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43A2" w:rsidRPr="00446787" w:rsidRDefault="00F443A2" w:rsidP="00F443A2">
      <w:pPr>
        <w:ind w:right="1"/>
        <w:rPr>
          <w:b/>
          <w:sz w:val="28"/>
          <w:szCs w:val="28"/>
        </w:rPr>
      </w:pPr>
      <w:r w:rsidRPr="00446787">
        <w:rPr>
          <w:b/>
          <w:sz w:val="28"/>
          <w:szCs w:val="28"/>
        </w:rPr>
        <w:t>DÔVODOVÁ SPRÁVA</w:t>
      </w:r>
    </w:p>
    <w:p w:rsidR="00F443A2" w:rsidRDefault="00F443A2" w:rsidP="00F443A2">
      <w:pPr>
        <w:ind w:right="1"/>
        <w:jc w:val="left"/>
        <w:rPr>
          <w:b/>
        </w:rPr>
      </w:pPr>
      <w:r>
        <w:rPr>
          <w:b/>
        </w:rPr>
        <w:t>Všeobec</w:t>
      </w:r>
      <w:r w:rsidRPr="00446787">
        <w:rPr>
          <w:b/>
        </w:rPr>
        <w:t>ná časť</w:t>
      </w:r>
    </w:p>
    <w:p w:rsidR="00F443A2" w:rsidRPr="00446787" w:rsidRDefault="00F443A2" w:rsidP="00F443A2">
      <w:pPr>
        <w:ind w:right="1"/>
        <w:jc w:val="left"/>
        <w:rPr>
          <w:b/>
        </w:rPr>
      </w:pPr>
    </w:p>
    <w:p w:rsidR="00F443A2" w:rsidRDefault="00F443A2" w:rsidP="00F443A2">
      <w:pPr>
        <w:spacing w:line="276" w:lineRule="auto"/>
        <w:jc w:val="both"/>
      </w:pPr>
      <w:r w:rsidRPr="0014055D">
        <w:t>Návrh zákona</w:t>
      </w:r>
      <w:r>
        <w:t>,</w:t>
      </w:r>
      <w:r w:rsidRPr="0014055D">
        <w:t xml:space="preserve"> </w:t>
      </w:r>
      <w:r w:rsidRPr="00D71B51">
        <w:rPr>
          <w:bCs/>
        </w:rPr>
        <w:t>ktorým sa mení a dopĺňa zákon č. 575/2001 Z. z. o organizácii činnosti vlády a organizácii ústrednej štátnej správy v znení neskorších predpisov a ktorým sa menia a dopĺňajú niektoré zákony</w:t>
      </w:r>
      <w:r w:rsidRPr="0014055D">
        <w:t xml:space="preserve"> </w:t>
      </w:r>
      <w:r>
        <w:t xml:space="preserve">(ďalej len „návrh zákona“) </w:t>
      </w:r>
      <w:r w:rsidRPr="0014055D">
        <w:t xml:space="preserve">sa predkladá </w:t>
      </w:r>
      <w:r w:rsidR="006C78B5">
        <w:t>ako iniciatívny materiál</w:t>
      </w:r>
      <w:r w:rsidRPr="0014055D">
        <w:t>.</w:t>
      </w:r>
    </w:p>
    <w:p w:rsidR="00F443A2" w:rsidRPr="0014055D" w:rsidRDefault="00F443A2" w:rsidP="00F443A2">
      <w:pPr>
        <w:spacing w:line="276" w:lineRule="auto"/>
        <w:jc w:val="both"/>
      </w:pPr>
    </w:p>
    <w:p w:rsidR="00967902" w:rsidRDefault="00967902" w:rsidP="00967902">
      <w:pPr>
        <w:spacing w:line="276" w:lineRule="auto"/>
        <w:jc w:val="both"/>
      </w:pPr>
      <w:r w:rsidRPr="00E71C02">
        <w:t>Cieľom návrhu zákona je v súvislosti s návrhom rekodifikácie stavebného zákona zriadiť nový ostatný ústredný orgán štátnej správy Úrad pre územné plánovanie a výstavbu Slovenskej republiky (ďalej len „úrad“), ktorý prevezme kompetencie Ministerstva dopravy a výstavby Slovenskej republiky (ďalej len „ministerstvo“) na úseku územného plánovania</w:t>
      </w:r>
      <w:r>
        <w:t>,</w:t>
      </w:r>
      <w:r w:rsidRPr="00E71C02">
        <w:t xml:space="preserve"> výstavby</w:t>
      </w:r>
      <w:r>
        <w:t xml:space="preserve"> a vyvlastnenia</w:t>
      </w:r>
      <w:r w:rsidRPr="00E71C02">
        <w:t xml:space="preserve">. </w:t>
      </w:r>
    </w:p>
    <w:p w:rsidR="00967902" w:rsidRPr="00E71C02" w:rsidRDefault="00967902" w:rsidP="00967902">
      <w:pPr>
        <w:spacing w:line="276" w:lineRule="auto"/>
        <w:jc w:val="both"/>
      </w:pPr>
    </w:p>
    <w:p w:rsidR="00967902" w:rsidRDefault="00967902" w:rsidP="00967902">
      <w:pPr>
        <w:spacing w:line="276" w:lineRule="auto"/>
        <w:jc w:val="both"/>
      </w:pPr>
      <w:r w:rsidRPr="00E71C02">
        <w:t xml:space="preserve">Oblasť územného plánovania bola dlhodobo zanedbávaná a nevenovala sa jej potrebná pozornosť. Aj toto je jeden z dôvodov návrhu na zriadenie nového úradu ako ústredného orgánu štátnej správy. Pre posilnenie významu spoločenskej diskusie, vývoja územného plánovania aj prípravy metodiky ako aj zásad územného plánovania sa predpokladá, že pri úrade bude pôsobiť poradný orgán pre územné plánovanie v ktorom budú zastúpené profesijné stavovské organizácie spracovateľov územnoplánovacích dokumentácií, samospráv ako zástupcov obstarávateľov a univerzít architektonického </w:t>
      </w:r>
      <w:r>
        <w:t xml:space="preserve">a urbanistického </w:t>
      </w:r>
      <w:r w:rsidRPr="00E71C02">
        <w:t>zamerania.</w:t>
      </w:r>
    </w:p>
    <w:p w:rsidR="00967902" w:rsidRPr="00E71C02" w:rsidRDefault="00967902" w:rsidP="00967902">
      <w:pPr>
        <w:spacing w:line="276" w:lineRule="auto"/>
        <w:jc w:val="both"/>
      </w:pPr>
    </w:p>
    <w:p w:rsidR="00967902" w:rsidRDefault="00967902" w:rsidP="00967902">
      <w:pPr>
        <w:spacing w:line="276" w:lineRule="auto"/>
        <w:jc w:val="both"/>
      </w:pPr>
      <w:r w:rsidRPr="00E71C02">
        <w:t>Zároveň sa navrhuje špecializovaná štátna správa vo vertikálnej štruktúre podria</w:t>
      </w:r>
      <w:r>
        <w:t>dených úradov resp. regionálnych</w:t>
      </w:r>
      <w:r w:rsidRPr="00E71C02">
        <w:t xml:space="preserve"> pracovísk úradu.</w:t>
      </w:r>
    </w:p>
    <w:p w:rsidR="00967902" w:rsidRPr="00E71C02" w:rsidRDefault="00967902" w:rsidP="00967902">
      <w:pPr>
        <w:spacing w:line="276" w:lineRule="auto"/>
        <w:jc w:val="both"/>
      </w:pPr>
    </w:p>
    <w:p w:rsidR="00967902" w:rsidRDefault="00967902" w:rsidP="00967902">
      <w:pPr>
        <w:spacing w:line="276" w:lineRule="auto"/>
        <w:jc w:val="both"/>
      </w:pPr>
      <w:r w:rsidRPr="00E71C02">
        <w:t>Po nadobudnutí účinnosti návrhu zákona o výstavbe sa na úseku výstavby zmení i doteraz známa štruktúra rozhodovacej právomoci pri povoľovaní stavieb. Centrálne bude povoľovanie stavieb riadiť novozriadený úrad a právomoc doterajších stavebný</w:t>
      </w:r>
      <w:r>
        <w:t>ch úradov (obcí) prejde na jeho</w:t>
      </w:r>
      <w:r w:rsidRPr="00E71C02">
        <w:t xml:space="preserve"> pracoviská v regiónoch.</w:t>
      </w:r>
    </w:p>
    <w:p w:rsidR="00967902" w:rsidRPr="00E71C02" w:rsidRDefault="00967902" w:rsidP="00967902">
      <w:pPr>
        <w:spacing w:line="276" w:lineRule="auto"/>
        <w:jc w:val="both"/>
      </w:pPr>
    </w:p>
    <w:p w:rsidR="00967902" w:rsidRPr="00471F9B" w:rsidRDefault="00967902" w:rsidP="00967902">
      <w:pPr>
        <w:spacing w:line="276" w:lineRule="auto"/>
        <w:jc w:val="both"/>
      </w:pPr>
      <w:r w:rsidRPr="00471F9B">
        <w:t>V súvislosti s prechodom kompetencií</w:t>
      </w:r>
      <w:r>
        <w:t xml:space="preserve"> na úseku územného plánovania, </w:t>
      </w:r>
      <w:r w:rsidRPr="00471F9B">
        <w:t>výstavby</w:t>
      </w:r>
      <w:r>
        <w:t xml:space="preserve"> a vyvlastnenia</w:t>
      </w:r>
      <w:r w:rsidRPr="00471F9B">
        <w:t xml:space="preserve"> z ministerstva na úrad sú predmetom novelizácie v článkoch II až </w:t>
      </w:r>
      <w:r w:rsidR="00F63E87">
        <w:t>VI</w:t>
      </w:r>
      <w:r w:rsidRPr="00471F9B">
        <w:t xml:space="preserve"> i súvisiace predpisy spolu so zohľadnením nadobudnutia účinnosti návrhu zákona o územnom plánovaní a návrhu zákona o výstavbe. </w:t>
      </w:r>
    </w:p>
    <w:p w:rsidR="00F443A2" w:rsidRDefault="00F443A2" w:rsidP="00F443A2">
      <w:pPr>
        <w:spacing w:line="276" w:lineRule="auto"/>
        <w:jc w:val="both"/>
      </w:pPr>
    </w:p>
    <w:p w:rsidR="00F443A2" w:rsidRPr="0014055D" w:rsidRDefault="00F443A2" w:rsidP="00F443A2">
      <w:pPr>
        <w:spacing w:line="276" w:lineRule="auto"/>
        <w:jc w:val="both"/>
      </w:pPr>
      <w:r>
        <w:t xml:space="preserve">Návrh </w:t>
      </w:r>
      <w:r w:rsidRPr="0014055D">
        <w:t>zákona má negatívny vplyv na rozpočet verejnej správy</w:t>
      </w:r>
      <w:r w:rsidR="00367E89">
        <w:t>,</w:t>
      </w:r>
      <w:r w:rsidRPr="0014055D">
        <w:t xml:space="preserve"> </w:t>
      </w:r>
      <w:r w:rsidR="00967902">
        <w:t>pozitívny vplyv</w:t>
      </w:r>
      <w:r w:rsidR="00967902" w:rsidRPr="00967902">
        <w:t xml:space="preserve"> </w:t>
      </w:r>
      <w:r w:rsidR="00967902">
        <w:t xml:space="preserve">na informatizáciu spoločnosti, </w:t>
      </w:r>
      <w:r w:rsidR="00367E89">
        <w:t xml:space="preserve">pozitívne a negatívne sociálne vplyvy. </w:t>
      </w:r>
      <w:r w:rsidRPr="0014055D">
        <w:t>Návrh zákona nemá vplyv na</w:t>
      </w:r>
      <w:r w:rsidR="00967902">
        <w:t xml:space="preserve"> podnikateľské prostredie</w:t>
      </w:r>
      <w:r w:rsidR="00367E89">
        <w:t>, služby verejnej správy pre občana,</w:t>
      </w:r>
      <w:r w:rsidRPr="0014055D">
        <w:t xml:space="preserve"> životné prostredie, ani </w:t>
      </w:r>
      <w:r>
        <w:t xml:space="preserve">vplyv </w:t>
      </w:r>
      <w:r w:rsidRPr="0014055D">
        <w:t>na manželstvo, rodičovstvo a rodinu.</w:t>
      </w:r>
    </w:p>
    <w:p w:rsidR="00F443A2" w:rsidRDefault="00F443A2" w:rsidP="00F443A2">
      <w:pPr>
        <w:spacing w:line="276" w:lineRule="auto"/>
        <w:jc w:val="both"/>
      </w:pPr>
    </w:p>
    <w:p w:rsidR="00F443A2" w:rsidRPr="005A6EAF" w:rsidRDefault="00F443A2" w:rsidP="00F443A2">
      <w:pPr>
        <w:jc w:val="both"/>
      </w:pPr>
      <w:r w:rsidRPr="005A6EAF">
        <w:t>Návrh zákona je v súlade s Ústavou Slovenskej republiky, ústavnými zákonmi, nálezmi Ústavného súdu Slovenskej republiky, medzinárodnými zmluvami, ktorými je Slovenská republika viazaná a súčasne je v súlade s právom Európskej únie.</w:t>
      </w:r>
    </w:p>
    <w:p w:rsidR="00F443A2" w:rsidRDefault="00F443A2" w:rsidP="00F443A2">
      <w:pPr>
        <w:spacing w:line="276" w:lineRule="auto"/>
        <w:jc w:val="both"/>
      </w:pPr>
    </w:p>
    <w:p w:rsidR="00F443A2" w:rsidRPr="0014055D" w:rsidRDefault="00F443A2" w:rsidP="00F443A2">
      <w:pPr>
        <w:spacing w:line="276" w:lineRule="auto"/>
        <w:jc w:val="both"/>
      </w:pPr>
      <w:r w:rsidRPr="0014055D">
        <w:t>Návrh zákona nie je predmetom vnútrokomunitárneho pripomienkového konania.</w:t>
      </w:r>
    </w:p>
    <w:p w:rsidR="00FD03A9" w:rsidRPr="00A179AE" w:rsidRDefault="00FD03A9" w:rsidP="00FD03A9">
      <w:pPr>
        <w:rPr>
          <w:b/>
          <w:bCs/>
          <w:sz w:val="28"/>
          <w:szCs w:val="28"/>
        </w:rPr>
      </w:pPr>
      <w:r>
        <w:rPr>
          <w:b/>
          <w:bCs/>
          <w:sz w:val="28"/>
          <w:szCs w:val="28"/>
        </w:rPr>
        <w:lastRenderedPageBreak/>
        <w:t>Doložka vybraných vplyvov</w:t>
      </w:r>
    </w:p>
    <w:p w:rsidR="00FD03A9" w:rsidRPr="00BF3078" w:rsidRDefault="00FD03A9" w:rsidP="00FD03A9">
      <w:pPr>
        <w:pStyle w:val="Odsekzoznamu"/>
        <w:ind w:left="426"/>
        <w:rPr>
          <w:b/>
        </w:rPr>
      </w:pPr>
    </w:p>
    <w:tbl>
      <w:tblPr>
        <w:tblStyle w:val="Mriekatabuky"/>
        <w:tblW w:w="9180" w:type="dxa"/>
        <w:tblLayout w:type="fixed"/>
        <w:tblLook w:val="04A0" w:firstRow="1" w:lastRow="0" w:firstColumn="1" w:lastColumn="0" w:noHBand="0" w:noVBand="1"/>
      </w:tblPr>
      <w:tblGrid>
        <w:gridCol w:w="3812"/>
        <w:gridCol w:w="400"/>
        <w:gridCol w:w="141"/>
        <w:gridCol w:w="564"/>
        <w:gridCol w:w="717"/>
        <w:gridCol w:w="569"/>
        <w:gridCol w:w="1133"/>
        <w:gridCol w:w="284"/>
        <w:gridCol w:w="263"/>
        <w:gridCol w:w="1297"/>
      </w:tblGrid>
      <w:tr w:rsidR="00FD03A9" w:rsidRPr="00A179AE" w:rsidTr="00FD03A9">
        <w:tc>
          <w:tcPr>
            <w:tcW w:w="9180" w:type="dxa"/>
            <w:gridSpan w:val="10"/>
            <w:tcBorders>
              <w:bottom w:val="single" w:sz="4" w:space="0" w:color="FFFFFF" w:themeColor="background1"/>
            </w:tcBorders>
            <w:shd w:val="clear" w:color="auto" w:fill="E2E2E2"/>
          </w:tcPr>
          <w:p w:rsidR="00FD03A9" w:rsidRPr="00A179AE" w:rsidRDefault="00FD03A9" w:rsidP="00FD03A9">
            <w:pPr>
              <w:pStyle w:val="Odsekzoznamu"/>
              <w:numPr>
                <w:ilvl w:val="0"/>
                <w:numId w:val="1"/>
              </w:numPr>
              <w:spacing w:after="0" w:line="240" w:lineRule="auto"/>
              <w:ind w:left="426"/>
              <w:rPr>
                <w:rFonts w:ascii="Times New Roman" w:hAnsi="Times New Roman" w:cs="Times New Roman"/>
                <w:b/>
              </w:rPr>
            </w:pPr>
            <w:r w:rsidRPr="00A179AE">
              <w:rPr>
                <w:rFonts w:ascii="Times New Roman" w:hAnsi="Times New Roman" w:cs="Times New Roman"/>
                <w:b/>
              </w:rPr>
              <w:t>Základné údaje</w:t>
            </w:r>
          </w:p>
        </w:tc>
      </w:tr>
      <w:tr w:rsidR="00FD03A9" w:rsidRPr="00A179AE" w:rsidTr="00FD03A9">
        <w:tc>
          <w:tcPr>
            <w:tcW w:w="9180" w:type="dxa"/>
            <w:gridSpan w:val="10"/>
            <w:tcBorders>
              <w:bottom w:val="single" w:sz="4" w:space="0" w:color="FFFFFF" w:themeColor="background1"/>
            </w:tcBorders>
            <w:shd w:val="clear" w:color="auto" w:fill="E2E2E2"/>
          </w:tcPr>
          <w:p w:rsidR="00FD03A9" w:rsidRPr="00A179AE" w:rsidRDefault="00FD03A9" w:rsidP="00FD03A9">
            <w:pPr>
              <w:pStyle w:val="Odsekzoznamu"/>
              <w:ind w:left="142"/>
              <w:rPr>
                <w:rFonts w:ascii="Times New Roman" w:hAnsi="Times New Roman" w:cs="Times New Roman"/>
                <w:b/>
              </w:rPr>
            </w:pPr>
            <w:r w:rsidRPr="00A179AE">
              <w:rPr>
                <w:rFonts w:ascii="Times New Roman" w:hAnsi="Times New Roman" w:cs="Times New Roman"/>
                <w:b/>
              </w:rPr>
              <w:t>Názov materiálu</w:t>
            </w:r>
          </w:p>
        </w:tc>
      </w:tr>
      <w:tr w:rsidR="00FD03A9" w:rsidRPr="00A179AE" w:rsidTr="00FD03A9">
        <w:tc>
          <w:tcPr>
            <w:tcW w:w="9180" w:type="dxa"/>
            <w:gridSpan w:val="10"/>
            <w:tcBorders>
              <w:top w:val="single" w:sz="4" w:space="0" w:color="FFFFFF" w:themeColor="background1"/>
              <w:bottom w:val="single" w:sz="4" w:space="0" w:color="auto"/>
            </w:tcBorders>
          </w:tcPr>
          <w:p w:rsidR="00FD03A9" w:rsidRPr="00A179AE" w:rsidRDefault="00FD03A9" w:rsidP="00FD03A9">
            <w:r>
              <w:t>Kompetenčný zákon</w:t>
            </w:r>
          </w:p>
          <w:p w:rsidR="00FD03A9" w:rsidRPr="00A179AE" w:rsidRDefault="00FD03A9" w:rsidP="00FD03A9"/>
        </w:tc>
      </w:tr>
      <w:tr w:rsidR="00FD03A9" w:rsidRPr="00A179AE" w:rsidTr="00FD03A9">
        <w:tc>
          <w:tcPr>
            <w:tcW w:w="9180" w:type="dxa"/>
            <w:gridSpan w:val="10"/>
            <w:tcBorders>
              <w:top w:val="single" w:sz="4" w:space="0" w:color="auto"/>
              <w:left w:val="single" w:sz="4" w:space="0" w:color="auto"/>
              <w:bottom w:val="single" w:sz="4" w:space="0" w:color="FFFFFF" w:themeColor="background1"/>
            </w:tcBorders>
            <w:shd w:val="clear" w:color="auto" w:fill="E2E2E2"/>
          </w:tcPr>
          <w:p w:rsidR="00FD03A9" w:rsidRPr="00A179AE" w:rsidRDefault="00FD03A9" w:rsidP="00FD03A9">
            <w:pPr>
              <w:pStyle w:val="Odsekzoznamu"/>
              <w:ind w:left="142"/>
              <w:rPr>
                <w:rFonts w:ascii="Times New Roman" w:hAnsi="Times New Roman" w:cs="Times New Roman"/>
                <w:b/>
              </w:rPr>
            </w:pPr>
            <w:r w:rsidRPr="00A179AE">
              <w:rPr>
                <w:rFonts w:ascii="Times New Roman" w:hAnsi="Times New Roman" w:cs="Times New Roman"/>
                <w:b/>
              </w:rPr>
              <w:t>Predkladateľ (a spolupredkladateľ)</w:t>
            </w:r>
          </w:p>
        </w:tc>
      </w:tr>
      <w:tr w:rsidR="00FD03A9" w:rsidRPr="00A179AE" w:rsidTr="00FD03A9">
        <w:tc>
          <w:tcPr>
            <w:tcW w:w="9180" w:type="dxa"/>
            <w:gridSpan w:val="10"/>
            <w:tcBorders>
              <w:top w:val="single" w:sz="4" w:space="0" w:color="FFFFFF" w:themeColor="background1"/>
              <w:left w:val="single" w:sz="4" w:space="0" w:color="auto"/>
              <w:bottom w:val="single" w:sz="4" w:space="0" w:color="auto"/>
            </w:tcBorders>
            <w:shd w:val="clear" w:color="auto" w:fill="FFFFFF" w:themeFill="background1"/>
          </w:tcPr>
          <w:p w:rsidR="00FD03A9" w:rsidRDefault="00FD03A9" w:rsidP="00FD03A9">
            <w:r>
              <w:t xml:space="preserve">Úrad vlády SR </w:t>
            </w:r>
          </w:p>
          <w:p w:rsidR="00FD03A9" w:rsidRPr="00A179AE" w:rsidRDefault="00FD03A9" w:rsidP="00FD03A9"/>
        </w:tc>
      </w:tr>
      <w:tr w:rsidR="00FD03A9" w:rsidRPr="00A179AE" w:rsidTr="00FD03A9">
        <w:tc>
          <w:tcPr>
            <w:tcW w:w="4212" w:type="dxa"/>
            <w:gridSpan w:val="2"/>
            <w:vMerge w:val="restart"/>
            <w:tcBorders>
              <w:top w:val="single" w:sz="4" w:space="0" w:color="auto"/>
              <w:left w:val="single" w:sz="4" w:space="0" w:color="auto"/>
              <w:bottom w:val="single" w:sz="4" w:space="0" w:color="FFFFFF" w:themeColor="background1"/>
            </w:tcBorders>
            <w:shd w:val="clear" w:color="auto" w:fill="E2E2E2"/>
            <w:vAlign w:val="center"/>
          </w:tcPr>
          <w:p w:rsidR="00FD03A9" w:rsidRPr="00A179AE" w:rsidRDefault="00FD03A9" w:rsidP="00FD03A9">
            <w:pPr>
              <w:pStyle w:val="Odsekzoznamu"/>
              <w:ind w:left="142"/>
              <w:rPr>
                <w:rFonts w:ascii="Times New Roman" w:hAnsi="Times New Roman" w:cs="Times New Roman"/>
                <w:b/>
              </w:rPr>
            </w:pPr>
            <w:r w:rsidRPr="00A179AE">
              <w:rPr>
                <w:rFonts w:ascii="Times New Roman" w:hAnsi="Times New Roman" w:cs="Times New Roman"/>
                <w:b/>
              </w:rPr>
              <w:t>Charakter predkladaného materiálu</w:t>
            </w:r>
          </w:p>
        </w:tc>
        <w:sdt>
          <w:sdtPr>
            <w:id w:val="-69890771"/>
            <w14:checkbox>
              <w14:checked w14:val="0"/>
              <w14:checkedState w14:val="2612" w14:font="MS Gothic"/>
              <w14:uncheckedState w14:val="2610" w14:font="MS Gothic"/>
            </w14:checkbox>
          </w:sdtPr>
          <w:sdtEndPr/>
          <w:sdtContent>
            <w:tc>
              <w:tcPr>
                <w:tcW w:w="705" w:type="dxa"/>
                <w:gridSpan w:val="2"/>
                <w:tcBorders>
                  <w:top w:val="single" w:sz="4" w:space="0" w:color="auto"/>
                  <w:left w:val="single" w:sz="4" w:space="0" w:color="auto"/>
                  <w:bottom w:val="single" w:sz="4" w:space="0" w:color="auto"/>
                  <w:right w:val="nil"/>
                </w:tcBorders>
                <w:shd w:val="clear" w:color="auto" w:fill="FFFFFF" w:themeFill="background1"/>
              </w:tcPr>
              <w:p w:rsidR="00FD03A9" w:rsidRPr="00A179AE" w:rsidRDefault="00FD03A9" w:rsidP="00FD03A9">
                <w:r w:rsidRPr="00A179AE">
                  <w:rPr>
                    <w:rFonts w:ascii="MS Mincho" w:eastAsia="MS Mincho" w:hAnsi="MS Mincho" w:cs="MS Mincho" w:hint="eastAsia"/>
                  </w:rPr>
                  <w:t>☐</w:t>
                </w:r>
              </w:p>
            </w:tc>
          </w:sdtContent>
        </w:sdt>
        <w:tc>
          <w:tcPr>
            <w:tcW w:w="4263" w:type="dxa"/>
            <w:gridSpan w:val="6"/>
            <w:tcBorders>
              <w:top w:val="single" w:sz="4" w:space="0" w:color="auto"/>
              <w:left w:val="nil"/>
              <w:bottom w:val="single" w:sz="4" w:space="0" w:color="auto"/>
              <w:right w:val="single" w:sz="4" w:space="0" w:color="auto"/>
            </w:tcBorders>
            <w:shd w:val="clear" w:color="auto" w:fill="FFFFFF" w:themeFill="background1"/>
          </w:tcPr>
          <w:p w:rsidR="00FD03A9" w:rsidRPr="00A179AE" w:rsidRDefault="00FD03A9" w:rsidP="00FD03A9">
            <w:r w:rsidRPr="00A179AE">
              <w:t>Materiál nelegislatívnej povahy</w:t>
            </w:r>
          </w:p>
        </w:tc>
      </w:tr>
      <w:tr w:rsidR="00FD03A9" w:rsidRPr="00A179AE" w:rsidTr="00FD03A9">
        <w:tc>
          <w:tcPr>
            <w:tcW w:w="4212" w:type="dxa"/>
            <w:gridSpan w:val="2"/>
            <w:vMerge/>
            <w:tcBorders>
              <w:top w:val="nil"/>
              <w:left w:val="single" w:sz="4" w:space="0" w:color="auto"/>
              <w:bottom w:val="single" w:sz="4" w:space="0" w:color="FFFFFF" w:themeColor="background1"/>
            </w:tcBorders>
            <w:shd w:val="clear" w:color="auto" w:fill="E2E2E2"/>
          </w:tcPr>
          <w:p w:rsidR="00FD03A9" w:rsidRPr="00A179AE" w:rsidRDefault="00FD03A9" w:rsidP="00FD03A9"/>
        </w:tc>
        <w:sdt>
          <w:sdtPr>
            <w:id w:val="-145588339"/>
            <w14:checkbox>
              <w14:checked w14:val="1"/>
              <w14:checkedState w14:val="2612" w14:font="MS Gothic"/>
              <w14:uncheckedState w14:val="2610" w14:font="MS Gothic"/>
            </w14:checkbox>
          </w:sdtPr>
          <w:sdtEndPr/>
          <w:sdtContent>
            <w:tc>
              <w:tcPr>
                <w:tcW w:w="705" w:type="dxa"/>
                <w:gridSpan w:val="2"/>
                <w:tcBorders>
                  <w:top w:val="single" w:sz="4" w:space="0" w:color="auto"/>
                  <w:left w:val="single" w:sz="4" w:space="0" w:color="auto"/>
                  <w:bottom w:val="single" w:sz="4" w:space="0" w:color="auto"/>
                  <w:right w:val="nil"/>
                </w:tcBorders>
                <w:shd w:val="clear" w:color="auto" w:fill="FFFFFF" w:themeFill="background1"/>
              </w:tcPr>
              <w:p w:rsidR="00FD03A9" w:rsidRPr="00A179AE" w:rsidRDefault="00FD03A9" w:rsidP="00FD03A9">
                <w:r>
                  <w:rPr>
                    <w:rFonts w:ascii="MS Gothic" w:eastAsia="MS Gothic" w:hAnsi="MS Gothic" w:hint="eastAsia"/>
                  </w:rPr>
                  <w:t>☒</w:t>
                </w:r>
              </w:p>
            </w:tc>
          </w:sdtContent>
        </w:sdt>
        <w:tc>
          <w:tcPr>
            <w:tcW w:w="4263" w:type="dxa"/>
            <w:gridSpan w:val="6"/>
            <w:tcBorders>
              <w:top w:val="single" w:sz="4" w:space="0" w:color="auto"/>
              <w:left w:val="nil"/>
              <w:bottom w:val="single" w:sz="4" w:space="0" w:color="auto"/>
            </w:tcBorders>
            <w:shd w:val="clear" w:color="auto" w:fill="FFFFFF" w:themeFill="background1"/>
          </w:tcPr>
          <w:p w:rsidR="00FD03A9" w:rsidRPr="00A179AE" w:rsidRDefault="00FD03A9" w:rsidP="00FD03A9">
            <w:pPr>
              <w:ind w:left="175" w:hanging="175"/>
            </w:pPr>
            <w:r w:rsidRPr="00A179AE">
              <w:t>Materiál legislatívnej povahy</w:t>
            </w:r>
          </w:p>
        </w:tc>
      </w:tr>
      <w:tr w:rsidR="00FD03A9" w:rsidRPr="00A179AE" w:rsidTr="00FD03A9">
        <w:tc>
          <w:tcPr>
            <w:tcW w:w="4212" w:type="dxa"/>
            <w:gridSpan w:val="2"/>
            <w:vMerge/>
            <w:tcBorders>
              <w:top w:val="nil"/>
              <w:left w:val="single" w:sz="4" w:space="0" w:color="auto"/>
              <w:bottom w:val="single" w:sz="4" w:space="0" w:color="auto"/>
            </w:tcBorders>
            <w:shd w:val="clear" w:color="auto" w:fill="E2E2E2"/>
          </w:tcPr>
          <w:p w:rsidR="00FD03A9" w:rsidRPr="00A179AE" w:rsidRDefault="00FD03A9" w:rsidP="00FD03A9"/>
        </w:tc>
        <w:sdt>
          <w:sdtPr>
            <w:id w:val="-1883475976"/>
            <w14:checkbox>
              <w14:checked w14:val="0"/>
              <w14:checkedState w14:val="2612" w14:font="MS Gothic"/>
              <w14:uncheckedState w14:val="2610" w14:font="MS Gothic"/>
            </w14:checkbox>
          </w:sdtPr>
          <w:sdtEndPr/>
          <w:sdtContent>
            <w:tc>
              <w:tcPr>
                <w:tcW w:w="705" w:type="dxa"/>
                <w:gridSpan w:val="2"/>
                <w:tcBorders>
                  <w:top w:val="single" w:sz="4" w:space="0" w:color="auto"/>
                  <w:left w:val="single" w:sz="4" w:space="0" w:color="auto"/>
                  <w:bottom w:val="single" w:sz="4" w:space="0" w:color="auto"/>
                  <w:right w:val="nil"/>
                </w:tcBorders>
                <w:shd w:val="clear" w:color="auto" w:fill="FFFFFF" w:themeFill="background1"/>
              </w:tcPr>
              <w:p w:rsidR="00FD03A9" w:rsidRPr="00A179AE" w:rsidRDefault="00FD03A9" w:rsidP="00FD03A9">
                <w:r w:rsidRPr="00A179AE">
                  <w:rPr>
                    <w:rFonts w:ascii="MS Mincho" w:eastAsia="MS Mincho" w:hAnsi="MS Mincho" w:cs="MS Mincho" w:hint="eastAsia"/>
                  </w:rPr>
                  <w:t>☐</w:t>
                </w:r>
              </w:p>
            </w:tc>
          </w:sdtContent>
        </w:sdt>
        <w:tc>
          <w:tcPr>
            <w:tcW w:w="4263" w:type="dxa"/>
            <w:gridSpan w:val="6"/>
            <w:tcBorders>
              <w:top w:val="single" w:sz="4" w:space="0" w:color="auto"/>
              <w:left w:val="nil"/>
              <w:bottom w:val="single" w:sz="4" w:space="0" w:color="auto"/>
            </w:tcBorders>
            <w:shd w:val="clear" w:color="auto" w:fill="FFFFFF" w:themeFill="background1"/>
          </w:tcPr>
          <w:p w:rsidR="00FD03A9" w:rsidRPr="00A179AE" w:rsidRDefault="00FD03A9" w:rsidP="00FD03A9">
            <w:r w:rsidRPr="00A179AE">
              <w:t>Transpozícia práva EÚ</w:t>
            </w:r>
          </w:p>
        </w:tc>
      </w:tr>
      <w:tr w:rsidR="00FD03A9" w:rsidRPr="00A179AE" w:rsidTr="00FD03A9">
        <w:tc>
          <w:tcPr>
            <w:tcW w:w="9180" w:type="dxa"/>
            <w:gridSpan w:val="10"/>
            <w:tcBorders>
              <w:top w:val="single" w:sz="4" w:space="0" w:color="auto"/>
              <w:left w:val="single" w:sz="4" w:space="0" w:color="auto"/>
              <w:bottom w:val="single" w:sz="4" w:space="0" w:color="FFFFFF" w:themeColor="background1"/>
            </w:tcBorders>
            <w:shd w:val="clear" w:color="auto" w:fill="FFFFFF" w:themeFill="background1"/>
          </w:tcPr>
          <w:p w:rsidR="00FD03A9" w:rsidRPr="00A179AE" w:rsidRDefault="00FD03A9" w:rsidP="00FD03A9"/>
        </w:tc>
      </w:tr>
      <w:tr w:rsidR="00FD03A9" w:rsidRPr="00A179AE" w:rsidTr="00FD03A9">
        <w:tc>
          <w:tcPr>
            <w:tcW w:w="5634" w:type="dxa"/>
            <w:gridSpan w:val="5"/>
            <w:tcBorders>
              <w:top w:val="single" w:sz="4" w:space="0" w:color="000000" w:themeColor="text1"/>
              <w:left w:val="single" w:sz="4" w:space="0" w:color="auto"/>
              <w:bottom w:val="single" w:sz="4" w:space="0" w:color="FFFFFF" w:themeColor="background1"/>
              <w:right w:val="single" w:sz="4" w:space="0" w:color="auto"/>
            </w:tcBorders>
            <w:shd w:val="clear" w:color="auto" w:fill="E2E2E2"/>
          </w:tcPr>
          <w:p w:rsidR="00FD03A9" w:rsidRPr="00A179AE" w:rsidRDefault="00FD03A9" w:rsidP="00FD03A9">
            <w:pPr>
              <w:pStyle w:val="Odsekzoznamu"/>
              <w:ind w:left="142"/>
              <w:rPr>
                <w:rFonts w:ascii="Times New Roman" w:hAnsi="Times New Roman" w:cs="Times New Roman"/>
                <w:b/>
              </w:rPr>
            </w:pPr>
            <w:r w:rsidRPr="00A179AE">
              <w:rPr>
                <w:rFonts w:ascii="Times New Roman" w:hAnsi="Times New Roman" w:cs="Times New Roman"/>
                <w:b/>
              </w:rPr>
              <w:t>Termín začiatku a ukončenia PPK</w:t>
            </w:r>
          </w:p>
        </w:tc>
        <w:tc>
          <w:tcPr>
            <w:tcW w:w="3546" w:type="dxa"/>
            <w:gridSpan w:val="5"/>
            <w:tcBorders>
              <w:top w:val="single" w:sz="4" w:space="0" w:color="000000" w:themeColor="text1"/>
              <w:left w:val="single" w:sz="4" w:space="0" w:color="auto"/>
              <w:bottom w:val="single" w:sz="4" w:space="0" w:color="auto"/>
              <w:right w:val="single" w:sz="4" w:space="0" w:color="auto"/>
            </w:tcBorders>
          </w:tcPr>
          <w:p w:rsidR="00FD03A9" w:rsidRPr="00A179AE" w:rsidRDefault="00FD03A9" w:rsidP="00FD03A9">
            <w:pPr>
              <w:rPr>
                <w:i/>
              </w:rPr>
            </w:pPr>
          </w:p>
        </w:tc>
      </w:tr>
      <w:tr w:rsidR="00FD03A9" w:rsidRPr="00A179AE" w:rsidTr="00FD03A9">
        <w:tc>
          <w:tcPr>
            <w:tcW w:w="5634" w:type="dxa"/>
            <w:gridSpan w:val="5"/>
            <w:tcBorders>
              <w:top w:val="single" w:sz="4" w:space="0" w:color="auto"/>
              <w:left w:val="single" w:sz="4" w:space="0" w:color="auto"/>
              <w:bottom w:val="single" w:sz="4" w:space="0" w:color="FFFFFF" w:themeColor="background1"/>
              <w:right w:val="single" w:sz="4" w:space="0" w:color="auto"/>
            </w:tcBorders>
            <w:shd w:val="clear" w:color="auto" w:fill="E2E2E2"/>
          </w:tcPr>
          <w:p w:rsidR="00FD03A9" w:rsidRPr="00A179AE" w:rsidRDefault="00FD03A9" w:rsidP="00FD03A9">
            <w:pPr>
              <w:pStyle w:val="Odsekzoznamu"/>
              <w:ind w:left="142"/>
              <w:rPr>
                <w:rFonts w:ascii="Times New Roman" w:hAnsi="Times New Roman" w:cs="Times New Roman"/>
                <w:b/>
              </w:rPr>
            </w:pPr>
            <w:r w:rsidRPr="00A179AE">
              <w:rPr>
                <w:rFonts w:ascii="Times New Roman" w:hAnsi="Times New Roman" w:cs="Times New Roman"/>
                <w:b/>
              </w:rPr>
              <w:t>Predpokladaný termín predloženia na MPK</w:t>
            </w:r>
            <w:r>
              <w:rPr>
                <w:rFonts w:ascii="Times New Roman" w:hAnsi="Times New Roman" w:cs="Times New Roman"/>
                <w:b/>
              </w:rPr>
              <w:t>*</w:t>
            </w:r>
          </w:p>
        </w:tc>
        <w:tc>
          <w:tcPr>
            <w:tcW w:w="3546" w:type="dxa"/>
            <w:gridSpan w:val="5"/>
            <w:tcBorders>
              <w:top w:val="single" w:sz="4" w:space="0" w:color="auto"/>
              <w:left w:val="single" w:sz="4" w:space="0" w:color="auto"/>
              <w:bottom w:val="single" w:sz="4" w:space="0" w:color="auto"/>
              <w:right w:val="single" w:sz="4" w:space="0" w:color="auto"/>
            </w:tcBorders>
          </w:tcPr>
          <w:p w:rsidR="00FD03A9" w:rsidRPr="00A179AE" w:rsidRDefault="00FD03A9" w:rsidP="00FD03A9">
            <w:pPr>
              <w:rPr>
                <w:i/>
              </w:rPr>
            </w:pPr>
            <w:r>
              <w:rPr>
                <w:i/>
              </w:rPr>
              <w:t>Máj 2021</w:t>
            </w:r>
          </w:p>
        </w:tc>
      </w:tr>
      <w:tr w:rsidR="00FD03A9" w:rsidRPr="00A179AE" w:rsidTr="00FD03A9">
        <w:tc>
          <w:tcPr>
            <w:tcW w:w="5634" w:type="dxa"/>
            <w:gridSpan w:val="5"/>
            <w:tcBorders>
              <w:top w:val="single" w:sz="4" w:space="0" w:color="auto"/>
              <w:left w:val="single" w:sz="4" w:space="0" w:color="auto"/>
              <w:bottom w:val="single" w:sz="4" w:space="0" w:color="FFFFFF" w:themeColor="background1"/>
              <w:right w:val="single" w:sz="4" w:space="0" w:color="auto"/>
            </w:tcBorders>
            <w:shd w:val="clear" w:color="auto" w:fill="E2E2E2"/>
          </w:tcPr>
          <w:p w:rsidR="00FD03A9" w:rsidRPr="00A179AE" w:rsidRDefault="00FD03A9" w:rsidP="00FD03A9">
            <w:pPr>
              <w:pStyle w:val="Odsekzoznamu"/>
              <w:ind w:left="142"/>
              <w:rPr>
                <w:rFonts w:ascii="Times New Roman" w:hAnsi="Times New Roman" w:cs="Times New Roman"/>
                <w:b/>
              </w:rPr>
            </w:pPr>
            <w:r w:rsidRPr="00A179AE">
              <w:rPr>
                <w:rFonts w:ascii="Times New Roman" w:hAnsi="Times New Roman" w:cs="Times New Roman"/>
                <w:b/>
              </w:rPr>
              <w:t>Predpokladaný termín predloženia na Rokovanie vlády SR</w:t>
            </w:r>
            <w:r>
              <w:rPr>
                <w:rFonts w:ascii="Times New Roman" w:hAnsi="Times New Roman" w:cs="Times New Roman"/>
                <w:b/>
              </w:rPr>
              <w:t>*</w:t>
            </w:r>
          </w:p>
        </w:tc>
        <w:tc>
          <w:tcPr>
            <w:tcW w:w="3546" w:type="dxa"/>
            <w:gridSpan w:val="5"/>
            <w:tcBorders>
              <w:top w:val="single" w:sz="4" w:space="0" w:color="auto"/>
              <w:left w:val="single" w:sz="4" w:space="0" w:color="auto"/>
              <w:bottom w:val="single" w:sz="4" w:space="0" w:color="auto"/>
              <w:right w:val="single" w:sz="4" w:space="0" w:color="auto"/>
            </w:tcBorders>
          </w:tcPr>
          <w:p w:rsidR="00FD03A9" w:rsidRPr="00A179AE" w:rsidRDefault="00FD03A9" w:rsidP="00FD03A9">
            <w:pPr>
              <w:rPr>
                <w:i/>
              </w:rPr>
            </w:pPr>
            <w:r>
              <w:rPr>
                <w:i/>
              </w:rPr>
              <w:t>Jún 2021</w:t>
            </w:r>
          </w:p>
        </w:tc>
      </w:tr>
      <w:tr w:rsidR="00FD03A9" w:rsidRPr="00A179AE" w:rsidTr="00FD03A9">
        <w:tc>
          <w:tcPr>
            <w:tcW w:w="9180" w:type="dxa"/>
            <w:gridSpan w:val="10"/>
            <w:tcBorders>
              <w:top w:val="single" w:sz="4" w:space="0" w:color="auto"/>
              <w:left w:val="nil"/>
              <w:bottom w:val="single" w:sz="4" w:space="0" w:color="auto"/>
              <w:right w:val="nil"/>
            </w:tcBorders>
            <w:shd w:val="clear" w:color="auto" w:fill="FFFFFF" w:themeFill="background1"/>
          </w:tcPr>
          <w:p w:rsidR="00FD03A9" w:rsidRPr="00A179AE" w:rsidRDefault="00FD03A9" w:rsidP="00FD03A9"/>
        </w:tc>
      </w:tr>
      <w:tr w:rsidR="00FD03A9" w:rsidRPr="00A179AE" w:rsidTr="00FD03A9">
        <w:tc>
          <w:tcPr>
            <w:tcW w:w="9180" w:type="dxa"/>
            <w:gridSpan w:val="10"/>
            <w:tcBorders>
              <w:top w:val="single" w:sz="4" w:space="0" w:color="auto"/>
              <w:left w:val="single" w:sz="4" w:space="0" w:color="auto"/>
              <w:bottom w:val="single" w:sz="4" w:space="0" w:color="FFFFFF" w:themeColor="background1"/>
              <w:right w:val="single" w:sz="4" w:space="0" w:color="auto"/>
            </w:tcBorders>
            <w:shd w:val="clear" w:color="auto" w:fill="E2E2E2"/>
          </w:tcPr>
          <w:p w:rsidR="00FD03A9" w:rsidRPr="00A179AE" w:rsidRDefault="00FD03A9" w:rsidP="00FD03A9">
            <w:pPr>
              <w:pStyle w:val="Odsekzoznamu"/>
              <w:numPr>
                <w:ilvl w:val="0"/>
                <w:numId w:val="1"/>
              </w:numPr>
              <w:spacing w:after="0" w:line="240" w:lineRule="auto"/>
              <w:ind w:left="426"/>
              <w:rPr>
                <w:rFonts w:ascii="Times New Roman" w:hAnsi="Times New Roman" w:cs="Times New Roman"/>
                <w:b/>
              </w:rPr>
            </w:pPr>
            <w:r w:rsidRPr="00A179AE">
              <w:rPr>
                <w:rFonts w:ascii="Times New Roman" w:hAnsi="Times New Roman" w:cs="Times New Roman"/>
                <w:b/>
              </w:rPr>
              <w:t>Defin</w:t>
            </w:r>
            <w:r>
              <w:rPr>
                <w:rFonts w:ascii="Times New Roman" w:hAnsi="Times New Roman" w:cs="Times New Roman"/>
                <w:b/>
              </w:rPr>
              <w:t>ovanie</w:t>
            </w:r>
            <w:r w:rsidRPr="00A179AE">
              <w:rPr>
                <w:rFonts w:ascii="Times New Roman" w:hAnsi="Times New Roman" w:cs="Times New Roman"/>
                <w:b/>
              </w:rPr>
              <w:t xml:space="preserve"> problému</w:t>
            </w:r>
          </w:p>
        </w:tc>
      </w:tr>
      <w:tr w:rsidR="00FD03A9" w:rsidRPr="00A179AE" w:rsidTr="00FD03A9">
        <w:trPr>
          <w:trHeight w:val="718"/>
        </w:trPr>
        <w:tc>
          <w:tcPr>
            <w:tcW w:w="9180" w:type="dxa"/>
            <w:gridSpan w:val="10"/>
            <w:tcBorders>
              <w:top w:val="single" w:sz="4" w:space="0" w:color="FFFFFF" w:themeColor="background1"/>
              <w:left w:val="single" w:sz="4" w:space="0" w:color="auto"/>
              <w:bottom w:val="single" w:sz="4" w:space="0" w:color="auto"/>
              <w:right w:val="single" w:sz="4" w:space="0" w:color="auto"/>
            </w:tcBorders>
            <w:shd w:val="clear" w:color="auto" w:fill="FFFFFF" w:themeFill="background1"/>
          </w:tcPr>
          <w:p w:rsidR="00FD03A9" w:rsidRPr="00C90E4D" w:rsidRDefault="00FD03A9" w:rsidP="00FD03A9">
            <w:r>
              <w:t xml:space="preserve">Východiská a oblasti s potenciálom na zlepšenie </w:t>
            </w:r>
            <w:r w:rsidRPr="0062785F">
              <w:t>pre územné plánovanie a výstavbu</w:t>
            </w:r>
            <w:r w:rsidRPr="00C90E4D">
              <w:t xml:space="preserve"> </w:t>
            </w:r>
            <w:r w:rsidRPr="0062785F">
              <w:t>Slovenskej republiky</w:t>
            </w:r>
            <w:r>
              <w:t>:</w:t>
            </w:r>
            <w:r w:rsidRPr="00C90E4D" w:rsidDel="004A12FB">
              <w:t xml:space="preserve"> </w:t>
            </w:r>
          </w:p>
          <w:p w:rsidR="00FD03A9" w:rsidRDefault="00FD03A9" w:rsidP="00FD03A9">
            <w:pPr>
              <w:pStyle w:val="Odsekzoznamu"/>
              <w:numPr>
                <w:ilvl w:val="0"/>
                <w:numId w:val="2"/>
              </w:numPr>
              <w:spacing w:after="160"/>
              <w:rPr>
                <w:rFonts w:ascii="Times New Roman" w:eastAsia="Times New Roman" w:hAnsi="Times New Roman" w:cs="Times New Roman"/>
                <w:sz w:val="20"/>
                <w:szCs w:val="20"/>
                <w:lang w:eastAsia="sk-SK"/>
              </w:rPr>
            </w:pPr>
            <w:r>
              <w:rPr>
                <w:rFonts w:ascii="Times New Roman" w:eastAsia="Times New Roman" w:hAnsi="Times New Roman" w:cs="Times New Roman"/>
                <w:sz w:val="20"/>
                <w:szCs w:val="20"/>
                <w:lang w:eastAsia="sk-SK"/>
              </w:rPr>
              <w:t>Nejednotnosť a ne</w:t>
            </w:r>
            <w:r w:rsidRPr="00902D2C">
              <w:rPr>
                <w:rFonts w:ascii="Times New Roman" w:eastAsia="Times New Roman" w:hAnsi="Times New Roman" w:cs="Times New Roman"/>
                <w:sz w:val="20"/>
                <w:szCs w:val="20"/>
                <w:lang w:eastAsia="sk-SK"/>
              </w:rPr>
              <w:t xml:space="preserve">predvídateľnosť postupov pri výkone verejnej moci </w:t>
            </w:r>
          </w:p>
          <w:p w:rsidR="00FD03A9" w:rsidRDefault="00FD03A9" w:rsidP="00FD03A9">
            <w:pPr>
              <w:pStyle w:val="Odsekzoznamu"/>
              <w:numPr>
                <w:ilvl w:val="0"/>
                <w:numId w:val="2"/>
              </w:numPr>
              <w:spacing w:after="160"/>
              <w:rPr>
                <w:rFonts w:ascii="Times New Roman" w:eastAsia="Times New Roman" w:hAnsi="Times New Roman" w:cs="Times New Roman"/>
                <w:sz w:val="20"/>
                <w:szCs w:val="20"/>
                <w:lang w:eastAsia="sk-SK"/>
              </w:rPr>
            </w:pPr>
            <w:r>
              <w:rPr>
                <w:rFonts w:ascii="Times New Roman" w:eastAsia="Times New Roman" w:hAnsi="Times New Roman" w:cs="Times New Roman"/>
                <w:sz w:val="20"/>
                <w:szCs w:val="20"/>
                <w:lang w:eastAsia="sk-SK"/>
              </w:rPr>
              <w:t xml:space="preserve">Nedostatočná </w:t>
            </w:r>
            <w:r w:rsidRPr="00902D2C">
              <w:rPr>
                <w:rFonts w:ascii="Times New Roman" w:eastAsia="Times New Roman" w:hAnsi="Times New Roman" w:cs="Times New Roman"/>
                <w:sz w:val="20"/>
                <w:szCs w:val="20"/>
                <w:lang w:eastAsia="sk-SK"/>
              </w:rPr>
              <w:t>disciplín</w:t>
            </w:r>
            <w:r>
              <w:rPr>
                <w:rFonts w:ascii="Times New Roman" w:eastAsia="Times New Roman" w:hAnsi="Times New Roman" w:cs="Times New Roman"/>
                <w:sz w:val="20"/>
                <w:szCs w:val="20"/>
                <w:lang w:eastAsia="sk-SK"/>
              </w:rPr>
              <w:t>a</w:t>
            </w:r>
            <w:r w:rsidRPr="00902D2C">
              <w:rPr>
                <w:rFonts w:ascii="Times New Roman" w:eastAsia="Times New Roman" w:hAnsi="Times New Roman" w:cs="Times New Roman"/>
                <w:sz w:val="20"/>
                <w:szCs w:val="20"/>
                <w:lang w:eastAsia="sk-SK"/>
              </w:rPr>
              <w:t xml:space="preserve"> a</w:t>
            </w:r>
            <w:r>
              <w:rPr>
                <w:rFonts w:ascii="Times New Roman" w:eastAsia="Times New Roman" w:hAnsi="Times New Roman" w:cs="Times New Roman"/>
                <w:sz w:val="20"/>
                <w:szCs w:val="20"/>
                <w:lang w:eastAsia="sk-SK"/>
              </w:rPr>
              <w:t> </w:t>
            </w:r>
            <w:r w:rsidRPr="00902D2C">
              <w:rPr>
                <w:rFonts w:ascii="Times New Roman" w:eastAsia="Times New Roman" w:hAnsi="Times New Roman" w:cs="Times New Roman"/>
                <w:sz w:val="20"/>
                <w:szCs w:val="20"/>
                <w:lang w:eastAsia="sk-SK"/>
              </w:rPr>
              <w:t>vymáhateľnos</w:t>
            </w:r>
            <w:r>
              <w:rPr>
                <w:rFonts w:ascii="Times New Roman" w:eastAsia="Times New Roman" w:hAnsi="Times New Roman" w:cs="Times New Roman"/>
                <w:sz w:val="20"/>
                <w:szCs w:val="20"/>
                <w:lang w:eastAsia="sk-SK"/>
              </w:rPr>
              <w:t>ť</w:t>
            </w:r>
          </w:p>
          <w:p w:rsidR="00FD03A9" w:rsidRPr="00226A8F" w:rsidRDefault="00FD03A9" w:rsidP="00FD03A9">
            <w:pPr>
              <w:pStyle w:val="Odsekzoznamu"/>
              <w:numPr>
                <w:ilvl w:val="0"/>
                <w:numId w:val="2"/>
              </w:numPr>
              <w:spacing w:after="160"/>
              <w:rPr>
                <w:rFonts w:ascii="Times New Roman" w:eastAsia="Times New Roman" w:hAnsi="Times New Roman" w:cs="Times New Roman"/>
                <w:sz w:val="20"/>
                <w:szCs w:val="20"/>
                <w:lang w:eastAsia="sk-SK"/>
              </w:rPr>
            </w:pPr>
            <w:r>
              <w:rPr>
                <w:rFonts w:ascii="Times New Roman" w:eastAsia="Times New Roman" w:hAnsi="Times New Roman" w:cs="Times New Roman"/>
                <w:sz w:val="20"/>
                <w:szCs w:val="20"/>
                <w:lang w:eastAsia="sk-SK"/>
              </w:rPr>
              <w:t xml:space="preserve">Dlhé doby </w:t>
            </w:r>
            <w:r w:rsidRPr="002749BE">
              <w:rPr>
                <w:rFonts w:ascii="Times New Roman" w:eastAsia="Times New Roman" w:hAnsi="Times New Roman" w:cs="Times New Roman"/>
                <w:sz w:val="20"/>
                <w:szCs w:val="20"/>
                <w:lang w:eastAsia="sk-SK"/>
              </w:rPr>
              <w:t xml:space="preserve">trvania konaní </w:t>
            </w:r>
            <w:r>
              <w:rPr>
                <w:rFonts w:ascii="Times New Roman" w:eastAsia="Times New Roman" w:hAnsi="Times New Roman" w:cs="Times New Roman"/>
                <w:sz w:val="20"/>
                <w:szCs w:val="20"/>
                <w:lang w:eastAsia="sk-SK"/>
              </w:rPr>
              <w:t xml:space="preserve">(napr. </w:t>
            </w:r>
            <w:r w:rsidRPr="00225644">
              <w:rPr>
                <w:rFonts w:ascii="Times New Roman" w:eastAsia="Times New Roman" w:hAnsi="Times New Roman" w:cs="Times New Roman"/>
                <w:sz w:val="20"/>
                <w:szCs w:val="20"/>
                <w:lang w:eastAsia="sk-SK"/>
              </w:rPr>
              <w:t>získanie stavebného povolenia trvá v priemere 300 dní</w:t>
            </w:r>
            <w:r>
              <w:rPr>
                <w:rFonts w:ascii="Times New Roman" w:eastAsia="Times New Roman" w:hAnsi="Times New Roman" w:cs="Times New Roman"/>
                <w:sz w:val="20"/>
                <w:szCs w:val="20"/>
                <w:lang w:eastAsia="sk-SK"/>
              </w:rPr>
              <w:t>)</w:t>
            </w:r>
          </w:p>
          <w:p w:rsidR="00FD03A9" w:rsidRDefault="00FD03A9" w:rsidP="00FD03A9">
            <w:pPr>
              <w:pStyle w:val="Odsekzoznamu"/>
              <w:numPr>
                <w:ilvl w:val="0"/>
                <w:numId w:val="2"/>
              </w:numPr>
              <w:spacing w:after="160"/>
              <w:jc w:val="both"/>
              <w:rPr>
                <w:rFonts w:ascii="Times New Roman" w:eastAsia="Times New Roman" w:hAnsi="Times New Roman" w:cs="Times New Roman"/>
                <w:sz w:val="20"/>
                <w:szCs w:val="20"/>
                <w:lang w:eastAsia="sk-SK"/>
              </w:rPr>
            </w:pPr>
            <w:r>
              <w:rPr>
                <w:rFonts w:ascii="Times New Roman" w:eastAsia="Times New Roman" w:hAnsi="Times New Roman" w:cs="Times New Roman"/>
                <w:sz w:val="20"/>
                <w:szCs w:val="20"/>
                <w:lang w:eastAsia="sk-SK"/>
              </w:rPr>
              <w:t xml:space="preserve">Nedostatočná </w:t>
            </w:r>
            <w:r w:rsidRPr="002749BE">
              <w:rPr>
                <w:rFonts w:ascii="Times New Roman" w:eastAsia="Times New Roman" w:hAnsi="Times New Roman" w:cs="Times New Roman"/>
                <w:sz w:val="20"/>
                <w:szCs w:val="20"/>
                <w:lang w:eastAsia="sk-SK"/>
              </w:rPr>
              <w:t>kvalit</w:t>
            </w:r>
            <w:r>
              <w:rPr>
                <w:rFonts w:ascii="Times New Roman" w:eastAsia="Times New Roman" w:hAnsi="Times New Roman" w:cs="Times New Roman"/>
                <w:sz w:val="20"/>
                <w:szCs w:val="20"/>
                <w:lang w:eastAsia="sk-SK"/>
              </w:rPr>
              <w:t>a</w:t>
            </w:r>
            <w:r w:rsidRPr="002749BE">
              <w:rPr>
                <w:rFonts w:ascii="Times New Roman" w:eastAsia="Times New Roman" w:hAnsi="Times New Roman" w:cs="Times New Roman"/>
                <w:sz w:val="20"/>
                <w:szCs w:val="20"/>
                <w:lang w:eastAsia="sk-SK"/>
              </w:rPr>
              <w:t xml:space="preserve"> rozhodovania a</w:t>
            </w:r>
            <w:r>
              <w:rPr>
                <w:rFonts w:ascii="Times New Roman" w:eastAsia="Times New Roman" w:hAnsi="Times New Roman" w:cs="Times New Roman"/>
                <w:sz w:val="20"/>
                <w:szCs w:val="20"/>
                <w:lang w:eastAsia="sk-SK"/>
              </w:rPr>
              <w:t> </w:t>
            </w:r>
            <w:r w:rsidRPr="002749BE">
              <w:rPr>
                <w:rFonts w:ascii="Times New Roman" w:eastAsia="Times New Roman" w:hAnsi="Times New Roman" w:cs="Times New Roman"/>
                <w:sz w:val="20"/>
                <w:szCs w:val="20"/>
                <w:lang w:eastAsia="sk-SK"/>
              </w:rPr>
              <w:t>kontroly</w:t>
            </w:r>
          </w:p>
          <w:p w:rsidR="00FD03A9" w:rsidRDefault="00FD03A9" w:rsidP="00FD03A9">
            <w:pPr>
              <w:pStyle w:val="Odsekzoznamu"/>
              <w:numPr>
                <w:ilvl w:val="0"/>
                <w:numId w:val="2"/>
              </w:numPr>
              <w:spacing w:after="160"/>
              <w:jc w:val="both"/>
              <w:rPr>
                <w:rFonts w:ascii="Times New Roman" w:eastAsia="Times New Roman" w:hAnsi="Times New Roman" w:cs="Times New Roman"/>
                <w:sz w:val="20"/>
                <w:szCs w:val="20"/>
                <w:lang w:eastAsia="sk-SK"/>
              </w:rPr>
            </w:pPr>
            <w:r>
              <w:rPr>
                <w:rFonts w:ascii="Times New Roman" w:eastAsia="Times New Roman" w:hAnsi="Times New Roman" w:cs="Times New Roman"/>
                <w:sz w:val="20"/>
                <w:szCs w:val="20"/>
                <w:lang w:eastAsia="sk-SK"/>
              </w:rPr>
              <w:t>Ne</w:t>
            </w:r>
            <w:r w:rsidRPr="009D43D4">
              <w:rPr>
                <w:rFonts w:ascii="Times New Roman" w:eastAsia="Times New Roman" w:hAnsi="Times New Roman" w:cs="Times New Roman"/>
                <w:sz w:val="20"/>
                <w:szCs w:val="20"/>
                <w:lang w:eastAsia="sk-SK"/>
              </w:rPr>
              <w:t>dostupnos</w:t>
            </w:r>
            <w:r>
              <w:rPr>
                <w:rFonts w:ascii="Times New Roman" w:eastAsia="Times New Roman" w:hAnsi="Times New Roman" w:cs="Times New Roman"/>
                <w:sz w:val="20"/>
                <w:szCs w:val="20"/>
                <w:lang w:eastAsia="sk-SK"/>
              </w:rPr>
              <w:t xml:space="preserve">ť </w:t>
            </w:r>
            <w:r w:rsidRPr="009D43D4">
              <w:rPr>
                <w:rFonts w:ascii="Times New Roman" w:eastAsia="Times New Roman" w:hAnsi="Times New Roman" w:cs="Times New Roman"/>
                <w:sz w:val="20"/>
                <w:szCs w:val="20"/>
                <w:lang w:eastAsia="sk-SK"/>
              </w:rPr>
              <w:t>údajov o</w:t>
            </w:r>
            <w:r>
              <w:rPr>
                <w:rFonts w:ascii="Times New Roman" w:eastAsia="Times New Roman" w:hAnsi="Times New Roman" w:cs="Times New Roman"/>
                <w:sz w:val="20"/>
                <w:szCs w:val="20"/>
                <w:lang w:eastAsia="sk-SK"/>
              </w:rPr>
              <w:t> </w:t>
            </w:r>
            <w:r w:rsidRPr="009D43D4">
              <w:rPr>
                <w:rFonts w:ascii="Times New Roman" w:eastAsia="Times New Roman" w:hAnsi="Times New Roman" w:cs="Times New Roman"/>
                <w:sz w:val="20"/>
                <w:szCs w:val="20"/>
                <w:lang w:eastAsia="sk-SK"/>
              </w:rPr>
              <w:t>území</w:t>
            </w:r>
          </w:p>
          <w:p w:rsidR="00FD03A9" w:rsidRDefault="00FD03A9" w:rsidP="00FD03A9">
            <w:pPr>
              <w:pStyle w:val="Odsekzoznamu"/>
              <w:numPr>
                <w:ilvl w:val="0"/>
                <w:numId w:val="2"/>
              </w:numPr>
              <w:spacing w:after="160"/>
              <w:jc w:val="both"/>
              <w:rPr>
                <w:rFonts w:ascii="Times New Roman" w:eastAsia="Times New Roman" w:hAnsi="Times New Roman" w:cs="Times New Roman"/>
                <w:sz w:val="20"/>
                <w:szCs w:val="20"/>
                <w:lang w:eastAsia="sk-SK"/>
              </w:rPr>
            </w:pPr>
            <w:r>
              <w:rPr>
                <w:rFonts w:ascii="Times New Roman" w:eastAsia="Times New Roman" w:hAnsi="Times New Roman" w:cs="Times New Roman"/>
                <w:sz w:val="20"/>
                <w:szCs w:val="20"/>
                <w:lang w:eastAsia="sk-SK"/>
              </w:rPr>
              <w:t xml:space="preserve">Neefektívna komunikácia s účastníkmi procesov </w:t>
            </w:r>
            <w:r w:rsidRPr="00A44723">
              <w:rPr>
                <w:rFonts w:ascii="Times New Roman" w:eastAsia="Times New Roman" w:hAnsi="Times New Roman" w:cs="Times New Roman"/>
                <w:sz w:val="20"/>
                <w:szCs w:val="20"/>
                <w:lang w:eastAsia="sk-SK"/>
              </w:rPr>
              <w:t>územné</w:t>
            </w:r>
            <w:r>
              <w:rPr>
                <w:rFonts w:ascii="Times New Roman" w:eastAsia="Times New Roman" w:hAnsi="Times New Roman" w:cs="Times New Roman"/>
                <w:sz w:val="20"/>
                <w:szCs w:val="20"/>
                <w:lang w:eastAsia="sk-SK"/>
              </w:rPr>
              <w:t>ho</w:t>
            </w:r>
            <w:r w:rsidRPr="00A44723">
              <w:rPr>
                <w:rFonts w:ascii="Times New Roman" w:eastAsia="Times New Roman" w:hAnsi="Times New Roman" w:cs="Times New Roman"/>
                <w:sz w:val="20"/>
                <w:szCs w:val="20"/>
                <w:lang w:eastAsia="sk-SK"/>
              </w:rPr>
              <w:t xml:space="preserve"> plánovani</w:t>
            </w:r>
            <w:r>
              <w:rPr>
                <w:rFonts w:ascii="Times New Roman" w:eastAsia="Times New Roman" w:hAnsi="Times New Roman" w:cs="Times New Roman"/>
                <w:sz w:val="20"/>
                <w:szCs w:val="20"/>
                <w:lang w:eastAsia="sk-SK"/>
              </w:rPr>
              <w:t>a</w:t>
            </w:r>
            <w:r w:rsidRPr="00A44723">
              <w:rPr>
                <w:rFonts w:ascii="Times New Roman" w:eastAsia="Times New Roman" w:hAnsi="Times New Roman" w:cs="Times New Roman"/>
                <w:sz w:val="20"/>
                <w:szCs w:val="20"/>
                <w:lang w:eastAsia="sk-SK"/>
              </w:rPr>
              <w:t xml:space="preserve"> a</w:t>
            </w:r>
            <w:r w:rsidRPr="00A44723">
              <w:t> </w:t>
            </w:r>
            <w:r w:rsidRPr="00A44723">
              <w:rPr>
                <w:rFonts w:ascii="Times New Roman" w:eastAsia="Times New Roman" w:hAnsi="Times New Roman" w:cs="Times New Roman"/>
                <w:sz w:val="20"/>
                <w:szCs w:val="20"/>
                <w:lang w:eastAsia="sk-SK"/>
              </w:rPr>
              <w:t>výstavb</w:t>
            </w:r>
            <w:r>
              <w:rPr>
                <w:rFonts w:ascii="Times New Roman" w:eastAsia="Times New Roman" w:hAnsi="Times New Roman" w:cs="Times New Roman"/>
                <w:sz w:val="20"/>
                <w:szCs w:val="20"/>
                <w:lang w:eastAsia="sk-SK"/>
              </w:rPr>
              <w:t>y</w:t>
            </w:r>
          </w:p>
          <w:p w:rsidR="00FD03A9" w:rsidRPr="0062785F" w:rsidRDefault="00FD03A9" w:rsidP="00FD03A9">
            <w:pPr>
              <w:pStyle w:val="Odsekzoznamu"/>
              <w:numPr>
                <w:ilvl w:val="0"/>
                <w:numId w:val="2"/>
              </w:numPr>
              <w:spacing w:after="160"/>
              <w:jc w:val="both"/>
            </w:pPr>
            <w:r>
              <w:rPr>
                <w:rFonts w:ascii="Times New Roman" w:eastAsia="Times New Roman" w:hAnsi="Times New Roman" w:cs="Times New Roman"/>
                <w:sz w:val="20"/>
                <w:szCs w:val="20"/>
                <w:lang w:eastAsia="sk-SK"/>
              </w:rPr>
              <w:t xml:space="preserve">Nelichotivé </w:t>
            </w:r>
            <w:r w:rsidRPr="00225644">
              <w:rPr>
                <w:rFonts w:ascii="Times New Roman" w:eastAsia="Times New Roman" w:hAnsi="Times New Roman" w:cs="Times New Roman"/>
                <w:sz w:val="20"/>
                <w:szCs w:val="20"/>
                <w:lang w:eastAsia="sk-SK"/>
              </w:rPr>
              <w:t xml:space="preserve">postavenia Slovenska v medzinárodnom merítku v rebríčku Doing Business 2020 -  SR patrí 146. miesto (zo 190 hodnotených  krajín) </w:t>
            </w:r>
          </w:p>
        </w:tc>
      </w:tr>
      <w:tr w:rsidR="00FD03A9" w:rsidRPr="00A179AE" w:rsidTr="00FD03A9">
        <w:tc>
          <w:tcPr>
            <w:tcW w:w="9180" w:type="dxa"/>
            <w:gridSpan w:val="10"/>
            <w:tcBorders>
              <w:top w:val="single" w:sz="4" w:space="0" w:color="auto"/>
              <w:left w:val="single" w:sz="4" w:space="0" w:color="auto"/>
              <w:bottom w:val="nil"/>
              <w:right w:val="single" w:sz="4" w:space="0" w:color="auto"/>
            </w:tcBorders>
            <w:shd w:val="clear" w:color="auto" w:fill="E2E2E2"/>
          </w:tcPr>
          <w:p w:rsidR="00FD03A9" w:rsidRPr="00A179AE" w:rsidRDefault="00FD03A9" w:rsidP="00FD03A9">
            <w:pPr>
              <w:pStyle w:val="Odsekzoznamu"/>
              <w:numPr>
                <w:ilvl w:val="0"/>
                <w:numId w:val="1"/>
              </w:numPr>
              <w:spacing w:after="0" w:line="240" w:lineRule="auto"/>
              <w:ind w:left="426"/>
              <w:rPr>
                <w:rFonts w:ascii="Times New Roman" w:hAnsi="Times New Roman" w:cs="Times New Roman"/>
                <w:b/>
              </w:rPr>
            </w:pPr>
            <w:r w:rsidRPr="00A179AE">
              <w:rPr>
                <w:rFonts w:ascii="Times New Roman" w:hAnsi="Times New Roman" w:cs="Times New Roman"/>
                <w:b/>
              </w:rPr>
              <w:t>Ciele a výsledný stav</w:t>
            </w:r>
          </w:p>
        </w:tc>
      </w:tr>
      <w:tr w:rsidR="00FD03A9" w:rsidRPr="00A179AE" w:rsidTr="00FD03A9">
        <w:trPr>
          <w:trHeight w:val="741"/>
        </w:trPr>
        <w:tc>
          <w:tcPr>
            <w:tcW w:w="9180" w:type="dxa"/>
            <w:gridSpan w:val="10"/>
            <w:tcBorders>
              <w:top w:val="nil"/>
              <w:left w:val="single" w:sz="4" w:space="0" w:color="auto"/>
              <w:bottom w:val="single" w:sz="4" w:space="0" w:color="auto"/>
              <w:right w:val="single" w:sz="4" w:space="0" w:color="auto"/>
            </w:tcBorders>
            <w:shd w:val="clear" w:color="auto" w:fill="FFFFFF" w:themeFill="background1"/>
          </w:tcPr>
          <w:p w:rsidR="00FD03A9" w:rsidRPr="00902D2C" w:rsidRDefault="00FD03A9" w:rsidP="00FD03A9">
            <w:r>
              <w:t xml:space="preserve">Právnou úpravou sa </w:t>
            </w:r>
            <w:r w:rsidRPr="00902D2C">
              <w:t xml:space="preserve">zriaďuje </w:t>
            </w:r>
            <w:r w:rsidRPr="0062785F">
              <w:rPr>
                <w:b/>
                <w:bCs/>
              </w:rPr>
              <w:t>Úrad pre územné plánovanie a výstavbu Slovenskej republiky</w:t>
            </w:r>
            <w:r w:rsidRPr="00902D2C">
              <w:t>, ktorý bude gestorom interoperability procesov, kvality a dostupnosti údajov o území a elektronického výkonu verejnej moci ako predpokladu pre efektivity a kvality procesov územného plánovania a</w:t>
            </w:r>
            <w:r>
              <w:t> </w:t>
            </w:r>
            <w:r w:rsidRPr="00902D2C">
              <w:t>výstavby</w:t>
            </w:r>
            <w:r>
              <w:t>,</w:t>
            </w:r>
            <w:r w:rsidRPr="00902D2C">
              <w:t xml:space="preserve"> </w:t>
            </w:r>
          </w:p>
          <w:p w:rsidR="00FD03A9" w:rsidRPr="00902D2C" w:rsidRDefault="00FD03A9" w:rsidP="00FD03A9">
            <w:pPr>
              <w:jc w:val="both"/>
            </w:pPr>
            <w:r w:rsidRPr="00902D2C">
              <w:t xml:space="preserve">Očakávaným výsledkom je: </w:t>
            </w:r>
          </w:p>
          <w:p w:rsidR="00FD03A9" w:rsidRPr="00226A8F" w:rsidRDefault="00FD03A9" w:rsidP="00FD03A9">
            <w:pPr>
              <w:pStyle w:val="Odsekzoznamu"/>
              <w:numPr>
                <w:ilvl w:val="0"/>
                <w:numId w:val="2"/>
              </w:numPr>
              <w:spacing w:after="160"/>
              <w:rPr>
                <w:rFonts w:ascii="Times New Roman" w:eastAsia="Times New Roman" w:hAnsi="Times New Roman" w:cs="Times New Roman"/>
                <w:sz w:val="20"/>
                <w:szCs w:val="20"/>
                <w:lang w:eastAsia="sk-SK"/>
              </w:rPr>
            </w:pPr>
            <w:r w:rsidRPr="00902D2C">
              <w:rPr>
                <w:rFonts w:ascii="Times New Roman" w:eastAsia="Times New Roman" w:hAnsi="Times New Roman" w:cs="Times New Roman"/>
                <w:sz w:val="20"/>
                <w:szCs w:val="20"/>
                <w:lang w:eastAsia="sk-SK"/>
              </w:rPr>
              <w:t>zjednotenie a predvídateľnosť postupov pri výkone verejnej moci na úrovni štátnej správy a samosprávy, zvýšenie disciplíny a</w:t>
            </w:r>
            <w:r>
              <w:rPr>
                <w:rFonts w:ascii="Times New Roman" w:eastAsia="Times New Roman" w:hAnsi="Times New Roman" w:cs="Times New Roman"/>
                <w:sz w:val="20"/>
                <w:szCs w:val="20"/>
                <w:lang w:eastAsia="sk-SK"/>
              </w:rPr>
              <w:t> </w:t>
            </w:r>
            <w:r w:rsidRPr="00902D2C">
              <w:rPr>
                <w:rFonts w:ascii="Times New Roman" w:eastAsia="Times New Roman" w:hAnsi="Times New Roman" w:cs="Times New Roman"/>
                <w:sz w:val="20"/>
                <w:szCs w:val="20"/>
                <w:lang w:eastAsia="sk-SK"/>
              </w:rPr>
              <w:t>vymáhateľnosti</w:t>
            </w:r>
            <w:r>
              <w:rPr>
                <w:rFonts w:ascii="Times New Roman" w:eastAsia="Times New Roman" w:hAnsi="Times New Roman" w:cs="Times New Roman"/>
                <w:sz w:val="20"/>
                <w:szCs w:val="20"/>
                <w:lang w:eastAsia="sk-SK"/>
              </w:rPr>
              <w:t xml:space="preserve">, </w:t>
            </w:r>
          </w:p>
          <w:p w:rsidR="00FD03A9" w:rsidRDefault="00FD03A9" w:rsidP="00FD03A9">
            <w:pPr>
              <w:pStyle w:val="Odsekzoznamu"/>
              <w:numPr>
                <w:ilvl w:val="0"/>
                <w:numId w:val="2"/>
              </w:numPr>
              <w:spacing w:after="160"/>
              <w:jc w:val="both"/>
              <w:rPr>
                <w:rFonts w:ascii="Times New Roman" w:eastAsia="Times New Roman" w:hAnsi="Times New Roman" w:cs="Times New Roman"/>
                <w:sz w:val="20"/>
                <w:szCs w:val="20"/>
                <w:lang w:eastAsia="sk-SK"/>
              </w:rPr>
            </w:pPr>
            <w:r w:rsidRPr="002749BE">
              <w:rPr>
                <w:rFonts w:ascii="Times New Roman" w:eastAsia="Times New Roman" w:hAnsi="Times New Roman" w:cs="Times New Roman"/>
                <w:sz w:val="20"/>
                <w:szCs w:val="20"/>
                <w:lang w:eastAsia="sk-SK"/>
              </w:rPr>
              <w:t>zlepšenie kvality rozhodovania a</w:t>
            </w:r>
            <w:r>
              <w:rPr>
                <w:rFonts w:ascii="Times New Roman" w:eastAsia="Times New Roman" w:hAnsi="Times New Roman" w:cs="Times New Roman"/>
                <w:sz w:val="20"/>
                <w:szCs w:val="20"/>
                <w:lang w:eastAsia="sk-SK"/>
              </w:rPr>
              <w:t> </w:t>
            </w:r>
            <w:r w:rsidRPr="002749BE">
              <w:rPr>
                <w:rFonts w:ascii="Times New Roman" w:eastAsia="Times New Roman" w:hAnsi="Times New Roman" w:cs="Times New Roman"/>
                <w:sz w:val="20"/>
                <w:szCs w:val="20"/>
                <w:lang w:eastAsia="sk-SK"/>
              </w:rPr>
              <w:t>kontroly</w:t>
            </w:r>
            <w:r>
              <w:rPr>
                <w:rFonts w:ascii="Times New Roman" w:eastAsia="Times New Roman" w:hAnsi="Times New Roman" w:cs="Times New Roman"/>
                <w:sz w:val="20"/>
                <w:szCs w:val="20"/>
                <w:lang w:eastAsia="sk-SK"/>
              </w:rPr>
              <w:t xml:space="preserve">, </w:t>
            </w:r>
          </w:p>
          <w:p w:rsidR="00FD03A9" w:rsidRPr="00605DA1" w:rsidRDefault="00FD03A9" w:rsidP="00FD03A9">
            <w:pPr>
              <w:pStyle w:val="Odsekzoznamu"/>
              <w:numPr>
                <w:ilvl w:val="0"/>
                <w:numId w:val="2"/>
              </w:numPr>
              <w:jc w:val="both"/>
              <w:rPr>
                <w:rFonts w:ascii="Times New Roman" w:eastAsia="Times New Roman" w:hAnsi="Times New Roman" w:cs="Times New Roman"/>
                <w:sz w:val="20"/>
                <w:szCs w:val="20"/>
                <w:lang w:eastAsia="sk-SK"/>
              </w:rPr>
            </w:pPr>
            <w:r w:rsidRPr="00605DA1">
              <w:rPr>
                <w:rFonts w:ascii="Times New Roman" w:eastAsia="Times New Roman" w:hAnsi="Times New Roman" w:cs="Times New Roman"/>
                <w:sz w:val="20"/>
                <w:szCs w:val="20"/>
                <w:lang w:eastAsia="sk-SK"/>
              </w:rPr>
              <w:t>zav</w:t>
            </w:r>
            <w:r>
              <w:rPr>
                <w:rFonts w:ascii="Times New Roman" w:eastAsia="Times New Roman" w:hAnsi="Times New Roman" w:cs="Times New Roman"/>
                <w:sz w:val="20"/>
                <w:szCs w:val="20"/>
                <w:lang w:eastAsia="sk-SK"/>
              </w:rPr>
              <w:t xml:space="preserve">edenie </w:t>
            </w:r>
            <w:r w:rsidRPr="00605DA1">
              <w:rPr>
                <w:rFonts w:ascii="Times New Roman" w:eastAsia="Times New Roman" w:hAnsi="Times New Roman" w:cs="Times New Roman"/>
                <w:sz w:val="20"/>
                <w:szCs w:val="20"/>
                <w:lang w:eastAsia="sk-SK"/>
              </w:rPr>
              <w:t>informačn</w:t>
            </w:r>
            <w:r>
              <w:rPr>
                <w:rFonts w:ascii="Times New Roman" w:eastAsia="Times New Roman" w:hAnsi="Times New Roman" w:cs="Times New Roman"/>
                <w:sz w:val="20"/>
                <w:szCs w:val="20"/>
                <w:lang w:eastAsia="sk-SK"/>
              </w:rPr>
              <w:t>ého</w:t>
            </w:r>
            <w:r w:rsidRPr="00605DA1">
              <w:rPr>
                <w:rFonts w:ascii="Times New Roman" w:eastAsia="Times New Roman" w:hAnsi="Times New Roman" w:cs="Times New Roman"/>
                <w:sz w:val="20"/>
                <w:szCs w:val="20"/>
                <w:lang w:eastAsia="sk-SK"/>
              </w:rPr>
              <w:t xml:space="preserve"> model</w:t>
            </w:r>
            <w:r>
              <w:rPr>
                <w:rFonts w:ascii="Times New Roman" w:eastAsia="Times New Roman" w:hAnsi="Times New Roman" w:cs="Times New Roman"/>
                <w:sz w:val="20"/>
                <w:szCs w:val="20"/>
                <w:lang w:eastAsia="sk-SK"/>
              </w:rPr>
              <w:t>u</w:t>
            </w:r>
            <w:r w:rsidRPr="00605DA1">
              <w:rPr>
                <w:rFonts w:ascii="Times New Roman" w:eastAsia="Times New Roman" w:hAnsi="Times New Roman" w:cs="Times New Roman"/>
                <w:sz w:val="20"/>
                <w:szCs w:val="20"/>
                <w:lang w:eastAsia="sk-SK"/>
              </w:rPr>
              <w:t xml:space="preserve"> stavby ako digitáln</w:t>
            </w:r>
            <w:r>
              <w:rPr>
                <w:rFonts w:ascii="Times New Roman" w:eastAsia="Times New Roman" w:hAnsi="Times New Roman" w:cs="Times New Roman"/>
                <w:sz w:val="20"/>
                <w:szCs w:val="20"/>
                <w:lang w:eastAsia="sk-SK"/>
              </w:rPr>
              <w:t>ej</w:t>
            </w:r>
            <w:r w:rsidRPr="00605DA1">
              <w:rPr>
                <w:rFonts w:ascii="Times New Roman" w:eastAsia="Times New Roman" w:hAnsi="Times New Roman" w:cs="Times New Roman"/>
                <w:sz w:val="20"/>
                <w:szCs w:val="20"/>
                <w:lang w:eastAsia="sk-SK"/>
              </w:rPr>
              <w:t xml:space="preserve"> reprezentáciu fyzickej a/alebo funkčnej časti projektovaného územia alebo stavby v štruktúrovanej forme.</w:t>
            </w:r>
          </w:p>
          <w:p w:rsidR="00FD03A9" w:rsidRDefault="00FD03A9" w:rsidP="00FD03A9">
            <w:pPr>
              <w:pStyle w:val="Odsekzoznamu"/>
              <w:numPr>
                <w:ilvl w:val="0"/>
                <w:numId w:val="2"/>
              </w:numPr>
              <w:spacing w:after="160"/>
              <w:jc w:val="both"/>
              <w:rPr>
                <w:rFonts w:ascii="Times New Roman" w:eastAsia="Times New Roman" w:hAnsi="Times New Roman" w:cs="Times New Roman"/>
                <w:sz w:val="20"/>
                <w:szCs w:val="20"/>
                <w:lang w:eastAsia="sk-SK"/>
              </w:rPr>
            </w:pPr>
          </w:p>
          <w:p w:rsidR="00FD03A9" w:rsidRPr="0062785F" w:rsidRDefault="00FD03A9" w:rsidP="00FD03A9">
            <w:pPr>
              <w:pStyle w:val="Odsekzoznamu"/>
              <w:numPr>
                <w:ilvl w:val="0"/>
                <w:numId w:val="2"/>
              </w:numPr>
              <w:spacing w:after="160"/>
              <w:jc w:val="both"/>
            </w:pPr>
            <w:r w:rsidRPr="00225644">
              <w:rPr>
                <w:rFonts w:ascii="Times New Roman" w:eastAsia="Times New Roman" w:hAnsi="Times New Roman" w:cs="Times New Roman"/>
                <w:sz w:val="20"/>
                <w:szCs w:val="20"/>
                <w:lang w:eastAsia="sk-SK"/>
              </w:rPr>
              <w:t>ako aj zlepšenie postavenia Slovenska v medzinárodnom merítku v rebríčku Doing Business 2020 -  SR patrí 146. miesto (zo 190 hodnotených  krajín) vs SR bude patriť medzi 20 najlepšie hodnotených krajín z pohľadu stavebného konania.</w:t>
            </w:r>
          </w:p>
          <w:p w:rsidR="00FD03A9" w:rsidRDefault="00FD03A9" w:rsidP="00FD03A9">
            <w:pPr>
              <w:spacing w:after="160"/>
              <w:jc w:val="both"/>
            </w:pPr>
            <w:r>
              <w:lastRenderedPageBreak/>
              <w:t>Z</w:t>
            </w:r>
            <w:r w:rsidRPr="00383AB2">
              <w:t>ria</w:t>
            </w:r>
            <w:r>
              <w:t xml:space="preserve">denie </w:t>
            </w:r>
            <w:r w:rsidRPr="00383AB2">
              <w:t>Úrad</w:t>
            </w:r>
            <w:r>
              <w:t>u</w:t>
            </w:r>
            <w:r w:rsidRPr="00383AB2">
              <w:t xml:space="preserve"> pre územné plánovanie a výstavbu Slovenskej republiky</w:t>
            </w:r>
            <w:r>
              <w:t xml:space="preserve"> je predpokladom a prvým z krokov navrhovanej zmeny v oblasti </w:t>
            </w:r>
            <w:r w:rsidRPr="00383AB2">
              <w:t>územné</w:t>
            </w:r>
            <w:r>
              <w:t>ho</w:t>
            </w:r>
            <w:r w:rsidRPr="00383AB2">
              <w:t xml:space="preserve"> plánovani</w:t>
            </w:r>
            <w:r>
              <w:t>a</w:t>
            </w:r>
            <w:r w:rsidRPr="00383AB2">
              <w:t xml:space="preserve"> a</w:t>
            </w:r>
            <w:r>
              <w:t> </w:t>
            </w:r>
            <w:r w:rsidRPr="00383AB2">
              <w:t>výstavb</w:t>
            </w:r>
            <w:r>
              <w:t xml:space="preserve">y. Bude nasledovaný návrhmi zákonov o územnom plánovaní a o výstavbe. </w:t>
            </w:r>
          </w:p>
          <w:p w:rsidR="00FD03A9" w:rsidRDefault="00FD03A9" w:rsidP="00FD03A9">
            <w:pPr>
              <w:spacing w:after="160"/>
              <w:jc w:val="both"/>
            </w:pPr>
            <w:r>
              <w:t xml:space="preserve">Ad prístup k dátam: </w:t>
            </w:r>
            <w:r w:rsidRPr="00996EE3">
              <w:t>Jedným z princípov architektúry IS sú “Kvalitné a otvorené dáta”. Všetky vstupné dáta  budú organizované jednotným dátovým modelom BIM (Building Information Modeling v súlade s STN EN ISO 23387 (73 9014)) a štandardami pre ISVS. Údaje budú pokrývať domény priestorových informácií územného plánovania a výstavby ako aj transakčných údajov súvisiacich so zabezpečením výkonu agiend na týchto úsekoch správy. Na výstupe budú referenčné a spracované údaje dostupné vo forme pubic api, data setov, ako aj v analytickej časti samotného IS pre potreby OLAP a následného exportu. Údaje budú dostupné na základe rolí a príslušných oprávnení pre registrovaných, neregistrovaných a autentifikovaných používateľov systému. Všetky údaje budú evidované, spracovávané, publikované ako aj archivované v zmysle Zákon č. 95/2019 Z. z. (Zákon o informačných technológiách vo verejnej správe a o zmene a doplnení niektorých zákonov).</w:t>
            </w:r>
          </w:p>
          <w:p w:rsidR="00FD03A9" w:rsidRDefault="00FD03A9" w:rsidP="00FD03A9">
            <w:pPr>
              <w:spacing w:after="160"/>
              <w:jc w:val="both"/>
            </w:pPr>
          </w:p>
          <w:p w:rsidR="00FD03A9" w:rsidRPr="00F57FCE" w:rsidRDefault="00FD03A9" w:rsidP="00FD03A9"/>
        </w:tc>
      </w:tr>
      <w:tr w:rsidR="00FD03A9" w:rsidRPr="00A179AE" w:rsidTr="00FD03A9">
        <w:tc>
          <w:tcPr>
            <w:tcW w:w="9180" w:type="dxa"/>
            <w:gridSpan w:val="10"/>
            <w:tcBorders>
              <w:top w:val="single" w:sz="4" w:space="0" w:color="auto"/>
              <w:left w:val="single" w:sz="4" w:space="0" w:color="auto"/>
              <w:bottom w:val="nil"/>
              <w:right w:val="single" w:sz="4" w:space="0" w:color="auto"/>
            </w:tcBorders>
            <w:shd w:val="clear" w:color="auto" w:fill="E2E2E2"/>
          </w:tcPr>
          <w:p w:rsidR="00FD03A9" w:rsidRPr="00902D2C" w:rsidRDefault="00FD03A9" w:rsidP="00FD03A9">
            <w:pPr>
              <w:pStyle w:val="Odsekzoznamu"/>
              <w:numPr>
                <w:ilvl w:val="0"/>
                <w:numId w:val="1"/>
              </w:numPr>
              <w:spacing w:after="0" w:line="240" w:lineRule="auto"/>
              <w:ind w:left="426"/>
              <w:rPr>
                <w:rFonts w:ascii="Times New Roman" w:eastAsia="Times New Roman" w:hAnsi="Times New Roman" w:cs="Times New Roman"/>
                <w:sz w:val="20"/>
                <w:szCs w:val="20"/>
                <w:lang w:eastAsia="sk-SK"/>
              </w:rPr>
            </w:pPr>
            <w:r w:rsidRPr="00902D2C">
              <w:rPr>
                <w:rFonts w:ascii="Times New Roman" w:eastAsia="Times New Roman" w:hAnsi="Times New Roman" w:cs="Times New Roman"/>
                <w:sz w:val="20"/>
                <w:szCs w:val="20"/>
                <w:lang w:eastAsia="sk-SK"/>
              </w:rPr>
              <w:lastRenderedPageBreak/>
              <w:t>Dotknuté subjekty</w:t>
            </w:r>
          </w:p>
        </w:tc>
      </w:tr>
      <w:tr w:rsidR="00FD03A9" w:rsidRPr="00A179AE" w:rsidTr="00FD03A9">
        <w:tc>
          <w:tcPr>
            <w:tcW w:w="9180" w:type="dxa"/>
            <w:gridSpan w:val="10"/>
            <w:tcBorders>
              <w:top w:val="nil"/>
              <w:left w:val="single" w:sz="4" w:space="0" w:color="auto"/>
              <w:bottom w:val="single" w:sz="4" w:space="0" w:color="auto"/>
              <w:right w:val="single" w:sz="4" w:space="0" w:color="auto"/>
            </w:tcBorders>
            <w:shd w:val="clear" w:color="auto" w:fill="FFFFFF" w:themeFill="background1"/>
          </w:tcPr>
          <w:p w:rsidR="00FD03A9" w:rsidRDefault="00FD03A9" w:rsidP="00FD03A9">
            <w:r>
              <w:t xml:space="preserve">Dotknuté subjekty sú: </w:t>
            </w:r>
          </w:p>
          <w:p w:rsidR="00FD03A9" w:rsidRDefault="00FD03A9" w:rsidP="00FD03A9">
            <w:r>
              <w:t>- novo navrhovaný Úrad pre územné plánovanie a výstavbu SR, ktorý má byť ústredným orgánom štátnej správy,</w:t>
            </w:r>
          </w:p>
          <w:p w:rsidR="00FD03A9" w:rsidRDefault="00FD03A9" w:rsidP="00FD03A9">
            <w:r>
              <w:t xml:space="preserve">- </w:t>
            </w:r>
            <w:r w:rsidRPr="00723AD4">
              <w:t xml:space="preserve">Ministerstvo dopravy a výstavby SR, </w:t>
            </w:r>
          </w:p>
          <w:p w:rsidR="00FD03A9" w:rsidRDefault="00FD03A9" w:rsidP="00FD03A9">
            <w:r>
              <w:t xml:space="preserve">- Ministerstvo vnútra SR </w:t>
            </w:r>
          </w:p>
          <w:p w:rsidR="00FD03A9" w:rsidRDefault="00FD03A9" w:rsidP="00FD03A9">
            <w:r>
              <w:t xml:space="preserve">- </w:t>
            </w:r>
            <w:r w:rsidRPr="00723AD4">
              <w:t xml:space="preserve">Ministerstvo životného prostredia SR </w:t>
            </w:r>
          </w:p>
          <w:p w:rsidR="00FD03A9" w:rsidRDefault="00FD03A9" w:rsidP="00FD03A9">
            <w:r>
              <w:t>- okresný úrad v sídle kraja, ako orgán štátnej správy,</w:t>
            </w:r>
          </w:p>
          <w:p w:rsidR="00FD03A9" w:rsidRPr="00902D2C" w:rsidRDefault="00FD03A9" w:rsidP="00FD03A9">
            <w:r>
              <w:t>- orgány územnej samosprávy, ktorými sú obce a samosprávne kraje.</w:t>
            </w:r>
          </w:p>
        </w:tc>
      </w:tr>
      <w:tr w:rsidR="00FD03A9" w:rsidRPr="00A179AE" w:rsidTr="00FD03A9">
        <w:tc>
          <w:tcPr>
            <w:tcW w:w="9180" w:type="dxa"/>
            <w:gridSpan w:val="10"/>
            <w:tcBorders>
              <w:top w:val="single" w:sz="4" w:space="0" w:color="auto"/>
              <w:left w:val="single" w:sz="4" w:space="0" w:color="auto"/>
              <w:bottom w:val="nil"/>
              <w:right w:val="single" w:sz="4" w:space="0" w:color="auto"/>
            </w:tcBorders>
            <w:shd w:val="clear" w:color="auto" w:fill="E2E2E2"/>
          </w:tcPr>
          <w:p w:rsidR="00FD03A9" w:rsidRPr="00A179AE" w:rsidRDefault="00FD03A9" w:rsidP="00FD03A9">
            <w:pPr>
              <w:pStyle w:val="Odsekzoznamu"/>
              <w:numPr>
                <w:ilvl w:val="0"/>
                <w:numId w:val="1"/>
              </w:numPr>
              <w:spacing w:after="0" w:line="240" w:lineRule="auto"/>
              <w:ind w:left="426"/>
              <w:rPr>
                <w:rFonts w:ascii="Times New Roman" w:hAnsi="Times New Roman" w:cs="Times New Roman"/>
                <w:b/>
              </w:rPr>
            </w:pPr>
            <w:r w:rsidRPr="00A179AE">
              <w:rPr>
                <w:rFonts w:ascii="Times New Roman" w:hAnsi="Times New Roman" w:cs="Times New Roman"/>
                <w:b/>
              </w:rPr>
              <w:t>Alternatívne riešenia</w:t>
            </w:r>
          </w:p>
        </w:tc>
      </w:tr>
      <w:tr w:rsidR="00FD03A9" w:rsidRPr="00A179AE" w:rsidTr="00FD03A9">
        <w:trPr>
          <w:trHeight w:val="709"/>
        </w:trPr>
        <w:tc>
          <w:tcPr>
            <w:tcW w:w="9180" w:type="dxa"/>
            <w:gridSpan w:val="10"/>
            <w:tcBorders>
              <w:top w:val="nil"/>
              <w:left w:val="single" w:sz="4" w:space="0" w:color="auto"/>
              <w:bottom w:val="single" w:sz="4" w:space="0" w:color="auto"/>
              <w:right w:val="single" w:sz="4" w:space="0" w:color="auto"/>
            </w:tcBorders>
            <w:shd w:val="clear" w:color="auto" w:fill="FFFFFF" w:themeFill="background1"/>
          </w:tcPr>
          <w:p w:rsidR="00FD03A9" w:rsidRPr="00605DA1" w:rsidRDefault="00FD03A9" w:rsidP="00FD03A9">
            <w:r w:rsidRPr="00605DA1">
              <w:t>Pri príprave nového konceptu boli zvažované alternatívne návrhy.</w:t>
            </w:r>
          </w:p>
          <w:p w:rsidR="00FD03A9" w:rsidRPr="00605DA1" w:rsidRDefault="00FD03A9" w:rsidP="00FD03A9">
            <w:pPr>
              <w:pStyle w:val="Odsekzoznamu"/>
            </w:pPr>
          </w:p>
          <w:tbl>
            <w:tblPr>
              <w:tblW w:w="8777" w:type="dxa"/>
              <w:tblLayout w:type="fixed"/>
              <w:tblCellMar>
                <w:left w:w="70" w:type="dxa"/>
                <w:right w:w="70" w:type="dxa"/>
              </w:tblCellMar>
              <w:tblLook w:val="04A0" w:firstRow="1" w:lastRow="0" w:firstColumn="1" w:lastColumn="0" w:noHBand="0" w:noVBand="1"/>
            </w:tblPr>
            <w:tblGrid>
              <w:gridCol w:w="1303"/>
              <w:gridCol w:w="1548"/>
              <w:gridCol w:w="5926"/>
            </w:tblGrid>
            <w:tr w:rsidR="00FD03A9" w:rsidRPr="00605DA1" w:rsidTr="00FD03A9">
              <w:trPr>
                <w:trHeight w:val="251"/>
              </w:trPr>
              <w:tc>
                <w:tcPr>
                  <w:tcW w:w="130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D03A9" w:rsidRPr="00605DA1" w:rsidRDefault="00FD03A9" w:rsidP="00FD03A9">
                  <w:pPr>
                    <w:rPr>
                      <w:rFonts w:ascii="Calibri" w:hAnsi="Calibri" w:cs="Calibri"/>
                      <w:b/>
                      <w:bCs/>
                      <w:color w:val="000000"/>
                      <w:sz w:val="22"/>
                      <w:szCs w:val="22"/>
                    </w:rPr>
                  </w:pPr>
                  <w:r w:rsidRPr="00605DA1">
                    <w:rPr>
                      <w:rFonts w:ascii="Calibri" w:hAnsi="Calibri" w:cs="Calibri"/>
                      <w:b/>
                      <w:bCs/>
                      <w:color w:val="000000"/>
                      <w:sz w:val="22"/>
                      <w:szCs w:val="22"/>
                    </w:rPr>
                    <w:t>Alternatíva</w:t>
                  </w:r>
                </w:p>
              </w:tc>
              <w:tc>
                <w:tcPr>
                  <w:tcW w:w="1548" w:type="dxa"/>
                  <w:tcBorders>
                    <w:top w:val="single" w:sz="4" w:space="0" w:color="auto"/>
                    <w:left w:val="nil"/>
                    <w:bottom w:val="single" w:sz="4" w:space="0" w:color="auto"/>
                    <w:right w:val="single" w:sz="4" w:space="0" w:color="auto"/>
                  </w:tcBorders>
                  <w:shd w:val="clear" w:color="auto" w:fill="auto"/>
                  <w:vAlign w:val="bottom"/>
                  <w:hideMark/>
                </w:tcPr>
                <w:p w:rsidR="00FD03A9" w:rsidRPr="00605DA1" w:rsidRDefault="00FD03A9" w:rsidP="00FD03A9">
                  <w:pPr>
                    <w:rPr>
                      <w:rFonts w:ascii="Calibri" w:hAnsi="Calibri" w:cs="Calibri"/>
                      <w:b/>
                      <w:bCs/>
                      <w:color w:val="000000"/>
                      <w:sz w:val="22"/>
                      <w:szCs w:val="22"/>
                    </w:rPr>
                  </w:pPr>
                  <w:r w:rsidRPr="00605DA1">
                    <w:rPr>
                      <w:rFonts w:ascii="Calibri" w:hAnsi="Calibri" w:cs="Calibri"/>
                      <w:b/>
                      <w:bCs/>
                      <w:color w:val="000000"/>
                      <w:sz w:val="22"/>
                      <w:szCs w:val="22"/>
                    </w:rPr>
                    <w:t>krátky popis</w:t>
                  </w:r>
                </w:p>
              </w:tc>
              <w:tc>
                <w:tcPr>
                  <w:tcW w:w="5926" w:type="dxa"/>
                  <w:tcBorders>
                    <w:top w:val="single" w:sz="4" w:space="0" w:color="auto"/>
                    <w:left w:val="nil"/>
                    <w:bottom w:val="single" w:sz="4" w:space="0" w:color="auto"/>
                    <w:right w:val="single" w:sz="4" w:space="0" w:color="auto"/>
                  </w:tcBorders>
                  <w:shd w:val="clear" w:color="auto" w:fill="auto"/>
                  <w:vAlign w:val="bottom"/>
                  <w:hideMark/>
                </w:tcPr>
                <w:p w:rsidR="00FD03A9" w:rsidRPr="00605DA1" w:rsidRDefault="00FD03A9" w:rsidP="00FD03A9">
                  <w:pPr>
                    <w:rPr>
                      <w:rFonts w:ascii="Calibri" w:hAnsi="Calibri" w:cs="Calibri"/>
                      <w:b/>
                      <w:bCs/>
                      <w:color w:val="000000"/>
                      <w:sz w:val="22"/>
                      <w:szCs w:val="22"/>
                    </w:rPr>
                  </w:pPr>
                  <w:r w:rsidRPr="00605DA1">
                    <w:rPr>
                      <w:rFonts w:ascii="Calibri" w:hAnsi="Calibri" w:cs="Calibri"/>
                      <w:b/>
                      <w:bCs/>
                      <w:color w:val="000000"/>
                      <w:sz w:val="22"/>
                      <w:szCs w:val="22"/>
                    </w:rPr>
                    <w:t>popis</w:t>
                  </w:r>
                </w:p>
              </w:tc>
            </w:tr>
            <w:tr w:rsidR="00FD03A9" w:rsidRPr="00605DA1" w:rsidTr="00FD03A9">
              <w:trPr>
                <w:trHeight w:val="251"/>
              </w:trPr>
              <w:tc>
                <w:tcPr>
                  <w:tcW w:w="1303" w:type="dxa"/>
                  <w:tcBorders>
                    <w:top w:val="nil"/>
                    <w:left w:val="single" w:sz="4" w:space="0" w:color="auto"/>
                    <w:bottom w:val="single" w:sz="4" w:space="0" w:color="auto"/>
                    <w:right w:val="single" w:sz="4" w:space="0" w:color="auto"/>
                  </w:tcBorders>
                  <w:shd w:val="clear" w:color="auto" w:fill="auto"/>
                  <w:vAlign w:val="bottom"/>
                  <w:hideMark/>
                </w:tcPr>
                <w:p w:rsidR="00FD03A9" w:rsidRPr="00605DA1" w:rsidRDefault="00FD03A9" w:rsidP="00FD03A9">
                  <w:pPr>
                    <w:rPr>
                      <w:rFonts w:ascii="Calibri" w:hAnsi="Calibri" w:cs="Calibri"/>
                      <w:color w:val="000000"/>
                      <w:sz w:val="22"/>
                      <w:szCs w:val="22"/>
                    </w:rPr>
                  </w:pPr>
                  <w:r w:rsidRPr="00605DA1">
                    <w:rPr>
                      <w:rFonts w:ascii="Calibri" w:hAnsi="Calibri" w:cs="Calibri"/>
                      <w:color w:val="000000"/>
                      <w:sz w:val="22"/>
                      <w:szCs w:val="22"/>
                    </w:rPr>
                    <w:t>A1</w:t>
                  </w:r>
                </w:p>
              </w:tc>
              <w:tc>
                <w:tcPr>
                  <w:tcW w:w="1548" w:type="dxa"/>
                  <w:tcBorders>
                    <w:top w:val="nil"/>
                    <w:left w:val="nil"/>
                    <w:bottom w:val="single" w:sz="4" w:space="0" w:color="auto"/>
                    <w:right w:val="single" w:sz="4" w:space="0" w:color="auto"/>
                  </w:tcBorders>
                  <w:shd w:val="clear" w:color="auto" w:fill="auto"/>
                  <w:vAlign w:val="bottom"/>
                  <w:hideMark/>
                </w:tcPr>
                <w:p w:rsidR="00FD03A9" w:rsidRPr="00605DA1" w:rsidRDefault="00FD03A9" w:rsidP="00FD03A9">
                  <w:pPr>
                    <w:rPr>
                      <w:rFonts w:ascii="Calibri" w:hAnsi="Calibri" w:cs="Calibri"/>
                      <w:i/>
                      <w:iCs/>
                      <w:color w:val="000000"/>
                      <w:sz w:val="22"/>
                      <w:szCs w:val="22"/>
                    </w:rPr>
                  </w:pPr>
                  <w:r w:rsidRPr="00605DA1">
                    <w:rPr>
                      <w:rFonts w:ascii="Calibri" w:hAnsi="Calibri" w:cs="Calibri"/>
                      <w:i/>
                      <w:iCs/>
                      <w:color w:val="000000"/>
                      <w:sz w:val="22"/>
                      <w:szCs w:val="22"/>
                    </w:rPr>
                    <w:t xml:space="preserve">as is </w:t>
                  </w:r>
                </w:p>
              </w:tc>
              <w:tc>
                <w:tcPr>
                  <w:tcW w:w="5926" w:type="dxa"/>
                  <w:tcBorders>
                    <w:top w:val="nil"/>
                    <w:left w:val="nil"/>
                    <w:bottom w:val="single" w:sz="4" w:space="0" w:color="auto"/>
                    <w:right w:val="single" w:sz="4" w:space="0" w:color="auto"/>
                  </w:tcBorders>
                  <w:shd w:val="clear" w:color="auto" w:fill="auto"/>
                  <w:vAlign w:val="bottom"/>
                  <w:hideMark/>
                </w:tcPr>
                <w:p w:rsidR="00FD03A9" w:rsidRPr="00605DA1" w:rsidRDefault="00FD03A9" w:rsidP="00FD03A9">
                  <w:pPr>
                    <w:rPr>
                      <w:rFonts w:ascii="Calibri" w:hAnsi="Calibri" w:cs="Calibri"/>
                      <w:color w:val="000000"/>
                      <w:sz w:val="22"/>
                      <w:szCs w:val="22"/>
                    </w:rPr>
                  </w:pPr>
                  <w:r w:rsidRPr="00605DA1">
                    <w:rPr>
                      <w:rFonts w:ascii="Calibri" w:hAnsi="Calibri" w:cs="Calibri"/>
                      <w:color w:val="000000"/>
                      <w:sz w:val="22"/>
                      <w:szCs w:val="22"/>
                    </w:rPr>
                    <w:t xml:space="preserve">Žiadna zmena legislatívy. Žiadny IS. (tj </w:t>
                  </w:r>
                  <w:r w:rsidRPr="00605DA1">
                    <w:t>ponechanie procesov územného plánovania a procesov výstavby úpravou doterajšieho zákona č. 50/1976 Zb. o územnom plánovaní a stavebnom poriadku (stavebný zákon).</w:t>
                  </w:r>
                </w:p>
              </w:tc>
            </w:tr>
            <w:tr w:rsidR="00FD03A9" w:rsidRPr="00605DA1" w:rsidTr="00FD03A9">
              <w:trPr>
                <w:trHeight w:val="251"/>
              </w:trPr>
              <w:tc>
                <w:tcPr>
                  <w:tcW w:w="1303" w:type="dxa"/>
                  <w:tcBorders>
                    <w:top w:val="nil"/>
                    <w:left w:val="single" w:sz="4" w:space="0" w:color="auto"/>
                    <w:bottom w:val="single" w:sz="4" w:space="0" w:color="auto"/>
                    <w:right w:val="single" w:sz="4" w:space="0" w:color="auto"/>
                  </w:tcBorders>
                  <w:shd w:val="clear" w:color="auto" w:fill="auto"/>
                  <w:vAlign w:val="bottom"/>
                  <w:hideMark/>
                </w:tcPr>
                <w:p w:rsidR="00FD03A9" w:rsidRPr="00605DA1" w:rsidRDefault="00FD03A9" w:rsidP="00FD03A9">
                  <w:pPr>
                    <w:rPr>
                      <w:rFonts w:ascii="Calibri" w:hAnsi="Calibri" w:cs="Calibri"/>
                      <w:color w:val="000000"/>
                      <w:sz w:val="22"/>
                      <w:szCs w:val="22"/>
                    </w:rPr>
                  </w:pPr>
                  <w:r w:rsidRPr="00605DA1">
                    <w:rPr>
                      <w:rFonts w:ascii="Calibri" w:hAnsi="Calibri" w:cs="Calibri"/>
                      <w:color w:val="000000"/>
                      <w:sz w:val="22"/>
                      <w:szCs w:val="22"/>
                    </w:rPr>
                    <w:t>A2</w:t>
                  </w:r>
                </w:p>
              </w:tc>
              <w:tc>
                <w:tcPr>
                  <w:tcW w:w="1548" w:type="dxa"/>
                  <w:tcBorders>
                    <w:top w:val="nil"/>
                    <w:left w:val="nil"/>
                    <w:bottom w:val="single" w:sz="4" w:space="0" w:color="auto"/>
                    <w:right w:val="single" w:sz="4" w:space="0" w:color="auto"/>
                  </w:tcBorders>
                  <w:shd w:val="clear" w:color="auto" w:fill="auto"/>
                  <w:vAlign w:val="bottom"/>
                  <w:hideMark/>
                </w:tcPr>
                <w:p w:rsidR="00FD03A9" w:rsidRPr="00605DA1" w:rsidRDefault="00FD03A9" w:rsidP="00FD03A9">
                  <w:pPr>
                    <w:rPr>
                      <w:rFonts w:ascii="Calibri" w:hAnsi="Calibri" w:cs="Calibri"/>
                      <w:i/>
                      <w:iCs/>
                      <w:color w:val="000000"/>
                      <w:sz w:val="22"/>
                      <w:szCs w:val="22"/>
                    </w:rPr>
                  </w:pPr>
                  <w:r w:rsidRPr="00605DA1">
                    <w:rPr>
                      <w:rFonts w:ascii="Calibri" w:hAnsi="Calibri" w:cs="Calibri"/>
                      <w:i/>
                      <w:iCs/>
                      <w:color w:val="000000"/>
                      <w:sz w:val="22"/>
                      <w:szCs w:val="22"/>
                    </w:rPr>
                    <w:t>MDV2019  bez IS</w:t>
                  </w:r>
                </w:p>
              </w:tc>
              <w:tc>
                <w:tcPr>
                  <w:tcW w:w="5926" w:type="dxa"/>
                  <w:tcBorders>
                    <w:top w:val="nil"/>
                    <w:left w:val="nil"/>
                    <w:bottom w:val="single" w:sz="4" w:space="0" w:color="auto"/>
                    <w:right w:val="single" w:sz="4" w:space="0" w:color="auto"/>
                  </w:tcBorders>
                  <w:shd w:val="clear" w:color="auto" w:fill="auto"/>
                  <w:vAlign w:val="bottom"/>
                  <w:hideMark/>
                </w:tcPr>
                <w:p w:rsidR="00FD03A9" w:rsidRPr="00605DA1" w:rsidRDefault="00FD03A9" w:rsidP="00FD03A9">
                  <w:pPr>
                    <w:rPr>
                      <w:rFonts w:ascii="Calibri" w:hAnsi="Calibri" w:cs="Calibri"/>
                      <w:color w:val="000000"/>
                      <w:sz w:val="22"/>
                      <w:szCs w:val="22"/>
                    </w:rPr>
                  </w:pPr>
                  <w:r w:rsidRPr="00605DA1">
                    <w:rPr>
                      <w:rFonts w:ascii="Calibri" w:hAnsi="Calibri" w:cs="Calibri"/>
                      <w:color w:val="000000"/>
                      <w:sz w:val="22"/>
                      <w:szCs w:val="22"/>
                    </w:rPr>
                    <w:t>Zmena legislatívy bez elektronizácie procesov prostredníctvom IS.</w:t>
                  </w:r>
                </w:p>
              </w:tc>
            </w:tr>
            <w:tr w:rsidR="00FD03A9" w:rsidRPr="00605DA1" w:rsidTr="00FD03A9">
              <w:trPr>
                <w:trHeight w:val="754"/>
              </w:trPr>
              <w:tc>
                <w:tcPr>
                  <w:tcW w:w="1303" w:type="dxa"/>
                  <w:tcBorders>
                    <w:top w:val="nil"/>
                    <w:left w:val="single" w:sz="4" w:space="0" w:color="auto"/>
                    <w:bottom w:val="single" w:sz="4" w:space="0" w:color="auto"/>
                    <w:right w:val="single" w:sz="4" w:space="0" w:color="auto"/>
                  </w:tcBorders>
                  <w:shd w:val="clear" w:color="auto" w:fill="auto"/>
                  <w:vAlign w:val="bottom"/>
                  <w:hideMark/>
                </w:tcPr>
                <w:p w:rsidR="00FD03A9" w:rsidRPr="00605DA1" w:rsidRDefault="00FD03A9" w:rsidP="00FD03A9">
                  <w:pPr>
                    <w:rPr>
                      <w:rFonts w:ascii="Calibri" w:hAnsi="Calibri" w:cs="Calibri"/>
                      <w:color w:val="000000"/>
                      <w:sz w:val="22"/>
                      <w:szCs w:val="22"/>
                    </w:rPr>
                  </w:pPr>
                  <w:r w:rsidRPr="00605DA1">
                    <w:rPr>
                      <w:rFonts w:ascii="Calibri" w:hAnsi="Calibri" w:cs="Calibri"/>
                      <w:color w:val="000000"/>
                      <w:sz w:val="22"/>
                      <w:szCs w:val="22"/>
                    </w:rPr>
                    <w:t>A3</w:t>
                  </w:r>
                </w:p>
              </w:tc>
              <w:tc>
                <w:tcPr>
                  <w:tcW w:w="1548" w:type="dxa"/>
                  <w:tcBorders>
                    <w:top w:val="nil"/>
                    <w:left w:val="nil"/>
                    <w:bottom w:val="single" w:sz="4" w:space="0" w:color="auto"/>
                    <w:right w:val="single" w:sz="4" w:space="0" w:color="auto"/>
                  </w:tcBorders>
                  <w:shd w:val="clear" w:color="auto" w:fill="auto"/>
                  <w:vAlign w:val="bottom"/>
                  <w:hideMark/>
                </w:tcPr>
                <w:p w:rsidR="00FD03A9" w:rsidRPr="00605DA1" w:rsidRDefault="00FD03A9" w:rsidP="00FD03A9">
                  <w:pPr>
                    <w:rPr>
                      <w:rFonts w:ascii="Calibri" w:hAnsi="Calibri" w:cs="Calibri"/>
                      <w:i/>
                      <w:iCs/>
                      <w:color w:val="000000"/>
                      <w:sz w:val="22"/>
                      <w:szCs w:val="22"/>
                    </w:rPr>
                  </w:pPr>
                  <w:r w:rsidRPr="00605DA1">
                    <w:rPr>
                      <w:rFonts w:ascii="Calibri" w:hAnsi="Calibri" w:cs="Calibri"/>
                      <w:i/>
                      <w:iCs/>
                      <w:color w:val="000000"/>
                      <w:sz w:val="22"/>
                      <w:szCs w:val="22"/>
                    </w:rPr>
                    <w:t xml:space="preserve">ISVS - VS </w:t>
                  </w:r>
                </w:p>
              </w:tc>
              <w:tc>
                <w:tcPr>
                  <w:tcW w:w="5926" w:type="dxa"/>
                  <w:tcBorders>
                    <w:top w:val="nil"/>
                    <w:left w:val="nil"/>
                    <w:bottom w:val="single" w:sz="4" w:space="0" w:color="auto"/>
                    <w:right w:val="single" w:sz="4" w:space="0" w:color="auto"/>
                  </w:tcBorders>
                  <w:shd w:val="clear" w:color="auto" w:fill="auto"/>
                  <w:vAlign w:val="bottom"/>
                  <w:hideMark/>
                </w:tcPr>
                <w:p w:rsidR="00FD03A9" w:rsidRPr="00605DA1" w:rsidRDefault="00FD03A9" w:rsidP="00FD03A9">
                  <w:pPr>
                    <w:rPr>
                      <w:rFonts w:ascii="Calibri" w:hAnsi="Calibri" w:cs="Calibri"/>
                      <w:color w:val="000000"/>
                      <w:sz w:val="22"/>
                      <w:szCs w:val="22"/>
                    </w:rPr>
                  </w:pPr>
                  <w:r w:rsidRPr="00605DA1">
                    <w:rPr>
                      <w:rFonts w:ascii="Calibri" w:hAnsi="Calibri" w:cs="Calibri"/>
                      <w:color w:val="000000"/>
                      <w:sz w:val="22"/>
                      <w:szCs w:val="22"/>
                    </w:rPr>
                    <w:t>Zmena legislatívy s podporou elektronizácie procesov prostredníctvom IS. Nový inf. systém financovaný prostredníctvom št. rozpočtu - Úradu pre územné plánovanie a výstavbu SR</w:t>
                  </w:r>
                </w:p>
              </w:tc>
            </w:tr>
            <w:tr w:rsidR="00FD03A9" w:rsidRPr="00605DA1" w:rsidTr="00FD03A9">
              <w:trPr>
                <w:trHeight w:val="754"/>
              </w:trPr>
              <w:tc>
                <w:tcPr>
                  <w:tcW w:w="1303" w:type="dxa"/>
                  <w:tcBorders>
                    <w:top w:val="nil"/>
                    <w:left w:val="single" w:sz="4" w:space="0" w:color="auto"/>
                    <w:bottom w:val="single" w:sz="4" w:space="0" w:color="auto"/>
                    <w:right w:val="single" w:sz="4" w:space="0" w:color="auto"/>
                  </w:tcBorders>
                  <w:shd w:val="clear" w:color="auto" w:fill="auto"/>
                  <w:vAlign w:val="bottom"/>
                  <w:hideMark/>
                </w:tcPr>
                <w:p w:rsidR="00FD03A9" w:rsidRPr="00605DA1" w:rsidRDefault="00FD03A9" w:rsidP="00FD03A9">
                  <w:pPr>
                    <w:rPr>
                      <w:rFonts w:ascii="Calibri" w:hAnsi="Calibri" w:cs="Calibri"/>
                      <w:color w:val="000000"/>
                      <w:sz w:val="22"/>
                      <w:szCs w:val="22"/>
                    </w:rPr>
                  </w:pPr>
                  <w:r w:rsidRPr="00605DA1">
                    <w:rPr>
                      <w:rFonts w:ascii="Calibri" w:hAnsi="Calibri" w:cs="Calibri"/>
                      <w:color w:val="000000"/>
                      <w:sz w:val="22"/>
                      <w:szCs w:val="22"/>
                    </w:rPr>
                    <w:t>A4</w:t>
                  </w:r>
                </w:p>
              </w:tc>
              <w:tc>
                <w:tcPr>
                  <w:tcW w:w="1548" w:type="dxa"/>
                  <w:tcBorders>
                    <w:top w:val="nil"/>
                    <w:left w:val="nil"/>
                    <w:bottom w:val="single" w:sz="4" w:space="0" w:color="auto"/>
                    <w:right w:val="single" w:sz="4" w:space="0" w:color="auto"/>
                  </w:tcBorders>
                  <w:shd w:val="clear" w:color="auto" w:fill="auto"/>
                  <w:vAlign w:val="bottom"/>
                  <w:hideMark/>
                </w:tcPr>
                <w:p w:rsidR="00FD03A9" w:rsidRPr="00605DA1" w:rsidRDefault="00FD03A9" w:rsidP="00FD03A9">
                  <w:pPr>
                    <w:rPr>
                      <w:rFonts w:ascii="Calibri" w:hAnsi="Calibri" w:cs="Calibri"/>
                      <w:i/>
                      <w:iCs/>
                      <w:color w:val="000000"/>
                      <w:sz w:val="22"/>
                      <w:szCs w:val="22"/>
                    </w:rPr>
                  </w:pPr>
                  <w:r w:rsidRPr="00605DA1">
                    <w:rPr>
                      <w:rFonts w:ascii="Calibri" w:hAnsi="Calibri" w:cs="Calibri"/>
                      <w:i/>
                      <w:iCs/>
                      <w:color w:val="000000"/>
                      <w:sz w:val="22"/>
                      <w:szCs w:val="22"/>
                    </w:rPr>
                    <w:t xml:space="preserve">ISVS - a.s. </w:t>
                  </w:r>
                </w:p>
              </w:tc>
              <w:tc>
                <w:tcPr>
                  <w:tcW w:w="5926" w:type="dxa"/>
                  <w:tcBorders>
                    <w:top w:val="nil"/>
                    <w:left w:val="nil"/>
                    <w:bottom w:val="single" w:sz="4" w:space="0" w:color="auto"/>
                    <w:right w:val="single" w:sz="4" w:space="0" w:color="auto"/>
                  </w:tcBorders>
                  <w:shd w:val="clear" w:color="auto" w:fill="auto"/>
                  <w:vAlign w:val="bottom"/>
                  <w:hideMark/>
                </w:tcPr>
                <w:p w:rsidR="00FD03A9" w:rsidRPr="00605DA1" w:rsidRDefault="00FD03A9" w:rsidP="00FD03A9">
                  <w:pPr>
                    <w:rPr>
                      <w:rFonts w:ascii="Calibri" w:hAnsi="Calibri" w:cs="Calibri"/>
                      <w:color w:val="000000"/>
                      <w:sz w:val="22"/>
                      <w:szCs w:val="22"/>
                    </w:rPr>
                  </w:pPr>
                  <w:r w:rsidRPr="00605DA1">
                    <w:rPr>
                      <w:rFonts w:ascii="Calibri" w:hAnsi="Calibri" w:cs="Calibri"/>
                      <w:color w:val="000000"/>
                      <w:sz w:val="22"/>
                      <w:szCs w:val="22"/>
                    </w:rPr>
                    <w:t>Zmena legislatívy s podporou elektronizácie procesov prostredníctvom IS. Nový inf. systém financovaný prostredníctvom a.s.</w:t>
                  </w:r>
                  <w:r>
                    <w:rPr>
                      <w:rFonts w:ascii="Calibri" w:hAnsi="Calibri" w:cs="Calibri"/>
                      <w:color w:val="000000"/>
                      <w:sz w:val="22"/>
                      <w:szCs w:val="22"/>
                    </w:rPr>
                    <w:t xml:space="preserve"> Funkčný SaaS dostupný skôr ako pri A5.  </w:t>
                  </w:r>
                </w:p>
              </w:tc>
            </w:tr>
            <w:tr w:rsidR="00FD03A9" w:rsidRPr="00605DA1" w:rsidTr="00FD03A9">
              <w:trPr>
                <w:trHeight w:val="754"/>
              </w:trPr>
              <w:tc>
                <w:tcPr>
                  <w:tcW w:w="1303" w:type="dxa"/>
                  <w:tcBorders>
                    <w:top w:val="nil"/>
                    <w:left w:val="single" w:sz="4" w:space="0" w:color="auto"/>
                    <w:bottom w:val="single" w:sz="4" w:space="0" w:color="auto"/>
                    <w:right w:val="single" w:sz="4" w:space="0" w:color="auto"/>
                  </w:tcBorders>
                  <w:shd w:val="clear" w:color="auto" w:fill="auto"/>
                  <w:vAlign w:val="bottom"/>
                  <w:hideMark/>
                </w:tcPr>
                <w:p w:rsidR="00FD03A9" w:rsidRPr="00605DA1" w:rsidRDefault="00FD03A9" w:rsidP="00FD03A9">
                  <w:pPr>
                    <w:rPr>
                      <w:rFonts w:ascii="Calibri" w:hAnsi="Calibri" w:cs="Calibri"/>
                      <w:color w:val="000000"/>
                      <w:sz w:val="22"/>
                      <w:szCs w:val="22"/>
                    </w:rPr>
                  </w:pPr>
                  <w:r w:rsidRPr="00605DA1">
                    <w:rPr>
                      <w:rFonts w:ascii="Calibri" w:hAnsi="Calibri" w:cs="Calibri"/>
                      <w:color w:val="000000"/>
                      <w:sz w:val="22"/>
                      <w:szCs w:val="22"/>
                    </w:rPr>
                    <w:t>A5</w:t>
                  </w:r>
                </w:p>
              </w:tc>
              <w:tc>
                <w:tcPr>
                  <w:tcW w:w="1548" w:type="dxa"/>
                  <w:tcBorders>
                    <w:top w:val="nil"/>
                    <w:left w:val="nil"/>
                    <w:bottom w:val="single" w:sz="4" w:space="0" w:color="auto"/>
                    <w:right w:val="single" w:sz="4" w:space="0" w:color="auto"/>
                  </w:tcBorders>
                  <w:shd w:val="clear" w:color="auto" w:fill="auto"/>
                  <w:vAlign w:val="bottom"/>
                  <w:hideMark/>
                </w:tcPr>
                <w:p w:rsidR="00FD03A9" w:rsidRPr="00605DA1" w:rsidRDefault="00FD03A9" w:rsidP="00FD03A9">
                  <w:pPr>
                    <w:rPr>
                      <w:rFonts w:ascii="Calibri" w:hAnsi="Calibri" w:cs="Calibri"/>
                      <w:i/>
                      <w:iCs/>
                      <w:color w:val="000000"/>
                      <w:sz w:val="22"/>
                      <w:szCs w:val="22"/>
                    </w:rPr>
                  </w:pPr>
                  <w:r w:rsidRPr="00605DA1">
                    <w:rPr>
                      <w:rFonts w:ascii="Calibri" w:hAnsi="Calibri" w:cs="Calibri"/>
                      <w:i/>
                      <w:iCs/>
                      <w:color w:val="000000"/>
                      <w:sz w:val="22"/>
                      <w:szCs w:val="22"/>
                    </w:rPr>
                    <w:t xml:space="preserve">ISVS - PPP </w:t>
                  </w:r>
                </w:p>
              </w:tc>
              <w:tc>
                <w:tcPr>
                  <w:tcW w:w="5926" w:type="dxa"/>
                  <w:tcBorders>
                    <w:top w:val="nil"/>
                    <w:left w:val="nil"/>
                    <w:bottom w:val="single" w:sz="4" w:space="0" w:color="auto"/>
                    <w:right w:val="single" w:sz="4" w:space="0" w:color="auto"/>
                  </w:tcBorders>
                  <w:shd w:val="clear" w:color="auto" w:fill="auto"/>
                  <w:vAlign w:val="bottom"/>
                  <w:hideMark/>
                </w:tcPr>
                <w:p w:rsidR="00FD03A9" w:rsidRPr="00605DA1" w:rsidRDefault="00FD03A9" w:rsidP="00FD03A9">
                  <w:pPr>
                    <w:rPr>
                      <w:rFonts w:ascii="Calibri" w:hAnsi="Calibri" w:cs="Calibri"/>
                      <w:color w:val="000000"/>
                      <w:sz w:val="22"/>
                      <w:szCs w:val="22"/>
                    </w:rPr>
                  </w:pPr>
                  <w:r w:rsidRPr="00605DA1">
                    <w:rPr>
                      <w:rFonts w:ascii="Calibri" w:hAnsi="Calibri" w:cs="Calibri"/>
                      <w:color w:val="000000"/>
                      <w:sz w:val="22"/>
                      <w:szCs w:val="22"/>
                    </w:rPr>
                    <w:t>Zmena legislatívy s podporou elektronizácie procesov prostredníctvom IS. Nový inf. systém financovaný prostredníctvom PPP.</w:t>
                  </w:r>
                  <w:r>
                    <w:rPr>
                      <w:rFonts w:ascii="Calibri" w:hAnsi="Calibri" w:cs="Calibri"/>
                      <w:color w:val="000000"/>
                      <w:sz w:val="22"/>
                      <w:szCs w:val="22"/>
                    </w:rPr>
                    <w:t xml:space="preserve"> Funkčný SaaS dostupný neskôr ako pri A4.  </w:t>
                  </w:r>
                </w:p>
              </w:tc>
            </w:tr>
          </w:tbl>
          <w:p w:rsidR="00FD03A9" w:rsidRPr="00484B9D" w:rsidRDefault="00FD03A9" w:rsidP="00FD03A9"/>
        </w:tc>
      </w:tr>
      <w:tr w:rsidR="00FD03A9" w:rsidRPr="00A179AE" w:rsidTr="00FD03A9">
        <w:tc>
          <w:tcPr>
            <w:tcW w:w="9180" w:type="dxa"/>
            <w:gridSpan w:val="10"/>
            <w:tcBorders>
              <w:top w:val="single" w:sz="4" w:space="0" w:color="auto"/>
              <w:left w:val="single" w:sz="4" w:space="0" w:color="auto"/>
              <w:bottom w:val="single" w:sz="4" w:space="0" w:color="FFFFFF" w:themeColor="background1"/>
              <w:right w:val="single" w:sz="4" w:space="0" w:color="auto"/>
            </w:tcBorders>
            <w:shd w:val="clear" w:color="auto" w:fill="E2E2E2"/>
          </w:tcPr>
          <w:p w:rsidR="00FD03A9" w:rsidRPr="00A179AE" w:rsidRDefault="00FD03A9" w:rsidP="00FD03A9">
            <w:pPr>
              <w:pStyle w:val="Odsekzoznamu"/>
              <w:numPr>
                <w:ilvl w:val="0"/>
                <w:numId w:val="1"/>
              </w:numPr>
              <w:spacing w:after="0" w:line="240" w:lineRule="auto"/>
              <w:ind w:left="426"/>
              <w:rPr>
                <w:rFonts w:ascii="Times New Roman" w:hAnsi="Times New Roman" w:cs="Times New Roman"/>
                <w:b/>
              </w:rPr>
            </w:pPr>
            <w:r w:rsidRPr="00A179AE">
              <w:rPr>
                <w:rFonts w:ascii="Times New Roman" w:hAnsi="Times New Roman" w:cs="Times New Roman"/>
                <w:b/>
              </w:rPr>
              <w:t>Vykonávacie predpisy</w:t>
            </w:r>
          </w:p>
        </w:tc>
      </w:tr>
      <w:tr w:rsidR="00FD03A9" w:rsidRPr="00A179AE" w:rsidTr="00FD03A9">
        <w:tc>
          <w:tcPr>
            <w:tcW w:w="6203" w:type="dxa"/>
            <w:gridSpan w:val="6"/>
            <w:tcBorders>
              <w:top w:val="single" w:sz="4" w:space="0" w:color="FFFFFF" w:themeColor="background1"/>
              <w:left w:val="single" w:sz="4" w:space="0" w:color="auto"/>
              <w:bottom w:val="nil"/>
              <w:right w:val="nil"/>
            </w:tcBorders>
            <w:shd w:val="clear" w:color="auto" w:fill="FFFFFF" w:themeFill="background1"/>
          </w:tcPr>
          <w:p w:rsidR="00FD03A9" w:rsidRPr="00A179AE" w:rsidRDefault="00FD03A9" w:rsidP="00FD03A9">
            <w:pPr>
              <w:rPr>
                <w:i/>
              </w:rPr>
            </w:pPr>
            <w:r w:rsidRPr="00A179AE">
              <w:rPr>
                <w:i/>
              </w:rPr>
              <w:t>Predpokladá sa prijatie/zmena  vykonávacích predpisov?</w:t>
            </w:r>
          </w:p>
        </w:tc>
        <w:tc>
          <w:tcPr>
            <w:tcW w:w="1417" w:type="dxa"/>
            <w:gridSpan w:val="2"/>
            <w:tcBorders>
              <w:top w:val="single" w:sz="4" w:space="0" w:color="FFFFFF" w:themeColor="background1"/>
              <w:left w:val="nil"/>
              <w:bottom w:val="nil"/>
              <w:right w:val="nil"/>
            </w:tcBorders>
            <w:shd w:val="clear" w:color="auto" w:fill="FFFFFF" w:themeFill="background1"/>
          </w:tcPr>
          <w:p w:rsidR="00FD03A9" w:rsidRPr="00A179AE" w:rsidRDefault="00294EB8" w:rsidP="00FD03A9">
            <w:sdt>
              <w:sdtPr>
                <w:id w:val="-1407611648"/>
                <w14:checkbox>
                  <w14:checked w14:val="1"/>
                  <w14:checkedState w14:val="2612" w14:font="MS Gothic"/>
                  <w14:uncheckedState w14:val="2610" w14:font="MS Gothic"/>
                </w14:checkbox>
              </w:sdtPr>
              <w:sdtEndPr/>
              <w:sdtContent>
                <w:r w:rsidR="00FD03A9">
                  <w:rPr>
                    <w:rFonts w:ascii="MS Gothic" w:eastAsia="MS Gothic" w:hAnsi="MS Gothic" w:hint="eastAsia"/>
                  </w:rPr>
                  <w:t>☒</w:t>
                </w:r>
              </w:sdtContent>
            </w:sdt>
            <w:r w:rsidR="00FD03A9" w:rsidRPr="00A179AE">
              <w:t xml:space="preserve">  Áno</w:t>
            </w:r>
          </w:p>
        </w:tc>
        <w:tc>
          <w:tcPr>
            <w:tcW w:w="1560" w:type="dxa"/>
            <w:gridSpan w:val="2"/>
            <w:tcBorders>
              <w:top w:val="single" w:sz="4" w:space="0" w:color="FFFFFF" w:themeColor="background1"/>
              <w:left w:val="nil"/>
              <w:bottom w:val="nil"/>
              <w:right w:val="single" w:sz="4" w:space="0" w:color="auto"/>
            </w:tcBorders>
            <w:shd w:val="clear" w:color="auto" w:fill="FFFFFF" w:themeFill="background1"/>
          </w:tcPr>
          <w:p w:rsidR="00FD03A9" w:rsidRPr="00A179AE" w:rsidRDefault="00294EB8" w:rsidP="00FD03A9">
            <w:sdt>
              <w:sdtPr>
                <w:id w:val="-1625842802"/>
                <w14:checkbox>
                  <w14:checked w14:val="0"/>
                  <w14:checkedState w14:val="2612" w14:font="MS Gothic"/>
                  <w14:uncheckedState w14:val="2610" w14:font="MS Gothic"/>
                </w14:checkbox>
              </w:sdtPr>
              <w:sdtEndPr/>
              <w:sdtContent>
                <w:r w:rsidR="00FD03A9">
                  <w:rPr>
                    <w:rFonts w:ascii="MS Gothic" w:eastAsia="MS Gothic" w:hAnsi="MS Gothic" w:hint="eastAsia"/>
                  </w:rPr>
                  <w:t>☐</w:t>
                </w:r>
              </w:sdtContent>
            </w:sdt>
            <w:r w:rsidR="00FD03A9" w:rsidRPr="00A179AE">
              <w:t xml:space="preserve">  Nie</w:t>
            </w:r>
          </w:p>
        </w:tc>
      </w:tr>
      <w:tr w:rsidR="00FD03A9" w:rsidRPr="00A179AE" w:rsidTr="00FD03A9">
        <w:tc>
          <w:tcPr>
            <w:tcW w:w="9180" w:type="dxa"/>
            <w:gridSpan w:val="10"/>
            <w:tcBorders>
              <w:top w:val="nil"/>
              <w:left w:val="single" w:sz="4" w:space="0" w:color="auto"/>
              <w:bottom w:val="single" w:sz="4" w:space="0" w:color="auto"/>
              <w:right w:val="single" w:sz="4" w:space="0" w:color="auto"/>
            </w:tcBorders>
            <w:shd w:val="clear" w:color="auto" w:fill="FFFFFF" w:themeFill="background1"/>
          </w:tcPr>
          <w:p w:rsidR="00FD03A9" w:rsidRPr="00A179AE" w:rsidRDefault="00FD03A9" w:rsidP="00FD03A9">
            <w:pPr>
              <w:rPr>
                <w:i/>
              </w:rPr>
            </w:pPr>
            <w:r w:rsidRPr="00A179AE">
              <w:rPr>
                <w:i/>
              </w:rPr>
              <w:lastRenderedPageBreak/>
              <w:t>Ak áno, uveďte ktoré oblasti budú nimi upravené, resp. ktorých vykonávacích predpisov sa zmena dotkne:</w:t>
            </w:r>
          </w:p>
          <w:p w:rsidR="00FD03A9" w:rsidRPr="00A179AE" w:rsidRDefault="00FD03A9" w:rsidP="00FD03A9"/>
        </w:tc>
      </w:tr>
      <w:tr w:rsidR="00FD03A9" w:rsidRPr="00A179AE" w:rsidTr="00FD03A9">
        <w:tc>
          <w:tcPr>
            <w:tcW w:w="9180" w:type="dxa"/>
            <w:gridSpan w:val="10"/>
            <w:tcBorders>
              <w:top w:val="single" w:sz="4" w:space="0" w:color="auto"/>
              <w:left w:val="single" w:sz="4" w:space="0" w:color="auto"/>
              <w:bottom w:val="single" w:sz="4" w:space="0" w:color="FFFFFF" w:themeColor="background1"/>
              <w:right w:val="single" w:sz="4" w:space="0" w:color="auto"/>
            </w:tcBorders>
            <w:shd w:val="clear" w:color="auto" w:fill="E2E2E2"/>
          </w:tcPr>
          <w:p w:rsidR="00FD03A9" w:rsidRPr="00A179AE" w:rsidRDefault="00FD03A9" w:rsidP="00FD03A9">
            <w:pPr>
              <w:pStyle w:val="Odsekzoznamu"/>
              <w:numPr>
                <w:ilvl w:val="0"/>
                <w:numId w:val="1"/>
              </w:numPr>
              <w:spacing w:after="0" w:line="240" w:lineRule="auto"/>
              <w:ind w:left="426"/>
              <w:rPr>
                <w:rFonts w:ascii="Times New Roman" w:hAnsi="Times New Roman" w:cs="Times New Roman"/>
                <w:b/>
              </w:rPr>
            </w:pPr>
            <w:r w:rsidRPr="00A179AE">
              <w:rPr>
                <w:rFonts w:ascii="Times New Roman" w:hAnsi="Times New Roman" w:cs="Times New Roman"/>
                <w:b/>
              </w:rPr>
              <w:t xml:space="preserve">Transpozícia práva EÚ </w:t>
            </w:r>
          </w:p>
        </w:tc>
      </w:tr>
      <w:tr w:rsidR="00FD03A9" w:rsidRPr="00A179AE" w:rsidTr="00FD03A9">
        <w:trPr>
          <w:trHeight w:val="157"/>
        </w:trPr>
        <w:tc>
          <w:tcPr>
            <w:tcW w:w="9180" w:type="dxa"/>
            <w:gridSpan w:val="10"/>
            <w:tcBorders>
              <w:top w:val="nil"/>
              <w:left w:val="single" w:sz="4" w:space="0" w:color="000000" w:themeColor="text1"/>
              <w:bottom w:val="nil"/>
              <w:right w:val="single" w:sz="4" w:space="0" w:color="auto"/>
            </w:tcBorders>
            <w:shd w:val="clear" w:color="auto" w:fill="FFFFFF" w:themeFill="background1"/>
          </w:tcPr>
          <w:p w:rsidR="00FD03A9" w:rsidRDefault="00FD03A9" w:rsidP="00FD03A9">
            <w:pPr>
              <w:rPr>
                <w:i/>
              </w:rPr>
            </w:pPr>
            <w:r w:rsidRPr="00A179AE">
              <w:rPr>
                <w:i/>
              </w:rPr>
              <w:t>Uveďte, v ktorých ustanoveniach ide národná právna úprava nad rámec minimálnych požiadaviek EÚ spolu s odôvodnením.</w:t>
            </w:r>
          </w:p>
          <w:p w:rsidR="00FD03A9" w:rsidRPr="00A179AE" w:rsidRDefault="00FD03A9" w:rsidP="00FD03A9">
            <w:pPr>
              <w:rPr>
                <w:i/>
              </w:rPr>
            </w:pPr>
            <w:r>
              <w:rPr>
                <w:rFonts w:ascii="Times" w:hAnsi="Times" w:cs="Times"/>
              </w:rPr>
              <w:t xml:space="preserve"> Návrhom nedochádza k transpozícii práva EÚ.</w:t>
            </w:r>
          </w:p>
        </w:tc>
      </w:tr>
      <w:tr w:rsidR="00FD03A9" w:rsidRPr="00A179AE" w:rsidTr="00FD03A9">
        <w:trPr>
          <w:trHeight w:val="248"/>
        </w:trPr>
        <w:tc>
          <w:tcPr>
            <w:tcW w:w="9180" w:type="dxa"/>
            <w:gridSpan w:val="10"/>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rsidR="00FD03A9" w:rsidRPr="00A179AE" w:rsidRDefault="00FD03A9" w:rsidP="00FD03A9"/>
        </w:tc>
      </w:tr>
      <w:tr w:rsidR="00FD03A9" w:rsidRPr="00A179AE" w:rsidTr="00FD03A9">
        <w:tc>
          <w:tcPr>
            <w:tcW w:w="9180" w:type="dxa"/>
            <w:gridSpan w:val="10"/>
            <w:tcBorders>
              <w:top w:val="single" w:sz="4" w:space="0" w:color="auto"/>
              <w:left w:val="single" w:sz="4" w:space="0" w:color="auto"/>
              <w:bottom w:val="single" w:sz="4" w:space="0" w:color="FFFFFF" w:themeColor="background1"/>
              <w:right w:val="single" w:sz="4" w:space="0" w:color="auto"/>
            </w:tcBorders>
            <w:shd w:val="clear" w:color="auto" w:fill="E2E2E2"/>
          </w:tcPr>
          <w:p w:rsidR="00FD03A9" w:rsidRPr="00A179AE" w:rsidRDefault="00FD03A9" w:rsidP="00FD03A9">
            <w:pPr>
              <w:pStyle w:val="Odsekzoznamu"/>
              <w:numPr>
                <w:ilvl w:val="0"/>
                <w:numId w:val="1"/>
              </w:numPr>
              <w:spacing w:after="0" w:line="240" w:lineRule="auto"/>
              <w:ind w:left="426"/>
              <w:rPr>
                <w:rFonts w:ascii="Times New Roman" w:hAnsi="Times New Roman" w:cs="Times New Roman"/>
                <w:b/>
              </w:rPr>
            </w:pPr>
            <w:r w:rsidRPr="00A179AE">
              <w:rPr>
                <w:rFonts w:ascii="Times New Roman" w:hAnsi="Times New Roman" w:cs="Times New Roman"/>
                <w:b/>
              </w:rPr>
              <w:t>Preskúmanie účelnosti</w:t>
            </w:r>
            <w:r>
              <w:rPr>
                <w:rFonts w:ascii="Times New Roman" w:hAnsi="Times New Roman" w:cs="Times New Roman"/>
                <w:b/>
              </w:rPr>
              <w:t>**</w:t>
            </w:r>
          </w:p>
        </w:tc>
      </w:tr>
      <w:tr w:rsidR="00FD03A9" w:rsidRPr="00A179AE" w:rsidTr="00FD03A9">
        <w:tc>
          <w:tcPr>
            <w:tcW w:w="9180" w:type="dxa"/>
            <w:gridSpan w:val="10"/>
            <w:tcBorders>
              <w:top w:val="single" w:sz="4" w:space="0" w:color="FFFFFF" w:themeColor="background1"/>
              <w:left w:val="single" w:sz="4" w:space="0" w:color="auto"/>
              <w:bottom w:val="single" w:sz="4" w:space="0" w:color="auto"/>
              <w:right w:val="single" w:sz="4" w:space="0" w:color="auto"/>
            </w:tcBorders>
            <w:shd w:val="clear" w:color="auto" w:fill="FFFFFF" w:themeFill="background1"/>
          </w:tcPr>
          <w:p w:rsidR="00FD03A9" w:rsidRPr="00A179AE" w:rsidRDefault="00FD03A9" w:rsidP="00FD03A9">
            <w:pPr>
              <w:rPr>
                <w:i/>
              </w:rPr>
            </w:pPr>
            <w:r w:rsidRPr="00A179AE">
              <w:rPr>
                <w:i/>
              </w:rPr>
              <w:t>Uveďte termín, kedy by malo dôjsť k preskúmaniu účinnosti a účelnosti navrhovaného predpisu.</w:t>
            </w:r>
          </w:p>
          <w:p w:rsidR="00FD03A9" w:rsidRPr="00A179AE" w:rsidRDefault="00FD03A9" w:rsidP="00FD03A9">
            <w:pPr>
              <w:rPr>
                <w:i/>
              </w:rPr>
            </w:pPr>
            <w:r w:rsidRPr="00A179AE">
              <w:rPr>
                <w:i/>
              </w:rPr>
              <w:t>Uveďte kritériá, na základe ktorých bude preskúmanie vykonané.</w:t>
            </w:r>
          </w:p>
          <w:p w:rsidR="00FD03A9" w:rsidRPr="00A179AE" w:rsidRDefault="00FD03A9" w:rsidP="00FD03A9">
            <w:pPr>
              <w:rPr>
                <w:i/>
              </w:rPr>
            </w:pPr>
          </w:p>
        </w:tc>
      </w:tr>
      <w:tr w:rsidR="00FD03A9" w:rsidRPr="00A179AE" w:rsidTr="00FD03A9">
        <w:trPr>
          <w:trHeight w:val="715"/>
        </w:trPr>
        <w:tc>
          <w:tcPr>
            <w:tcW w:w="9180" w:type="dxa"/>
            <w:gridSpan w:val="10"/>
            <w:tcBorders>
              <w:top w:val="single" w:sz="4" w:space="0" w:color="auto"/>
              <w:left w:val="nil"/>
              <w:bottom w:val="nil"/>
              <w:right w:val="nil"/>
            </w:tcBorders>
            <w:shd w:val="clear" w:color="auto" w:fill="FFFFFF" w:themeFill="background1"/>
          </w:tcPr>
          <w:p w:rsidR="00FD03A9" w:rsidRDefault="00FD03A9" w:rsidP="00FD03A9">
            <w:pPr>
              <w:ind w:left="142" w:hanging="142"/>
            </w:pPr>
          </w:p>
          <w:p w:rsidR="00FD03A9" w:rsidRDefault="00FD03A9" w:rsidP="00FD03A9">
            <w:pPr>
              <w:ind w:left="142" w:hanging="142"/>
            </w:pPr>
          </w:p>
          <w:p w:rsidR="00FD03A9" w:rsidRDefault="00FD03A9" w:rsidP="00FD03A9">
            <w:pPr>
              <w:ind w:left="142" w:hanging="142"/>
            </w:pPr>
            <w:r>
              <w:t xml:space="preserve">* vyplniť iba v prípade, </w:t>
            </w:r>
            <w:r w:rsidRPr="004C60B8">
              <w:t>ak materiál nie je zahrnutý do Plánu práce vlády Slovenskej republiky alebo Plán</w:t>
            </w:r>
            <w:r>
              <w:t>u</w:t>
            </w:r>
            <w:r w:rsidRPr="004C60B8">
              <w:t xml:space="preserve"> </w:t>
            </w:r>
            <w:r>
              <w:t xml:space="preserve">       </w:t>
            </w:r>
            <w:r w:rsidRPr="004C60B8">
              <w:t>legislatívnych úloh vlády Slovenskej republiky.</w:t>
            </w:r>
            <w:r>
              <w:t xml:space="preserve"> </w:t>
            </w:r>
          </w:p>
          <w:p w:rsidR="00FD03A9" w:rsidRPr="00A179AE" w:rsidRDefault="00FD03A9" w:rsidP="00FD03A9">
            <w:r>
              <w:t>** nepovinné</w:t>
            </w:r>
          </w:p>
        </w:tc>
      </w:tr>
      <w:tr w:rsidR="00FD03A9" w:rsidRPr="00A179AE" w:rsidTr="00FD03A9">
        <w:tc>
          <w:tcPr>
            <w:tcW w:w="9180" w:type="dxa"/>
            <w:gridSpan w:val="10"/>
            <w:tcBorders>
              <w:top w:val="nil"/>
              <w:left w:val="nil"/>
              <w:bottom w:val="single" w:sz="4" w:space="0" w:color="auto"/>
              <w:right w:val="nil"/>
            </w:tcBorders>
            <w:shd w:val="clear" w:color="auto" w:fill="FFFFFF" w:themeFill="background1"/>
          </w:tcPr>
          <w:p w:rsidR="00FD03A9" w:rsidRPr="00A179AE" w:rsidRDefault="00FD03A9" w:rsidP="00FD03A9">
            <w:pPr>
              <w:rPr>
                <w:b/>
              </w:rPr>
            </w:pPr>
          </w:p>
        </w:tc>
      </w:tr>
      <w:tr w:rsidR="00FD03A9" w:rsidRPr="00A179AE" w:rsidTr="00FD03A9">
        <w:trPr>
          <w:trHeight w:val="577"/>
        </w:trPr>
        <w:tc>
          <w:tcPr>
            <w:tcW w:w="9180" w:type="dxa"/>
            <w:gridSpan w:val="10"/>
            <w:tcBorders>
              <w:top w:val="single" w:sz="4" w:space="0" w:color="auto"/>
              <w:left w:val="single" w:sz="4" w:space="0" w:color="auto"/>
              <w:bottom w:val="single" w:sz="4" w:space="0" w:color="FFFFFF" w:themeColor="background1"/>
              <w:right w:val="single" w:sz="4" w:space="0" w:color="auto"/>
            </w:tcBorders>
            <w:shd w:val="clear" w:color="auto" w:fill="E2E2E2"/>
            <w:vAlign w:val="center"/>
          </w:tcPr>
          <w:p w:rsidR="00FD03A9" w:rsidRPr="00A179AE" w:rsidRDefault="00FD03A9" w:rsidP="00FD03A9">
            <w:pPr>
              <w:pStyle w:val="Odsekzoznamu"/>
              <w:numPr>
                <w:ilvl w:val="0"/>
                <w:numId w:val="1"/>
              </w:numPr>
              <w:spacing w:after="0" w:line="240" w:lineRule="auto"/>
              <w:ind w:left="426"/>
              <w:rPr>
                <w:rFonts w:ascii="Times New Roman" w:hAnsi="Times New Roman" w:cs="Times New Roman"/>
                <w:b/>
              </w:rPr>
            </w:pPr>
            <w:r w:rsidRPr="00A179AE">
              <w:rPr>
                <w:rFonts w:ascii="Times New Roman" w:hAnsi="Times New Roman" w:cs="Times New Roman"/>
                <w:b/>
              </w:rPr>
              <w:t>Vplyvy navrhovaného materiálu</w:t>
            </w:r>
          </w:p>
        </w:tc>
      </w:tr>
      <w:tr w:rsidR="00FD03A9" w:rsidRPr="00A179AE" w:rsidTr="00FD03A9">
        <w:tc>
          <w:tcPr>
            <w:tcW w:w="3812" w:type="dxa"/>
            <w:tcBorders>
              <w:top w:val="single" w:sz="4" w:space="0" w:color="auto"/>
              <w:left w:val="single" w:sz="4" w:space="0" w:color="auto"/>
              <w:bottom w:val="nil"/>
              <w:right w:val="single" w:sz="4" w:space="0" w:color="auto"/>
            </w:tcBorders>
            <w:shd w:val="clear" w:color="auto" w:fill="E2E2E2"/>
          </w:tcPr>
          <w:p w:rsidR="00FD03A9" w:rsidRPr="00A179AE" w:rsidRDefault="00FD03A9" w:rsidP="00FD03A9">
            <w:pPr>
              <w:rPr>
                <w:b/>
              </w:rPr>
            </w:pPr>
            <w:r w:rsidRPr="00A179AE">
              <w:rPr>
                <w:b/>
              </w:rPr>
              <w:t>Vplyvy na rozpočet verejnej správy</w:t>
            </w:r>
          </w:p>
        </w:tc>
        <w:sdt>
          <w:sdtPr>
            <w:rPr>
              <w:b/>
            </w:rPr>
            <w:id w:val="1121575439"/>
            <w14:checkbox>
              <w14:checked w14:val="1"/>
              <w14:checkedState w14:val="2612" w14:font="MS Gothic"/>
              <w14:uncheckedState w14:val="2610" w14:font="MS Gothic"/>
            </w14:checkbox>
          </w:sdtPr>
          <w:sdtEndPr/>
          <w:sdtContent>
            <w:tc>
              <w:tcPr>
                <w:tcW w:w="541" w:type="dxa"/>
                <w:gridSpan w:val="2"/>
                <w:tcBorders>
                  <w:top w:val="single" w:sz="4" w:space="0" w:color="auto"/>
                  <w:left w:val="single" w:sz="4" w:space="0" w:color="auto"/>
                  <w:bottom w:val="single" w:sz="4" w:space="0" w:color="auto"/>
                  <w:right w:val="nil"/>
                </w:tcBorders>
              </w:tcPr>
              <w:p w:rsidR="00FD03A9" w:rsidRPr="00A179AE" w:rsidRDefault="00FD03A9" w:rsidP="00FD03A9">
                <w:pPr>
                  <w:rPr>
                    <w:b/>
                  </w:rPr>
                </w:pPr>
                <w:r>
                  <w:rPr>
                    <w:rFonts w:ascii="MS Gothic" w:eastAsia="MS Gothic" w:hAnsi="MS Gothic" w:hint="eastAsia"/>
                    <w:b/>
                  </w:rPr>
                  <w:t>☒</w:t>
                </w:r>
              </w:p>
            </w:tc>
          </w:sdtContent>
        </w:sdt>
        <w:tc>
          <w:tcPr>
            <w:tcW w:w="1281" w:type="dxa"/>
            <w:gridSpan w:val="2"/>
            <w:tcBorders>
              <w:top w:val="single" w:sz="4" w:space="0" w:color="auto"/>
              <w:left w:val="nil"/>
              <w:bottom w:val="single" w:sz="4" w:space="0" w:color="auto"/>
              <w:right w:val="nil"/>
            </w:tcBorders>
          </w:tcPr>
          <w:p w:rsidR="00FD03A9" w:rsidRPr="00A179AE" w:rsidRDefault="00FD03A9" w:rsidP="00FD03A9">
            <w:pPr>
              <w:rPr>
                <w:b/>
              </w:rPr>
            </w:pPr>
            <w:r w:rsidRPr="00A179AE">
              <w:rPr>
                <w:b/>
              </w:rPr>
              <w:t>Pozitívne</w:t>
            </w:r>
          </w:p>
        </w:tc>
        <w:sdt>
          <w:sdtPr>
            <w:rPr>
              <w:b/>
            </w:rPr>
            <w:id w:val="-916405887"/>
            <w14:checkbox>
              <w14:checked w14:val="0"/>
              <w14:checkedState w14:val="2612" w14:font="MS Gothic"/>
              <w14:uncheckedState w14:val="2610" w14:font="MS Gothic"/>
            </w14:checkbox>
          </w:sdtPr>
          <w:sdtEndPr/>
          <w:sdtContent>
            <w:tc>
              <w:tcPr>
                <w:tcW w:w="569" w:type="dxa"/>
                <w:tcBorders>
                  <w:top w:val="single" w:sz="4" w:space="0" w:color="auto"/>
                  <w:left w:val="nil"/>
                  <w:bottom w:val="single" w:sz="4" w:space="0" w:color="auto"/>
                  <w:right w:val="nil"/>
                </w:tcBorders>
              </w:tcPr>
              <w:p w:rsidR="00FD03A9" w:rsidRPr="00A179AE" w:rsidRDefault="00FD03A9" w:rsidP="00FD03A9">
                <w:pPr>
                  <w:rPr>
                    <w:b/>
                  </w:rPr>
                </w:pPr>
                <w:r>
                  <w:rPr>
                    <w:rFonts w:ascii="MS Gothic" w:eastAsia="MS Gothic" w:hAnsi="MS Gothic" w:hint="eastAsia"/>
                    <w:b/>
                  </w:rPr>
                  <w:t>☐</w:t>
                </w:r>
              </w:p>
            </w:tc>
          </w:sdtContent>
        </w:sdt>
        <w:tc>
          <w:tcPr>
            <w:tcW w:w="1133" w:type="dxa"/>
            <w:tcBorders>
              <w:top w:val="single" w:sz="4" w:space="0" w:color="auto"/>
              <w:left w:val="nil"/>
              <w:bottom w:val="single" w:sz="4" w:space="0" w:color="auto"/>
              <w:right w:val="nil"/>
            </w:tcBorders>
          </w:tcPr>
          <w:p w:rsidR="00FD03A9" w:rsidRPr="00A179AE" w:rsidRDefault="00FD03A9" w:rsidP="00FD03A9">
            <w:pPr>
              <w:rPr>
                <w:b/>
              </w:rPr>
            </w:pPr>
            <w:r w:rsidRPr="00A179AE">
              <w:rPr>
                <w:b/>
              </w:rPr>
              <w:t>Žiadne</w:t>
            </w:r>
          </w:p>
        </w:tc>
        <w:sdt>
          <w:sdtPr>
            <w:rPr>
              <w:b/>
            </w:rPr>
            <w:id w:val="-853649096"/>
            <w14:checkbox>
              <w14:checked w14:val="1"/>
              <w14:checkedState w14:val="2612" w14:font="MS Gothic"/>
              <w14:uncheckedState w14:val="2610" w14:font="MS Gothic"/>
            </w14:checkbox>
          </w:sdtPr>
          <w:sdtEndPr/>
          <w:sdtContent>
            <w:tc>
              <w:tcPr>
                <w:tcW w:w="547" w:type="dxa"/>
                <w:gridSpan w:val="2"/>
                <w:tcBorders>
                  <w:top w:val="single" w:sz="4" w:space="0" w:color="auto"/>
                  <w:left w:val="nil"/>
                  <w:bottom w:val="single" w:sz="4" w:space="0" w:color="auto"/>
                  <w:right w:val="nil"/>
                </w:tcBorders>
              </w:tcPr>
              <w:p w:rsidR="00FD03A9" w:rsidRPr="00A179AE" w:rsidRDefault="00FD03A9" w:rsidP="00FD03A9">
                <w:pPr>
                  <w:ind w:left="-107" w:right="-108"/>
                  <w:rPr>
                    <w:b/>
                  </w:rPr>
                </w:pPr>
                <w:r>
                  <w:rPr>
                    <w:rFonts w:ascii="MS Gothic" w:eastAsia="MS Gothic" w:hAnsi="MS Gothic" w:hint="eastAsia"/>
                    <w:b/>
                  </w:rPr>
                  <w:t>☒</w:t>
                </w:r>
              </w:p>
            </w:tc>
          </w:sdtContent>
        </w:sdt>
        <w:tc>
          <w:tcPr>
            <w:tcW w:w="1297" w:type="dxa"/>
            <w:tcBorders>
              <w:top w:val="single" w:sz="4" w:space="0" w:color="auto"/>
              <w:left w:val="nil"/>
              <w:bottom w:val="single" w:sz="4" w:space="0" w:color="auto"/>
              <w:right w:val="single" w:sz="4" w:space="0" w:color="auto"/>
            </w:tcBorders>
          </w:tcPr>
          <w:p w:rsidR="00FD03A9" w:rsidRPr="00A179AE" w:rsidRDefault="00FD03A9" w:rsidP="00FD03A9">
            <w:pPr>
              <w:ind w:left="34"/>
              <w:rPr>
                <w:b/>
              </w:rPr>
            </w:pPr>
            <w:r w:rsidRPr="00A179AE">
              <w:rPr>
                <w:b/>
              </w:rPr>
              <w:t>Negatívne</w:t>
            </w:r>
          </w:p>
        </w:tc>
      </w:tr>
      <w:tr w:rsidR="00FD03A9" w:rsidRPr="00A179AE" w:rsidTr="00FD03A9">
        <w:tc>
          <w:tcPr>
            <w:tcW w:w="3812" w:type="dxa"/>
            <w:tcBorders>
              <w:top w:val="nil"/>
              <w:left w:val="single" w:sz="4" w:space="0" w:color="auto"/>
              <w:bottom w:val="single" w:sz="4" w:space="0" w:color="000000" w:themeColor="text1"/>
              <w:right w:val="single" w:sz="4" w:space="0" w:color="auto"/>
            </w:tcBorders>
            <w:shd w:val="clear" w:color="auto" w:fill="E2E2E2"/>
          </w:tcPr>
          <w:p w:rsidR="00FD03A9" w:rsidRPr="00A179AE" w:rsidRDefault="00FD03A9" w:rsidP="00FD03A9">
            <w:r w:rsidRPr="00A179AE">
              <w:t xml:space="preserve">    z toho rozpočtovo zabezpečené vplyvy</w:t>
            </w:r>
          </w:p>
        </w:tc>
        <w:sdt>
          <w:sdtPr>
            <w:id w:val="-2073729125"/>
            <w14:checkbox>
              <w14:checked w14:val="0"/>
              <w14:checkedState w14:val="2612" w14:font="MS Gothic"/>
              <w14:uncheckedState w14:val="2610" w14:font="MS Gothic"/>
            </w14:checkbox>
          </w:sdtPr>
          <w:sdtEndPr/>
          <w:sdtContent>
            <w:tc>
              <w:tcPr>
                <w:tcW w:w="541" w:type="dxa"/>
                <w:gridSpan w:val="2"/>
                <w:tcBorders>
                  <w:top w:val="single" w:sz="4" w:space="0" w:color="auto"/>
                  <w:left w:val="single" w:sz="4" w:space="0" w:color="auto"/>
                  <w:bottom w:val="single" w:sz="4" w:space="0" w:color="auto"/>
                  <w:right w:val="nil"/>
                </w:tcBorders>
              </w:tcPr>
              <w:p w:rsidR="00FD03A9" w:rsidRPr="00A179AE" w:rsidRDefault="00FD03A9" w:rsidP="00FD03A9">
                <w:r>
                  <w:rPr>
                    <w:rFonts w:ascii="MS Gothic" w:eastAsia="MS Gothic" w:hAnsi="MS Gothic" w:hint="eastAsia"/>
                  </w:rPr>
                  <w:t>☐</w:t>
                </w:r>
              </w:p>
            </w:tc>
          </w:sdtContent>
        </w:sdt>
        <w:tc>
          <w:tcPr>
            <w:tcW w:w="1281" w:type="dxa"/>
            <w:gridSpan w:val="2"/>
            <w:tcBorders>
              <w:top w:val="single" w:sz="4" w:space="0" w:color="auto"/>
              <w:left w:val="nil"/>
              <w:bottom w:val="single" w:sz="4" w:space="0" w:color="auto"/>
              <w:right w:val="nil"/>
            </w:tcBorders>
          </w:tcPr>
          <w:p w:rsidR="00FD03A9" w:rsidRPr="00A179AE" w:rsidRDefault="00FD03A9" w:rsidP="00FD03A9">
            <w:r w:rsidRPr="00A179AE">
              <w:t>Áno</w:t>
            </w:r>
          </w:p>
        </w:tc>
        <w:sdt>
          <w:sdtPr>
            <w:id w:val="-54388876"/>
            <w14:checkbox>
              <w14:checked w14:val="0"/>
              <w14:checkedState w14:val="2612" w14:font="MS Gothic"/>
              <w14:uncheckedState w14:val="2610" w14:font="MS Gothic"/>
            </w14:checkbox>
          </w:sdtPr>
          <w:sdtEndPr/>
          <w:sdtContent>
            <w:tc>
              <w:tcPr>
                <w:tcW w:w="569" w:type="dxa"/>
                <w:tcBorders>
                  <w:top w:val="single" w:sz="4" w:space="0" w:color="auto"/>
                  <w:left w:val="nil"/>
                  <w:bottom w:val="single" w:sz="4" w:space="0" w:color="auto"/>
                  <w:right w:val="nil"/>
                </w:tcBorders>
              </w:tcPr>
              <w:p w:rsidR="00FD03A9" w:rsidRPr="00A179AE" w:rsidRDefault="00FD03A9" w:rsidP="00FD03A9">
                <w:r w:rsidRPr="00A179AE">
                  <w:rPr>
                    <w:rFonts w:ascii="MS Mincho" w:eastAsia="MS Mincho" w:hAnsi="MS Mincho" w:cs="MS Mincho" w:hint="eastAsia"/>
                  </w:rPr>
                  <w:t>☐</w:t>
                </w:r>
              </w:p>
            </w:tc>
          </w:sdtContent>
        </w:sdt>
        <w:tc>
          <w:tcPr>
            <w:tcW w:w="1133" w:type="dxa"/>
            <w:tcBorders>
              <w:top w:val="single" w:sz="4" w:space="0" w:color="auto"/>
              <w:left w:val="nil"/>
              <w:bottom w:val="single" w:sz="4" w:space="0" w:color="auto"/>
              <w:right w:val="nil"/>
            </w:tcBorders>
          </w:tcPr>
          <w:p w:rsidR="00FD03A9" w:rsidRPr="00A179AE" w:rsidRDefault="00FD03A9" w:rsidP="00FD03A9">
            <w:r w:rsidRPr="00A179AE">
              <w:t>Nie</w:t>
            </w:r>
          </w:p>
        </w:tc>
        <w:sdt>
          <w:sdtPr>
            <w:id w:val="361940775"/>
            <w14:checkbox>
              <w14:checked w14:val="1"/>
              <w14:checkedState w14:val="2612" w14:font="MS Gothic"/>
              <w14:uncheckedState w14:val="2610" w14:font="MS Gothic"/>
            </w14:checkbox>
          </w:sdtPr>
          <w:sdtEndPr/>
          <w:sdtContent>
            <w:tc>
              <w:tcPr>
                <w:tcW w:w="547" w:type="dxa"/>
                <w:gridSpan w:val="2"/>
                <w:tcBorders>
                  <w:top w:val="single" w:sz="4" w:space="0" w:color="auto"/>
                  <w:left w:val="nil"/>
                  <w:bottom w:val="single" w:sz="4" w:space="0" w:color="auto"/>
                  <w:right w:val="nil"/>
                </w:tcBorders>
              </w:tcPr>
              <w:p w:rsidR="00FD03A9" w:rsidRPr="00A179AE" w:rsidRDefault="00FD03A9" w:rsidP="00FD03A9">
                <w:pPr>
                  <w:ind w:left="-107" w:right="-108"/>
                </w:pPr>
                <w:r>
                  <w:rPr>
                    <w:rFonts w:ascii="MS Gothic" w:eastAsia="MS Gothic" w:hAnsi="MS Gothic" w:hint="eastAsia"/>
                  </w:rPr>
                  <w:t>☒</w:t>
                </w:r>
              </w:p>
            </w:tc>
          </w:sdtContent>
        </w:sdt>
        <w:tc>
          <w:tcPr>
            <w:tcW w:w="1297" w:type="dxa"/>
            <w:tcBorders>
              <w:top w:val="single" w:sz="4" w:space="0" w:color="auto"/>
              <w:left w:val="nil"/>
              <w:bottom w:val="single" w:sz="4" w:space="0" w:color="auto"/>
              <w:right w:val="single" w:sz="4" w:space="0" w:color="auto"/>
            </w:tcBorders>
          </w:tcPr>
          <w:p w:rsidR="00FD03A9" w:rsidRPr="00A179AE" w:rsidRDefault="00FD03A9" w:rsidP="00FD03A9">
            <w:pPr>
              <w:ind w:left="34"/>
            </w:pPr>
            <w:r w:rsidRPr="00A179AE">
              <w:t>Čiastočne</w:t>
            </w:r>
          </w:p>
        </w:tc>
      </w:tr>
      <w:tr w:rsidR="00FD03A9" w:rsidRPr="00A179AE" w:rsidTr="00FD03A9">
        <w:tc>
          <w:tcPr>
            <w:tcW w:w="3812" w:type="dxa"/>
            <w:tcBorders>
              <w:top w:val="single" w:sz="4" w:space="0" w:color="000000" w:themeColor="text1"/>
              <w:left w:val="single" w:sz="4" w:space="0" w:color="auto"/>
              <w:bottom w:val="nil"/>
              <w:right w:val="single" w:sz="4" w:space="0" w:color="auto"/>
            </w:tcBorders>
            <w:shd w:val="clear" w:color="auto" w:fill="E2E2E2"/>
          </w:tcPr>
          <w:p w:rsidR="00FD03A9" w:rsidRPr="00A179AE" w:rsidRDefault="00FD03A9" w:rsidP="00FD03A9">
            <w:pPr>
              <w:rPr>
                <w:b/>
              </w:rPr>
            </w:pPr>
            <w:r w:rsidRPr="00A179AE">
              <w:rPr>
                <w:b/>
              </w:rPr>
              <w:t>Vplyvy na podnikateľské prostredie</w:t>
            </w:r>
          </w:p>
        </w:tc>
        <w:sdt>
          <w:sdtPr>
            <w:rPr>
              <w:b/>
            </w:rPr>
            <w:id w:val="1328319843"/>
            <w14:checkbox>
              <w14:checked w14:val="0"/>
              <w14:checkedState w14:val="2612" w14:font="MS Gothic"/>
              <w14:uncheckedState w14:val="2610" w14:font="MS Gothic"/>
            </w14:checkbox>
          </w:sdtPr>
          <w:sdtEndPr/>
          <w:sdtContent>
            <w:tc>
              <w:tcPr>
                <w:tcW w:w="541" w:type="dxa"/>
                <w:gridSpan w:val="2"/>
                <w:tcBorders>
                  <w:top w:val="single" w:sz="4" w:space="0" w:color="auto"/>
                  <w:left w:val="single" w:sz="4" w:space="0" w:color="auto"/>
                  <w:bottom w:val="single" w:sz="4" w:space="0" w:color="auto"/>
                  <w:right w:val="nil"/>
                </w:tcBorders>
              </w:tcPr>
              <w:p w:rsidR="00FD03A9" w:rsidRPr="00A179AE" w:rsidRDefault="00FD03A9" w:rsidP="00FD03A9">
                <w:pPr>
                  <w:rPr>
                    <w:b/>
                  </w:rPr>
                </w:pPr>
                <w:r>
                  <w:rPr>
                    <w:rFonts w:ascii="MS Gothic" w:eastAsia="MS Gothic" w:hAnsi="MS Gothic" w:hint="eastAsia"/>
                    <w:b/>
                  </w:rPr>
                  <w:t>☐</w:t>
                </w:r>
              </w:p>
            </w:tc>
          </w:sdtContent>
        </w:sdt>
        <w:tc>
          <w:tcPr>
            <w:tcW w:w="1281" w:type="dxa"/>
            <w:gridSpan w:val="2"/>
            <w:tcBorders>
              <w:top w:val="single" w:sz="4" w:space="0" w:color="auto"/>
              <w:left w:val="nil"/>
              <w:bottom w:val="single" w:sz="4" w:space="0" w:color="auto"/>
              <w:right w:val="nil"/>
            </w:tcBorders>
          </w:tcPr>
          <w:p w:rsidR="00FD03A9" w:rsidRPr="00A179AE" w:rsidRDefault="00FD03A9" w:rsidP="00FD03A9">
            <w:pPr>
              <w:ind w:right="-108"/>
              <w:rPr>
                <w:b/>
              </w:rPr>
            </w:pPr>
            <w:r w:rsidRPr="00A179AE">
              <w:rPr>
                <w:b/>
              </w:rPr>
              <w:t>Pozitívne</w:t>
            </w:r>
          </w:p>
        </w:tc>
        <w:sdt>
          <w:sdtPr>
            <w:rPr>
              <w:b/>
            </w:rPr>
            <w:id w:val="1564608664"/>
            <w14:checkbox>
              <w14:checked w14:val="1"/>
              <w14:checkedState w14:val="2612" w14:font="MS Gothic"/>
              <w14:uncheckedState w14:val="2610" w14:font="MS Gothic"/>
            </w14:checkbox>
          </w:sdtPr>
          <w:sdtEndPr/>
          <w:sdtContent>
            <w:tc>
              <w:tcPr>
                <w:tcW w:w="569" w:type="dxa"/>
                <w:tcBorders>
                  <w:top w:val="single" w:sz="4" w:space="0" w:color="auto"/>
                  <w:left w:val="nil"/>
                  <w:bottom w:val="single" w:sz="4" w:space="0" w:color="auto"/>
                  <w:right w:val="nil"/>
                </w:tcBorders>
              </w:tcPr>
              <w:p w:rsidR="00FD03A9" w:rsidRPr="00A179AE" w:rsidRDefault="00FD03A9" w:rsidP="00FD03A9">
                <w:pPr>
                  <w:rPr>
                    <w:b/>
                  </w:rPr>
                </w:pPr>
                <w:r>
                  <w:rPr>
                    <w:rFonts w:ascii="MS Gothic" w:eastAsia="MS Gothic" w:hAnsi="MS Gothic" w:cs="MS Mincho" w:hint="eastAsia"/>
                    <w:b/>
                  </w:rPr>
                  <w:t>☒</w:t>
                </w:r>
              </w:p>
            </w:tc>
          </w:sdtContent>
        </w:sdt>
        <w:tc>
          <w:tcPr>
            <w:tcW w:w="1133" w:type="dxa"/>
            <w:tcBorders>
              <w:top w:val="single" w:sz="4" w:space="0" w:color="auto"/>
              <w:left w:val="nil"/>
              <w:bottom w:val="single" w:sz="4" w:space="0" w:color="auto"/>
              <w:right w:val="nil"/>
            </w:tcBorders>
          </w:tcPr>
          <w:p w:rsidR="00FD03A9" w:rsidRPr="00A179AE" w:rsidRDefault="00FD03A9" w:rsidP="00FD03A9">
            <w:pPr>
              <w:rPr>
                <w:b/>
              </w:rPr>
            </w:pPr>
            <w:r w:rsidRPr="00A179AE">
              <w:rPr>
                <w:b/>
              </w:rPr>
              <w:t>Žiadne</w:t>
            </w:r>
          </w:p>
        </w:tc>
        <w:sdt>
          <w:sdtPr>
            <w:rPr>
              <w:b/>
            </w:rPr>
            <w:id w:val="2173546"/>
            <w14:checkbox>
              <w14:checked w14:val="0"/>
              <w14:checkedState w14:val="2612" w14:font="MS Gothic"/>
              <w14:uncheckedState w14:val="2610" w14:font="MS Gothic"/>
            </w14:checkbox>
          </w:sdtPr>
          <w:sdtEndPr/>
          <w:sdtContent>
            <w:tc>
              <w:tcPr>
                <w:tcW w:w="547" w:type="dxa"/>
                <w:gridSpan w:val="2"/>
                <w:tcBorders>
                  <w:top w:val="single" w:sz="4" w:space="0" w:color="auto"/>
                  <w:left w:val="nil"/>
                  <w:bottom w:val="single" w:sz="4" w:space="0" w:color="auto"/>
                  <w:right w:val="nil"/>
                </w:tcBorders>
              </w:tcPr>
              <w:p w:rsidR="00FD03A9" w:rsidRPr="00A179AE" w:rsidRDefault="00FD03A9" w:rsidP="00FD03A9">
                <w:pPr>
                  <w:rPr>
                    <w:b/>
                  </w:rPr>
                </w:pPr>
                <w:r w:rsidRPr="00A179AE">
                  <w:rPr>
                    <w:rFonts w:ascii="MS Mincho" w:eastAsia="MS Mincho" w:hAnsi="MS Mincho" w:cs="MS Mincho" w:hint="eastAsia"/>
                    <w:b/>
                  </w:rPr>
                  <w:t>☐</w:t>
                </w:r>
              </w:p>
            </w:tc>
          </w:sdtContent>
        </w:sdt>
        <w:tc>
          <w:tcPr>
            <w:tcW w:w="1297" w:type="dxa"/>
            <w:tcBorders>
              <w:top w:val="single" w:sz="4" w:space="0" w:color="auto"/>
              <w:left w:val="nil"/>
              <w:bottom w:val="single" w:sz="4" w:space="0" w:color="auto"/>
              <w:right w:val="single" w:sz="4" w:space="0" w:color="auto"/>
            </w:tcBorders>
          </w:tcPr>
          <w:p w:rsidR="00FD03A9" w:rsidRPr="00A179AE" w:rsidRDefault="00FD03A9" w:rsidP="00FD03A9">
            <w:pPr>
              <w:ind w:left="54"/>
              <w:rPr>
                <w:b/>
              </w:rPr>
            </w:pPr>
            <w:r w:rsidRPr="00A179AE">
              <w:rPr>
                <w:b/>
              </w:rPr>
              <w:t>Negatívne</w:t>
            </w:r>
          </w:p>
        </w:tc>
      </w:tr>
      <w:tr w:rsidR="00FD03A9" w:rsidRPr="00A179AE" w:rsidTr="00FD03A9">
        <w:tc>
          <w:tcPr>
            <w:tcW w:w="3812" w:type="dxa"/>
            <w:tcBorders>
              <w:top w:val="nil"/>
              <w:left w:val="single" w:sz="4" w:space="0" w:color="000000" w:themeColor="text1"/>
              <w:bottom w:val="single" w:sz="4" w:space="0" w:color="000000" w:themeColor="text1"/>
              <w:right w:val="single" w:sz="4" w:space="0" w:color="000000" w:themeColor="text1"/>
            </w:tcBorders>
            <w:shd w:val="clear" w:color="auto" w:fill="E2E2E2"/>
          </w:tcPr>
          <w:p w:rsidR="00FD03A9" w:rsidRPr="00A179AE" w:rsidRDefault="00FD03A9" w:rsidP="00FD03A9">
            <w:r w:rsidRPr="00A179AE">
              <w:t xml:space="preserve">    z toho vplyvy na MSP</w:t>
            </w:r>
          </w:p>
        </w:tc>
        <w:sdt>
          <w:sdtPr>
            <w:id w:val="1931938095"/>
            <w14:checkbox>
              <w14:checked w14:val="0"/>
              <w14:checkedState w14:val="2612" w14:font="MS Gothic"/>
              <w14:uncheckedState w14:val="2610" w14:font="MS Gothic"/>
            </w14:checkbox>
          </w:sdtPr>
          <w:sdtEndPr/>
          <w:sdtContent>
            <w:tc>
              <w:tcPr>
                <w:tcW w:w="541" w:type="dxa"/>
                <w:gridSpan w:val="2"/>
                <w:tcBorders>
                  <w:top w:val="single" w:sz="4" w:space="0" w:color="auto"/>
                  <w:left w:val="single" w:sz="4" w:space="0" w:color="000000" w:themeColor="text1"/>
                  <w:bottom w:val="single" w:sz="4" w:space="0" w:color="auto"/>
                  <w:right w:val="nil"/>
                </w:tcBorders>
              </w:tcPr>
              <w:p w:rsidR="00FD03A9" w:rsidRPr="00A179AE" w:rsidRDefault="00FD03A9" w:rsidP="00FD03A9">
                <w:r>
                  <w:rPr>
                    <w:rFonts w:ascii="MS Gothic" w:eastAsia="MS Gothic" w:hAnsi="MS Gothic" w:hint="eastAsia"/>
                  </w:rPr>
                  <w:t>☐</w:t>
                </w:r>
              </w:p>
            </w:tc>
          </w:sdtContent>
        </w:sdt>
        <w:tc>
          <w:tcPr>
            <w:tcW w:w="1281" w:type="dxa"/>
            <w:gridSpan w:val="2"/>
            <w:tcBorders>
              <w:top w:val="single" w:sz="4" w:space="0" w:color="auto"/>
              <w:left w:val="nil"/>
              <w:bottom w:val="single" w:sz="4" w:space="0" w:color="auto"/>
              <w:right w:val="nil"/>
            </w:tcBorders>
          </w:tcPr>
          <w:p w:rsidR="00FD03A9" w:rsidRPr="00A179AE" w:rsidRDefault="00FD03A9" w:rsidP="00FD03A9">
            <w:pPr>
              <w:ind w:right="-108"/>
            </w:pPr>
            <w:r w:rsidRPr="00A179AE">
              <w:t>Pozitívne</w:t>
            </w:r>
          </w:p>
        </w:tc>
        <w:sdt>
          <w:sdtPr>
            <w:id w:val="-1696063787"/>
            <w14:checkbox>
              <w14:checked w14:val="1"/>
              <w14:checkedState w14:val="2612" w14:font="MS Gothic"/>
              <w14:uncheckedState w14:val="2610" w14:font="MS Gothic"/>
            </w14:checkbox>
          </w:sdtPr>
          <w:sdtEndPr/>
          <w:sdtContent>
            <w:tc>
              <w:tcPr>
                <w:tcW w:w="569" w:type="dxa"/>
                <w:tcBorders>
                  <w:top w:val="single" w:sz="4" w:space="0" w:color="auto"/>
                  <w:left w:val="nil"/>
                  <w:bottom w:val="single" w:sz="4" w:space="0" w:color="auto"/>
                  <w:right w:val="nil"/>
                </w:tcBorders>
              </w:tcPr>
              <w:p w:rsidR="00FD03A9" w:rsidRPr="00A179AE" w:rsidRDefault="00FD03A9" w:rsidP="00FD03A9">
                <w:r>
                  <w:rPr>
                    <w:rFonts w:ascii="MS Gothic" w:eastAsia="MS Gothic" w:hAnsi="MS Gothic" w:cs="MS Mincho" w:hint="eastAsia"/>
                  </w:rPr>
                  <w:t>☒</w:t>
                </w:r>
              </w:p>
            </w:tc>
          </w:sdtContent>
        </w:sdt>
        <w:tc>
          <w:tcPr>
            <w:tcW w:w="1133" w:type="dxa"/>
            <w:tcBorders>
              <w:top w:val="single" w:sz="4" w:space="0" w:color="auto"/>
              <w:left w:val="nil"/>
              <w:bottom w:val="single" w:sz="4" w:space="0" w:color="auto"/>
              <w:right w:val="nil"/>
            </w:tcBorders>
          </w:tcPr>
          <w:p w:rsidR="00FD03A9" w:rsidRPr="00A179AE" w:rsidRDefault="00FD03A9" w:rsidP="00FD03A9">
            <w:r w:rsidRPr="00A179AE">
              <w:t>Žiadne</w:t>
            </w:r>
          </w:p>
        </w:tc>
        <w:sdt>
          <w:sdtPr>
            <w:id w:val="671765022"/>
            <w14:checkbox>
              <w14:checked w14:val="0"/>
              <w14:checkedState w14:val="2612" w14:font="MS Gothic"/>
              <w14:uncheckedState w14:val="2610" w14:font="MS Gothic"/>
            </w14:checkbox>
          </w:sdtPr>
          <w:sdtEndPr/>
          <w:sdtContent>
            <w:tc>
              <w:tcPr>
                <w:tcW w:w="547" w:type="dxa"/>
                <w:gridSpan w:val="2"/>
                <w:tcBorders>
                  <w:top w:val="single" w:sz="4" w:space="0" w:color="auto"/>
                  <w:left w:val="nil"/>
                  <w:bottom w:val="single" w:sz="4" w:space="0" w:color="auto"/>
                  <w:right w:val="nil"/>
                </w:tcBorders>
              </w:tcPr>
              <w:p w:rsidR="00FD03A9" w:rsidRPr="00A179AE" w:rsidRDefault="00FD03A9" w:rsidP="00FD03A9">
                <w:r w:rsidRPr="00A179AE">
                  <w:rPr>
                    <w:rFonts w:ascii="MS Mincho" w:eastAsia="MS Mincho" w:hAnsi="MS Mincho" w:cs="MS Mincho" w:hint="eastAsia"/>
                  </w:rPr>
                  <w:t>☐</w:t>
                </w:r>
              </w:p>
            </w:tc>
          </w:sdtContent>
        </w:sdt>
        <w:tc>
          <w:tcPr>
            <w:tcW w:w="1297" w:type="dxa"/>
            <w:tcBorders>
              <w:top w:val="single" w:sz="4" w:space="0" w:color="auto"/>
              <w:left w:val="nil"/>
              <w:bottom w:val="single" w:sz="4" w:space="0" w:color="auto"/>
              <w:right w:val="single" w:sz="4" w:space="0" w:color="auto"/>
            </w:tcBorders>
          </w:tcPr>
          <w:p w:rsidR="00FD03A9" w:rsidRPr="00A179AE" w:rsidRDefault="00FD03A9" w:rsidP="00FD03A9">
            <w:pPr>
              <w:ind w:left="54"/>
            </w:pPr>
            <w:r w:rsidRPr="00A179AE">
              <w:t>Negatívne</w:t>
            </w:r>
          </w:p>
        </w:tc>
      </w:tr>
      <w:tr w:rsidR="00FD03A9" w:rsidRPr="00A179AE" w:rsidTr="00FD03A9">
        <w:tc>
          <w:tcPr>
            <w:tcW w:w="3812" w:type="dxa"/>
            <w:tcBorders>
              <w:top w:val="single" w:sz="4" w:space="0" w:color="000000" w:themeColor="text1"/>
              <w:left w:val="single" w:sz="4" w:space="0" w:color="auto"/>
              <w:bottom w:val="single" w:sz="4" w:space="0" w:color="auto"/>
              <w:right w:val="single" w:sz="4" w:space="0" w:color="auto"/>
            </w:tcBorders>
            <w:shd w:val="clear" w:color="auto" w:fill="E2E2E2"/>
          </w:tcPr>
          <w:p w:rsidR="00FD03A9" w:rsidRPr="00A179AE" w:rsidRDefault="00FD03A9" w:rsidP="00FD03A9">
            <w:pPr>
              <w:rPr>
                <w:b/>
              </w:rPr>
            </w:pPr>
            <w:r w:rsidRPr="00A179AE">
              <w:rPr>
                <w:b/>
              </w:rPr>
              <w:t>Sociálne vplyvy</w:t>
            </w:r>
          </w:p>
        </w:tc>
        <w:sdt>
          <w:sdtPr>
            <w:rPr>
              <w:b/>
            </w:rPr>
            <w:id w:val="449357865"/>
            <w14:checkbox>
              <w14:checked w14:val="1"/>
              <w14:checkedState w14:val="2612" w14:font="MS Gothic"/>
              <w14:uncheckedState w14:val="2610" w14:font="MS Gothic"/>
            </w14:checkbox>
          </w:sdtPr>
          <w:sdtEndPr/>
          <w:sdtContent>
            <w:tc>
              <w:tcPr>
                <w:tcW w:w="541" w:type="dxa"/>
                <w:gridSpan w:val="2"/>
                <w:tcBorders>
                  <w:top w:val="single" w:sz="4" w:space="0" w:color="auto"/>
                  <w:left w:val="single" w:sz="4" w:space="0" w:color="auto"/>
                  <w:bottom w:val="single" w:sz="4" w:space="0" w:color="auto"/>
                  <w:right w:val="nil"/>
                </w:tcBorders>
              </w:tcPr>
              <w:p w:rsidR="00FD03A9" w:rsidRPr="00A179AE" w:rsidRDefault="00FD03A9" w:rsidP="00FD03A9">
                <w:pPr>
                  <w:rPr>
                    <w:b/>
                  </w:rPr>
                </w:pPr>
                <w:r>
                  <w:rPr>
                    <w:rFonts w:ascii="MS Gothic" w:eastAsia="MS Gothic" w:hAnsi="MS Gothic" w:cs="MS Mincho" w:hint="eastAsia"/>
                    <w:b/>
                  </w:rPr>
                  <w:t>☒</w:t>
                </w:r>
              </w:p>
            </w:tc>
          </w:sdtContent>
        </w:sdt>
        <w:tc>
          <w:tcPr>
            <w:tcW w:w="1281" w:type="dxa"/>
            <w:gridSpan w:val="2"/>
            <w:tcBorders>
              <w:top w:val="single" w:sz="4" w:space="0" w:color="auto"/>
              <w:left w:val="nil"/>
              <w:bottom w:val="single" w:sz="4" w:space="0" w:color="auto"/>
              <w:right w:val="nil"/>
            </w:tcBorders>
          </w:tcPr>
          <w:p w:rsidR="00FD03A9" w:rsidRPr="00A179AE" w:rsidRDefault="00FD03A9" w:rsidP="00FD03A9">
            <w:pPr>
              <w:ind w:right="-108"/>
              <w:rPr>
                <w:b/>
              </w:rPr>
            </w:pPr>
            <w:r w:rsidRPr="00A179AE">
              <w:rPr>
                <w:b/>
              </w:rPr>
              <w:t>Pozitívne</w:t>
            </w:r>
          </w:p>
        </w:tc>
        <w:sdt>
          <w:sdtPr>
            <w:rPr>
              <w:b/>
            </w:rPr>
            <w:id w:val="-1719425362"/>
            <w14:checkbox>
              <w14:checked w14:val="0"/>
              <w14:checkedState w14:val="2612" w14:font="MS Gothic"/>
              <w14:uncheckedState w14:val="2610" w14:font="MS Gothic"/>
            </w14:checkbox>
          </w:sdtPr>
          <w:sdtEndPr/>
          <w:sdtContent>
            <w:tc>
              <w:tcPr>
                <w:tcW w:w="569" w:type="dxa"/>
                <w:tcBorders>
                  <w:top w:val="single" w:sz="4" w:space="0" w:color="auto"/>
                  <w:left w:val="nil"/>
                  <w:bottom w:val="single" w:sz="4" w:space="0" w:color="auto"/>
                  <w:right w:val="nil"/>
                </w:tcBorders>
              </w:tcPr>
              <w:p w:rsidR="00FD03A9" w:rsidRPr="00A179AE" w:rsidRDefault="00FD03A9" w:rsidP="00FD03A9">
                <w:pPr>
                  <w:rPr>
                    <w:b/>
                  </w:rPr>
                </w:pPr>
                <w:r>
                  <w:rPr>
                    <w:rFonts w:ascii="MS Gothic" w:eastAsia="MS Gothic" w:hAnsi="MS Gothic" w:hint="eastAsia"/>
                    <w:b/>
                  </w:rPr>
                  <w:t>☐</w:t>
                </w:r>
              </w:p>
            </w:tc>
          </w:sdtContent>
        </w:sdt>
        <w:tc>
          <w:tcPr>
            <w:tcW w:w="1133" w:type="dxa"/>
            <w:tcBorders>
              <w:top w:val="single" w:sz="4" w:space="0" w:color="auto"/>
              <w:left w:val="nil"/>
              <w:bottom w:val="single" w:sz="4" w:space="0" w:color="auto"/>
              <w:right w:val="nil"/>
            </w:tcBorders>
          </w:tcPr>
          <w:p w:rsidR="00FD03A9" w:rsidRPr="00A179AE" w:rsidRDefault="00FD03A9" w:rsidP="00FD03A9">
            <w:pPr>
              <w:rPr>
                <w:b/>
              </w:rPr>
            </w:pPr>
            <w:r w:rsidRPr="00A179AE">
              <w:rPr>
                <w:b/>
              </w:rPr>
              <w:t>Žiadne</w:t>
            </w:r>
          </w:p>
        </w:tc>
        <w:sdt>
          <w:sdtPr>
            <w:rPr>
              <w:b/>
            </w:rPr>
            <w:id w:val="-870833546"/>
            <w14:checkbox>
              <w14:checked w14:val="1"/>
              <w14:checkedState w14:val="2612" w14:font="MS Gothic"/>
              <w14:uncheckedState w14:val="2610" w14:font="MS Gothic"/>
            </w14:checkbox>
          </w:sdtPr>
          <w:sdtEndPr/>
          <w:sdtContent>
            <w:tc>
              <w:tcPr>
                <w:tcW w:w="547" w:type="dxa"/>
                <w:gridSpan w:val="2"/>
                <w:tcBorders>
                  <w:top w:val="single" w:sz="4" w:space="0" w:color="auto"/>
                  <w:left w:val="nil"/>
                  <w:bottom w:val="single" w:sz="4" w:space="0" w:color="auto"/>
                  <w:right w:val="nil"/>
                </w:tcBorders>
              </w:tcPr>
              <w:p w:rsidR="00FD03A9" w:rsidRPr="00A179AE" w:rsidRDefault="00FD03A9" w:rsidP="00FD03A9">
                <w:pPr>
                  <w:rPr>
                    <w:b/>
                  </w:rPr>
                </w:pPr>
                <w:r>
                  <w:rPr>
                    <w:rFonts w:ascii="MS Gothic" w:eastAsia="MS Gothic" w:hAnsi="MS Gothic" w:cs="MS Mincho" w:hint="eastAsia"/>
                    <w:b/>
                  </w:rPr>
                  <w:t>☒</w:t>
                </w:r>
              </w:p>
            </w:tc>
          </w:sdtContent>
        </w:sdt>
        <w:tc>
          <w:tcPr>
            <w:tcW w:w="1297" w:type="dxa"/>
            <w:tcBorders>
              <w:top w:val="single" w:sz="4" w:space="0" w:color="auto"/>
              <w:left w:val="nil"/>
              <w:bottom w:val="single" w:sz="4" w:space="0" w:color="auto"/>
              <w:right w:val="single" w:sz="4" w:space="0" w:color="auto"/>
            </w:tcBorders>
          </w:tcPr>
          <w:p w:rsidR="00FD03A9" w:rsidRPr="00A179AE" w:rsidRDefault="00FD03A9" w:rsidP="00FD03A9">
            <w:pPr>
              <w:ind w:left="54"/>
              <w:rPr>
                <w:b/>
              </w:rPr>
            </w:pPr>
            <w:r w:rsidRPr="00A179AE">
              <w:rPr>
                <w:b/>
              </w:rPr>
              <w:t>Negatívne</w:t>
            </w:r>
          </w:p>
        </w:tc>
      </w:tr>
      <w:tr w:rsidR="00FD03A9" w:rsidRPr="00A179AE" w:rsidTr="00FD03A9">
        <w:tc>
          <w:tcPr>
            <w:tcW w:w="3812" w:type="dxa"/>
            <w:tcBorders>
              <w:top w:val="single" w:sz="4" w:space="0" w:color="auto"/>
              <w:left w:val="single" w:sz="4" w:space="0" w:color="auto"/>
              <w:bottom w:val="single" w:sz="4" w:space="0" w:color="auto"/>
              <w:right w:val="single" w:sz="4" w:space="0" w:color="auto"/>
            </w:tcBorders>
            <w:shd w:val="clear" w:color="auto" w:fill="E2E2E2"/>
          </w:tcPr>
          <w:p w:rsidR="00FD03A9" w:rsidRPr="00A179AE" w:rsidRDefault="00FD03A9" w:rsidP="00FD03A9">
            <w:pPr>
              <w:rPr>
                <w:b/>
              </w:rPr>
            </w:pPr>
            <w:r w:rsidRPr="00A179AE">
              <w:rPr>
                <w:b/>
              </w:rPr>
              <w:t>Vplyvy na životné prostredie</w:t>
            </w:r>
          </w:p>
        </w:tc>
        <w:sdt>
          <w:sdtPr>
            <w:rPr>
              <w:b/>
            </w:rPr>
            <w:id w:val="304755157"/>
            <w14:checkbox>
              <w14:checked w14:val="0"/>
              <w14:checkedState w14:val="2612" w14:font="MS Gothic"/>
              <w14:uncheckedState w14:val="2610" w14:font="MS Gothic"/>
            </w14:checkbox>
          </w:sdtPr>
          <w:sdtEndPr/>
          <w:sdtContent>
            <w:tc>
              <w:tcPr>
                <w:tcW w:w="541" w:type="dxa"/>
                <w:gridSpan w:val="2"/>
                <w:tcBorders>
                  <w:top w:val="single" w:sz="4" w:space="0" w:color="auto"/>
                  <w:left w:val="single" w:sz="4" w:space="0" w:color="auto"/>
                  <w:bottom w:val="single" w:sz="4" w:space="0" w:color="auto"/>
                  <w:right w:val="nil"/>
                </w:tcBorders>
              </w:tcPr>
              <w:p w:rsidR="00FD03A9" w:rsidRPr="00A179AE" w:rsidRDefault="00FD03A9" w:rsidP="00FD03A9">
                <w:pPr>
                  <w:rPr>
                    <w:b/>
                  </w:rPr>
                </w:pPr>
                <w:r>
                  <w:rPr>
                    <w:rFonts w:ascii="MS Gothic" w:eastAsia="MS Gothic" w:hAnsi="MS Gothic" w:hint="eastAsia"/>
                    <w:b/>
                  </w:rPr>
                  <w:t>☐</w:t>
                </w:r>
              </w:p>
            </w:tc>
          </w:sdtContent>
        </w:sdt>
        <w:tc>
          <w:tcPr>
            <w:tcW w:w="1281" w:type="dxa"/>
            <w:gridSpan w:val="2"/>
            <w:tcBorders>
              <w:top w:val="single" w:sz="4" w:space="0" w:color="auto"/>
              <w:left w:val="nil"/>
              <w:bottom w:val="single" w:sz="4" w:space="0" w:color="auto"/>
              <w:right w:val="nil"/>
            </w:tcBorders>
          </w:tcPr>
          <w:p w:rsidR="00FD03A9" w:rsidRPr="00A179AE" w:rsidRDefault="00FD03A9" w:rsidP="00FD03A9">
            <w:pPr>
              <w:ind w:right="-108"/>
              <w:rPr>
                <w:b/>
              </w:rPr>
            </w:pPr>
            <w:r w:rsidRPr="00A179AE">
              <w:rPr>
                <w:b/>
              </w:rPr>
              <w:t>Pozitívne</w:t>
            </w:r>
          </w:p>
        </w:tc>
        <w:sdt>
          <w:sdtPr>
            <w:rPr>
              <w:b/>
            </w:rPr>
            <w:id w:val="235136192"/>
            <w14:checkbox>
              <w14:checked w14:val="1"/>
              <w14:checkedState w14:val="2612" w14:font="MS Gothic"/>
              <w14:uncheckedState w14:val="2610" w14:font="MS Gothic"/>
            </w14:checkbox>
          </w:sdtPr>
          <w:sdtEndPr/>
          <w:sdtContent>
            <w:tc>
              <w:tcPr>
                <w:tcW w:w="569" w:type="dxa"/>
                <w:tcBorders>
                  <w:top w:val="single" w:sz="4" w:space="0" w:color="auto"/>
                  <w:left w:val="nil"/>
                  <w:bottom w:val="single" w:sz="4" w:space="0" w:color="auto"/>
                  <w:right w:val="nil"/>
                </w:tcBorders>
              </w:tcPr>
              <w:p w:rsidR="00FD03A9" w:rsidRPr="00A179AE" w:rsidRDefault="00FD03A9" w:rsidP="00FD03A9">
                <w:pPr>
                  <w:rPr>
                    <w:b/>
                  </w:rPr>
                </w:pPr>
                <w:r>
                  <w:rPr>
                    <w:rFonts w:ascii="MS Gothic" w:eastAsia="MS Gothic" w:hAnsi="MS Gothic" w:cs="MS Mincho" w:hint="eastAsia"/>
                    <w:b/>
                  </w:rPr>
                  <w:t>☒</w:t>
                </w:r>
              </w:p>
            </w:tc>
          </w:sdtContent>
        </w:sdt>
        <w:tc>
          <w:tcPr>
            <w:tcW w:w="1133" w:type="dxa"/>
            <w:tcBorders>
              <w:top w:val="single" w:sz="4" w:space="0" w:color="auto"/>
              <w:left w:val="nil"/>
              <w:bottom w:val="single" w:sz="4" w:space="0" w:color="auto"/>
              <w:right w:val="nil"/>
            </w:tcBorders>
          </w:tcPr>
          <w:p w:rsidR="00FD03A9" w:rsidRPr="00A179AE" w:rsidRDefault="00FD03A9" w:rsidP="00FD03A9">
            <w:pPr>
              <w:rPr>
                <w:b/>
              </w:rPr>
            </w:pPr>
            <w:r w:rsidRPr="00A179AE">
              <w:rPr>
                <w:b/>
              </w:rPr>
              <w:t>Žiadne</w:t>
            </w:r>
          </w:p>
        </w:tc>
        <w:sdt>
          <w:sdtPr>
            <w:rPr>
              <w:b/>
            </w:rPr>
            <w:id w:val="-131020046"/>
            <w14:checkbox>
              <w14:checked w14:val="0"/>
              <w14:checkedState w14:val="2612" w14:font="MS Gothic"/>
              <w14:uncheckedState w14:val="2610" w14:font="MS Gothic"/>
            </w14:checkbox>
          </w:sdtPr>
          <w:sdtEndPr/>
          <w:sdtContent>
            <w:tc>
              <w:tcPr>
                <w:tcW w:w="547" w:type="dxa"/>
                <w:gridSpan w:val="2"/>
                <w:tcBorders>
                  <w:top w:val="single" w:sz="4" w:space="0" w:color="auto"/>
                  <w:left w:val="nil"/>
                  <w:bottom w:val="single" w:sz="4" w:space="0" w:color="auto"/>
                  <w:right w:val="nil"/>
                </w:tcBorders>
              </w:tcPr>
              <w:p w:rsidR="00FD03A9" w:rsidRPr="00A179AE" w:rsidRDefault="00FD03A9" w:rsidP="00FD03A9">
                <w:pPr>
                  <w:rPr>
                    <w:b/>
                  </w:rPr>
                </w:pPr>
                <w:r w:rsidRPr="00A179AE">
                  <w:rPr>
                    <w:rFonts w:ascii="MS Mincho" w:eastAsia="MS Mincho" w:hAnsi="MS Mincho" w:cs="MS Mincho" w:hint="eastAsia"/>
                    <w:b/>
                  </w:rPr>
                  <w:t>☐</w:t>
                </w:r>
              </w:p>
            </w:tc>
          </w:sdtContent>
        </w:sdt>
        <w:tc>
          <w:tcPr>
            <w:tcW w:w="1297" w:type="dxa"/>
            <w:tcBorders>
              <w:top w:val="single" w:sz="4" w:space="0" w:color="auto"/>
              <w:left w:val="nil"/>
              <w:bottom w:val="single" w:sz="4" w:space="0" w:color="auto"/>
              <w:right w:val="single" w:sz="4" w:space="0" w:color="auto"/>
            </w:tcBorders>
          </w:tcPr>
          <w:p w:rsidR="00FD03A9" w:rsidRPr="00A179AE" w:rsidRDefault="00FD03A9" w:rsidP="00FD03A9">
            <w:pPr>
              <w:ind w:left="54"/>
              <w:rPr>
                <w:b/>
              </w:rPr>
            </w:pPr>
            <w:r w:rsidRPr="00A179AE">
              <w:rPr>
                <w:b/>
              </w:rPr>
              <w:t>Negatívne</w:t>
            </w:r>
          </w:p>
        </w:tc>
      </w:tr>
      <w:tr w:rsidR="00FD03A9" w:rsidRPr="00A179AE" w:rsidTr="00FD03A9">
        <w:tc>
          <w:tcPr>
            <w:tcW w:w="3812" w:type="dxa"/>
            <w:tcBorders>
              <w:top w:val="single" w:sz="4" w:space="0" w:color="auto"/>
              <w:left w:val="single" w:sz="4" w:space="0" w:color="auto"/>
              <w:bottom w:val="single" w:sz="4" w:space="0" w:color="auto"/>
              <w:right w:val="single" w:sz="4" w:space="0" w:color="auto"/>
            </w:tcBorders>
            <w:shd w:val="clear" w:color="auto" w:fill="E2E2E2"/>
          </w:tcPr>
          <w:p w:rsidR="00FD03A9" w:rsidRPr="00A179AE" w:rsidRDefault="00FD03A9" w:rsidP="00FD03A9">
            <w:pPr>
              <w:rPr>
                <w:b/>
              </w:rPr>
            </w:pPr>
            <w:r w:rsidRPr="00A179AE">
              <w:rPr>
                <w:b/>
              </w:rPr>
              <w:t>Vplyvy na informatizáciu</w:t>
            </w:r>
          </w:p>
        </w:tc>
        <w:sdt>
          <w:sdtPr>
            <w:rPr>
              <w:b/>
            </w:rPr>
            <w:id w:val="-940751000"/>
            <w14:checkbox>
              <w14:checked w14:val="1"/>
              <w14:checkedState w14:val="2612" w14:font="MS Gothic"/>
              <w14:uncheckedState w14:val="2610" w14:font="MS Gothic"/>
            </w14:checkbox>
          </w:sdtPr>
          <w:sdtEndPr/>
          <w:sdtContent>
            <w:tc>
              <w:tcPr>
                <w:tcW w:w="541" w:type="dxa"/>
                <w:gridSpan w:val="2"/>
                <w:tcBorders>
                  <w:top w:val="single" w:sz="4" w:space="0" w:color="auto"/>
                  <w:left w:val="single" w:sz="4" w:space="0" w:color="auto"/>
                  <w:bottom w:val="single" w:sz="4" w:space="0" w:color="auto"/>
                  <w:right w:val="nil"/>
                </w:tcBorders>
              </w:tcPr>
              <w:p w:rsidR="00FD03A9" w:rsidRPr="00A179AE" w:rsidRDefault="00FD03A9" w:rsidP="00FD03A9">
                <w:pPr>
                  <w:rPr>
                    <w:b/>
                  </w:rPr>
                </w:pPr>
                <w:r>
                  <w:rPr>
                    <w:rFonts w:ascii="MS Gothic" w:eastAsia="MS Gothic" w:hAnsi="MS Gothic" w:hint="eastAsia"/>
                    <w:b/>
                  </w:rPr>
                  <w:t>☒</w:t>
                </w:r>
              </w:p>
            </w:tc>
          </w:sdtContent>
        </w:sdt>
        <w:tc>
          <w:tcPr>
            <w:tcW w:w="1281" w:type="dxa"/>
            <w:gridSpan w:val="2"/>
            <w:tcBorders>
              <w:top w:val="single" w:sz="4" w:space="0" w:color="auto"/>
              <w:left w:val="nil"/>
              <w:bottom w:val="single" w:sz="4" w:space="0" w:color="auto"/>
              <w:right w:val="nil"/>
            </w:tcBorders>
          </w:tcPr>
          <w:p w:rsidR="00FD03A9" w:rsidRPr="00A179AE" w:rsidRDefault="00FD03A9" w:rsidP="00FD03A9">
            <w:pPr>
              <w:ind w:right="-108"/>
              <w:rPr>
                <w:b/>
              </w:rPr>
            </w:pPr>
            <w:r w:rsidRPr="00A179AE">
              <w:rPr>
                <w:b/>
              </w:rPr>
              <w:t>Pozitívne</w:t>
            </w:r>
          </w:p>
        </w:tc>
        <w:sdt>
          <w:sdtPr>
            <w:rPr>
              <w:b/>
            </w:rPr>
            <w:id w:val="-1126152168"/>
            <w14:checkbox>
              <w14:checked w14:val="0"/>
              <w14:checkedState w14:val="2612" w14:font="MS Gothic"/>
              <w14:uncheckedState w14:val="2610" w14:font="MS Gothic"/>
            </w14:checkbox>
          </w:sdtPr>
          <w:sdtEndPr/>
          <w:sdtContent>
            <w:tc>
              <w:tcPr>
                <w:tcW w:w="569" w:type="dxa"/>
                <w:tcBorders>
                  <w:top w:val="single" w:sz="4" w:space="0" w:color="auto"/>
                  <w:left w:val="nil"/>
                  <w:bottom w:val="single" w:sz="4" w:space="0" w:color="auto"/>
                  <w:right w:val="nil"/>
                </w:tcBorders>
              </w:tcPr>
              <w:p w:rsidR="00FD03A9" w:rsidRPr="00A179AE" w:rsidRDefault="00FD03A9" w:rsidP="00FD03A9">
                <w:pPr>
                  <w:rPr>
                    <w:b/>
                  </w:rPr>
                </w:pPr>
                <w:r>
                  <w:rPr>
                    <w:rFonts w:ascii="MS Gothic" w:eastAsia="MS Gothic" w:hAnsi="MS Gothic" w:hint="eastAsia"/>
                    <w:b/>
                  </w:rPr>
                  <w:t>☐</w:t>
                </w:r>
              </w:p>
            </w:tc>
          </w:sdtContent>
        </w:sdt>
        <w:tc>
          <w:tcPr>
            <w:tcW w:w="1133" w:type="dxa"/>
            <w:tcBorders>
              <w:top w:val="single" w:sz="4" w:space="0" w:color="auto"/>
              <w:left w:val="nil"/>
              <w:bottom w:val="single" w:sz="4" w:space="0" w:color="auto"/>
              <w:right w:val="nil"/>
            </w:tcBorders>
          </w:tcPr>
          <w:p w:rsidR="00FD03A9" w:rsidRPr="00A179AE" w:rsidRDefault="00FD03A9" w:rsidP="00FD03A9">
            <w:pPr>
              <w:rPr>
                <w:b/>
              </w:rPr>
            </w:pPr>
            <w:r w:rsidRPr="00A179AE">
              <w:rPr>
                <w:b/>
              </w:rPr>
              <w:t>Žiadne</w:t>
            </w:r>
          </w:p>
        </w:tc>
        <w:sdt>
          <w:sdtPr>
            <w:rPr>
              <w:b/>
            </w:rPr>
            <w:id w:val="378831873"/>
            <w14:checkbox>
              <w14:checked w14:val="0"/>
              <w14:checkedState w14:val="2612" w14:font="MS Gothic"/>
              <w14:uncheckedState w14:val="2610" w14:font="MS Gothic"/>
            </w14:checkbox>
          </w:sdtPr>
          <w:sdtEndPr/>
          <w:sdtContent>
            <w:tc>
              <w:tcPr>
                <w:tcW w:w="547" w:type="dxa"/>
                <w:gridSpan w:val="2"/>
                <w:tcBorders>
                  <w:top w:val="single" w:sz="4" w:space="0" w:color="auto"/>
                  <w:left w:val="nil"/>
                  <w:bottom w:val="single" w:sz="4" w:space="0" w:color="auto"/>
                  <w:right w:val="nil"/>
                </w:tcBorders>
              </w:tcPr>
              <w:p w:rsidR="00FD03A9" w:rsidRPr="00A179AE" w:rsidRDefault="00FD03A9" w:rsidP="00FD03A9">
                <w:pPr>
                  <w:rPr>
                    <w:b/>
                  </w:rPr>
                </w:pPr>
                <w:r w:rsidRPr="00A179AE">
                  <w:rPr>
                    <w:rFonts w:ascii="MS Mincho" w:eastAsia="MS Mincho" w:hAnsi="MS Mincho" w:cs="MS Mincho" w:hint="eastAsia"/>
                    <w:b/>
                  </w:rPr>
                  <w:t>☐</w:t>
                </w:r>
              </w:p>
            </w:tc>
          </w:sdtContent>
        </w:sdt>
        <w:tc>
          <w:tcPr>
            <w:tcW w:w="1297" w:type="dxa"/>
            <w:tcBorders>
              <w:top w:val="single" w:sz="4" w:space="0" w:color="auto"/>
              <w:left w:val="nil"/>
              <w:bottom w:val="single" w:sz="4" w:space="0" w:color="auto"/>
              <w:right w:val="single" w:sz="4" w:space="0" w:color="auto"/>
            </w:tcBorders>
          </w:tcPr>
          <w:p w:rsidR="00FD03A9" w:rsidRPr="00A179AE" w:rsidRDefault="00FD03A9" w:rsidP="00FD03A9">
            <w:pPr>
              <w:ind w:left="54"/>
              <w:rPr>
                <w:b/>
              </w:rPr>
            </w:pPr>
            <w:r w:rsidRPr="00A179AE">
              <w:rPr>
                <w:b/>
              </w:rPr>
              <w:t>Negatívne</w:t>
            </w:r>
          </w:p>
        </w:tc>
      </w:tr>
    </w:tbl>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12"/>
        <w:gridCol w:w="541"/>
        <w:gridCol w:w="1281"/>
        <w:gridCol w:w="569"/>
        <w:gridCol w:w="1133"/>
        <w:gridCol w:w="547"/>
        <w:gridCol w:w="1297"/>
      </w:tblGrid>
      <w:tr w:rsidR="00FD03A9" w:rsidRPr="00A179AE" w:rsidTr="00FD03A9">
        <w:tc>
          <w:tcPr>
            <w:tcW w:w="3812" w:type="dxa"/>
            <w:tcBorders>
              <w:top w:val="single" w:sz="4" w:space="0" w:color="auto"/>
              <w:left w:val="single" w:sz="4" w:space="0" w:color="auto"/>
              <w:bottom w:val="nil"/>
              <w:right w:val="single" w:sz="4" w:space="0" w:color="auto"/>
            </w:tcBorders>
            <w:shd w:val="clear" w:color="auto" w:fill="E2E2E2"/>
          </w:tcPr>
          <w:p w:rsidR="00FD03A9" w:rsidRPr="00653ADA" w:rsidRDefault="00FD03A9" w:rsidP="00FD03A9">
            <w:pPr>
              <w:rPr>
                <w:b/>
              </w:rPr>
            </w:pPr>
            <w:r>
              <w:rPr>
                <w:rFonts w:eastAsia="Calibri"/>
                <w:b/>
              </w:rPr>
              <w:t>V</w:t>
            </w:r>
            <w:r w:rsidRPr="00127DAC">
              <w:rPr>
                <w:rFonts w:eastAsia="Calibri"/>
                <w:b/>
              </w:rPr>
              <w:t>plyv</w:t>
            </w:r>
            <w:r>
              <w:rPr>
                <w:rFonts w:eastAsia="Calibri"/>
                <w:b/>
              </w:rPr>
              <w:t>y</w:t>
            </w:r>
            <w:r w:rsidRPr="00127DAC">
              <w:rPr>
                <w:rFonts w:eastAsia="Calibri"/>
                <w:b/>
              </w:rPr>
              <w:t xml:space="preserve"> na služby verejnej správy pre občana</w:t>
            </w:r>
            <w:r>
              <w:rPr>
                <w:rFonts w:eastAsia="Calibri"/>
                <w:b/>
              </w:rPr>
              <w:t>, z toho</w:t>
            </w:r>
          </w:p>
        </w:tc>
        <w:tc>
          <w:tcPr>
            <w:tcW w:w="541" w:type="dxa"/>
            <w:tcBorders>
              <w:top w:val="single" w:sz="4" w:space="0" w:color="auto"/>
              <w:left w:val="single" w:sz="4" w:space="0" w:color="auto"/>
              <w:bottom w:val="nil"/>
              <w:right w:val="nil"/>
            </w:tcBorders>
            <w:shd w:val="clear" w:color="auto" w:fill="auto"/>
          </w:tcPr>
          <w:p w:rsidR="00FD03A9" w:rsidRPr="00653ADA" w:rsidRDefault="00FD03A9" w:rsidP="00FD03A9">
            <w:pPr>
              <w:rPr>
                <w:rFonts w:eastAsia="MS Mincho"/>
                <w:b/>
              </w:rPr>
            </w:pPr>
          </w:p>
        </w:tc>
        <w:tc>
          <w:tcPr>
            <w:tcW w:w="1281" w:type="dxa"/>
            <w:tcBorders>
              <w:top w:val="single" w:sz="4" w:space="0" w:color="auto"/>
              <w:left w:val="nil"/>
              <w:bottom w:val="nil"/>
              <w:right w:val="nil"/>
            </w:tcBorders>
            <w:shd w:val="clear" w:color="auto" w:fill="auto"/>
          </w:tcPr>
          <w:p w:rsidR="00FD03A9" w:rsidRPr="00653ADA" w:rsidRDefault="00FD03A9" w:rsidP="00FD03A9">
            <w:pPr>
              <w:ind w:right="-108"/>
              <w:rPr>
                <w:b/>
              </w:rPr>
            </w:pPr>
          </w:p>
        </w:tc>
        <w:tc>
          <w:tcPr>
            <w:tcW w:w="569" w:type="dxa"/>
            <w:tcBorders>
              <w:top w:val="single" w:sz="4" w:space="0" w:color="auto"/>
              <w:left w:val="nil"/>
              <w:bottom w:val="nil"/>
              <w:right w:val="nil"/>
            </w:tcBorders>
            <w:shd w:val="clear" w:color="auto" w:fill="auto"/>
          </w:tcPr>
          <w:p w:rsidR="00FD03A9" w:rsidRPr="00653ADA" w:rsidRDefault="00FD03A9" w:rsidP="00FD03A9">
            <w:pPr>
              <w:rPr>
                <w:rFonts w:eastAsia="MS Mincho"/>
                <w:b/>
              </w:rPr>
            </w:pPr>
          </w:p>
        </w:tc>
        <w:tc>
          <w:tcPr>
            <w:tcW w:w="1133" w:type="dxa"/>
            <w:tcBorders>
              <w:top w:val="single" w:sz="4" w:space="0" w:color="auto"/>
              <w:left w:val="nil"/>
              <w:bottom w:val="nil"/>
              <w:right w:val="nil"/>
            </w:tcBorders>
            <w:shd w:val="clear" w:color="auto" w:fill="auto"/>
          </w:tcPr>
          <w:p w:rsidR="00FD03A9" w:rsidRPr="00653ADA" w:rsidRDefault="00FD03A9" w:rsidP="00FD03A9">
            <w:pPr>
              <w:rPr>
                <w:b/>
              </w:rPr>
            </w:pPr>
          </w:p>
        </w:tc>
        <w:tc>
          <w:tcPr>
            <w:tcW w:w="547" w:type="dxa"/>
            <w:tcBorders>
              <w:top w:val="single" w:sz="4" w:space="0" w:color="auto"/>
              <w:left w:val="nil"/>
              <w:bottom w:val="nil"/>
              <w:right w:val="nil"/>
            </w:tcBorders>
            <w:shd w:val="clear" w:color="auto" w:fill="auto"/>
          </w:tcPr>
          <w:p w:rsidR="00FD03A9" w:rsidRPr="00653ADA" w:rsidRDefault="00FD03A9" w:rsidP="00FD03A9">
            <w:pPr>
              <w:rPr>
                <w:rFonts w:eastAsia="MS Mincho"/>
                <w:b/>
              </w:rPr>
            </w:pPr>
          </w:p>
        </w:tc>
        <w:tc>
          <w:tcPr>
            <w:tcW w:w="1297" w:type="dxa"/>
            <w:tcBorders>
              <w:top w:val="single" w:sz="4" w:space="0" w:color="auto"/>
              <w:left w:val="nil"/>
              <w:bottom w:val="nil"/>
              <w:right w:val="single" w:sz="4" w:space="0" w:color="auto"/>
            </w:tcBorders>
            <w:shd w:val="clear" w:color="auto" w:fill="auto"/>
          </w:tcPr>
          <w:p w:rsidR="00FD03A9" w:rsidRPr="00653ADA" w:rsidRDefault="00FD03A9" w:rsidP="00FD03A9">
            <w:pPr>
              <w:ind w:left="54"/>
              <w:rPr>
                <w:b/>
              </w:rPr>
            </w:pPr>
          </w:p>
        </w:tc>
      </w:tr>
      <w:tr w:rsidR="00FD03A9" w:rsidRPr="009634B3" w:rsidTr="00FD03A9">
        <w:trPr>
          <w:trHeight w:val="202"/>
        </w:trPr>
        <w:tc>
          <w:tcPr>
            <w:tcW w:w="3812" w:type="dxa"/>
            <w:tcBorders>
              <w:top w:val="nil"/>
              <w:left w:val="single" w:sz="4" w:space="0" w:color="auto"/>
              <w:bottom w:val="nil"/>
              <w:right w:val="single" w:sz="4" w:space="0" w:color="auto"/>
            </w:tcBorders>
            <w:shd w:val="clear" w:color="auto" w:fill="E2E2E2"/>
          </w:tcPr>
          <w:p w:rsidR="00FD03A9" w:rsidRPr="009634B3" w:rsidRDefault="00FD03A9" w:rsidP="00FD03A9">
            <w:pPr>
              <w:ind w:left="196" w:hanging="196"/>
              <w:rPr>
                <w:rFonts w:eastAsia="Calibri"/>
                <w:b/>
              </w:rPr>
            </w:pPr>
            <w:r w:rsidRPr="009634B3">
              <w:rPr>
                <w:rFonts w:eastAsia="Calibri"/>
                <w:b/>
              </w:rPr>
              <w:t xml:space="preserve">    vplyvy služieb verejnej správy na občana</w:t>
            </w:r>
          </w:p>
        </w:tc>
        <w:sdt>
          <w:sdtPr>
            <w:rPr>
              <w:b/>
            </w:rPr>
            <w:id w:val="1953830773"/>
            <w14:checkbox>
              <w14:checked w14:val="0"/>
              <w14:checkedState w14:val="2612" w14:font="MS Gothic"/>
              <w14:uncheckedState w14:val="2610" w14:font="MS Gothic"/>
            </w14:checkbox>
          </w:sdtPr>
          <w:sdtEndPr/>
          <w:sdtContent>
            <w:tc>
              <w:tcPr>
                <w:tcW w:w="541" w:type="dxa"/>
                <w:tcBorders>
                  <w:top w:val="nil"/>
                  <w:left w:val="single" w:sz="4" w:space="0" w:color="auto"/>
                  <w:bottom w:val="nil"/>
                  <w:right w:val="nil"/>
                </w:tcBorders>
                <w:shd w:val="clear" w:color="auto" w:fill="auto"/>
              </w:tcPr>
              <w:p w:rsidR="00FD03A9" w:rsidRPr="009634B3" w:rsidRDefault="00FD03A9" w:rsidP="00FD03A9">
                <w:pPr>
                  <w:rPr>
                    <w:rFonts w:ascii="MS Mincho" w:eastAsia="MS Mincho" w:hAnsi="MS Mincho" w:cs="MS Mincho"/>
                    <w:b/>
                  </w:rPr>
                </w:pPr>
                <w:r>
                  <w:rPr>
                    <w:rFonts w:ascii="MS Gothic" w:eastAsia="MS Gothic" w:hAnsi="MS Gothic" w:hint="eastAsia"/>
                    <w:b/>
                  </w:rPr>
                  <w:t>☐</w:t>
                </w:r>
              </w:p>
            </w:tc>
          </w:sdtContent>
        </w:sdt>
        <w:tc>
          <w:tcPr>
            <w:tcW w:w="1281" w:type="dxa"/>
            <w:tcBorders>
              <w:top w:val="nil"/>
              <w:left w:val="nil"/>
              <w:bottom w:val="nil"/>
              <w:right w:val="nil"/>
            </w:tcBorders>
            <w:shd w:val="clear" w:color="auto" w:fill="auto"/>
          </w:tcPr>
          <w:p w:rsidR="00FD03A9" w:rsidRPr="009634B3" w:rsidRDefault="00FD03A9" w:rsidP="00FD03A9">
            <w:pPr>
              <w:ind w:right="-108"/>
              <w:rPr>
                <w:rFonts w:eastAsia="Calibri"/>
                <w:b/>
              </w:rPr>
            </w:pPr>
            <w:r w:rsidRPr="009634B3">
              <w:rPr>
                <w:rFonts w:eastAsia="Calibri"/>
                <w:b/>
              </w:rPr>
              <w:t>Pozitívne</w:t>
            </w:r>
          </w:p>
        </w:tc>
        <w:tc>
          <w:tcPr>
            <w:tcW w:w="569" w:type="dxa"/>
            <w:tcBorders>
              <w:top w:val="nil"/>
              <w:left w:val="nil"/>
              <w:bottom w:val="nil"/>
              <w:right w:val="nil"/>
            </w:tcBorders>
            <w:shd w:val="clear" w:color="auto" w:fill="auto"/>
          </w:tcPr>
          <w:p w:rsidR="00FD03A9" w:rsidRPr="009634B3" w:rsidRDefault="00294EB8" w:rsidP="00FD03A9">
            <w:pPr>
              <w:rPr>
                <w:rFonts w:ascii="MS Mincho" w:eastAsia="MS Mincho" w:hAnsi="MS Mincho" w:cs="MS Mincho"/>
                <w:b/>
              </w:rPr>
            </w:pPr>
            <w:sdt>
              <w:sdtPr>
                <w:rPr>
                  <w:b/>
                </w:rPr>
                <w:id w:val="1986737601"/>
                <w14:checkbox>
                  <w14:checked w14:val="1"/>
                  <w14:checkedState w14:val="2612" w14:font="MS Gothic"/>
                  <w14:uncheckedState w14:val="2610" w14:font="MS Gothic"/>
                </w14:checkbox>
              </w:sdtPr>
              <w:sdtEndPr/>
              <w:sdtContent>
                <w:r w:rsidR="00FD03A9">
                  <w:rPr>
                    <w:rFonts w:ascii="MS Gothic" w:eastAsia="MS Gothic" w:hAnsi="MS Gothic" w:hint="eastAsia"/>
                    <w:b/>
                  </w:rPr>
                  <w:t>☒</w:t>
                </w:r>
              </w:sdtContent>
            </w:sdt>
          </w:p>
        </w:tc>
        <w:tc>
          <w:tcPr>
            <w:tcW w:w="1133" w:type="dxa"/>
            <w:tcBorders>
              <w:top w:val="nil"/>
              <w:left w:val="nil"/>
              <w:bottom w:val="nil"/>
              <w:right w:val="nil"/>
            </w:tcBorders>
            <w:shd w:val="clear" w:color="auto" w:fill="auto"/>
          </w:tcPr>
          <w:p w:rsidR="00FD03A9" w:rsidRPr="009634B3" w:rsidRDefault="00FD03A9" w:rsidP="00FD03A9">
            <w:pPr>
              <w:rPr>
                <w:rFonts w:eastAsia="Calibri"/>
                <w:b/>
              </w:rPr>
            </w:pPr>
            <w:r w:rsidRPr="009634B3">
              <w:rPr>
                <w:rFonts w:eastAsia="Calibri"/>
                <w:b/>
              </w:rPr>
              <w:t>Žiadne</w:t>
            </w:r>
          </w:p>
        </w:tc>
        <w:tc>
          <w:tcPr>
            <w:tcW w:w="547" w:type="dxa"/>
            <w:tcBorders>
              <w:top w:val="nil"/>
              <w:left w:val="nil"/>
              <w:bottom w:val="nil"/>
              <w:right w:val="nil"/>
            </w:tcBorders>
            <w:shd w:val="clear" w:color="auto" w:fill="auto"/>
          </w:tcPr>
          <w:p w:rsidR="00FD03A9" w:rsidRPr="009634B3" w:rsidRDefault="00FD03A9" w:rsidP="00FD03A9">
            <w:pPr>
              <w:rPr>
                <w:rFonts w:ascii="MS Mincho" w:eastAsia="MS Mincho" w:hAnsi="MS Mincho" w:cs="MS Mincho"/>
                <w:b/>
              </w:rPr>
            </w:pPr>
            <w:r w:rsidRPr="009634B3">
              <w:rPr>
                <w:rFonts w:ascii="MS Mincho" w:eastAsia="MS Mincho" w:hAnsi="MS Mincho" w:cs="MS Mincho" w:hint="eastAsia"/>
                <w:b/>
              </w:rPr>
              <w:t>☐</w:t>
            </w:r>
          </w:p>
        </w:tc>
        <w:tc>
          <w:tcPr>
            <w:tcW w:w="1297" w:type="dxa"/>
            <w:tcBorders>
              <w:top w:val="nil"/>
              <w:left w:val="nil"/>
              <w:bottom w:val="nil"/>
              <w:right w:val="single" w:sz="4" w:space="0" w:color="auto"/>
            </w:tcBorders>
            <w:shd w:val="clear" w:color="auto" w:fill="auto"/>
          </w:tcPr>
          <w:p w:rsidR="00FD03A9" w:rsidRPr="009634B3" w:rsidRDefault="00FD03A9" w:rsidP="00FD03A9">
            <w:pPr>
              <w:ind w:left="54"/>
              <w:rPr>
                <w:rFonts w:eastAsia="Calibri"/>
                <w:b/>
              </w:rPr>
            </w:pPr>
            <w:r w:rsidRPr="009634B3">
              <w:rPr>
                <w:rFonts w:eastAsia="Calibri"/>
                <w:b/>
              </w:rPr>
              <w:t>Negatívne“</w:t>
            </w:r>
          </w:p>
        </w:tc>
      </w:tr>
      <w:tr w:rsidR="00FD03A9" w:rsidRPr="009634B3" w:rsidTr="00FD03A9">
        <w:tc>
          <w:tcPr>
            <w:tcW w:w="3812" w:type="dxa"/>
            <w:tcBorders>
              <w:top w:val="nil"/>
              <w:left w:val="single" w:sz="4" w:space="0" w:color="auto"/>
              <w:bottom w:val="single" w:sz="4" w:space="0" w:color="auto"/>
              <w:right w:val="single" w:sz="4" w:space="0" w:color="auto"/>
            </w:tcBorders>
            <w:shd w:val="clear" w:color="auto" w:fill="E2E2E2"/>
          </w:tcPr>
          <w:p w:rsidR="00FD03A9" w:rsidRPr="009634B3" w:rsidRDefault="00FD03A9" w:rsidP="00FD03A9">
            <w:pPr>
              <w:ind w:left="168" w:hanging="168"/>
              <w:rPr>
                <w:rFonts w:eastAsia="Calibri"/>
                <w:b/>
              </w:rPr>
            </w:pPr>
            <w:r>
              <w:rPr>
                <w:rFonts w:eastAsia="Calibri"/>
                <w:b/>
              </w:rPr>
              <w:t xml:space="preserve">    </w:t>
            </w:r>
            <w:r w:rsidRPr="009634B3">
              <w:rPr>
                <w:rFonts w:eastAsia="Calibri"/>
                <w:b/>
              </w:rPr>
              <w:t>vplyvy na procesy služieb vo verejnej správe</w:t>
            </w:r>
          </w:p>
        </w:tc>
        <w:sdt>
          <w:sdtPr>
            <w:rPr>
              <w:b/>
            </w:rPr>
            <w:id w:val="1252861856"/>
            <w14:checkbox>
              <w14:checked w14:val="0"/>
              <w14:checkedState w14:val="2612" w14:font="MS Gothic"/>
              <w14:uncheckedState w14:val="2610" w14:font="MS Gothic"/>
            </w14:checkbox>
          </w:sdtPr>
          <w:sdtEndPr/>
          <w:sdtContent>
            <w:tc>
              <w:tcPr>
                <w:tcW w:w="541" w:type="dxa"/>
                <w:tcBorders>
                  <w:top w:val="nil"/>
                  <w:left w:val="single" w:sz="4" w:space="0" w:color="auto"/>
                  <w:bottom w:val="single" w:sz="4" w:space="0" w:color="auto"/>
                  <w:right w:val="nil"/>
                </w:tcBorders>
                <w:shd w:val="clear" w:color="auto" w:fill="auto"/>
              </w:tcPr>
              <w:p w:rsidR="00FD03A9" w:rsidRPr="009634B3" w:rsidRDefault="00FD03A9" w:rsidP="00FD03A9">
                <w:pPr>
                  <w:rPr>
                    <w:rFonts w:eastAsia="MS Mincho"/>
                    <w:b/>
                  </w:rPr>
                </w:pPr>
                <w:r>
                  <w:rPr>
                    <w:rFonts w:ascii="MS Gothic" w:eastAsia="MS Gothic" w:hAnsi="MS Gothic" w:hint="eastAsia"/>
                    <w:b/>
                  </w:rPr>
                  <w:t>☐</w:t>
                </w:r>
              </w:p>
            </w:tc>
          </w:sdtContent>
        </w:sdt>
        <w:tc>
          <w:tcPr>
            <w:tcW w:w="1281" w:type="dxa"/>
            <w:tcBorders>
              <w:top w:val="nil"/>
              <w:left w:val="nil"/>
              <w:bottom w:val="single" w:sz="4" w:space="0" w:color="auto"/>
              <w:right w:val="nil"/>
            </w:tcBorders>
            <w:shd w:val="clear" w:color="auto" w:fill="auto"/>
          </w:tcPr>
          <w:p w:rsidR="00FD03A9" w:rsidRPr="009634B3" w:rsidRDefault="00FD03A9" w:rsidP="00FD03A9">
            <w:pPr>
              <w:ind w:right="-108"/>
              <w:rPr>
                <w:rFonts w:eastAsia="Calibri"/>
                <w:b/>
              </w:rPr>
            </w:pPr>
            <w:r w:rsidRPr="009634B3">
              <w:rPr>
                <w:rFonts w:eastAsia="Calibri"/>
                <w:b/>
              </w:rPr>
              <w:t>Pozitívne</w:t>
            </w:r>
          </w:p>
        </w:tc>
        <w:tc>
          <w:tcPr>
            <w:tcW w:w="569" w:type="dxa"/>
            <w:tcBorders>
              <w:top w:val="nil"/>
              <w:left w:val="nil"/>
              <w:bottom w:val="single" w:sz="4" w:space="0" w:color="auto"/>
              <w:right w:val="nil"/>
            </w:tcBorders>
            <w:shd w:val="clear" w:color="auto" w:fill="auto"/>
          </w:tcPr>
          <w:p w:rsidR="00FD03A9" w:rsidRPr="009634B3" w:rsidRDefault="00294EB8" w:rsidP="00FD03A9">
            <w:pPr>
              <w:rPr>
                <w:rFonts w:eastAsia="MS Mincho"/>
                <w:b/>
              </w:rPr>
            </w:pPr>
            <w:sdt>
              <w:sdtPr>
                <w:rPr>
                  <w:b/>
                </w:rPr>
                <w:id w:val="-1996014683"/>
                <w14:checkbox>
                  <w14:checked w14:val="1"/>
                  <w14:checkedState w14:val="2612" w14:font="MS Gothic"/>
                  <w14:uncheckedState w14:val="2610" w14:font="MS Gothic"/>
                </w14:checkbox>
              </w:sdtPr>
              <w:sdtEndPr/>
              <w:sdtContent>
                <w:r w:rsidR="00FD03A9">
                  <w:rPr>
                    <w:rFonts w:ascii="MS Gothic" w:eastAsia="MS Gothic" w:hAnsi="MS Gothic" w:hint="eastAsia"/>
                    <w:b/>
                  </w:rPr>
                  <w:t>☒</w:t>
                </w:r>
              </w:sdtContent>
            </w:sdt>
          </w:p>
        </w:tc>
        <w:tc>
          <w:tcPr>
            <w:tcW w:w="1133" w:type="dxa"/>
            <w:tcBorders>
              <w:top w:val="nil"/>
              <w:left w:val="nil"/>
              <w:bottom w:val="single" w:sz="4" w:space="0" w:color="auto"/>
              <w:right w:val="nil"/>
            </w:tcBorders>
            <w:shd w:val="clear" w:color="auto" w:fill="auto"/>
          </w:tcPr>
          <w:p w:rsidR="00FD03A9" w:rsidRPr="009634B3" w:rsidRDefault="00FD03A9" w:rsidP="00FD03A9">
            <w:pPr>
              <w:rPr>
                <w:rFonts w:eastAsia="Calibri"/>
                <w:b/>
              </w:rPr>
            </w:pPr>
            <w:r w:rsidRPr="009634B3">
              <w:rPr>
                <w:rFonts w:eastAsia="Calibri"/>
                <w:b/>
              </w:rPr>
              <w:t>Žiadne</w:t>
            </w:r>
          </w:p>
        </w:tc>
        <w:tc>
          <w:tcPr>
            <w:tcW w:w="547" w:type="dxa"/>
            <w:tcBorders>
              <w:top w:val="nil"/>
              <w:left w:val="nil"/>
              <w:bottom w:val="single" w:sz="4" w:space="0" w:color="auto"/>
              <w:right w:val="nil"/>
            </w:tcBorders>
            <w:shd w:val="clear" w:color="auto" w:fill="auto"/>
          </w:tcPr>
          <w:p w:rsidR="00FD03A9" w:rsidRPr="009634B3" w:rsidRDefault="00294EB8" w:rsidP="00FD03A9">
            <w:pPr>
              <w:rPr>
                <w:rFonts w:eastAsia="MS Mincho"/>
                <w:b/>
              </w:rPr>
            </w:pPr>
            <w:sdt>
              <w:sdtPr>
                <w:rPr>
                  <w:b/>
                </w:rPr>
                <w:id w:val="-698167346"/>
                <w14:checkbox>
                  <w14:checked w14:val="0"/>
                  <w14:checkedState w14:val="2612" w14:font="MS Gothic"/>
                  <w14:uncheckedState w14:val="2610" w14:font="MS Gothic"/>
                </w14:checkbox>
              </w:sdtPr>
              <w:sdtEndPr/>
              <w:sdtContent>
                <w:r w:rsidR="00FD03A9">
                  <w:rPr>
                    <w:rFonts w:ascii="MS Gothic" w:eastAsia="MS Gothic" w:hAnsi="MS Gothic" w:hint="eastAsia"/>
                    <w:b/>
                  </w:rPr>
                  <w:t>☐</w:t>
                </w:r>
              </w:sdtContent>
            </w:sdt>
          </w:p>
        </w:tc>
        <w:tc>
          <w:tcPr>
            <w:tcW w:w="1297" w:type="dxa"/>
            <w:tcBorders>
              <w:top w:val="nil"/>
              <w:left w:val="nil"/>
              <w:bottom w:val="single" w:sz="4" w:space="0" w:color="auto"/>
              <w:right w:val="single" w:sz="4" w:space="0" w:color="auto"/>
            </w:tcBorders>
            <w:shd w:val="clear" w:color="auto" w:fill="auto"/>
          </w:tcPr>
          <w:p w:rsidR="00FD03A9" w:rsidRPr="009634B3" w:rsidRDefault="00FD03A9" w:rsidP="00FD03A9">
            <w:pPr>
              <w:ind w:left="54"/>
              <w:rPr>
                <w:rFonts w:eastAsia="Calibri"/>
                <w:b/>
              </w:rPr>
            </w:pPr>
            <w:r w:rsidRPr="009634B3">
              <w:rPr>
                <w:rFonts w:eastAsia="Calibri"/>
                <w:b/>
              </w:rPr>
              <w:t>Negatívne“</w:t>
            </w:r>
          </w:p>
        </w:tc>
      </w:tr>
    </w:tbl>
    <w:p w:rsidR="00FD03A9" w:rsidRPr="00A179AE" w:rsidRDefault="00FD03A9" w:rsidP="00FD03A9">
      <w:pPr>
        <w:ind w:right="141"/>
        <w:rPr>
          <w:b/>
        </w:rPr>
      </w:pPr>
    </w:p>
    <w:tbl>
      <w:tblPr>
        <w:tblStyle w:val="Mriekatabuky"/>
        <w:tblW w:w="9176" w:type="dxa"/>
        <w:tblLayout w:type="fixed"/>
        <w:tblLook w:val="04A0" w:firstRow="1" w:lastRow="0" w:firstColumn="1" w:lastColumn="0" w:noHBand="0" w:noVBand="1"/>
      </w:tblPr>
      <w:tblGrid>
        <w:gridCol w:w="9176"/>
      </w:tblGrid>
      <w:tr w:rsidR="00FD03A9" w:rsidRPr="00A179AE" w:rsidTr="00FD03A9">
        <w:tc>
          <w:tcPr>
            <w:tcW w:w="9176" w:type="dxa"/>
            <w:tcBorders>
              <w:top w:val="single" w:sz="4" w:space="0" w:color="auto"/>
              <w:left w:val="single" w:sz="4" w:space="0" w:color="auto"/>
              <w:bottom w:val="nil"/>
              <w:right w:val="single" w:sz="4" w:space="0" w:color="auto"/>
            </w:tcBorders>
            <w:shd w:val="clear" w:color="auto" w:fill="E2E2E2"/>
          </w:tcPr>
          <w:p w:rsidR="00FD03A9" w:rsidRPr="00A179AE" w:rsidRDefault="00FD03A9" w:rsidP="00FD03A9">
            <w:pPr>
              <w:pStyle w:val="Odsekzoznamu"/>
              <w:numPr>
                <w:ilvl w:val="0"/>
                <w:numId w:val="1"/>
              </w:numPr>
              <w:spacing w:after="0" w:line="240" w:lineRule="auto"/>
              <w:ind w:left="426"/>
              <w:rPr>
                <w:rFonts w:ascii="Times New Roman" w:hAnsi="Times New Roman" w:cs="Times New Roman"/>
                <w:b/>
              </w:rPr>
            </w:pPr>
            <w:r w:rsidRPr="00A179AE">
              <w:rPr>
                <w:rFonts w:ascii="Times New Roman" w:hAnsi="Times New Roman" w:cs="Times New Roman"/>
                <w:b/>
              </w:rPr>
              <w:t>Poznámky</w:t>
            </w:r>
          </w:p>
        </w:tc>
      </w:tr>
      <w:tr w:rsidR="00FD03A9" w:rsidRPr="00A179AE" w:rsidTr="00FD03A9">
        <w:trPr>
          <w:trHeight w:val="713"/>
        </w:trPr>
        <w:tc>
          <w:tcPr>
            <w:tcW w:w="9176" w:type="dxa"/>
            <w:tcBorders>
              <w:top w:val="nil"/>
              <w:left w:val="single" w:sz="4" w:space="0" w:color="auto"/>
              <w:bottom w:val="single" w:sz="4" w:space="0" w:color="FFFFFF" w:themeColor="background1"/>
              <w:right w:val="single" w:sz="4" w:space="0" w:color="auto"/>
            </w:tcBorders>
            <w:shd w:val="clear" w:color="auto" w:fill="auto"/>
          </w:tcPr>
          <w:p w:rsidR="00FD03A9" w:rsidRPr="00A179AE" w:rsidRDefault="00FD03A9" w:rsidP="00FD03A9">
            <w:pPr>
              <w:rPr>
                <w:i/>
              </w:rPr>
            </w:pPr>
            <w:r w:rsidRPr="00A179AE">
              <w:rPr>
                <w:i/>
              </w:rPr>
              <w:t>V prípade potreby uveďte doplňujúce informácie k návrhu.</w:t>
            </w:r>
          </w:p>
          <w:p w:rsidR="00FD03A9" w:rsidRDefault="00FD03A9" w:rsidP="00FD03A9">
            <w:pPr>
              <w:rPr>
                <w:b/>
              </w:rPr>
            </w:pPr>
          </w:p>
          <w:p w:rsidR="00FD03A9" w:rsidRDefault="00FD03A9" w:rsidP="00FD03A9">
            <w:pPr>
              <w:rPr>
                <w:rFonts w:eastAsia="Calibri"/>
              </w:rPr>
            </w:pPr>
            <w:r>
              <w:rPr>
                <w:rFonts w:eastAsia="Calibri"/>
              </w:rPr>
              <w:t>Ad sociálne vplyvy:</w:t>
            </w:r>
          </w:p>
          <w:p w:rsidR="00FD03A9" w:rsidRDefault="00FD03A9" w:rsidP="00FD03A9">
            <w:pPr>
              <w:rPr>
                <w:rFonts w:eastAsia="Calibri"/>
              </w:rPr>
            </w:pPr>
            <w:r>
              <w:rPr>
                <w:rFonts w:eastAsia="Calibri"/>
              </w:rPr>
              <w:t xml:space="preserve">     Využitím navrhovanej elektronickej komunikácie prostredníctvom služieb nového informačného systému je </w:t>
            </w:r>
          </w:p>
          <w:p w:rsidR="00FD03A9" w:rsidRPr="005E51CF" w:rsidRDefault="00FD03A9" w:rsidP="00FD03A9">
            <w:pPr>
              <w:pStyle w:val="Odsekzoznamu"/>
              <w:numPr>
                <w:ilvl w:val="0"/>
                <w:numId w:val="3"/>
              </w:numPr>
              <w:spacing w:after="0" w:line="240" w:lineRule="auto"/>
              <w:rPr>
                <w:rFonts w:ascii="Times New Roman" w:eastAsia="Calibri" w:hAnsi="Times New Roman" w:cs="Times New Roman"/>
                <w:sz w:val="20"/>
                <w:lang w:eastAsia="sk-SK"/>
              </w:rPr>
            </w:pPr>
            <w:r>
              <w:rPr>
                <w:rFonts w:ascii="Times New Roman" w:eastAsia="Calibri" w:hAnsi="Times New Roman" w:cs="Times New Roman"/>
                <w:sz w:val="20"/>
                <w:lang w:eastAsia="sk-SK"/>
              </w:rPr>
              <w:t>dodržaná povinnosť rovnakého zaobchádzania so skupinami alebo jednotlivcami ...</w:t>
            </w:r>
          </w:p>
          <w:p w:rsidR="00FD03A9" w:rsidRDefault="00FD03A9" w:rsidP="00FD03A9">
            <w:pPr>
              <w:pStyle w:val="Odsekzoznamu"/>
              <w:numPr>
                <w:ilvl w:val="0"/>
                <w:numId w:val="3"/>
              </w:numPr>
              <w:spacing w:after="0" w:line="240" w:lineRule="auto"/>
              <w:rPr>
                <w:rFonts w:ascii="Times New Roman" w:eastAsia="Calibri" w:hAnsi="Times New Roman" w:cs="Times New Roman"/>
                <w:sz w:val="20"/>
                <w:lang w:eastAsia="sk-SK"/>
              </w:rPr>
            </w:pPr>
            <w:r w:rsidRPr="002B4F65">
              <w:rPr>
                <w:rFonts w:ascii="Times New Roman" w:eastAsia="Calibri" w:hAnsi="Times New Roman" w:cs="Times New Roman"/>
                <w:sz w:val="20"/>
                <w:lang w:eastAsia="sk-SK"/>
              </w:rPr>
              <w:t>diskriminácia medzi ženami a mužmi neprípustná</w:t>
            </w:r>
          </w:p>
          <w:p w:rsidR="00FD03A9" w:rsidRDefault="00FD03A9" w:rsidP="00FD03A9">
            <w:pPr>
              <w:pStyle w:val="Odsekzoznamu"/>
              <w:numPr>
                <w:ilvl w:val="0"/>
                <w:numId w:val="3"/>
              </w:numPr>
              <w:spacing w:after="0" w:line="240" w:lineRule="auto"/>
              <w:rPr>
                <w:rFonts w:ascii="Times New Roman" w:eastAsia="Calibri" w:hAnsi="Times New Roman" w:cs="Times New Roman"/>
                <w:sz w:val="20"/>
                <w:lang w:eastAsia="sk-SK"/>
              </w:rPr>
            </w:pPr>
            <w:r w:rsidRPr="002B4F65">
              <w:rPr>
                <w:rFonts w:ascii="Times New Roman" w:eastAsia="Calibri" w:hAnsi="Times New Roman" w:cs="Times New Roman"/>
                <w:sz w:val="20"/>
                <w:lang w:eastAsia="sk-SK"/>
              </w:rPr>
              <w:t>podpor</w:t>
            </w:r>
            <w:r>
              <w:rPr>
                <w:rFonts w:ascii="Times New Roman" w:eastAsia="Calibri" w:hAnsi="Times New Roman" w:cs="Times New Roman"/>
                <w:sz w:val="20"/>
                <w:lang w:eastAsia="sk-SK"/>
              </w:rPr>
              <w:t xml:space="preserve">ená </w:t>
            </w:r>
            <w:r w:rsidRPr="002B4F65">
              <w:rPr>
                <w:rFonts w:ascii="Times New Roman" w:eastAsia="Calibri" w:hAnsi="Times New Roman" w:cs="Times New Roman"/>
                <w:sz w:val="20"/>
                <w:lang w:eastAsia="sk-SK"/>
              </w:rPr>
              <w:t>rovn</w:t>
            </w:r>
            <w:r>
              <w:rPr>
                <w:rFonts w:ascii="Times New Roman" w:eastAsia="Calibri" w:hAnsi="Times New Roman" w:cs="Times New Roman"/>
                <w:sz w:val="20"/>
                <w:lang w:eastAsia="sk-SK"/>
              </w:rPr>
              <w:t xml:space="preserve">á </w:t>
            </w:r>
            <w:r w:rsidRPr="002B4F65">
              <w:rPr>
                <w:rFonts w:ascii="Times New Roman" w:eastAsia="Calibri" w:hAnsi="Times New Roman" w:cs="Times New Roman"/>
                <w:sz w:val="20"/>
                <w:lang w:eastAsia="sk-SK"/>
              </w:rPr>
              <w:t>participáci</w:t>
            </w:r>
            <w:r>
              <w:rPr>
                <w:rFonts w:ascii="Times New Roman" w:eastAsia="Calibri" w:hAnsi="Times New Roman" w:cs="Times New Roman"/>
                <w:sz w:val="20"/>
                <w:lang w:eastAsia="sk-SK"/>
              </w:rPr>
              <w:t>a</w:t>
            </w:r>
            <w:r w:rsidRPr="002B4F65">
              <w:rPr>
                <w:rFonts w:ascii="Times New Roman" w:eastAsia="Calibri" w:hAnsi="Times New Roman" w:cs="Times New Roman"/>
                <w:sz w:val="20"/>
                <w:lang w:eastAsia="sk-SK"/>
              </w:rPr>
              <w:t xml:space="preserve"> na rozhodovaní</w:t>
            </w:r>
          </w:p>
          <w:p w:rsidR="00FD03A9" w:rsidRDefault="00FD03A9" w:rsidP="00FD03A9">
            <w:pPr>
              <w:rPr>
                <w:rFonts w:eastAsia="Calibri"/>
              </w:rPr>
            </w:pPr>
            <w:r>
              <w:rPr>
                <w:rFonts w:eastAsia="Calibri"/>
              </w:rPr>
              <w:lastRenderedPageBreak/>
              <w:t>považuje predkladateľ za pozitívne.</w:t>
            </w:r>
          </w:p>
          <w:p w:rsidR="00FD03A9" w:rsidRPr="009C086D" w:rsidRDefault="00FD03A9" w:rsidP="00FD03A9">
            <w:pPr>
              <w:rPr>
                <w:rFonts w:eastAsia="Calibri"/>
              </w:rPr>
            </w:pPr>
          </w:p>
          <w:p w:rsidR="00FD03A9" w:rsidRPr="0040544D" w:rsidRDefault="00FD03A9" w:rsidP="00FD03A9">
            <w:pPr>
              <w:rPr>
                <w:rFonts w:eastAsia="Calibri"/>
              </w:rPr>
            </w:pPr>
            <w:r w:rsidRPr="000D40F9">
              <w:rPr>
                <w:rFonts w:eastAsia="Calibri"/>
              </w:rPr>
              <w:t>Vplyvy súvisiace so zánikom pracovných miest a vytváraním nových pracovných miest v súvislosti so zmenami kompetencií obcí a vznikom nového Úradu pre územné plánovanie a výstavbu Slovenskej republiky</w:t>
            </w:r>
            <w:r>
              <w:rPr>
                <w:rFonts w:eastAsia="Calibri"/>
              </w:rPr>
              <w:t xml:space="preserve"> - považuje predkladateľ za pozitívne aj negatívne.</w:t>
            </w:r>
          </w:p>
          <w:p w:rsidR="00FD03A9" w:rsidRDefault="00FD03A9" w:rsidP="00FD03A9">
            <w:pPr>
              <w:rPr>
                <w:b/>
              </w:rPr>
            </w:pPr>
          </w:p>
          <w:p w:rsidR="00FD03A9" w:rsidRDefault="00FD03A9" w:rsidP="00FD03A9"/>
          <w:p w:rsidR="00FD03A9" w:rsidRPr="00A179AE" w:rsidRDefault="00FD03A9" w:rsidP="00FD03A9">
            <w:pPr>
              <w:rPr>
                <w:b/>
              </w:rPr>
            </w:pPr>
          </w:p>
        </w:tc>
      </w:tr>
      <w:tr w:rsidR="00FD03A9" w:rsidRPr="00A179AE" w:rsidTr="00FD03A9">
        <w:tc>
          <w:tcPr>
            <w:tcW w:w="9176" w:type="dxa"/>
            <w:tcBorders>
              <w:top w:val="single" w:sz="4" w:space="0" w:color="auto"/>
              <w:left w:val="single" w:sz="4" w:space="0" w:color="auto"/>
              <w:bottom w:val="single" w:sz="4" w:space="0" w:color="FFFFFF" w:themeColor="background1"/>
              <w:right w:val="single" w:sz="4" w:space="0" w:color="auto"/>
            </w:tcBorders>
            <w:shd w:val="clear" w:color="auto" w:fill="E2E2E2"/>
          </w:tcPr>
          <w:p w:rsidR="00FD03A9" w:rsidRPr="00A179AE" w:rsidRDefault="00FD03A9" w:rsidP="00FD03A9">
            <w:pPr>
              <w:pStyle w:val="Odsekzoznamu"/>
              <w:numPr>
                <w:ilvl w:val="0"/>
                <w:numId w:val="1"/>
              </w:numPr>
              <w:spacing w:after="0" w:line="240" w:lineRule="auto"/>
              <w:ind w:left="426"/>
              <w:rPr>
                <w:rFonts w:ascii="Times New Roman" w:hAnsi="Times New Roman" w:cs="Times New Roman"/>
                <w:b/>
              </w:rPr>
            </w:pPr>
            <w:r w:rsidRPr="00A179AE">
              <w:rPr>
                <w:rFonts w:ascii="Times New Roman" w:hAnsi="Times New Roman" w:cs="Times New Roman"/>
                <w:b/>
              </w:rPr>
              <w:lastRenderedPageBreak/>
              <w:t>Kontakt na spracovateľa</w:t>
            </w:r>
          </w:p>
        </w:tc>
      </w:tr>
      <w:tr w:rsidR="00FD03A9" w:rsidRPr="00A179AE" w:rsidTr="00FD03A9">
        <w:trPr>
          <w:trHeight w:val="586"/>
        </w:trPr>
        <w:tc>
          <w:tcPr>
            <w:tcW w:w="9176" w:type="dxa"/>
            <w:tcBorders>
              <w:top w:val="single" w:sz="4" w:space="0" w:color="FFFFFF" w:themeColor="background1"/>
              <w:left w:val="single" w:sz="4" w:space="0" w:color="auto"/>
              <w:bottom w:val="single" w:sz="4" w:space="0" w:color="auto"/>
              <w:right w:val="single" w:sz="4" w:space="0" w:color="auto"/>
            </w:tcBorders>
            <w:shd w:val="clear" w:color="auto" w:fill="FFFFFF" w:themeFill="background1"/>
          </w:tcPr>
          <w:p w:rsidR="00FD03A9" w:rsidRDefault="00FD03A9" w:rsidP="00FD03A9">
            <w:pPr>
              <w:rPr>
                <w:i/>
              </w:rPr>
            </w:pPr>
            <w:r>
              <w:rPr>
                <w:i/>
              </w:rPr>
              <w:t>Uveďte</w:t>
            </w:r>
            <w:r w:rsidRPr="00D13B6F">
              <w:rPr>
                <w:i/>
              </w:rPr>
              <w:t xml:space="preserve"> údaje na kontaktnú osobu, ktorú je možné kontaktovať v súvislosti s posúdením vybraných vplyvov</w:t>
            </w:r>
          </w:p>
          <w:p w:rsidR="00FD03A9" w:rsidRDefault="00294EB8" w:rsidP="00FD03A9">
            <w:pPr>
              <w:rPr>
                <w:i/>
              </w:rPr>
            </w:pPr>
            <w:hyperlink r:id="rId8" w:history="1">
              <w:r w:rsidR="00FD03A9" w:rsidRPr="00B41213">
                <w:rPr>
                  <w:rStyle w:val="Hypertextovprepojenie"/>
                  <w:i/>
                </w:rPr>
                <w:t>drahosova.silvia@gmail.com</w:t>
              </w:r>
            </w:hyperlink>
          </w:p>
          <w:p w:rsidR="00FD03A9" w:rsidRDefault="00294EB8" w:rsidP="00FD03A9">
            <w:pPr>
              <w:rPr>
                <w:rStyle w:val="Hypertextovprepojenie"/>
                <w:i/>
              </w:rPr>
            </w:pPr>
            <w:hyperlink r:id="rId9" w:history="1">
              <w:r w:rsidR="00FD03A9" w:rsidRPr="00B41213">
                <w:rPr>
                  <w:rStyle w:val="Hypertextovprepojenie"/>
                  <w:i/>
                </w:rPr>
                <w:t>marian.vaniak@vlada.gov.sk</w:t>
              </w:r>
            </w:hyperlink>
          </w:p>
          <w:p w:rsidR="00FD03A9" w:rsidRPr="00744913" w:rsidRDefault="00FD03A9" w:rsidP="00FD03A9">
            <w:pPr>
              <w:rPr>
                <w:i/>
                <w:color w:val="0563C1" w:themeColor="hyperlink"/>
                <w:u w:val="single"/>
              </w:rPr>
            </w:pPr>
            <w:r w:rsidRPr="00F40E4D">
              <w:rPr>
                <w:rStyle w:val="Hypertextovprepojenie"/>
                <w:i/>
              </w:rPr>
              <w:t>slavomira.salajova@vlada.gov.sk</w:t>
            </w:r>
          </w:p>
        </w:tc>
      </w:tr>
      <w:tr w:rsidR="00FD03A9" w:rsidRPr="00A179AE" w:rsidTr="00FD03A9">
        <w:tc>
          <w:tcPr>
            <w:tcW w:w="9176" w:type="dxa"/>
            <w:tcBorders>
              <w:top w:val="single" w:sz="4" w:space="0" w:color="auto"/>
              <w:left w:val="single" w:sz="4" w:space="0" w:color="auto"/>
              <w:bottom w:val="single" w:sz="4" w:space="0" w:color="FFFFFF" w:themeColor="background1"/>
              <w:right w:val="single" w:sz="4" w:space="0" w:color="auto"/>
            </w:tcBorders>
            <w:shd w:val="clear" w:color="auto" w:fill="E2E2E2"/>
          </w:tcPr>
          <w:p w:rsidR="00FD03A9" w:rsidRPr="00A179AE" w:rsidRDefault="00FD03A9" w:rsidP="00FD03A9">
            <w:pPr>
              <w:pStyle w:val="Odsekzoznamu"/>
              <w:numPr>
                <w:ilvl w:val="0"/>
                <w:numId w:val="1"/>
              </w:numPr>
              <w:spacing w:after="0" w:line="240" w:lineRule="auto"/>
              <w:ind w:left="426"/>
              <w:rPr>
                <w:rFonts w:ascii="Times New Roman" w:hAnsi="Times New Roman" w:cs="Times New Roman"/>
                <w:b/>
              </w:rPr>
            </w:pPr>
            <w:r w:rsidRPr="00A179AE">
              <w:rPr>
                <w:rFonts w:ascii="Times New Roman" w:hAnsi="Times New Roman" w:cs="Times New Roman"/>
                <w:b/>
              </w:rPr>
              <w:t>Zdroje</w:t>
            </w:r>
          </w:p>
        </w:tc>
      </w:tr>
      <w:tr w:rsidR="00FD03A9" w:rsidRPr="00A179AE" w:rsidTr="00FD03A9">
        <w:trPr>
          <w:trHeight w:val="401"/>
        </w:trPr>
        <w:tc>
          <w:tcPr>
            <w:tcW w:w="9176" w:type="dxa"/>
            <w:tcBorders>
              <w:top w:val="single" w:sz="4" w:space="0" w:color="FFFFFF" w:themeColor="background1"/>
              <w:left w:val="single" w:sz="4" w:space="0" w:color="auto"/>
              <w:bottom w:val="single" w:sz="4" w:space="0" w:color="auto"/>
              <w:right w:val="single" w:sz="4" w:space="0" w:color="auto"/>
            </w:tcBorders>
            <w:shd w:val="clear" w:color="auto" w:fill="FFFFFF" w:themeFill="background1"/>
          </w:tcPr>
          <w:p w:rsidR="00FD03A9" w:rsidRPr="00A179AE" w:rsidRDefault="00FD03A9" w:rsidP="00FD03A9">
            <w:pPr>
              <w:rPr>
                <w:b/>
              </w:rPr>
            </w:pPr>
            <w:r>
              <w:t xml:space="preserve">Pri spracúvaní návrhu zákona ako aj doložky vplyvov boli za účelom získania relevantných údajov a informácií podľa možností použité všetky zdroje </w:t>
            </w:r>
            <w:r w:rsidRPr="00F43C5A">
              <w:t>– predchádzajúce návrhy dokumentácie z roku 2019,</w:t>
            </w:r>
            <w:r>
              <w:t xml:space="preserve"> dostupné štatistiky, </w:t>
            </w:r>
            <w:r w:rsidRPr="00F43C5A">
              <w:t>výstupy z procesnej analýzy a z návrhov efektivizácie štátnej správy</w:t>
            </w:r>
            <w:r>
              <w:t xml:space="preserve">, </w:t>
            </w:r>
            <w:r w:rsidRPr="00F43C5A">
              <w:t xml:space="preserve"> relevantné smernice EÚ,</w:t>
            </w:r>
            <w:r>
              <w:t xml:space="preserve"> konzultácie s dotknutými subjektmi, spolupráca s odborníkmi ako aj metódy odhadu. Všetky použité zdroje sú bližšie popísané v častiach, kde sa s príslušnými informáciami pracuje, uvažuje a pod.</w:t>
            </w:r>
          </w:p>
        </w:tc>
      </w:tr>
      <w:tr w:rsidR="00FD03A9" w:rsidRPr="00A179AE" w:rsidTr="00FD03A9">
        <w:tc>
          <w:tcPr>
            <w:tcW w:w="9176" w:type="dxa"/>
            <w:tcBorders>
              <w:top w:val="single" w:sz="4" w:space="0" w:color="auto"/>
              <w:left w:val="single" w:sz="4" w:space="0" w:color="auto"/>
              <w:bottom w:val="single" w:sz="4" w:space="0" w:color="FFFFFF" w:themeColor="background1"/>
              <w:right w:val="single" w:sz="4" w:space="0" w:color="auto"/>
            </w:tcBorders>
            <w:shd w:val="clear" w:color="auto" w:fill="E2E2E2"/>
          </w:tcPr>
          <w:p w:rsidR="00FD03A9" w:rsidRPr="00A179AE" w:rsidRDefault="00FD03A9" w:rsidP="00FD03A9">
            <w:pPr>
              <w:pStyle w:val="Odsekzoznamu"/>
              <w:numPr>
                <w:ilvl w:val="0"/>
                <w:numId w:val="1"/>
              </w:numPr>
              <w:spacing w:after="0" w:line="240" w:lineRule="auto"/>
              <w:ind w:left="426"/>
              <w:rPr>
                <w:rFonts w:ascii="Times New Roman" w:hAnsi="Times New Roman" w:cs="Times New Roman"/>
                <w:b/>
              </w:rPr>
            </w:pPr>
            <w:r w:rsidRPr="00A179AE">
              <w:rPr>
                <w:rFonts w:ascii="Times New Roman" w:hAnsi="Times New Roman" w:cs="Times New Roman"/>
                <w:b/>
              </w:rPr>
              <w:t xml:space="preserve">Stanovisko </w:t>
            </w:r>
            <w:r>
              <w:rPr>
                <w:rFonts w:ascii="Times New Roman" w:hAnsi="Times New Roman" w:cs="Times New Roman"/>
                <w:b/>
              </w:rPr>
              <w:t>Komisie pre posudzovanie vybraných vplyvov</w:t>
            </w:r>
            <w:r w:rsidRPr="00A179AE">
              <w:rPr>
                <w:rFonts w:ascii="Times New Roman" w:hAnsi="Times New Roman" w:cs="Times New Roman"/>
                <w:b/>
              </w:rPr>
              <w:t xml:space="preserve"> z PPK</w:t>
            </w:r>
          </w:p>
        </w:tc>
      </w:tr>
      <w:tr w:rsidR="00FD03A9" w:rsidRPr="00A179AE" w:rsidTr="00FD03A9">
        <w:tc>
          <w:tcPr>
            <w:tcW w:w="9176" w:type="dxa"/>
            <w:tcBorders>
              <w:top w:val="single" w:sz="4" w:space="0" w:color="FFFFFF" w:themeColor="background1"/>
              <w:left w:val="single" w:sz="4" w:space="0" w:color="auto"/>
              <w:bottom w:val="single" w:sz="4" w:space="0" w:color="auto"/>
              <w:right w:val="single" w:sz="4" w:space="0" w:color="auto"/>
            </w:tcBorders>
            <w:shd w:val="clear" w:color="auto" w:fill="FFFFFF" w:themeFill="background1"/>
          </w:tcPr>
          <w:p w:rsidR="00FD03A9" w:rsidRDefault="00FD03A9" w:rsidP="00FD03A9">
            <w:pPr>
              <w:rPr>
                <w:i/>
              </w:rPr>
            </w:pPr>
            <w:r w:rsidRPr="00A179AE">
              <w:rPr>
                <w:i/>
              </w:rPr>
              <w:t xml:space="preserve">Uveďte stanovisko </w:t>
            </w:r>
            <w:r>
              <w:rPr>
                <w:i/>
              </w:rPr>
              <w:t>Komisie pre posudzovanie vybraných vplyvov</w:t>
            </w:r>
            <w:r w:rsidRPr="00A179AE">
              <w:rPr>
                <w:i/>
              </w:rPr>
              <w:t>, ktoré Vám bolo zaslané v rámci predbežného pripomienkového konania</w:t>
            </w:r>
          </w:p>
          <w:p w:rsidR="00FD03A9" w:rsidRPr="008F035B" w:rsidRDefault="00FD03A9" w:rsidP="00FD03A9">
            <w:pPr>
              <w:jc w:val="both"/>
              <w:rPr>
                <w:b/>
              </w:rPr>
            </w:pPr>
          </w:p>
        </w:tc>
      </w:tr>
    </w:tbl>
    <w:p w:rsidR="00FD03A9" w:rsidRDefault="00FD03A9" w:rsidP="00FD03A9">
      <w:pPr>
        <w:rPr>
          <w:b/>
        </w:rPr>
      </w:pPr>
    </w:p>
    <w:p w:rsidR="00FD03A9" w:rsidRDefault="00FD03A9"/>
    <w:p w:rsidR="00FD03A9" w:rsidRDefault="00FD03A9"/>
    <w:p w:rsidR="00FD03A9" w:rsidRDefault="00FD03A9"/>
    <w:p w:rsidR="00FD03A9" w:rsidRDefault="00FD03A9"/>
    <w:p w:rsidR="00FD03A9" w:rsidRDefault="00FD03A9"/>
    <w:p w:rsidR="00FD03A9" w:rsidRDefault="00FD03A9"/>
    <w:p w:rsidR="00FD03A9" w:rsidRDefault="00FD03A9"/>
    <w:p w:rsidR="00FD03A9" w:rsidRDefault="00FD03A9"/>
    <w:p w:rsidR="00FD03A9" w:rsidRDefault="00FD03A9"/>
    <w:p w:rsidR="00FD03A9" w:rsidRDefault="00FD03A9"/>
    <w:p w:rsidR="00FD03A9" w:rsidRDefault="00FD03A9"/>
    <w:p w:rsidR="00FD03A9" w:rsidRDefault="00FD03A9"/>
    <w:p w:rsidR="00FD03A9" w:rsidRDefault="00FD03A9"/>
    <w:p w:rsidR="00FD03A9" w:rsidRDefault="00FD03A9"/>
    <w:p w:rsidR="00FD03A9" w:rsidRDefault="00FD03A9"/>
    <w:p w:rsidR="00FD03A9" w:rsidRDefault="00FD03A9"/>
    <w:p w:rsidR="00FD03A9" w:rsidRDefault="00FD03A9"/>
    <w:p w:rsidR="00FD03A9" w:rsidRDefault="00FD03A9"/>
    <w:p w:rsidR="00FD03A9" w:rsidRDefault="00FD03A9"/>
    <w:p w:rsidR="00FD03A9" w:rsidRDefault="00FD03A9"/>
    <w:p w:rsidR="00FD03A9" w:rsidRDefault="00FD03A9"/>
    <w:p w:rsidR="00FD03A9" w:rsidRDefault="00FD03A9"/>
    <w:p w:rsidR="00FD03A9" w:rsidRDefault="00FD03A9"/>
    <w:p w:rsidR="00FD03A9" w:rsidRDefault="00FD03A9"/>
    <w:p w:rsidR="00FD03A9" w:rsidRDefault="00FD03A9"/>
    <w:p w:rsidR="00FD03A9" w:rsidRPr="00B55A59" w:rsidRDefault="00FD03A9" w:rsidP="00FD03A9">
      <w:pPr>
        <w:rPr>
          <w:b/>
          <w:bCs/>
          <w:sz w:val="28"/>
          <w:szCs w:val="28"/>
          <w:lang w:eastAsia="sk-SK"/>
        </w:rPr>
      </w:pPr>
      <w:r w:rsidRPr="00B55A59">
        <w:rPr>
          <w:b/>
          <w:bCs/>
          <w:sz w:val="28"/>
          <w:szCs w:val="28"/>
          <w:lang w:eastAsia="sk-SK"/>
        </w:rPr>
        <w:lastRenderedPageBreak/>
        <w:t>Analýza vplyvov na rozpočet verejnej správy,</w:t>
      </w:r>
    </w:p>
    <w:p w:rsidR="00FD03A9" w:rsidRPr="00B55A59" w:rsidRDefault="00FD03A9" w:rsidP="00FD03A9">
      <w:pPr>
        <w:rPr>
          <w:b/>
          <w:bCs/>
          <w:sz w:val="28"/>
          <w:szCs w:val="28"/>
          <w:lang w:eastAsia="sk-SK"/>
        </w:rPr>
      </w:pPr>
      <w:r w:rsidRPr="00B55A59">
        <w:rPr>
          <w:b/>
          <w:bCs/>
          <w:sz w:val="28"/>
          <w:szCs w:val="28"/>
          <w:lang w:eastAsia="sk-SK"/>
        </w:rPr>
        <w:t>na zamestnanosť vo verejnej správe a financovanie návrhu</w:t>
      </w:r>
    </w:p>
    <w:p w:rsidR="00FD03A9" w:rsidRPr="00B55A59" w:rsidRDefault="00FD03A9" w:rsidP="00FD03A9">
      <w:pPr>
        <w:rPr>
          <w:b/>
          <w:bCs/>
          <w:lang w:eastAsia="sk-SK"/>
        </w:rPr>
      </w:pPr>
    </w:p>
    <w:p w:rsidR="00FD03A9" w:rsidRPr="00B55A59" w:rsidRDefault="00FD03A9" w:rsidP="00FD03A9">
      <w:pPr>
        <w:rPr>
          <w:b/>
          <w:bCs/>
          <w:lang w:eastAsia="sk-SK"/>
        </w:rPr>
      </w:pPr>
      <w:r w:rsidRPr="00B55A59">
        <w:rPr>
          <w:b/>
          <w:bCs/>
          <w:lang w:eastAsia="sk-SK"/>
        </w:rPr>
        <w:t>2.1 Zhrnutie vplyvov na rozpočet verejnej správy v návrhu</w:t>
      </w:r>
    </w:p>
    <w:p w:rsidR="00FD03A9" w:rsidRPr="00B55A59" w:rsidRDefault="00FD03A9" w:rsidP="00FD03A9">
      <w:pPr>
        <w:jc w:val="right"/>
        <w:rPr>
          <w:sz w:val="20"/>
          <w:szCs w:val="20"/>
          <w:lang w:eastAsia="sk-SK"/>
        </w:rPr>
      </w:pPr>
    </w:p>
    <w:p w:rsidR="00FD03A9" w:rsidRPr="00B55A59" w:rsidRDefault="00FD03A9" w:rsidP="00FD03A9">
      <w:pPr>
        <w:jc w:val="right"/>
        <w:rPr>
          <w:sz w:val="20"/>
          <w:szCs w:val="20"/>
          <w:lang w:eastAsia="sk-SK"/>
        </w:rPr>
      </w:pPr>
      <w:r w:rsidRPr="00B55A59">
        <w:rPr>
          <w:sz w:val="20"/>
          <w:szCs w:val="20"/>
          <w:lang w:eastAsia="sk-SK"/>
        </w:rPr>
        <w:t>Tabuľka č. 1</w:t>
      </w:r>
    </w:p>
    <w:p w:rsidR="00FD03A9" w:rsidRPr="00B55A59" w:rsidRDefault="00FD03A9" w:rsidP="00FD03A9">
      <w:pPr>
        <w:jc w:val="right"/>
        <w:rPr>
          <w:sz w:val="20"/>
          <w:szCs w:val="20"/>
          <w:lang w:eastAsia="sk-SK"/>
        </w:rPr>
      </w:pPr>
    </w:p>
    <w:tbl>
      <w:tblPr>
        <w:tblW w:w="97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61"/>
        <w:gridCol w:w="1267"/>
        <w:gridCol w:w="1267"/>
        <w:gridCol w:w="1267"/>
        <w:gridCol w:w="1267"/>
      </w:tblGrid>
      <w:tr w:rsidR="00FD03A9" w:rsidRPr="00B55A59" w:rsidTr="00FD03A9">
        <w:trPr>
          <w:cantSplit/>
          <w:trHeight w:val="194"/>
          <w:jc w:val="center"/>
        </w:trPr>
        <w:tc>
          <w:tcPr>
            <w:tcW w:w="4661" w:type="dxa"/>
            <w:vMerge w:val="restart"/>
            <w:shd w:val="clear" w:color="auto" w:fill="BFBFBF" w:themeFill="background1" w:themeFillShade="BF"/>
            <w:vAlign w:val="center"/>
          </w:tcPr>
          <w:p w:rsidR="00FD03A9" w:rsidRPr="00B55A59" w:rsidRDefault="00FD03A9" w:rsidP="00FD03A9">
            <w:pPr>
              <w:rPr>
                <w:b/>
                <w:bCs/>
                <w:lang w:eastAsia="sk-SK"/>
              </w:rPr>
            </w:pPr>
            <w:bookmarkStart w:id="0" w:name="OLE_LINK1"/>
            <w:r w:rsidRPr="00B55A59">
              <w:rPr>
                <w:b/>
                <w:bCs/>
                <w:lang w:eastAsia="sk-SK"/>
              </w:rPr>
              <w:t>Vplyvy na rozpočet verejnej správy</w:t>
            </w:r>
          </w:p>
        </w:tc>
        <w:tc>
          <w:tcPr>
            <w:tcW w:w="5068" w:type="dxa"/>
            <w:gridSpan w:val="4"/>
            <w:shd w:val="clear" w:color="auto" w:fill="BFBFBF" w:themeFill="background1" w:themeFillShade="BF"/>
            <w:vAlign w:val="center"/>
          </w:tcPr>
          <w:p w:rsidR="00FD03A9" w:rsidRPr="00B55A59" w:rsidRDefault="00FD03A9" w:rsidP="00FD03A9">
            <w:pPr>
              <w:rPr>
                <w:b/>
                <w:bCs/>
                <w:lang w:eastAsia="sk-SK"/>
              </w:rPr>
            </w:pPr>
            <w:r w:rsidRPr="00B55A59">
              <w:rPr>
                <w:b/>
                <w:bCs/>
                <w:lang w:eastAsia="sk-SK"/>
              </w:rPr>
              <w:t>Vplyv na rozpočet verejnej správy (v eurách)</w:t>
            </w:r>
          </w:p>
        </w:tc>
      </w:tr>
      <w:tr w:rsidR="00FD03A9" w:rsidRPr="00B55A59" w:rsidTr="00FD03A9">
        <w:trPr>
          <w:cantSplit/>
          <w:trHeight w:val="70"/>
          <w:jc w:val="center"/>
        </w:trPr>
        <w:tc>
          <w:tcPr>
            <w:tcW w:w="4661" w:type="dxa"/>
            <w:vMerge/>
            <w:shd w:val="clear" w:color="auto" w:fill="BFBFBF" w:themeFill="background1" w:themeFillShade="BF"/>
            <w:vAlign w:val="center"/>
          </w:tcPr>
          <w:p w:rsidR="00FD03A9" w:rsidRPr="00B55A59" w:rsidRDefault="00FD03A9" w:rsidP="00FD03A9">
            <w:pPr>
              <w:rPr>
                <w:b/>
                <w:bCs/>
                <w:lang w:eastAsia="sk-SK"/>
              </w:rPr>
            </w:pPr>
          </w:p>
        </w:tc>
        <w:tc>
          <w:tcPr>
            <w:tcW w:w="1267" w:type="dxa"/>
            <w:shd w:val="clear" w:color="auto" w:fill="BFBFBF" w:themeFill="background1" w:themeFillShade="BF"/>
            <w:vAlign w:val="center"/>
          </w:tcPr>
          <w:p w:rsidR="00FD03A9" w:rsidRPr="00B55A59" w:rsidRDefault="00FD03A9" w:rsidP="00FD03A9">
            <w:pPr>
              <w:rPr>
                <w:b/>
                <w:bCs/>
                <w:lang w:eastAsia="sk-SK"/>
              </w:rPr>
            </w:pPr>
            <w:r w:rsidRPr="00B55A59">
              <w:rPr>
                <w:b/>
                <w:bCs/>
                <w:color w:val="000000"/>
              </w:rPr>
              <w:t>2021</w:t>
            </w:r>
          </w:p>
        </w:tc>
        <w:tc>
          <w:tcPr>
            <w:tcW w:w="1267" w:type="dxa"/>
            <w:shd w:val="clear" w:color="auto" w:fill="BFBFBF" w:themeFill="background1" w:themeFillShade="BF"/>
            <w:vAlign w:val="center"/>
          </w:tcPr>
          <w:p w:rsidR="00FD03A9" w:rsidRPr="00B55A59" w:rsidRDefault="00FD03A9" w:rsidP="00FD03A9">
            <w:pPr>
              <w:rPr>
                <w:b/>
                <w:bCs/>
                <w:lang w:eastAsia="sk-SK"/>
              </w:rPr>
            </w:pPr>
            <w:r w:rsidRPr="00B55A59">
              <w:rPr>
                <w:b/>
                <w:bCs/>
                <w:color w:val="000000"/>
              </w:rPr>
              <w:t>2022</w:t>
            </w:r>
          </w:p>
        </w:tc>
        <w:tc>
          <w:tcPr>
            <w:tcW w:w="1267" w:type="dxa"/>
            <w:shd w:val="clear" w:color="auto" w:fill="BFBFBF" w:themeFill="background1" w:themeFillShade="BF"/>
            <w:vAlign w:val="center"/>
          </w:tcPr>
          <w:p w:rsidR="00FD03A9" w:rsidRPr="00B55A59" w:rsidRDefault="00FD03A9" w:rsidP="00FD03A9">
            <w:pPr>
              <w:rPr>
                <w:b/>
                <w:bCs/>
                <w:lang w:eastAsia="sk-SK"/>
              </w:rPr>
            </w:pPr>
            <w:r w:rsidRPr="00B55A59">
              <w:rPr>
                <w:b/>
                <w:bCs/>
                <w:color w:val="000000"/>
              </w:rPr>
              <w:t>2023</w:t>
            </w:r>
          </w:p>
        </w:tc>
        <w:tc>
          <w:tcPr>
            <w:tcW w:w="1267" w:type="dxa"/>
            <w:shd w:val="clear" w:color="auto" w:fill="BFBFBF" w:themeFill="background1" w:themeFillShade="BF"/>
            <w:vAlign w:val="center"/>
          </w:tcPr>
          <w:p w:rsidR="00FD03A9" w:rsidRPr="00B55A59" w:rsidRDefault="00FD03A9" w:rsidP="00FD03A9">
            <w:pPr>
              <w:rPr>
                <w:b/>
                <w:bCs/>
                <w:lang w:eastAsia="sk-SK"/>
              </w:rPr>
            </w:pPr>
            <w:r w:rsidRPr="00B55A59">
              <w:rPr>
                <w:b/>
                <w:bCs/>
                <w:color w:val="000000"/>
              </w:rPr>
              <w:t>2024</w:t>
            </w:r>
          </w:p>
        </w:tc>
      </w:tr>
      <w:tr w:rsidR="00FD03A9" w:rsidRPr="00B55A59" w:rsidTr="00FD03A9">
        <w:trPr>
          <w:trHeight w:val="70"/>
          <w:jc w:val="center"/>
        </w:trPr>
        <w:tc>
          <w:tcPr>
            <w:tcW w:w="4661" w:type="dxa"/>
            <w:shd w:val="clear" w:color="auto" w:fill="C0C0C0"/>
            <w:noWrap/>
            <w:vAlign w:val="center"/>
          </w:tcPr>
          <w:p w:rsidR="00FD03A9" w:rsidRPr="00B55A59" w:rsidRDefault="00FD03A9" w:rsidP="00FD03A9">
            <w:pPr>
              <w:rPr>
                <w:lang w:eastAsia="sk-SK"/>
              </w:rPr>
            </w:pPr>
            <w:r w:rsidRPr="00B55A59">
              <w:rPr>
                <w:b/>
                <w:bCs/>
                <w:color w:val="000000"/>
              </w:rPr>
              <w:t>Príjmy verejnej správy celkom</w:t>
            </w:r>
          </w:p>
        </w:tc>
        <w:tc>
          <w:tcPr>
            <w:tcW w:w="1267" w:type="dxa"/>
            <w:shd w:val="clear" w:color="auto" w:fill="C0C0C0"/>
            <w:vAlign w:val="center"/>
          </w:tcPr>
          <w:p w:rsidR="00FD03A9" w:rsidRPr="00B55A59" w:rsidRDefault="00FD03A9" w:rsidP="00FD03A9">
            <w:pPr>
              <w:jc w:val="right"/>
              <w:rPr>
                <w:b/>
                <w:bCs/>
                <w:sz w:val="18"/>
                <w:szCs w:val="18"/>
                <w:lang w:eastAsia="sk-SK"/>
              </w:rPr>
            </w:pPr>
            <w:r w:rsidRPr="00B55A59">
              <w:rPr>
                <w:rFonts w:ascii="Calibri" w:hAnsi="Calibri" w:cs="Calibri"/>
                <w:b/>
                <w:bCs/>
                <w:color w:val="000000"/>
                <w:sz w:val="18"/>
                <w:szCs w:val="18"/>
              </w:rPr>
              <w:t>0,00</w:t>
            </w:r>
          </w:p>
        </w:tc>
        <w:tc>
          <w:tcPr>
            <w:tcW w:w="1267" w:type="dxa"/>
            <w:shd w:val="clear" w:color="auto" w:fill="C0C0C0"/>
            <w:vAlign w:val="center"/>
          </w:tcPr>
          <w:p w:rsidR="00FD03A9" w:rsidRPr="00B55A59" w:rsidRDefault="00FD03A9" w:rsidP="00FD03A9">
            <w:pPr>
              <w:jc w:val="right"/>
              <w:rPr>
                <w:b/>
                <w:bCs/>
                <w:sz w:val="18"/>
                <w:szCs w:val="18"/>
                <w:lang w:eastAsia="sk-SK"/>
              </w:rPr>
            </w:pPr>
            <w:r w:rsidRPr="00B55A59">
              <w:rPr>
                <w:rFonts w:ascii="Calibri" w:hAnsi="Calibri" w:cs="Calibri"/>
                <w:b/>
                <w:bCs/>
                <w:color w:val="000000"/>
                <w:sz w:val="18"/>
                <w:szCs w:val="18"/>
              </w:rPr>
              <w:t>0,00</w:t>
            </w:r>
          </w:p>
        </w:tc>
        <w:tc>
          <w:tcPr>
            <w:tcW w:w="1267" w:type="dxa"/>
            <w:shd w:val="clear" w:color="auto" w:fill="C0C0C0"/>
            <w:vAlign w:val="center"/>
          </w:tcPr>
          <w:p w:rsidR="00FD03A9" w:rsidRPr="00B55A59" w:rsidRDefault="00FD03A9" w:rsidP="00FD03A9">
            <w:pPr>
              <w:jc w:val="right"/>
              <w:rPr>
                <w:b/>
                <w:bCs/>
                <w:sz w:val="18"/>
                <w:szCs w:val="18"/>
                <w:lang w:eastAsia="sk-SK"/>
              </w:rPr>
            </w:pPr>
            <w:r w:rsidRPr="00B55A59">
              <w:rPr>
                <w:rFonts w:ascii="Calibri" w:hAnsi="Calibri" w:cs="Calibri"/>
                <w:b/>
                <w:bCs/>
                <w:color w:val="000000"/>
                <w:sz w:val="18"/>
                <w:szCs w:val="18"/>
              </w:rPr>
              <w:t>19 962 000,00</w:t>
            </w:r>
          </w:p>
        </w:tc>
        <w:tc>
          <w:tcPr>
            <w:tcW w:w="1267" w:type="dxa"/>
            <w:shd w:val="clear" w:color="auto" w:fill="C0C0C0"/>
            <w:vAlign w:val="center"/>
          </w:tcPr>
          <w:p w:rsidR="00FD03A9" w:rsidRPr="00B55A59" w:rsidRDefault="00FD03A9" w:rsidP="00FD03A9">
            <w:pPr>
              <w:jc w:val="right"/>
              <w:rPr>
                <w:b/>
                <w:bCs/>
                <w:sz w:val="18"/>
                <w:szCs w:val="18"/>
                <w:lang w:eastAsia="sk-SK"/>
              </w:rPr>
            </w:pPr>
            <w:r w:rsidRPr="00B55A59">
              <w:rPr>
                <w:rFonts w:ascii="Calibri" w:hAnsi="Calibri" w:cs="Calibri"/>
                <w:b/>
                <w:bCs/>
                <w:color w:val="000000"/>
                <w:sz w:val="18"/>
                <w:szCs w:val="18"/>
              </w:rPr>
              <w:t>16 895 205,00</w:t>
            </w:r>
          </w:p>
        </w:tc>
      </w:tr>
      <w:tr w:rsidR="00FD03A9" w:rsidRPr="00B55A59" w:rsidTr="00FD03A9">
        <w:trPr>
          <w:trHeight w:val="253"/>
          <w:jc w:val="center"/>
        </w:trPr>
        <w:tc>
          <w:tcPr>
            <w:tcW w:w="4661" w:type="dxa"/>
            <w:noWrap/>
            <w:vAlign w:val="center"/>
          </w:tcPr>
          <w:p w:rsidR="00FD03A9" w:rsidRPr="00B55A59" w:rsidRDefault="00FD03A9" w:rsidP="00FD03A9">
            <w:pPr>
              <w:rPr>
                <w:color w:val="000000"/>
              </w:rPr>
            </w:pPr>
            <w:r w:rsidRPr="00B55A59">
              <w:rPr>
                <w:i/>
                <w:iCs/>
                <w:color w:val="000000"/>
              </w:rPr>
              <w:t>CSÚ</w:t>
            </w:r>
          </w:p>
        </w:tc>
        <w:tc>
          <w:tcPr>
            <w:tcW w:w="1267" w:type="dxa"/>
            <w:noWrap/>
            <w:vAlign w:val="center"/>
          </w:tcPr>
          <w:p w:rsidR="00FD03A9" w:rsidRPr="00B55A59" w:rsidRDefault="00FD03A9" w:rsidP="00FD03A9">
            <w:pPr>
              <w:jc w:val="right"/>
              <w:rPr>
                <w:b/>
                <w:bCs/>
                <w:sz w:val="18"/>
                <w:szCs w:val="18"/>
                <w:lang w:eastAsia="sk-SK"/>
              </w:rPr>
            </w:pPr>
            <w:r w:rsidRPr="00B55A59">
              <w:rPr>
                <w:rFonts w:ascii="Calibri" w:hAnsi="Calibri" w:cs="Calibri"/>
                <w:color w:val="000000"/>
                <w:sz w:val="18"/>
                <w:szCs w:val="18"/>
              </w:rPr>
              <w:t>0,00</w:t>
            </w:r>
          </w:p>
        </w:tc>
        <w:tc>
          <w:tcPr>
            <w:tcW w:w="1267" w:type="dxa"/>
            <w:noWrap/>
            <w:vAlign w:val="center"/>
          </w:tcPr>
          <w:p w:rsidR="00FD03A9" w:rsidRPr="00B55A59" w:rsidRDefault="00FD03A9" w:rsidP="00FD03A9">
            <w:pPr>
              <w:jc w:val="right"/>
              <w:rPr>
                <w:b/>
                <w:bCs/>
                <w:sz w:val="18"/>
                <w:szCs w:val="18"/>
                <w:lang w:eastAsia="sk-SK"/>
              </w:rPr>
            </w:pPr>
            <w:r w:rsidRPr="00B55A59">
              <w:rPr>
                <w:rFonts w:ascii="Calibri" w:hAnsi="Calibri" w:cs="Calibri"/>
                <w:color w:val="000000"/>
                <w:sz w:val="18"/>
                <w:szCs w:val="18"/>
              </w:rPr>
              <w:t>0,00</w:t>
            </w:r>
          </w:p>
        </w:tc>
        <w:tc>
          <w:tcPr>
            <w:tcW w:w="1267" w:type="dxa"/>
            <w:noWrap/>
            <w:vAlign w:val="center"/>
          </w:tcPr>
          <w:p w:rsidR="00FD03A9" w:rsidRPr="00B55A59" w:rsidRDefault="00FD03A9" w:rsidP="00FD03A9">
            <w:pPr>
              <w:jc w:val="right"/>
              <w:rPr>
                <w:b/>
                <w:bCs/>
                <w:sz w:val="18"/>
                <w:szCs w:val="18"/>
                <w:lang w:eastAsia="sk-SK"/>
              </w:rPr>
            </w:pPr>
            <w:r w:rsidRPr="00B55A59">
              <w:rPr>
                <w:rFonts w:ascii="Calibri" w:hAnsi="Calibri" w:cs="Calibri"/>
                <w:color w:val="000000"/>
                <w:sz w:val="18"/>
                <w:szCs w:val="18"/>
              </w:rPr>
              <w:t>19 962 000,00</w:t>
            </w:r>
          </w:p>
        </w:tc>
        <w:tc>
          <w:tcPr>
            <w:tcW w:w="1267" w:type="dxa"/>
            <w:noWrap/>
            <w:vAlign w:val="center"/>
          </w:tcPr>
          <w:p w:rsidR="00FD03A9" w:rsidRPr="00B55A59" w:rsidRDefault="00FD03A9" w:rsidP="00FD03A9">
            <w:pPr>
              <w:jc w:val="right"/>
              <w:rPr>
                <w:b/>
                <w:bCs/>
                <w:sz w:val="18"/>
                <w:szCs w:val="18"/>
                <w:lang w:eastAsia="sk-SK"/>
              </w:rPr>
            </w:pPr>
            <w:r w:rsidRPr="00B55A59">
              <w:rPr>
                <w:rFonts w:ascii="Calibri" w:hAnsi="Calibri" w:cs="Calibri"/>
                <w:color w:val="000000"/>
                <w:sz w:val="18"/>
                <w:szCs w:val="18"/>
              </w:rPr>
              <w:t>16 895 205,00</w:t>
            </w:r>
          </w:p>
        </w:tc>
      </w:tr>
      <w:tr w:rsidR="00FD03A9" w:rsidRPr="00B55A59" w:rsidTr="00FD03A9">
        <w:trPr>
          <w:trHeight w:val="70"/>
          <w:jc w:val="center"/>
        </w:trPr>
        <w:tc>
          <w:tcPr>
            <w:tcW w:w="4661" w:type="dxa"/>
            <w:noWrap/>
            <w:vAlign w:val="center"/>
          </w:tcPr>
          <w:p w:rsidR="00FD03A9" w:rsidRPr="00B55A59" w:rsidRDefault="00FD03A9" w:rsidP="00FD03A9">
            <w:pPr>
              <w:rPr>
                <w:b/>
                <w:bCs/>
                <w:i/>
                <w:iCs/>
                <w:lang w:eastAsia="sk-SK"/>
              </w:rPr>
            </w:pPr>
            <w:r w:rsidRPr="00B55A59">
              <w:rPr>
                <w:b/>
                <w:bCs/>
                <w:i/>
                <w:iCs/>
                <w:color w:val="000000"/>
              </w:rPr>
              <w:t xml:space="preserve">z toho:  </w:t>
            </w:r>
          </w:p>
        </w:tc>
        <w:tc>
          <w:tcPr>
            <w:tcW w:w="1267" w:type="dxa"/>
            <w:noWrap/>
            <w:vAlign w:val="center"/>
          </w:tcPr>
          <w:p w:rsidR="00FD03A9" w:rsidRPr="00B55A59" w:rsidRDefault="00FD03A9" w:rsidP="00FD03A9">
            <w:pPr>
              <w:jc w:val="right"/>
              <w:rPr>
                <w:b/>
                <w:bCs/>
                <w:iCs/>
                <w:sz w:val="18"/>
                <w:szCs w:val="18"/>
                <w:lang w:eastAsia="sk-SK"/>
              </w:rPr>
            </w:pPr>
            <w:r w:rsidRPr="00B55A59">
              <w:rPr>
                <w:rFonts w:ascii="Calibri" w:hAnsi="Calibri" w:cs="Calibri"/>
                <w:b/>
                <w:bCs/>
                <w:color w:val="000000"/>
                <w:sz w:val="18"/>
                <w:szCs w:val="18"/>
              </w:rPr>
              <w:t> </w:t>
            </w:r>
          </w:p>
        </w:tc>
        <w:tc>
          <w:tcPr>
            <w:tcW w:w="1267" w:type="dxa"/>
            <w:noWrap/>
            <w:vAlign w:val="center"/>
          </w:tcPr>
          <w:p w:rsidR="00FD03A9" w:rsidRPr="00B55A59" w:rsidRDefault="00FD03A9" w:rsidP="00FD03A9">
            <w:pPr>
              <w:jc w:val="right"/>
              <w:rPr>
                <w:b/>
                <w:bCs/>
                <w:iCs/>
                <w:sz w:val="18"/>
                <w:szCs w:val="18"/>
                <w:lang w:eastAsia="sk-SK"/>
              </w:rPr>
            </w:pPr>
            <w:r w:rsidRPr="00B55A59">
              <w:rPr>
                <w:rFonts w:ascii="Calibri" w:hAnsi="Calibri" w:cs="Calibri"/>
                <w:b/>
                <w:bCs/>
                <w:color w:val="000000"/>
                <w:sz w:val="18"/>
                <w:szCs w:val="18"/>
              </w:rPr>
              <w:t> </w:t>
            </w:r>
          </w:p>
        </w:tc>
        <w:tc>
          <w:tcPr>
            <w:tcW w:w="1267" w:type="dxa"/>
            <w:noWrap/>
            <w:vAlign w:val="center"/>
          </w:tcPr>
          <w:p w:rsidR="00FD03A9" w:rsidRPr="00B55A59" w:rsidRDefault="00FD03A9" w:rsidP="00FD03A9">
            <w:pPr>
              <w:jc w:val="right"/>
              <w:rPr>
                <w:b/>
                <w:bCs/>
                <w:iCs/>
                <w:sz w:val="18"/>
                <w:szCs w:val="18"/>
                <w:lang w:eastAsia="sk-SK"/>
              </w:rPr>
            </w:pPr>
            <w:r w:rsidRPr="00B55A59">
              <w:rPr>
                <w:rFonts w:ascii="Calibri" w:hAnsi="Calibri" w:cs="Calibri"/>
                <w:b/>
                <w:bCs/>
                <w:color w:val="000000"/>
                <w:sz w:val="18"/>
                <w:szCs w:val="18"/>
              </w:rPr>
              <w:t> </w:t>
            </w:r>
          </w:p>
        </w:tc>
        <w:tc>
          <w:tcPr>
            <w:tcW w:w="1267" w:type="dxa"/>
            <w:noWrap/>
            <w:vAlign w:val="center"/>
          </w:tcPr>
          <w:p w:rsidR="00FD03A9" w:rsidRPr="00B55A59" w:rsidRDefault="00FD03A9" w:rsidP="00FD03A9">
            <w:pPr>
              <w:jc w:val="right"/>
              <w:rPr>
                <w:b/>
                <w:bCs/>
                <w:iCs/>
                <w:sz w:val="18"/>
                <w:szCs w:val="18"/>
                <w:lang w:eastAsia="sk-SK"/>
              </w:rPr>
            </w:pPr>
            <w:r w:rsidRPr="00B55A59">
              <w:rPr>
                <w:rFonts w:ascii="Calibri" w:hAnsi="Calibri" w:cs="Calibri"/>
                <w:b/>
                <w:bCs/>
                <w:color w:val="000000"/>
                <w:sz w:val="18"/>
                <w:szCs w:val="18"/>
              </w:rPr>
              <w:t> </w:t>
            </w:r>
          </w:p>
        </w:tc>
      </w:tr>
      <w:tr w:rsidR="00FD03A9" w:rsidRPr="00B55A59" w:rsidTr="00FD03A9">
        <w:trPr>
          <w:trHeight w:val="125"/>
          <w:jc w:val="center"/>
        </w:trPr>
        <w:tc>
          <w:tcPr>
            <w:tcW w:w="4661" w:type="dxa"/>
            <w:noWrap/>
            <w:vAlign w:val="center"/>
          </w:tcPr>
          <w:p w:rsidR="00FD03A9" w:rsidRPr="00B55A59" w:rsidRDefault="00FD03A9" w:rsidP="00FD03A9">
            <w:pPr>
              <w:rPr>
                <w:b/>
                <w:bCs/>
                <w:i/>
                <w:iCs/>
                <w:lang w:eastAsia="sk-SK"/>
              </w:rPr>
            </w:pPr>
            <w:r w:rsidRPr="00B55A59">
              <w:rPr>
                <w:b/>
                <w:bCs/>
                <w:i/>
                <w:iCs/>
                <w:color w:val="000000"/>
              </w:rPr>
              <w:t>- vplyv na ŠR</w:t>
            </w:r>
          </w:p>
        </w:tc>
        <w:tc>
          <w:tcPr>
            <w:tcW w:w="1267" w:type="dxa"/>
            <w:noWrap/>
            <w:vAlign w:val="center"/>
          </w:tcPr>
          <w:p w:rsidR="00FD03A9" w:rsidRPr="00B55A59" w:rsidRDefault="00FD03A9" w:rsidP="00FD03A9">
            <w:pPr>
              <w:jc w:val="right"/>
              <w:rPr>
                <w:b/>
                <w:bCs/>
                <w:iCs/>
                <w:sz w:val="18"/>
                <w:szCs w:val="18"/>
                <w:lang w:eastAsia="sk-SK"/>
              </w:rPr>
            </w:pPr>
            <w:r w:rsidRPr="00B55A59">
              <w:rPr>
                <w:rFonts w:ascii="Calibri" w:hAnsi="Calibri" w:cs="Calibri"/>
                <w:b/>
                <w:bCs/>
                <w:color w:val="000000"/>
                <w:sz w:val="18"/>
                <w:szCs w:val="18"/>
              </w:rPr>
              <w:t>0,00</w:t>
            </w:r>
          </w:p>
        </w:tc>
        <w:tc>
          <w:tcPr>
            <w:tcW w:w="1267" w:type="dxa"/>
            <w:noWrap/>
            <w:vAlign w:val="center"/>
          </w:tcPr>
          <w:p w:rsidR="00FD03A9" w:rsidRPr="00B55A59" w:rsidRDefault="00FD03A9" w:rsidP="00FD03A9">
            <w:pPr>
              <w:jc w:val="right"/>
              <w:rPr>
                <w:b/>
                <w:bCs/>
                <w:iCs/>
                <w:sz w:val="18"/>
                <w:szCs w:val="18"/>
                <w:lang w:eastAsia="sk-SK"/>
              </w:rPr>
            </w:pPr>
            <w:r w:rsidRPr="00B55A59">
              <w:rPr>
                <w:rFonts w:ascii="Calibri" w:hAnsi="Calibri" w:cs="Calibri"/>
                <w:b/>
                <w:bCs/>
                <w:color w:val="000000"/>
                <w:sz w:val="18"/>
                <w:szCs w:val="18"/>
              </w:rPr>
              <w:t>0,00</w:t>
            </w:r>
          </w:p>
        </w:tc>
        <w:tc>
          <w:tcPr>
            <w:tcW w:w="1267" w:type="dxa"/>
            <w:noWrap/>
            <w:vAlign w:val="center"/>
          </w:tcPr>
          <w:p w:rsidR="00FD03A9" w:rsidRPr="00B55A59" w:rsidRDefault="00FD03A9" w:rsidP="00FD03A9">
            <w:pPr>
              <w:jc w:val="right"/>
              <w:rPr>
                <w:b/>
                <w:bCs/>
                <w:color w:val="000000"/>
                <w:sz w:val="18"/>
                <w:szCs w:val="18"/>
              </w:rPr>
            </w:pPr>
            <w:r w:rsidRPr="00B55A59">
              <w:rPr>
                <w:rFonts w:ascii="Calibri" w:hAnsi="Calibri" w:cs="Calibri"/>
                <w:b/>
                <w:bCs/>
                <w:color w:val="000000"/>
                <w:sz w:val="18"/>
                <w:szCs w:val="18"/>
              </w:rPr>
              <w:t>19 962 000,00</w:t>
            </w:r>
          </w:p>
        </w:tc>
        <w:tc>
          <w:tcPr>
            <w:tcW w:w="1267" w:type="dxa"/>
            <w:noWrap/>
            <w:vAlign w:val="center"/>
          </w:tcPr>
          <w:p w:rsidR="00FD03A9" w:rsidRPr="00B55A59" w:rsidRDefault="00FD03A9" w:rsidP="00FD03A9">
            <w:pPr>
              <w:jc w:val="right"/>
              <w:rPr>
                <w:b/>
                <w:bCs/>
                <w:color w:val="000000"/>
                <w:sz w:val="18"/>
                <w:szCs w:val="18"/>
              </w:rPr>
            </w:pPr>
            <w:r w:rsidRPr="00B55A59">
              <w:rPr>
                <w:rFonts w:ascii="Calibri" w:hAnsi="Calibri" w:cs="Calibri"/>
                <w:b/>
                <w:bCs/>
                <w:color w:val="000000"/>
                <w:sz w:val="18"/>
                <w:szCs w:val="18"/>
              </w:rPr>
              <w:t>16 895 205,00</w:t>
            </w:r>
          </w:p>
        </w:tc>
      </w:tr>
      <w:tr w:rsidR="00FD03A9" w:rsidRPr="00B55A59" w:rsidTr="00FD03A9">
        <w:trPr>
          <w:trHeight w:val="125"/>
          <w:jc w:val="center"/>
        </w:trPr>
        <w:tc>
          <w:tcPr>
            <w:tcW w:w="4661" w:type="dxa"/>
            <w:noWrap/>
            <w:vAlign w:val="center"/>
          </w:tcPr>
          <w:p w:rsidR="00FD03A9" w:rsidRPr="00B55A59" w:rsidRDefault="00FD03A9" w:rsidP="00FD03A9">
            <w:pPr>
              <w:ind w:left="259"/>
              <w:rPr>
                <w:b/>
                <w:bCs/>
                <w:i/>
                <w:iCs/>
                <w:lang w:eastAsia="sk-SK"/>
              </w:rPr>
            </w:pPr>
            <w:r w:rsidRPr="00B55A59">
              <w:rPr>
                <w:i/>
                <w:iCs/>
                <w:color w:val="000000"/>
              </w:rPr>
              <w:t>Rozpočtové prostriedky</w:t>
            </w:r>
          </w:p>
        </w:tc>
        <w:tc>
          <w:tcPr>
            <w:tcW w:w="1267" w:type="dxa"/>
            <w:noWrap/>
            <w:vAlign w:val="center"/>
          </w:tcPr>
          <w:p w:rsidR="00FD03A9" w:rsidRPr="00B55A59" w:rsidRDefault="00FD03A9" w:rsidP="00FD03A9">
            <w:pPr>
              <w:jc w:val="right"/>
              <w:rPr>
                <w:iCs/>
                <w:sz w:val="18"/>
                <w:szCs w:val="18"/>
                <w:lang w:eastAsia="sk-SK"/>
              </w:rPr>
            </w:pPr>
            <w:r w:rsidRPr="00B55A59">
              <w:rPr>
                <w:rFonts w:ascii="Calibri" w:hAnsi="Calibri" w:cs="Calibri"/>
                <w:color w:val="000000"/>
                <w:sz w:val="18"/>
                <w:szCs w:val="18"/>
              </w:rPr>
              <w:t>0,00</w:t>
            </w:r>
          </w:p>
        </w:tc>
        <w:tc>
          <w:tcPr>
            <w:tcW w:w="1267" w:type="dxa"/>
            <w:noWrap/>
            <w:vAlign w:val="center"/>
          </w:tcPr>
          <w:p w:rsidR="00FD03A9" w:rsidRPr="00B55A59" w:rsidRDefault="00FD03A9" w:rsidP="00FD03A9">
            <w:pPr>
              <w:jc w:val="right"/>
              <w:rPr>
                <w:iCs/>
                <w:sz w:val="18"/>
                <w:szCs w:val="18"/>
                <w:lang w:eastAsia="sk-SK"/>
              </w:rPr>
            </w:pPr>
            <w:r w:rsidRPr="00B55A59">
              <w:rPr>
                <w:rFonts w:ascii="Calibri" w:hAnsi="Calibri" w:cs="Calibri"/>
                <w:b/>
                <w:bCs/>
                <w:color w:val="000000"/>
                <w:sz w:val="18"/>
                <w:szCs w:val="18"/>
              </w:rPr>
              <w:t>0,00</w:t>
            </w:r>
          </w:p>
        </w:tc>
        <w:tc>
          <w:tcPr>
            <w:tcW w:w="1267" w:type="dxa"/>
            <w:noWrap/>
            <w:vAlign w:val="center"/>
          </w:tcPr>
          <w:p w:rsidR="00FD03A9" w:rsidRPr="00B55A59" w:rsidRDefault="00FD03A9" w:rsidP="00FD03A9">
            <w:pPr>
              <w:jc w:val="right"/>
              <w:rPr>
                <w:color w:val="000000"/>
                <w:sz w:val="18"/>
                <w:szCs w:val="18"/>
              </w:rPr>
            </w:pPr>
            <w:r w:rsidRPr="00B55A59">
              <w:rPr>
                <w:rFonts w:ascii="Calibri" w:hAnsi="Calibri" w:cs="Calibri"/>
                <w:b/>
                <w:bCs/>
                <w:color w:val="000000"/>
                <w:sz w:val="18"/>
                <w:szCs w:val="18"/>
              </w:rPr>
              <w:t>19 962 000,00</w:t>
            </w:r>
          </w:p>
        </w:tc>
        <w:tc>
          <w:tcPr>
            <w:tcW w:w="1267" w:type="dxa"/>
            <w:noWrap/>
            <w:vAlign w:val="center"/>
          </w:tcPr>
          <w:p w:rsidR="00FD03A9" w:rsidRPr="00B55A59" w:rsidRDefault="00FD03A9" w:rsidP="00FD03A9">
            <w:pPr>
              <w:jc w:val="right"/>
              <w:rPr>
                <w:color w:val="000000"/>
                <w:sz w:val="18"/>
                <w:szCs w:val="18"/>
              </w:rPr>
            </w:pPr>
            <w:r w:rsidRPr="00B55A59">
              <w:rPr>
                <w:rFonts w:ascii="Calibri" w:hAnsi="Calibri" w:cs="Calibri"/>
                <w:b/>
                <w:bCs/>
                <w:color w:val="000000"/>
                <w:sz w:val="18"/>
                <w:szCs w:val="18"/>
              </w:rPr>
              <w:t>16 895 205,00</w:t>
            </w:r>
          </w:p>
        </w:tc>
      </w:tr>
      <w:tr w:rsidR="00FD03A9" w:rsidRPr="00B55A59" w:rsidTr="00FD03A9">
        <w:trPr>
          <w:trHeight w:val="125"/>
          <w:jc w:val="center"/>
        </w:trPr>
        <w:tc>
          <w:tcPr>
            <w:tcW w:w="4661" w:type="dxa"/>
            <w:noWrap/>
            <w:vAlign w:val="center"/>
          </w:tcPr>
          <w:p w:rsidR="00FD03A9" w:rsidRPr="00B55A59" w:rsidRDefault="00FD03A9" w:rsidP="00FD03A9">
            <w:pPr>
              <w:ind w:left="259"/>
              <w:rPr>
                <w:bCs/>
                <w:i/>
                <w:iCs/>
                <w:lang w:eastAsia="sk-SK"/>
              </w:rPr>
            </w:pPr>
            <w:r w:rsidRPr="00B55A59">
              <w:rPr>
                <w:i/>
                <w:iCs/>
                <w:color w:val="000000"/>
              </w:rPr>
              <w:t>EÚ zdroje</w:t>
            </w:r>
          </w:p>
        </w:tc>
        <w:tc>
          <w:tcPr>
            <w:tcW w:w="1267" w:type="dxa"/>
            <w:noWrap/>
            <w:vAlign w:val="center"/>
          </w:tcPr>
          <w:p w:rsidR="00FD03A9" w:rsidRPr="00B55A59" w:rsidRDefault="00FD03A9" w:rsidP="00FD03A9">
            <w:pPr>
              <w:jc w:val="right"/>
              <w:rPr>
                <w:sz w:val="18"/>
                <w:szCs w:val="18"/>
                <w:lang w:eastAsia="sk-SK"/>
              </w:rPr>
            </w:pPr>
            <w:r w:rsidRPr="00B55A59">
              <w:rPr>
                <w:rFonts w:ascii="Calibri" w:hAnsi="Calibri" w:cs="Calibri"/>
                <w:color w:val="000000"/>
                <w:sz w:val="18"/>
                <w:szCs w:val="18"/>
              </w:rPr>
              <w:t>0,00</w:t>
            </w:r>
          </w:p>
        </w:tc>
        <w:tc>
          <w:tcPr>
            <w:tcW w:w="1267" w:type="dxa"/>
            <w:noWrap/>
            <w:vAlign w:val="center"/>
          </w:tcPr>
          <w:p w:rsidR="00FD03A9" w:rsidRPr="00B55A59" w:rsidRDefault="00FD03A9" w:rsidP="00FD03A9">
            <w:pPr>
              <w:jc w:val="right"/>
              <w:rPr>
                <w:sz w:val="18"/>
                <w:szCs w:val="18"/>
                <w:lang w:eastAsia="sk-SK"/>
              </w:rPr>
            </w:pPr>
            <w:r w:rsidRPr="00B55A59">
              <w:rPr>
                <w:rFonts w:ascii="Calibri" w:hAnsi="Calibri" w:cs="Calibri"/>
                <w:color w:val="000000"/>
                <w:sz w:val="18"/>
                <w:szCs w:val="18"/>
              </w:rPr>
              <w:t>0,00</w:t>
            </w:r>
          </w:p>
        </w:tc>
        <w:tc>
          <w:tcPr>
            <w:tcW w:w="1267" w:type="dxa"/>
            <w:noWrap/>
            <w:vAlign w:val="center"/>
          </w:tcPr>
          <w:p w:rsidR="00FD03A9" w:rsidRPr="00B55A59" w:rsidRDefault="00FD03A9" w:rsidP="00FD03A9">
            <w:pPr>
              <w:jc w:val="right"/>
              <w:rPr>
                <w:color w:val="000000"/>
                <w:sz w:val="18"/>
                <w:szCs w:val="18"/>
              </w:rPr>
            </w:pPr>
            <w:r w:rsidRPr="00B55A59">
              <w:rPr>
                <w:rFonts w:ascii="Calibri" w:hAnsi="Calibri" w:cs="Calibri"/>
                <w:color w:val="000000"/>
                <w:sz w:val="18"/>
                <w:szCs w:val="18"/>
              </w:rPr>
              <w:t>0,00</w:t>
            </w:r>
          </w:p>
        </w:tc>
        <w:tc>
          <w:tcPr>
            <w:tcW w:w="1267" w:type="dxa"/>
            <w:noWrap/>
            <w:vAlign w:val="center"/>
          </w:tcPr>
          <w:p w:rsidR="00FD03A9" w:rsidRPr="00B55A59" w:rsidRDefault="00FD03A9" w:rsidP="00FD03A9">
            <w:pPr>
              <w:jc w:val="right"/>
              <w:rPr>
                <w:color w:val="000000"/>
                <w:sz w:val="18"/>
                <w:szCs w:val="18"/>
              </w:rPr>
            </w:pPr>
            <w:r w:rsidRPr="00B55A59">
              <w:rPr>
                <w:rFonts w:ascii="Calibri" w:hAnsi="Calibri" w:cs="Calibri"/>
                <w:color w:val="000000"/>
                <w:sz w:val="18"/>
                <w:szCs w:val="18"/>
              </w:rPr>
              <w:t>0,00</w:t>
            </w:r>
          </w:p>
        </w:tc>
      </w:tr>
      <w:tr w:rsidR="00FD03A9" w:rsidRPr="00B55A59" w:rsidTr="00FD03A9">
        <w:trPr>
          <w:trHeight w:val="125"/>
          <w:jc w:val="center"/>
        </w:trPr>
        <w:tc>
          <w:tcPr>
            <w:tcW w:w="4661" w:type="dxa"/>
            <w:noWrap/>
            <w:vAlign w:val="center"/>
          </w:tcPr>
          <w:p w:rsidR="00FD03A9" w:rsidRPr="00B55A59" w:rsidRDefault="00FD03A9" w:rsidP="00FD03A9">
            <w:pPr>
              <w:rPr>
                <w:b/>
                <w:bCs/>
                <w:i/>
                <w:iCs/>
                <w:lang w:eastAsia="sk-SK"/>
              </w:rPr>
            </w:pPr>
            <w:r w:rsidRPr="00B55A59">
              <w:rPr>
                <w:b/>
                <w:bCs/>
                <w:i/>
                <w:iCs/>
                <w:color w:val="000000"/>
              </w:rPr>
              <w:t>- vplyv na obce</w:t>
            </w:r>
          </w:p>
        </w:tc>
        <w:tc>
          <w:tcPr>
            <w:tcW w:w="1267" w:type="dxa"/>
            <w:noWrap/>
            <w:vAlign w:val="center"/>
          </w:tcPr>
          <w:p w:rsidR="00FD03A9" w:rsidRPr="00B55A59" w:rsidRDefault="00FD03A9" w:rsidP="00FD03A9">
            <w:pPr>
              <w:jc w:val="right"/>
              <w:rPr>
                <w:b/>
                <w:bCs/>
                <w:iCs/>
                <w:sz w:val="18"/>
                <w:szCs w:val="18"/>
                <w:lang w:eastAsia="sk-SK"/>
              </w:rPr>
            </w:pPr>
            <w:r w:rsidRPr="00B55A59">
              <w:rPr>
                <w:rFonts w:ascii="Calibri" w:hAnsi="Calibri" w:cs="Calibri"/>
                <w:b/>
                <w:bCs/>
                <w:color w:val="000000"/>
                <w:sz w:val="18"/>
                <w:szCs w:val="18"/>
              </w:rPr>
              <w:t>0,00</w:t>
            </w:r>
          </w:p>
        </w:tc>
        <w:tc>
          <w:tcPr>
            <w:tcW w:w="1267" w:type="dxa"/>
            <w:noWrap/>
            <w:vAlign w:val="center"/>
          </w:tcPr>
          <w:p w:rsidR="00FD03A9" w:rsidRPr="00B55A59" w:rsidRDefault="00FD03A9" w:rsidP="00FD03A9">
            <w:pPr>
              <w:jc w:val="right"/>
              <w:rPr>
                <w:b/>
                <w:bCs/>
                <w:iCs/>
                <w:sz w:val="18"/>
                <w:szCs w:val="18"/>
                <w:lang w:eastAsia="sk-SK"/>
              </w:rPr>
            </w:pPr>
            <w:r w:rsidRPr="00B55A59">
              <w:rPr>
                <w:rFonts w:ascii="Calibri" w:hAnsi="Calibri" w:cs="Calibri"/>
                <w:b/>
                <w:bCs/>
                <w:color w:val="000000"/>
                <w:sz w:val="18"/>
                <w:szCs w:val="18"/>
              </w:rPr>
              <w:t>0,00</w:t>
            </w:r>
          </w:p>
        </w:tc>
        <w:tc>
          <w:tcPr>
            <w:tcW w:w="1267" w:type="dxa"/>
            <w:noWrap/>
            <w:vAlign w:val="center"/>
          </w:tcPr>
          <w:p w:rsidR="00FD03A9" w:rsidRPr="00B55A59" w:rsidRDefault="00FD03A9" w:rsidP="00FD03A9">
            <w:pPr>
              <w:jc w:val="right"/>
              <w:rPr>
                <w:b/>
                <w:bCs/>
                <w:color w:val="000000"/>
                <w:sz w:val="18"/>
                <w:szCs w:val="18"/>
              </w:rPr>
            </w:pPr>
            <w:r w:rsidRPr="00B55A59">
              <w:rPr>
                <w:rFonts w:ascii="Calibri" w:hAnsi="Calibri" w:cs="Calibri"/>
                <w:b/>
                <w:bCs/>
                <w:color w:val="000000"/>
                <w:sz w:val="18"/>
                <w:szCs w:val="18"/>
              </w:rPr>
              <w:t>0,00</w:t>
            </w:r>
          </w:p>
        </w:tc>
        <w:tc>
          <w:tcPr>
            <w:tcW w:w="1267" w:type="dxa"/>
            <w:noWrap/>
            <w:vAlign w:val="center"/>
          </w:tcPr>
          <w:p w:rsidR="00FD03A9" w:rsidRPr="00B55A59" w:rsidRDefault="00FD03A9" w:rsidP="00FD03A9">
            <w:pPr>
              <w:jc w:val="right"/>
              <w:rPr>
                <w:b/>
                <w:bCs/>
                <w:color w:val="000000"/>
                <w:sz w:val="18"/>
                <w:szCs w:val="18"/>
              </w:rPr>
            </w:pPr>
            <w:r w:rsidRPr="00B55A59">
              <w:rPr>
                <w:rFonts w:ascii="Calibri" w:hAnsi="Calibri" w:cs="Calibri"/>
                <w:b/>
                <w:bCs/>
                <w:color w:val="000000"/>
                <w:sz w:val="18"/>
                <w:szCs w:val="18"/>
              </w:rPr>
              <w:t>0,00</w:t>
            </w:r>
          </w:p>
        </w:tc>
      </w:tr>
      <w:tr w:rsidR="00FD03A9" w:rsidRPr="00B55A59" w:rsidTr="00FD03A9">
        <w:trPr>
          <w:trHeight w:val="125"/>
          <w:jc w:val="center"/>
        </w:trPr>
        <w:tc>
          <w:tcPr>
            <w:tcW w:w="4661" w:type="dxa"/>
            <w:noWrap/>
            <w:vAlign w:val="center"/>
          </w:tcPr>
          <w:p w:rsidR="00FD03A9" w:rsidRPr="00B55A59" w:rsidRDefault="00FD03A9" w:rsidP="00FD03A9">
            <w:pPr>
              <w:rPr>
                <w:b/>
                <w:bCs/>
                <w:i/>
                <w:iCs/>
                <w:lang w:eastAsia="sk-SK"/>
              </w:rPr>
            </w:pPr>
            <w:r w:rsidRPr="00B55A59">
              <w:rPr>
                <w:b/>
                <w:bCs/>
                <w:i/>
                <w:iCs/>
                <w:color w:val="000000"/>
              </w:rPr>
              <w:t>- vplyv na vyššie územné celky</w:t>
            </w:r>
          </w:p>
        </w:tc>
        <w:tc>
          <w:tcPr>
            <w:tcW w:w="1267" w:type="dxa"/>
            <w:noWrap/>
            <w:vAlign w:val="center"/>
          </w:tcPr>
          <w:p w:rsidR="00FD03A9" w:rsidRPr="00B55A59" w:rsidRDefault="00FD03A9" w:rsidP="00FD03A9">
            <w:pPr>
              <w:jc w:val="right"/>
              <w:rPr>
                <w:b/>
                <w:bCs/>
                <w:iCs/>
                <w:sz w:val="18"/>
                <w:szCs w:val="18"/>
                <w:lang w:eastAsia="sk-SK"/>
              </w:rPr>
            </w:pPr>
            <w:r w:rsidRPr="00B55A59">
              <w:rPr>
                <w:rFonts w:ascii="Calibri" w:hAnsi="Calibri" w:cs="Calibri"/>
                <w:b/>
                <w:bCs/>
                <w:color w:val="000000"/>
                <w:sz w:val="18"/>
                <w:szCs w:val="18"/>
              </w:rPr>
              <w:t>0</w:t>
            </w:r>
          </w:p>
        </w:tc>
        <w:tc>
          <w:tcPr>
            <w:tcW w:w="1267" w:type="dxa"/>
            <w:noWrap/>
            <w:vAlign w:val="center"/>
          </w:tcPr>
          <w:p w:rsidR="00FD03A9" w:rsidRPr="00B55A59" w:rsidRDefault="00FD03A9" w:rsidP="00FD03A9">
            <w:pPr>
              <w:jc w:val="right"/>
              <w:rPr>
                <w:b/>
                <w:bCs/>
                <w:iCs/>
                <w:sz w:val="18"/>
                <w:szCs w:val="18"/>
                <w:lang w:eastAsia="sk-SK"/>
              </w:rPr>
            </w:pPr>
            <w:r w:rsidRPr="00B55A59">
              <w:rPr>
                <w:rFonts w:ascii="Calibri" w:hAnsi="Calibri" w:cs="Calibri"/>
                <w:b/>
                <w:bCs/>
                <w:color w:val="000000"/>
                <w:sz w:val="18"/>
                <w:szCs w:val="18"/>
              </w:rPr>
              <w:t>0</w:t>
            </w:r>
          </w:p>
        </w:tc>
        <w:tc>
          <w:tcPr>
            <w:tcW w:w="1267" w:type="dxa"/>
            <w:noWrap/>
            <w:vAlign w:val="center"/>
          </w:tcPr>
          <w:p w:rsidR="00FD03A9" w:rsidRPr="00B55A59" w:rsidRDefault="00FD03A9" w:rsidP="00FD03A9">
            <w:pPr>
              <w:jc w:val="right"/>
              <w:rPr>
                <w:b/>
                <w:bCs/>
                <w:iCs/>
                <w:sz w:val="18"/>
                <w:szCs w:val="18"/>
                <w:lang w:eastAsia="sk-SK"/>
              </w:rPr>
            </w:pPr>
            <w:r w:rsidRPr="00B55A59">
              <w:rPr>
                <w:rFonts w:ascii="Calibri" w:hAnsi="Calibri" w:cs="Calibri"/>
                <w:b/>
                <w:bCs/>
                <w:color w:val="000000"/>
                <w:sz w:val="18"/>
                <w:szCs w:val="18"/>
              </w:rPr>
              <w:t>0</w:t>
            </w:r>
          </w:p>
        </w:tc>
        <w:tc>
          <w:tcPr>
            <w:tcW w:w="1267" w:type="dxa"/>
            <w:noWrap/>
            <w:vAlign w:val="center"/>
          </w:tcPr>
          <w:p w:rsidR="00FD03A9" w:rsidRPr="00B55A59" w:rsidRDefault="00FD03A9" w:rsidP="00FD03A9">
            <w:pPr>
              <w:jc w:val="right"/>
              <w:rPr>
                <w:b/>
                <w:bCs/>
                <w:iCs/>
                <w:sz w:val="18"/>
                <w:szCs w:val="18"/>
                <w:lang w:eastAsia="sk-SK"/>
              </w:rPr>
            </w:pPr>
            <w:r w:rsidRPr="00B55A59">
              <w:rPr>
                <w:rFonts w:ascii="Calibri" w:hAnsi="Calibri" w:cs="Calibri"/>
                <w:b/>
                <w:bCs/>
                <w:color w:val="000000"/>
                <w:sz w:val="18"/>
                <w:szCs w:val="18"/>
              </w:rPr>
              <w:t>0</w:t>
            </w:r>
          </w:p>
        </w:tc>
      </w:tr>
      <w:tr w:rsidR="00FD03A9" w:rsidRPr="00B55A59" w:rsidTr="00FD03A9">
        <w:trPr>
          <w:trHeight w:val="125"/>
          <w:jc w:val="center"/>
        </w:trPr>
        <w:tc>
          <w:tcPr>
            <w:tcW w:w="4661" w:type="dxa"/>
            <w:noWrap/>
            <w:vAlign w:val="center"/>
          </w:tcPr>
          <w:p w:rsidR="00FD03A9" w:rsidRPr="00B55A59" w:rsidRDefault="00FD03A9" w:rsidP="00FD03A9">
            <w:pPr>
              <w:rPr>
                <w:b/>
                <w:bCs/>
                <w:i/>
                <w:iCs/>
                <w:lang w:eastAsia="sk-SK"/>
              </w:rPr>
            </w:pPr>
            <w:r w:rsidRPr="00B55A59">
              <w:rPr>
                <w:b/>
                <w:bCs/>
                <w:i/>
                <w:iCs/>
                <w:color w:val="000000"/>
              </w:rPr>
              <w:t>- vplyv na ostatné subjekty verejnej správy</w:t>
            </w:r>
          </w:p>
        </w:tc>
        <w:tc>
          <w:tcPr>
            <w:tcW w:w="1267" w:type="dxa"/>
            <w:noWrap/>
            <w:vAlign w:val="center"/>
          </w:tcPr>
          <w:p w:rsidR="00FD03A9" w:rsidRPr="00B55A59" w:rsidRDefault="00FD03A9" w:rsidP="00FD03A9">
            <w:pPr>
              <w:jc w:val="right"/>
              <w:rPr>
                <w:b/>
                <w:bCs/>
                <w:iCs/>
                <w:sz w:val="18"/>
                <w:szCs w:val="18"/>
                <w:lang w:eastAsia="sk-SK"/>
              </w:rPr>
            </w:pPr>
            <w:r w:rsidRPr="00B55A59">
              <w:rPr>
                <w:rFonts w:ascii="Calibri" w:hAnsi="Calibri" w:cs="Calibri"/>
                <w:b/>
                <w:bCs/>
                <w:color w:val="000000"/>
                <w:sz w:val="18"/>
                <w:szCs w:val="18"/>
              </w:rPr>
              <w:t>0</w:t>
            </w:r>
          </w:p>
        </w:tc>
        <w:tc>
          <w:tcPr>
            <w:tcW w:w="1267" w:type="dxa"/>
            <w:noWrap/>
            <w:vAlign w:val="center"/>
          </w:tcPr>
          <w:p w:rsidR="00FD03A9" w:rsidRPr="00B55A59" w:rsidRDefault="00FD03A9" w:rsidP="00FD03A9">
            <w:pPr>
              <w:jc w:val="right"/>
              <w:rPr>
                <w:b/>
                <w:bCs/>
                <w:iCs/>
                <w:sz w:val="18"/>
                <w:szCs w:val="18"/>
                <w:lang w:eastAsia="sk-SK"/>
              </w:rPr>
            </w:pPr>
            <w:r w:rsidRPr="00B55A59">
              <w:rPr>
                <w:rFonts w:ascii="Calibri" w:hAnsi="Calibri" w:cs="Calibri"/>
                <w:b/>
                <w:bCs/>
                <w:color w:val="000000"/>
                <w:sz w:val="18"/>
                <w:szCs w:val="18"/>
              </w:rPr>
              <w:t>0</w:t>
            </w:r>
          </w:p>
        </w:tc>
        <w:tc>
          <w:tcPr>
            <w:tcW w:w="1267" w:type="dxa"/>
            <w:noWrap/>
            <w:vAlign w:val="center"/>
          </w:tcPr>
          <w:p w:rsidR="00FD03A9" w:rsidRPr="00B55A59" w:rsidRDefault="00FD03A9" w:rsidP="00FD03A9">
            <w:pPr>
              <w:jc w:val="right"/>
              <w:rPr>
                <w:b/>
                <w:bCs/>
                <w:iCs/>
                <w:sz w:val="18"/>
                <w:szCs w:val="18"/>
                <w:lang w:eastAsia="sk-SK"/>
              </w:rPr>
            </w:pPr>
            <w:r w:rsidRPr="00B55A59">
              <w:rPr>
                <w:rFonts w:ascii="Calibri" w:hAnsi="Calibri" w:cs="Calibri"/>
                <w:b/>
                <w:bCs/>
                <w:color w:val="000000"/>
                <w:sz w:val="18"/>
                <w:szCs w:val="18"/>
              </w:rPr>
              <w:t>0</w:t>
            </w:r>
          </w:p>
        </w:tc>
        <w:tc>
          <w:tcPr>
            <w:tcW w:w="1267" w:type="dxa"/>
            <w:noWrap/>
            <w:vAlign w:val="center"/>
          </w:tcPr>
          <w:p w:rsidR="00FD03A9" w:rsidRPr="00B55A59" w:rsidRDefault="00FD03A9" w:rsidP="00FD03A9">
            <w:pPr>
              <w:jc w:val="right"/>
              <w:rPr>
                <w:b/>
                <w:bCs/>
                <w:iCs/>
                <w:sz w:val="18"/>
                <w:szCs w:val="18"/>
                <w:lang w:eastAsia="sk-SK"/>
              </w:rPr>
            </w:pPr>
            <w:r w:rsidRPr="00B55A59">
              <w:rPr>
                <w:rFonts w:ascii="Calibri" w:hAnsi="Calibri" w:cs="Calibri"/>
                <w:b/>
                <w:bCs/>
                <w:color w:val="000000"/>
                <w:sz w:val="18"/>
                <w:szCs w:val="18"/>
              </w:rPr>
              <w:t>0</w:t>
            </w:r>
          </w:p>
        </w:tc>
      </w:tr>
      <w:tr w:rsidR="00FD03A9" w:rsidRPr="00B55A59" w:rsidTr="00FD03A9">
        <w:trPr>
          <w:trHeight w:val="125"/>
          <w:jc w:val="center"/>
        </w:trPr>
        <w:tc>
          <w:tcPr>
            <w:tcW w:w="4661" w:type="dxa"/>
            <w:shd w:val="clear" w:color="auto" w:fill="C0C0C0"/>
            <w:noWrap/>
            <w:vAlign w:val="center"/>
          </w:tcPr>
          <w:p w:rsidR="00FD03A9" w:rsidRPr="00B55A59" w:rsidRDefault="00FD03A9" w:rsidP="00FD03A9">
            <w:pPr>
              <w:rPr>
                <w:b/>
                <w:bCs/>
                <w:sz w:val="18"/>
                <w:szCs w:val="18"/>
                <w:lang w:eastAsia="sk-SK"/>
              </w:rPr>
            </w:pPr>
            <w:r w:rsidRPr="00B55A59">
              <w:rPr>
                <w:b/>
                <w:bCs/>
                <w:color w:val="000000"/>
              </w:rPr>
              <w:t>Výdavky verejnej správy celkom</w:t>
            </w:r>
          </w:p>
        </w:tc>
        <w:tc>
          <w:tcPr>
            <w:tcW w:w="1267" w:type="dxa"/>
            <w:shd w:val="clear" w:color="auto" w:fill="C0C0C0"/>
            <w:noWrap/>
            <w:vAlign w:val="center"/>
          </w:tcPr>
          <w:p w:rsidR="00FD03A9" w:rsidRPr="00B55A59" w:rsidRDefault="00FD03A9" w:rsidP="00FD03A9">
            <w:pPr>
              <w:jc w:val="right"/>
              <w:rPr>
                <w:b/>
                <w:bCs/>
                <w:sz w:val="18"/>
                <w:szCs w:val="18"/>
                <w:lang w:eastAsia="sk-SK"/>
              </w:rPr>
            </w:pPr>
            <w:r w:rsidRPr="00B55A59">
              <w:rPr>
                <w:rFonts w:ascii="Calibri" w:hAnsi="Calibri" w:cs="Calibri"/>
                <w:b/>
                <w:bCs/>
                <w:color w:val="000000"/>
                <w:sz w:val="18"/>
                <w:szCs w:val="18"/>
              </w:rPr>
              <w:t>3 200 000,00</w:t>
            </w:r>
          </w:p>
        </w:tc>
        <w:tc>
          <w:tcPr>
            <w:tcW w:w="1267" w:type="dxa"/>
            <w:shd w:val="clear" w:color="auto" w:fill="C0C0C0"/>
            <w:noWrap/>
            <w:vAlign w:val="center"/>
          </w:tcPr>
          <w:p w:rsidR="00FD03A9" w:rsidRPr="00B55A59" w:rsidRDefault="00FD03A9" w:rsidP="00FD03A9">
            <w:pPr>
              <w:jc w:val="right"/>
              <w:rPr>
                <w:b/>
                <w:bCs/>
                <w:sz w:val="18"/>
                <w:szCs w:val="18"/>
                <w:lang w:eastAsia="sk-SK"/>
              </w:rPr>
            </w:pPr>
            <w:r w:rsidRPr="00B55A59">
              <w:rPr>
                <w:rFonts w:ascii="Calibri" w:hAnsi="Calibri" w:cs="Calibri"/>
                <w:b/>
                <w:bCs/>
                <w:color w:val="000000"/>
                <w:sz w:val="18"/>
                <w:szCs w:val="18"/>
              </w:rPr>
              <w:t>14 345 415,63</w:t>
            </w:r>
          </w:p>
        </w:tc>
        <w:tc>
          <w:tcPr>
            <w:tcW w:w="1267" w:type="dxa"/>
            <w:shd w:val="clear" w:color="auto" w:fill="C0C0C0"/>
            <w:noWrap/>
            <w:vAlign w:val="center"/>
          </w:tcPr>
          <w:p w:rsidR="00FD03A9" w:rsidRPr="00B55A59" w:rsidRDefault="00FD03A9" w:rsidP="00FD03A9">
            <w:pPr>
              <w:jc w:val="right"/>
              <w:rPr>
                <w:b/>
                <w:bCs/>
                <w:sz w:val="18"/>
                <w:szCs w:val="18"/>
                <w:lang w:eastAsia="sk-SK"/>
              </w:rPr>
            </w:pPr>
            <w:r w:rsidRPr="00B55A59">
              <w:rPr>
                <w:rFonts w:ascii="Calibri" w:hAnsi="Calibri" w:cs="Calibri"/>
                <w:b/>
                <w:bCs/>
                <w:sz w:val="18"/>
                <w:szCs w:val="18"/>
              </w:rPr>
              <w:t>20 571 796,75</w:t>
            </w:r>
          </w:p>
        </w:tc>
        <w:tc>
          <w:tcPr>
            <w:tcW w:w="1267" w:type="dxa"/>
            <w:shd w:val="clear" w:color="auto" w:fill="C0C0C0"/>
            <w:noWrap/>
            <w:vAlign w:val="center"/>
          </w:tcPr>
          <w:p w:rsidR="00FD03A9" w:rsidRPr="00B55A59" w:rsidRDefault="00FD03A9" w:rsidP="00FD03A9">
            <w:pPr>
              <w:jc w:val="right"/>
              <w:rPr>
                <w:b/>
                <w:bCs/>
                <w:sz w:val="18"/>
                <w:szCs w:val="18"/>
                <w:lang w:eastAsia="sk-SK"/>
              </w:rPr>
            </w:pPr>
            <w:r w:rsidRPr="00B55A59">
              <w:rPr>
                <w:rFonts w:ascii="Calibri" w:hAnsi="Calibri" w:cs="Calibri"/>
                <w:b/>
                <w:bCs/>
                <w:sz w:val="18"/>
                <w:szCs w:val="18"/>
              </w:rPr>
              <w:t>25 745 375,75</w:t>
            </w:r>
          </w:p>
        </w:tc>
      </w:tr>
      <w:tr w:rsidR="00FD03A9" w:rsidRPr="00B55A59" w:rsidTr="00FD03A9">
        <w:trPr>
          <w:trHeight w:val="70"/>
          <w:jc w:val="center"/>
        </w:trPr>
        <w:tc>
          <w:tcPr>
            <w:tcW w:w="4661" w:type="dxa"/>
            <w:noWrap/>
            <w:vAlign w:val="center"/>
          </w:tcPr>
          <w:p w:rsidR="00FD03A9" w:rsidRPr="00B55A59" w:rsidRDefault="00FD03A9" w:rsidP="00FD03A9">
            <w:pPr>
              <w:rPr>
                <w:color w:val="000000"/>
                <w:sz w:val="20"/>
                <w:szCs w:val="20"/>
              </w:rPr>
            </w:pPr>
            <w:r w:rsidRPr="00B55A59">
              <w:rPr>
                <w:color w:val="000000"/>
              </w:rPr>
              <w:t>Úrad vlády SR (SIH)</w:t>
            </w:r>
          </w:p>
        </w:tc>
        <w:tc>
          <w:tcPr>
            <w:tcW w:w="1267" w:type="dxa"/>
            <w:noWrap/>
            <w:vAlign w:val="center"/>
          </w:tcPr>
          <w:p w:rsidR="00FD03A9" w:rsidRPr="00B55A59" w:rsidRDefault="00FD03A9" w:rsidP="00FD03A9">
            <w:pPr>
              <w:jc w:val="right"/>
              <w:rPr>
                <w:sz w:val="18"/>
                <w:szCs w:val="18"/>
                <w:lang w:eastAsia="sk-SK"/>
              </w:rPr>
            </w:pPr>
            <w:r w:rsidRPr="00B55A59">
              <w:rPr>
                <w:rFonts w:ascii="Calibri" w:hAnsi="Calibri" w:cs="Calibri"/>
                <w:color w:val="000000"/>
                <w:sz w:val="18"/>
                <w:szCs w:val="18"/>
              </w:rPr>
              <w:t>3 200 000,00</w:t>
            </w:r>
          </w:p>
        </w:tc>
        <w:tc>
          <w:tcPr>
            <w:tcW w:w="1267" w:type="dxa"/>
            <w:noWrap/>
            <w:vAlign w:val="center"/>
          </w:tcPr>
          <w:p w:rsidR="00FD03A9" w:rsidRPr="00B55A59" w:rsidRDefault="00FD03A9" w:rsidP="00FD03A9">
            <w:pPr>
              <w:jc w:val="right"/>
              <w:rPr>
                <w:sz w:val="18"/>
                <w:szCs w:val="18"/>
                <w:lang w:eastAsia="sk-SK"/>
              </w:rPr>
            </w:pPr>
            <w:r w:rsidRPr="00B55A59">
              <w:rPr>
                <w:rFonts w:ascii="Calibri" w:hAnsi="Calibri" w:cs="Calibri"/>
                <w:b/>
                <w:bCs/>
                <w:color w:val="000000"/>
                <w:sz w:val="18"/>
                <w:szCs w:val="18"/>
              </w:rPr>
              <w:t>0,00</w:t>
            </w:r>
          </w:p>
        </w:tc>
        <w:tc>
          <w:tcPr>
            <w:tcW w:w="1267" w:type="dxa"/>
            <w:noWrap/>
            <w:vAlign w:val="center"/>
          </w:tcPr>
          <w:p w:rsidR="00FD03A9" w:rsidRPr="00B55A59" w:rsidRDefault="00FD03A9" w:rsidP="00FD03A9">
            <w:pPr>
              <w:jc w:val="right"/>
              <w:rPr>
                <w:sz w:val="18"/>
                <w:szCs w:val="18"/>
                <w:lang w:eastAsia="sk-SK"/>
              </w:rPr>
            </w:pPr>
            <w:r w:rsidRPr="00B55A59">
              <w:rPr>
                <w:rFonts w:ascii="Calibri" w:hAnsi="Calibri" w:cs="Calibri"/>
                <w:b/>
                <w:bCs/>
                <w:sz w:val="18"/>
                <w:szCs w:val="18"/>
              </w:rPr>
              <w:t>0,00</w:t>
            </w:r>
          </w:p>
        </w:tc>
        <w:tc>
          <w:tcPr>
            <w:tcW w:w="1267" w:type="dxa"/>
            <w:noWrap/>
            <w:vAlign w:val="center"/>
          </w:tcPr>
          <w:p w:rsidR="00FD03A9" w:rsidRPr="00B55A59" w:rsidRDefault="00FD03A9" w:rsidP="00FD03A9">
            <w:pPr>
              <w:jc w:val="right"/>
              <w:rPr>
                <w:sz w:val="18"/>
                <w:szCs w:val="18"/>
                <w:lang w:eastAsia="sk-SK"/>
              </w:rPr>
            </w:pPr>
            <w:r w:rsidRPr="00B55A59">
              <w:rPr>
                <w:rFonts w:ascii="Calibri" w:hAnsi="Calibri" w:cs="Calibri"/>
                <w:b/>
                <w:bCs/>
                <w:sz w:val="18"/>
                <w:szCs w:val="18"/>
              </w:rPr>
              <w:t>0,00</w:t>
            </w:r>
          </w:p>
        </w:tc>
      </w:tr>
      <w:tr w:rsidR="00FD03A9" w:rsidRPr="00B55A59" w:rsidTr="00FD03A9">
        <w:trPr>
          <w:trHeight w:val="70"/>
          <w:jc w:val="center"/>
        </w:trPr>
        <w:tc>
          <w:tcPr>
            <w:tcW w:w="4661" w:type="dxa"/>
            <w:noWrap/>
            <w:vAlign w:val="center"/>
          </w:tcPr>
          <w:p w:rsidR="00FD03A9" w:rsidRPr="00B55A59" w:rsidRDefault="00FD03A9" w:rsidP="00FD03A9">
            <w:pPr>
              <w:rPr>
                <w:color w:val="000000"/>
                <w:sz w:val="20"/>
                <w:szCs w:val="20"/>
              </w:rPr>
            </w:pPr>
            <w:r w:rsidRPr="00B55A59">
              <w:rPr>
                <w:color w:val="000000"/>
              </w:rPr>
              <w:t>CSÚ</w:t>
            </w:r>
          </w:p>
        </w:tc>
        <w:tc>
          <w:tcPr>
            <w:tcW w:w="1267" w:type="dxa"/>
            <w:noWrap/>
            <w:vAlign w:val="center"/>
          </w:tcPr>
          <w:p w:rsidR="00FD03A9" w:rsidRPr="00B55A59" w:rsidRDefault="00FD03A9" w:rsidP="00FD03A9">
            <w:pPr>
              <w:jc w:val="right"/>
              <w:rPr>
                <w:rFonts w:ascii="Calibri" w:hAnsi="Calibri"/>
                <w:b/>
                <w:bCs/>
                <w:color w:val="000000"/>
                <w:sz w:val="18"/>
                <w:szCs w:val="18"/>
              </w:rPr>
            </w:pPr>
            <w:r w:rsidRPr="00B55A59">
              <w:rPr>
                <w:rFonts w:ascii="Calibri" w:hAnsi="Calibri" w:cs="Calibri"/>
                <w:b/>
                <w:bCs/>
                <w:color w:val="000000"/>
                <w:sz w:val="18"/>
                <w:szCs w:val="18"/>
              </w:rPr>
              <w:t> </w:t>
            </w:r>
          </w:p>
        </w:tc>
        <w:tc>
          <w:tcPr>
            <w:tcW w:w="1267" w:type="dxa"/>
            <w:noWrap/>
            <w:vAlign w:val="center"/>
          </w:tcPr>
          <w:p w:rsidR="00FD03A9" w:rsidRPr="00B55A59" w:rsidRDefault="00FD03A9" w:rsidP="00FD03A9">
            <w:pPr>
              <w:jc w:val="right"/>
              <w:rPr>
                <w:color w:val="000000"/>
                <w:sz w:val="18"/>
                <w:szCs w:val="18"/>
              </w:rPr>
            </w:pPr>
            <w:r w:rsidRPr="00B55A59">
              <w:rPr>
                <w:rFonts w:ascii="Calibri" w:hAnsi="Calibri" w:cs="Calibri"/>
                <w:b/>
                <w:bCs/>
                <w:color w:val="000000"/>
                <w:sz w:val="18"/>
                <w:szCs w:val="18"/>
              </w:rPr>
              <w:t>14 345 415,63</w:t>
            </w:r>
          </w:p>
        </w:tc>
        <w:tc>
          <w:tcPr>
            <w:tcW w:w="1267" w:type="dxa"/>
            <w:noWrap/>
            <w:vAlign w:val="center"/>
          </w:tcPr>
          <w:p w:rsidR="00FD03A9" w:rsidRPr="00B55A59" w:rsidRDefault="00FD03A9" w:rsidP="00FD03A9">
            <w:pPr>
              <w:jc w:val="right"/>
              <w:rPr>
                <w:color w:val="000000"/>
                <w:sz w:val="18"/>
                <w:szCs w:val="18"/>
              </w:rPr>
            </w:pPr>
            <w:r w:rsidRPr="00B55A59">
              <w:rPr>
                <w:rFonts w:ascii="Calibri" w:hAnsi="Calibri" w:cs="Calibri"/>
                <w:b/>
                <w:bCs/>
                <w:sz w:val="18"/>
                <w:szCs w:val="18"/>
              </w:rPr>
              <w:t>20 571 796,75</w:t>
            </w:r>
          </w:p>
        </w:tc>
        <w:tc>
          <w:tcPr>
            <w:tcW w:w="1267" w:type="dxa"/>
            <w:noWrap/>
            <w:vAlign w:val="center"/>
          </w:tcPr>
          <w:p w:rsidR="00FD03A9" w:rsidRPr="00B55A59" w:rsidRDefault="00FD03A9" w:rsidP="00FD03A9">
            <w:pPr>
              <w:jc w:val="right"/>
              <w:rPr>
                <w:color w:val="000000"/>
                <w:sz w:val="18"/>
                <w:szCs w:val="18"/>
              </w:rPr>
            </w:pPr>
            <w:r w:rsidRPr="00B55A59">
              <w:rPr>
                <w:rFonts w:ascii="Calibri" w:hAnsi="Calibri" w:cs="Calibri"/>
                <w:b/>
                <w:bCs/>
                <w:sz w:val="18"/>
                <w:szCs w:val="18"/>
              </w:rPr>
              <w:t>25 745 375,75</w:t>
            </w:r>
          </w:p>
        </w:tc>
      </w:tr>
      <w:tr w:rsidR="00FD03A9" w:rsidRPr="00B55A59" w:rsidTr="00FD03A9">
        <w:trPr>
          <w:trHeight w:val="70"/>
          <w:jc w:val="center"/>
        </w:trPr>
        <w:tc>
          <w:tcPr>
            <w:tcW w:w="4661" w:type="dxa"/>
            <w:noWrap/>
            <w:vAlign w:val="center"/>
          </w:tcPr>
          <w:p w:rsidR="00FD03A9" w:rsidRPr="00B55A59" w:rsidRDefault="00FD03A9" w:rsidP="00FD03A9">
            <w:pPr>
              <w:rPr>
                <w:b/>
                <w:bCs/>
                <w:i/>
                <w:iCs/>
                <w:sz w:val="20"/>
                <w:szCs w:val="20"/>
                <w:lang w:eastAsia="sk-SK"/>
              </w:rPr>
            </w:pPr>
            <w:r w:rsidRPr="00B55A59">
              <w:rPr>
                <w:b/>
                <w:bCs/>
                <w:i/>
                <w:iCs/>
                <w:color w:val="000000"/>
              </w:rPr>
              <w:t xml:space="preserve">z toho: </w:t>
            </w:r>
          </w:p>
        </w:tc>
        <w:tc>
          <w:tcPr>
            <w:tcW w:w="1267" w:type="dxa"/>
            <w:noWrap/>
            <w:vAlign w:val="center"/>
          </w:tcPr>
          <w:p w:rsidR="00FD03A9" w:rsidRPr="00B55A59" w:rsidRDefault="00FD03A9" w:rsidP="00FD03A9">
            <w:pPr>
              <w:jc w:val="right"/>
              <w:rPr>
                <w:b/>
                <w:bCs/>
                <w:iCs/>
                <w:sz w:val="18"/>
                <w:szCs w:val="18"/>
                <w:lang w:eastAsia="sk-SK"/>
              </w:rPr>
            </w:pPr>
            <w:r w:rsidRPr="00B55A59">
              <w:rPr>
                <w:rFonts w:ascii="Calibri" w:hAnsi="Calibri" w:cs="Calibri"/>
                <w:b/>
                <w:bCs/>
                <w:color w:val="000000"/>
                <w:sz w:val="18"/>
                <w:szCs w:val="18"/>
              </w:rPr>
              <w:t> </w:t>
            </w:r>
          </w:p>
        </w:tc>
        <w:tc>
          <w:tcPr>
            <w:tcW w:w="1267" w:type="dxa"/>
            <w:noWrap/>
            <w:vAlign w:val="center"/>
          </w:tcPr>
          <w:p w:rsidR="00FD03A9" w:rsidRPr="00B55A59" w:rsidRDefault="00FD03A9" w:rsidP="00FD03A9">
            <w:pPr>
              <w:jc w:val="right"/>
              <w:rPr>
                <w:b/>
                <w:bCs/>
                <w:iCs/>
                <w:sz w:val="18"/>
                <w:szCs w:val="18"/>
                <w:lang w:eastAsia="sk-SK"/>
              </w:rPr>
            </w:pPr>
            <w:r w:rsidRPr="00B55A59">
              <w:rPr>
                <w:rFonts w:ascii="Calibri" w:hAnsi="Calibri" w:cs="Calibri"/>
                <w:b/>
                <w:bCs/>
                <w:color w:val="000000"/>
                <w:sz w:val="18"/>
                <w:szCs w:val="18"/>
              </w:rPr>
              <w:t> </w:t>
            </w:r>
          </w:p>
        </w:tc>
        <w:tc>
          <w:tcPr>
            <w:tcW w:w="1267" w:type="dxa"/>
            <w:noWrap/>
            <w:vAlign w:val="center"/>
          </w:tcPr>
          <w:p w:rsidR="00FD03A9" w:rsidRPr="00B55A59" w:rsidRDefault="00FD03A9" w:rsidP="00FD03A9">
            <w:pPr>
              <w:jc w:val="right"/>
              <w:rPr>
                <w:b/>
                <w:bCs/>
                <w:iCs/>
                <w:sz w:val="18"/>
                <w:szCs w:val="18"/>
                <w:lang w:eastAsia="sk-SK"/>
              </w:rPr>
            </w:pPr>
            <w:r w:rsidRPr="00B55A59">
              <w:rPr>
                <w:rFonts w:ascii="Calibri" w:hAnsi="Calibri" w:cs="Calibri"/>
                <w:b/>
                <w:bCs/>
                <w:color w:val="000000"/>
                <w:sz w:val="18"/>
                <w:szCs w:val="18"/>
              </w:rPr>
              <w:t> </w:t>
            </w:r>
          </w:p>
        </w:tc>
        <w:tc>
          <w:tcPr>
            <w:tcW w:w="1267" w:type="dxa"/>
            <w:noWrap/>
            <w:vAlign w:val="center"/>
          </w:tcPr>
          <w:p w:rsidR="00FD03A9" w:rsidRPr="00B55A59" w:rsidRDefault="00FD03A9" w:rsidP="00FD03A9">
            <w:pPr>
              <w:jc w:val="right"/>
              <w:rPr>
                <w:b/>
                <w:bCs/>
                <w:iCs/>
                <w:sz w:val="18"/>
                <w:szCs w:val="18"/>
                <w:lang w:eastAsia="sk-SK"/>
              </w:rPr>
            </w:pPr>
            <w:r w:rsidRPr="00B55A59">
              <w:rPr>
                <w:rFonts w:ascii="Calibri" w:hAnsi="Calibri" w:cs="Calibri"/>
                <w:b/>
                <w:bCs/>
                <w:color w:val="000000"/>
                <w:sz w:val="18"/>
                <w:szCs w:val="18"/>
              </w:rPr>
              <w:t> </w:t>
            </w:r>
          </w:p>
        </w:tc>
      </w:tr>
      <w:tr w:rsidR="00FD03A9" w:rsidRPr="00B55A59" w:rsidTr="00FD03A9">
        <w:trPr>
          <w:trHeight w:val="70"/>
          <w:jc w:val="center"/>
        </w:trPr>
        <w:tc>
          <w:tcPr>
            <w:tcW w:w="4661" w:type="dxa"/>
            <w:noWrap/>
            <w:vAlign w:val="center"/>
          </w:tcPr>
          <w:p w:rsidR="00FD03A9" w:rsidRPr="00B55A59" w:rsidRDefault="00FD03A9" w:rsidP="00FD03A9">
            <w:pPr>
              <w:ind w:left="259"/>
              <w:rPr>
                <w:b/>
                <w:bCs/>
                <w:i/>
                <w:iCs/>
                <w:sz w:val="20"/>
                <w:szCs w:val="20"/>
                <w:lang w:eastAsia="sk-SK"/>
              </w:rPr>
            </w:pPr>
            <w:r w:rsidRPr="00B55A59">
              <w:rPr>
                <w:b/>
                <w:bCs/>
                <w:i/>
                <w:iCs/>
                <w:color w:val="000000"/>
              </w:rPr>
              <w:t>- vplyv na ŠR</w:t>
            </w:r>
          </w:p>
        </w:tc>
        <w:tc>
          <w:tcPr>
            <w:tcW w:w="1267" w:type="dxa"/>
            <w:noWrap/>
            <w:vAlign w:val="center"/>
          </w:tcPr>
          <w:p w:rsidR="00FD03A9" w:rsidRPr="00B55A59" w:rsidRDefault="00FD03A9" w:rsidP="00FD03A9">
            <w:pPr>
              <w:jc w:val="right"/>
              <w:rPr>
                <w:b/>
                <w:bCs/>
                <w:iCs/>
                <w:sz w:val="18"/>
                <w:szCs w:val="18"/>
                <w:lang w:eastAsia="sk-SK"/>
              </w:rPr>
            </w:pPr>
            <w:r w:rsidRPr="00B55A59">
              <w:rPr>
                <w:rFonts w:ascii="Calibri" w:hAnsi="Calibri" w:cs="Calibri"/>
                <w:b/>
                <w:bCs/>
                <w:color w:val="000000"/>
                <w:sz w:val="18"/>
                <w:szCs w:val="18"/>
              </w:rPr>
              <w:t>3 200 000,00</w:t>
            </w:r>
          </w:p>
        </w:tc>
        <w:tc>
          <w:tcPr>
            <w:tcW w:w="1267" w:type="dxa"/>
            <w:noWrap/>
            <w:vAlign w:val="center"/>
          </w:tcPr>
          <w:p w:rsidR="00FD03A9" w:rsidRPr="00B55A59" w:rsidRDefault="00FD03A9" w:rsidP="00FD03A9">
            <w:pPr>
              <w:jc w:val="right"/>
              <w:rPr>
                <w:b/>
                <w:bCs/>
                <w:iCs/>
                <w:sz w:val="18"/>
                <w:szCs w:val="18"/>
                <w:lang w:eastAsia="sk-SK"/>
              </w:rPr>
            </w:pPr>
            <w:r w:rsidRPr="00B55A59">
              <w:rPr>
                <w:rFonts w:ascii="Calibri" w:hAnsi="Calibri" w:cs="Calibri"/>
                <w:b/>
                <w:bCs/>
                <w:color w:val="000000"/>
                <w:sz w:val="18"/>
                <w:szCs w:val="18"/>
              </w:rPr>
              <w:t>14 345 415,63</w:t>
            </w:r>
          </w:p>
        </w:tc>
        <w:tc>
          <w:tcPr>
            <w:tcW w:w="1267" w:type="dxa"/>
            <w:noWrap/>
            <w:vAlign w:val="center"/>
          </w:tcPr>
          <w:p w:rsidR="00FD03A9" w:rsidRPr="00B55A59" w:rsidRDefault="00FD03A9" w:rsidP="00FD03A9">
            <w:pPr>
              <w:jc w:val="right"/>
              <w:rPr>
                <w:b/>
                <w:bCs/>
                <w:iCs/>
                <w:sz w:val="18"/>
                <w:szCs w:val="18"/>
                <w:lang w:eastAsia="sk-SK"/>
              </w:rPr>
            </w:pPr>
            <w:r w:rsidRPr="00B55A59">
              <w:rPr>
                <w:rFonts w:ascii="Calibri" w:hAnsi="Calibri" w:cs="Calibri"/>
                <w:b/>
                <w:bCs/>
                <w:color w:val="000000"/>
                <w:sz w:val="18"/>
                <w:szCs w:val="18"/>
              </w:rPr>
              <w:t>20 571 796,75</w:t>
            </w:r>
          </w:p>
        </w:tc>
        <w:tc>
          <w:tcPr>
            <w:tcW w:w="1267" w:type="dxa"/>
            <w:noWrap/>
            <w:vAlign w:val="center"/>
          </w:tcPr>
          <w:p w:rsidR="00FD03A9" w:rsidRPr="00B55A59" w:rsidRDefault="00FD03A9" w:rsidP="00FD03A9">
            <w:pPr>
              <w:jc w:val="right"/>
              <w:rPr>
                <w:b/>
                <w:bCs/>
                <w:iCs/>
                <w:sz w:val="18"/>
                <w:szCs w:val="18"/>
                <w:lang w:eastAsia="sk-SK"/>
              </w:rPr>
            </w:pPr>
            <w:r w:rsidRPr="00B55A59">
              <w:rPr>
                <w:rFonts w:ascii="Calibri" w:hAnsi="Calibri" w:cs="Calibri"/>
                <w:b/>
                <w:bCs/>
                <w:color w:val="000000"/>
                <w:sz w:val="18"/>
                <w:szCs w:val="18"/>
              </w:rPr>
              <w:t>25 745 375,75</w:t>
            </w:r>
          </w:p>
        </w:tc>
      </w:tr>
      <w:tr w:rsidR="00FD03A9" w:rsidRPr="00B55A59" w:rsidTr="00FD03A9">
        <w:trPr>
          <w:trHeight w:val="70"/>
          <w:jc w:val="center"/>
        </w:trPr>
        <w:tc>
          <w:tcPr>
            <w:tcW w:w="4661" w:type="dxa"/>
            <w:noWrap/>
            <w:vAlign w:val="center"/>
          </w:tcPr>
          <w:p w:rsidR="00FD03A9" w:rsidRPr="00B55A59" w:rsidRDefault="00FD03A9" w:rsidP="00FD03A9">
            <w:pPr>
              <w:rPr>
                <w:bCs/>
                <w:i/>
                <w:iCs/>
                <w:sz w:val="20"/>
                <w:szCs w:val="20"/>
                <w:lang w:eastAsia="sk-SK"/>
              </w:rPr>
            </w:pPr>
            <w:r w:rsidRPr="00B55A59">
              <w:rPr>
                <w:i/>
                <w:iCs/>
                <w:color w:val="000000"/>
              </w:rPr>
              <w:t>Rozpočtové prostriedky</w:t>
            </w:r>
          </w:p>
        </w:tc>
        <w:tc>
          <w:tcPr>
            <w:tcW w:w="1267" w:type="dxa"/>
            <w:noWrap/>
            <w:vAlign w:val="center"/>
          </w:tcPr>
          <w:p w:rsidR="00FD03A9" w:rsidRPr="00B55A59" w:rsidRDefault="00FD03A9" w:rsidP="00FD03A9">
            <w:pPr>
              <w:jc w:val="right"/>
              <w:rPr>
                <w:b/>
                <w:bCs/>
                <w:sz w:val="18"/>
                <w:szCs w:val="18"/>
                <w:lang w:eastAsia="sk-SK"/>
              </w:rPr>
            </w:pPr>
            <w:r w:rsidRPr="00B55A59">
              <w:rPr>
                <w:rFonts w:ascii="Calibri" w:hAnsi="Calibri" w:cs="Calibri"/>
                <w:b/>
                <w:bCs/>
                <w:color w:val="000000"/>
                <w:sz w:val="18"/>
                <w:szCs w:val="18"/>
              </w:rPr>
              <w:t>3 200 000,00</w:t>
            </w:r>
          </w:p>
        </w:tc>
        <w:tc>
          <w:tcPr>
            <w:tcW w:w="1267" w:type="dxa"/>
            <w:noWrap/>
            <w:vAlign w:val="center"/>
          </w:tcPr>
          <w:p w:rsidR="00FD03A9" w:rsidRPr="00B55A59" w:rsidRDefault="00FD03A9" w:rsidP="00FD03A9">
            <w:pPr>
              <w:jc w:val="right"/>
              <w:rPr>
                <w:b/>
                <w:bCs/>
                <w:sz w:val="18"/>
                <w:szCs w:val="18"/>
                <w:lang w:eastAsia="sk-SK"/>
              </w:rPr>
            </w:pPr>
            <w:r w:rsidRPr="00B55A59">
              <w:rPr>
                <w:rFonts w:ascii="Calibri" w:hAnsi="Calibri" w:cs="Calibri"/>
                <w:b/>
                <w:bCs/>
                <w:color w:val="000000"/>
                <w:sz w:val="18"/>
                <w:szCs w:val="18"/>
              </w:rPr>
              <w:t>14 345 415,63</w:t>
            </w:r>
          </w:p>
        </w:tc>
        <w:tc>
          <w:tcPr>
            <w:tcW w:w="1267" w:type="dxa"/>
            <w:noWrap/>
            <w:vAlign w:val="center"/>
          </w:tcPr>
          <w:p w:rsidR="00FD03A9" w:rsidRPr="00B55A59" w:rsidRDefault="00FD03A9" w:rsidP="00FD03A9">
            <w:pPr>
              <w:jc w:val="right"/>
              <w:rPr>
                <w:b/>
                <w:bCs/>
                <w:sz w:val="18"/>
                <w:szCs w:val="18"/>
                <w:lang w:eastAsia="sk-SK"/>
              </w:rPr>
            </w:pPr>
            <w:r w:rsidRPr="00B55A59">
              <w:rPr>
                <w:rFonts w:ascii="Calibri" w:hAnsi="Calibri" w:cs="Calibri"/>
                <w:b/>
                <w:bCs/>
                <w:color w:val="000000"/>
                <w:sz w:val="18"/>
                <w:szCs w:val="18"/>
              </w:rPr>
              <w:t>20 571 796,75</w:t>
            </w:r>
          </w:p>
        </w:tc>
        <w:tc>
          <w:tcPr>
            <w:tcW w:w="1267" w:type="dxa"/>
            <w:noWrap/>
            <w:vAlign w:val="center"/>
          </w:tcPr>
          <w:p w:rsidR="00FD03A9" w:rsidRPr="00B55A59" w:rsidRDefault="00FD03A9" w:rsidP="00FD03A9">
            <w:pPr>
              <w:jc w:val="right"/>
              <w:rPr>
                <w:b/>
                <w:bCs/>
                <w:sz w:val="18"/>
                <w:szCs w:val="18"/>
                <w:lang w:eastAsia="sk-SK"/>
              </w:rPr>
            </w:pPr>
            <w:r w:rsidRPr="00B55A59">
              <w:rPr>
                <w:rFonts w:ascii="Calibri" w:hAnsi="Calibri" w:cs="Calibri"/>
                <w:b/>
                <w:bCs/>
                <w:color w:val="000000"/>
                <w:sz w:val="18"/>
                <w:szCs w:val="18"/>
              </w:rPr>
              <w:t>25 745 375,75</w:t>
            </w:r>
          </w:p>
        </w:tc>
      </w:tr>
      <w:tr w:rsidR="00FD03A9" w:rsidRPr="00B55A59" w:rsidTr="00FD03A9">
        <w:trPr>
          <w:trHeight w:val="70"/>
          <w:jc w:val="center"/>
        </w:trPr>
        <w:tc>
          <w:tcPr>
            <w:tcW w:w="4661" w:type="dxa"/>
            <w:noWrap/>
            <w:vAlign w:val="center"/>
          </w:tcPr>
          <w:p w:rsidR="00FD03A9" w:rsidRPr="00B55A59" w:rsidRDefault="00FD03A9" w:rsidP="00FD03A9">
            <w:pPr>
              <w:rPr>
                <w:bCs/>
                <w:i/>
                <w:iCs/>
                <w:sz w:val="20"/>
                <w:szCs w:val="20"/>
                <w:lang w:eastAsia="sk-SK"/>
              </w:rPr>
            </w:pPr>
            <w:r w:rsidRPr="00B55A59">
              <w:rPr>
                <w:i/>
                <w:iCs/>
                <w:color w:val="000000"/>
              </w:rPr>
              <w:t xml:space="preserve">    EÚ zdroje</w:t>
            </w:r>
          </w:p>
        </w:tc>
        <w:tc>
          <w:tcPr>
            <w:tcW w:w="1267" w:type="dxa"/>
            <w:noWrap/>
            <w:vAlign w:val="center"/>
          </w:tcPr>
          <w:p w:rsidR="00FD03A9" w:rsidRPr="00B55A59" w:rsidRDefault="00FD03A9" w:rsidP="00FD03A9">
            <w:pPr>
              <w:jc w:val="right"/>
              <w:rPr>
                <w:sz w:val="18"/>
                <w:szCs w:val="18"/>
                <w:lang w:eastAsia="sk-SK"/>
              </w:rPr>
            </w:pPr>
            <w:r w:rsidRPr="00B55A59">
              <w:rPr>
                <w:rFonts w:ascii="Calibri" w:hAnsi="Calibri" w:cs="Calibri"/>
                <w:b/>
                <w:bCs/>
                <w:color w:val="000000"/>
                <w:sz w:val="18"/>
                <w:szCs w:val="18"/>
              </w:rPr>
              <w:t>0</w:t>
            </w:r>
          </w:p>
        </w:tc>
        <w:tc>
          <w:tcPr>
            <w:tcW w:w="1267" w:type="dxa"/>
            <w:noWrap/>
            <w:vAlign w:val="center"/>
          </w:tcPr>
          <w:p w:rsidR="00FD03A9" w:rsidRPr="00B55A59" w:rsidRDefault="00FD03A9" w:rsidP="00FD03A9">
            <w:pPr>
              <w:jc w:val="right"/>
              <w:rPr>
                <w:sz w:val="18"/>
                <w:szCs w:val="18"/>
                <w:lang w:eastAsia="sk-SK"/>
              </w:rPr>
            </w:pPr>
            <w:r w:rsidRPr="00B55A59">
              <w:rPr>
                <w:rFonts w:ascii="Calibri" w:hAnsi="Calibri" w:cs="Calibri"/>
                <w:b/>
                <w:bCs/>
                <w:color w:val="000000"/>
                <w:sz w:val="18"/>
                <w:szCs w:val="18"/>
              </w:rPr>
              <w:t>0</w:t>
            </w:r>
          </w:p>
        </w:tc>
        <w:tc>
          <w:tcPr>
            <w:tcW w:w="1267" w:type="dxa"/>
            <w:noWrap/>
            <w:vAlign w:val="center"/>
          </w:tcPr>
          <w:p w:rsidR="00FD03A9" w:rsidRPr="00B55A59" w:rsidRDefault="00FD03A9" w:rsidP="00FD03A9">
            <w:pPr>
              <w:jc w:val="right"/>
              <w:rPr>
                <w:sz w:val="18"/>
                <w:szCs w:val="18"/>
                <w:lang w:eastAsia="sk-SK"/>
              </w:rPr>
            </w:pPr>
            <w:r w:rsidRPr="00B55A59">
              <w:rPr>
                <w:rFonts w:ascii="Calibri" w:hAnsi="Calibri" w:cs="Calibri"/>
                <w:b/>
                <w:bCs/>
                <w:color w:val="000000"/>
                <w:sz w:val="18"/>
                <w:szCs w:val="18"/>
              </w:rPr>
              <w:t>0</w:t>
            </w:r>
          </w:p>
        </w:tc>
        <w:tc>
          <w:tcPr>
            <w:tcW w:w="1267" w:type="dxa"/>
            <w:noWrap/>
            <w:vAlign w:val="center"/>
          </w:tcPr>
          <w:p w:rsidR="00FD03A9" w:rsidRPr="00B55A59" w:rsidRDefault="00FD03A9" w:rsidP="00FD03A9">
            <w:pPr>
              <w:jc w:val="right"/>
              <w:rPr>
                <w:sz w:val="18"/>
                <w:szCs w:val="18"/>
                <w:lang w:eastAsia="sk-SK"/>
              </w:rPr>
            </w:pPr>
            <w:r w:rsidRPr="00B55A59">
              <w:rPr>
                <w:rFonts w:ascii="Calibri" w:hAnsi="Calibri" w:cs="Calibri"/>
                <w:b/>
                <w:bCs/>
                <w:color w:val="000000"/>
                <w:sz w:val="18"/>
                <w:szCs w:val="18"/>
              </w:rPr>
              <w:t>0</w:t>
            </w:r>
          </w:p>
        </w:tc>
      </w:tr>
      <w:tr w:rsidR="00FD03A9" w:rsidRPr="00B55A59" w:rsidTr="00FD03A9">
        <w:trPr>
          <w:trHeight w:val="125"/>
          <w:jc w:val="center"/>
        </w:trPr>
        <w:tc>
          <w:tcPr>
            <w:tcW w:w="4661" w:type="dxa"/>
            <w:noWrap/>
            <w:vAlign w:val="center"/>
          </w:tcPr>
          <w:p w:rsidR="00FD03A9" w:rsidRPr="00B55A59" w:rsidRDefault="00FD03A9" w:rsidP="00FD03A9">
            <w:pPr>
              <w:rPr>
                <w:b/>
                <w:bCs/>
                <w:i/>
                <w:iCs/>
                <w:sz w:val="20"/>
                <w:szCs w:val="20"/>
                <w:lang w:eastAsia="sk-SK"/>
              </w:rPr>
            </w:pPr>
            <w:r w:rsidRPr="00B55A59">
              <w:rPr>
                <w:i/>
                <w:iCs/>
                <w:color w:val="000000"/>
              </w:rPr>
              <w:t xml:space="preserve">    Spolufinancovanie</w:t>
            </w:r>
          </w:p>
        </w:tc>
        <w:tc>
          <w:tcPr>
            <w:tcW w:w="1267" w:type="dxa"/>
            <w:noWrap/>
            <w:vAlign w:val="center"/>
          </w:tcPr>
          <w:p w:rsidR="00FD03A9" w:rsidRPr="00B55A59" w:rsidRDefault="00FD03A9" w:rsidP="00FD03A9">
            <w:pPr>
              <w:jc w:val="right"/>
              <w:rPr>
                <w:b/>
                <w:bCs/>
                <w:iCs/>
                <w:sz w:val="18"/>
                <w:szCs w:val="18"/>
                <w:lang w:eastAsia="sk-SK"/>
              </w:rPr>
            </w:pPr>
            <w:r w:rsidRPr="00B55A59">
              <w:rPr>
                <w:rFonts w:ascii="Calibri" w:hAnsi="Calibri" w:cs="Calibri"/>
                <w:b/>
                <w:bCs/>
                <w:color w:val="000000"/>
                <w:sz w:val="18"/>
                <w:szCs w:val="18"/>
              </w:rPr>
              <w:t>0</w:t>
            </w:r>
          </w:p>
        </w:tc>
        <w:tc>
          <w:tcPr>
            <w:tcW w:w="1267" w:type="dxa"/>
            <w:noWrap/>
            <w:vAlign w:val="center"/>
          </w:tcPr>
          <w:p w:rsidR="00FD03A9" w:rsidRPr="00B55A59" w:rsidRDefault="00FD03A9" w:rsidP="00FD03A9">
            <w:pPr>
              <w:jc w:val="right"/>
              <w:rPr>
                <w:b/>
                <w:bCs/>
                <w:iCs/>
                <w:sz w:val="18"/>
                <w:szCs w:val="18"/>
                <w:lang w:eastAsia="sk-SK"/>
              </w:rPr>
            </w:pPr>
            <w:r w:rsidRPr="00B55A59">
              <w:rPr>
                <w:rFonts w:ascii="Calibri" w:hAnsi="Calibri" w:cs="Calibri"/>
                <w:b/>
                <w:bCs/>
                <w:color w:val="000000"/>
                <w:sz w:val="18"/>
                <w:szCs w:val="18"/>
              </w:rPr>
              <w:t>0</w:t>
            </w:r>
          </w:p>
        </w:tc>
        <w:tc>
          <w:tcPr>
            <w:tcW w:w="1267" w:type="dxa"/>
            <w:noWrap/>
            <w:vAlign w:val="center"/>
          </w:tcPr>
          <w:p w:rsidR="00FD03A9" w:rsidRPr="00B55A59" w:rsidRDefault="00FD03A9" w:rsidP="00FD03A9">
            <w:pPr>
              <w:jc w:val="right"/>
              <w:rPr>
                <w:b/>
                <w:bCs/>
                <w:iCs/>
                <w:sz w:val="18"/>
                <w:szCs w:val="18"/>
                <w:lang w:eastAsia="sk-SK"/>
              </w:rPr>
            </w:pPr>
            <w:r w:rsidRPr="00B55A59">
              <w:rPr>
                <w:rFonts w:ascii="Calibri" w:hAnsi="Calibri" w:cs="Calibri"/>
                <w:b/>
                <w:bCs/>
                <w:color w:val="000000"/>
                <w:sz w:val="18"/>
                <w:szCs w:val="18"/>
              </w:rPr>
              <w:t>0</w:t>
            </w:r>
          </w:p>
        </w:tc>
        <w:tc>
          <w:tcPr>
            <w:tcW w:w="1267" w:type="dxa"/>
            <w:noWrap/>
            <w:vAlign w:val="center"/>
          </w:tcPr>
          <w:p w:rsidR="00FD03A9" w:rsidRPr="00B55A59" w:rsidRDefault="00FD03A9" w:rsidP="00FD03A9">
            <w:pPr>
              <w:jc w:val="right"/>
              <w:rPr>
                <w:b/>
                <w:bCs/>
                <w:iCs/>
                <w:sz w:val="18"/>
                <w:szCs w:val="18"/>
                <w:lang w:eastAsia="sk-SK"/>
              </w:rPr>
            </w:pPr>
            <w:r w:rsidRPr="00B55A59">
              <w:rPr>
                <w:rFonts w:ascii="Calibri" w:hAnsi="Calibri" w:cs="Calibri"/>
                <w:b/>
                <w:bCs/>
                <w:color w:val="000000"/>
                <w:sz w:val="18"/>
                <w:szCs w:val="18"/>
              </w:rPr>
              <w:t>0</w:t>
            </w:r>
          </w:p>
        </w:tc>
      </w:tr>
      <w:tr w:rsidR="00FD03A9" w:rsidRPr="00B55A59" w:rsidTr="00FD03A9">
        <w:trPr>
          <w:trHeight w:val="125"/>
          <w:jc w:val="center"/>
        </w:trPr>
        <w:tc>
          <w:tcPr>
            <w:tcW w:w="4661" w:type="dxa"/>
            <w:noWrap/>
            <w:vAlign w:val="center"/>
          </w:tcPr>
          <w:p w:rsidR="00FD03A9" w:rsidRPr="00B55A59" w:rsidRDefault="00FD03A9" w:rsidP="00FD03A9">
            <w:pPr>
              <w:rPr>
                <w:b/>
                <w:bCs/>
                <w:i/>
                <w:iCs/>
                <w:sz w:val="20"/>
                <w:szCs w:val="20"/>
                <w:lang w:eastAsia="sk-SK"/>
              </w:rPr>
            </w:pPr>
            <w:r w:rsidRPr="00B55A59">
              <w:rPr>
                <w:b/>
                <w:bCs/>
                <w:i/>
                <w:iCs/>
                <w:color w:val="000000"/>
              </w:rPr>
              <w:t>- vplyv na obce</w:t>
            </w:r>
          </w:p>
        </w:tc>
        <w:tc>
          <w:tcPr>
            <w:tcW w:w="1267" w:type="dxa"/>
            <w:noWrap/>
            <w:vAlign w:val="center"/>
          </w:tcPr>
          <w:p w:rsidR="00FD03A9" w:rsidRPr="00B55A59" w:rsidRDefault="00FD03A9" w:rsidP="00FD03A9">
            <w:pPr>
              <w:jc w:val="right"/>
              <w:rPr>
                <w:b/>
                <w:bCs/>
                <w:iCs/>
                <w:sz w:val="18"/>
                <w:szCs w:val="18"/>
                <w:lang w:eastAsia="sk-SK"/>
              </w:rPr>
            </w:pPr>
            <w:r w:rsidRPr="00B55A59">
              <w:rPr>
                <w:rFonts w:ascii="Calibri" w:hAnsi="Calibri" w:cs="Calibri"/>
                <w:b/>
                <w:bCs/>
                <w:color w:val="000000"/>
                <w:sz w:val="18"/>
                <w:szCs w:val="18"/>
              </w:rPr>
              <w:t>0</w:t>
            </w:r>
          </w:p>
        </w:tc>
        <w:tc>
          <w:tcPr>
            <w:tcW w:w="1267" w:type="dxa"/>
            <w:noWrap/>
            <w:vAlign w:val="center"/>
          </w:tcPr>
          <w:p w:rsidR="00FD03A9" w:rsidRPr="00B55A59" w:rsidRDefault="00FD03A9" w:rsidP="00FD03A9">
            <w:pPr>
              <w:jc w:val="right"/>
              <w:rPr>
                <w:b/>
                <w:bCs/>
                <w:iCs/>
                <w:sz w:val="18"/>
                <w:szCs w:val="18"/>
                <w:lang w:eastAsia="sk-SK"/>
              </w:rPr>
            </w:pPr>
            <w:r w:rsidRPr="00B55A59">
              <w:rPr>
                <w:rFonts w:ascii="Calibri" w:hAnsi="Calibri" w:cs="Calibri"/>
                <w:b/>
                <w:bCs/>
                <w:color w:val="000000"/>
                <w:sz w:val="18"/>
                <w:szCs w:val="18"/>
              </w:rPr>
              <w:t>0</w:t>
            </w:r>
          </w:p>
        </w:tc>
        <w:tc>
          <w:tcPr>
            <w:tcW w:w="1267" w:type="dxa"/>
            <w:noWrap/>
            <w:vAlign w:val="center"/>
          </w:tcPr>
          <w:p w:rsidR="00FD03A9" w:rsidRPr="00B55A59" w:rsidRDefault="00FD03A9" w:rsidP="00FD03A9">
            <w:pPr>
              <w:jc w:val="right"/>
              <w:rPr>
                <w:b/>
                <w:bCs/>
                <w:iCs/>
                <w:sz w:val="18"/>
                <w:szCs w:val="18"/>
                <w:lang w:eastAsia="sk-SK"/>
              </w:rPr>
            </w:pPr>
            <w:r w:rsidRPr="00B55A59">
              <w:rPr>
                <w:rFonts w:ascii="Calibri" w:hAnsi="Calibri" w:cs="Calibri"/>
                <w:b/>
                <w:bCs/>
                <w:color w:val="000000"/>
                <w:sz w:val="18"/>
                <w:szCs w:val="18"/>
              </w:rPr>
              <w:t>0</w:t>
            </w:r>
          </w:p>
        </w:tc>
        <w:tc>
          <w:tcPr>
            <w:tcW w:w="1267" w:type="dxa"/>
            <w:noWrap/>
            <w:vAlign w:val="center"/>
          </w:tcPr>
          <w:p w:rsidR="00FD03A9" w:rsidRPr="00B55A59" w:rsidRDefault="00FD03A9" w:rsidP="00FD03A9">
            <w:pPr>
              <w:jc w:val="right"/>
              <w:rPr>
                <w:b/>
                <w:bCs/>
                <w:iCs/>
                <w:sz w:val="18"/>
                <w:szCs w:val="18"/>
                <w:lang w:eastAsia="sk-SK"/>
              </w:rPr>
            </w:pPr>
            <w:r w:rsidRPr="00B55A59">
              <w:rPr>
                <w:rFonts w:ascii="Calibri" w:hAnsi="Calibri" w:cs="Calibri"/>
                <w:b/>
                <w:bCs/>
                <w:color w:val="000000"/>
                <w:sz w:val="18"/>
                <w:szCs w:val="18"/>
              </w:rPr>
              <w:t>0</w:t>
            </w:r>
          </w:p>
        </w:tc>
      </w:tr>
      <w:tr w:rsidR="00FD03A9" w:rsidRPr="00B55A59" w:rsidTr="00FD03A9">
        <w:trPr>
          <w:trHeight w:val="70"/>
          <w:jc w:val="center"/>
        </w:trPr>
        <w:tc>
          <w:tcPr>
            <w:tcW w:w="4661" w:type="dxa"/>
            <w:noWrap/>
            <w:vAlign w:val="center"/>
          </w:tcPr>
          <w:p w:rsidR="00FD03A9" w:rsidRPr="00B55A59" w:rsidRDefault="00FD03A9" w:rsidP="00FD03A9">
            <w:pPr>
              <w:rPr>
                <w:b/>
                <w:bCs/>
                <w:sz w:val="20"/>
                <w:szCs w:val="20"/>
                <w:lang w:eastAsia="sk-SK"/>
              </w:rPr>
            </w:pPr>
            <w:r w:rsidRPr="00B55A59">
              <w:rPr>
                <w:b/>
                <w:bCs/>
                <w:i/>
                <w:iCs/>
                <w:color w:val="000000"/>
              </w:rPr>
              <w:t>- vplyv na vyššie územné celky</w:t>
            </w:r>
          </w:p>
        </w:tc>
        <w:tc>
          <w:tcPr>
            <w:tcW w:w="1267" w:type="dxa"/>
            <w:noWrap/>
            <w:vAlign w:val="center"/>
          </w:tcPr>
          <w:p w:rsidR="00FD03A9" w:rsidRPr="00B55A59" w:rsidRDefault="00FD03A9" w:rsidP="00FD03A9">
            <w:pPr>
              <w:jc w:val="right"/>
              <w:rPr>
                <w:b/>
                <w:bCs/>
                <w:iCs/>
                <w:sz w:val="18"/>
                <w:szCs w:val="18"/>
                <w:lang w:eastAsia="sk-SK"/>
              </w:rPr>
            </w:pPr>
            <w:r w:rsidRPr="00B55A59">
              <w:rPr>
                <w:rFonts w:ascii="Calibri" w:hAnsi="Calibri" w:cs="Calibri"/>
                <w:b/>
                <w:bCs/>
                <w:color w:val="000000"/>
                <w:sz w:val="18"/>
                <w:szCs w:val="18"/>
              </w:rPr>
              <w:t>0</w:t>
            </w:r>
          </w:p>
        </w:tc>
        <w:tc>
          <w:tcPr>
            <w:tcW w:w="1267" w:type="dxa"/>
            <w:noWrap/>
            <w:vAlign w:val="center"/>
          </w:tcPr>
          <w:p w:rsidR="00FD03A9" w:rsidRPr="00B55A59" w:rsidRDefault="00FD03A9" w:rsidP="00FD03A9">
            <w:pPr>
              <w:jc w:val="right"/>
              <w:rPr>
                <w:b/>
                <w:bCs/>
                <w:iCs/>
                <w:sz w:val="18"/>
                <w:szCs w:val="18"/>
                <w:lang w:eastAsia="sk-SK"/>
              </w:rPr>
            </w:pPr>
            <w:r w:rsidRPr="00B55A59">
              <w:rPr>
                <w:rFonts w:ascii="Calibri" w:hAnsi="Calibri" w:cs="Calibri"/>
                <w:b/>
                <w:bCs/>
                <w:color w:val="000000"/>
                <w:sz w:val="18"/>
                <w:szCs w:val="18"/>
              </w:rPr>
              <w:t>0</w:t>
            </w:r>
          </w:p>
        </w:tc>
        <w:tc>
          <w:tcPr>
            <w:tcW w:w="1267" w:type="dxa"/>
            <w:noWrap/>
            <w:vAlign w:val="center"/>
          </w:tcPr>
          <w:p w:rsidR="00FD03A9" w:rsidRPr="00B55A59" w:rsidRDefault="00FD03A9" w:rsidP="00FD03A9">
            <w:pPr>
              <w:jc w:val="right"/>
              <w:rPr>
                <w:b/>
                <w:bCs/>
                <w:iCs/>
                <w:sz w:val="18"/>
                <w:szCs w:val="18"/>
                <w:lang w:eastAsia="sk-SK"/>
              </w:rPr>
            </w:pPr>
            <w:r w:rsidRPr="00B55A59">
              <w:rPr>
                <w:rFonts w:ascii="Calibri" w:hAnsi="Calibri" w:cs="Calibri"/>
                <w:b/>
                <w:bCs/>
                <w:color w:val="000000"/>
                <w:sz w:val="18"/>
                <w:szCs w:val="18"/>
              </w:rPr>
              <w:t>0</w:t>
            </w:r>
          </w:p>
        </w:tc>
        <w:tc>
          <w:tcPr>
            <w:tcW w:w="1267" w:type="dxa"/>
            <w:noWrap/>
            <w:vAlign w:val="center"/>
          </w:tcPr>
          <w:p w:rsidR="00FD03A9" w:rsidRPr="00B55A59" w:rsidRDefault="00FD03A9" w:rsidP="00FD03A9">
            <w:pPr>
              <w:jc w:val="right"/>
              <w:rPr>
                <w:b/>
                <w:bCs/>
                <w:iCs/>
                <w:sz w:val="18"/>
                <w:szCs w:val="18"/>
                <w:lang w:eastAsia="sk-SK"/>
              </w:rPr>
            </w:pPr>
            <w:r w:rsidRPr="00B55A59">
              <w:rPr>
                <w:rFonts w:ascii="Calibri" w:hAnsi="Calibri" w:cs="Calibri"/>
                <w:b/>
                <w:bCs/>
                <w:color w:val="000000"/>
                <w:sz w:val="18"/>
                <w:szCs w:val="18"/>
              </w:rPr>
              <w:t>0</w:t>
            </w:r>
          </w:p>
        </w:tc>
      </w:tr>
      <w:tr w:rsidR="00FD03A9" w:rsidRPr="00B55A59" w:rsidTr="00FD03A9">
        <w:trPr>
          <w:trHeight w:val="70"/>
          <w:jc w:val="center"/>
        </w:trPr>
        <w:tc>
          <w:tcPr>
            <w:tcW w:w="4661" w:type="dxa"/>
            <w:noWrap/>
            <w:vAlign w:val="center"/>
          </w:tcPr>
          <w:p w:rsidR="00FD03A9" w:rsidRPr="00B55A59" w:rsidRDefault="00FD03A9" w:rsidP="00FD03A9">
            <w:pPr>
              <w:rPr>
                <w:b/>
                <w:bCs/>
                <w:i/>
                <w:iCs/>
                <w:color w:val="000000"/>
              </w:rPr>
            </w:pPr>
            <w:r w:rsidRPr="00B55A59">
              <w:rPr>
                <w:b/>
                <w:bCs/>
                <w:i/>
                <w:iCs/>
                <w:color w:val="000000"/>
              </w:rPr>
              <w:t>- vplyv na ostatné subjekty verejnej správy</w:t>
            </w:r>
          </w:p>
        </w:tc>
        <w:tc>
          <w:tcPr>
            <w:tcW w:w="1267" w:type="dxa"/>
            <w:noWrap/>
            <w:vAlign w:val="center"/>
          </w:tcPr>
          <w:p w:rsidR="00FD03A9" w:rsidRPr="00B55A59" w:rsidRDefault="00FD03A9" w:rsidP="00FD03A9">
            <w:pPr>
              <w:jc w:val="right"/>
              <w:rPr>
                <w:rFonts w:ascii="Calibri" w:hAnsi="Calibri" w:cs="Calibri"/>
                <w:b/>
                <w:bCs/>
                <w:color w:val="000000"/>
                <w:sz w:val="18"/>
                <w:szCs w:val="18"/>
              </w:rPr>
            </w:pPr>
            <w:r w:rsidRPr="00B55A59">
              <w:rPr>
                <w:rFonts w:ascii="Calibri" w:hAnsi="Calibri" w:cs="Calibri"/>
                <w:b/>
                <w:bCs/>
                <w:color w:val="000000"/>
                <w:sz w:val="18"/>
                <w:szCs w:val="18"/>
              </w:rPr>
              <w:t>0</w:t>
            </w:r>
          </w:p>
        </w:tc>
        <w:tc>
          <w:tcPr>
            <w:tcW w:w="1267" w:type="dxa"/>
            <w:noWrap/>
            <w:vAlign w:val="center"/>
          </w:tcPr>
          <w:p w:rsidR="00FD03A9" w:rsidRPr="00B55A59" w:rsidRDefault="00FD03A9" w:rsidP="00FD03A9">
            <w:pPr>
              <w:jc w:val="right"/>
              <w:rPr>
                <w:rFonts w:ascii="Calibri" w:hAnsi="Calibri" w:cs="Calibri"/>
                <w:b/>
                <w:bCs/>
                <w:color w:val="000000"/>
                <w:sz w:val="18"/>
                <w:szCs w:val="18"/>
              </w:rPr>
            </w:pPr>
            <w:r w:rsidRPr="00B55A59">
              <w:rPr>
                <w:rFonts w:ascii="Calibri" w:hAnsi="Calibri" w:cs="Calibri"/>
                <w:b/>
                <w:bCs/>
                <w:color w:val="000000"/>
                <w:sz w:val="18"/>
                <w:szCs w:val="18"/>
              </w:rPr>
              <w:t>0</w:t>
            </w:r>
          </w:p>
        </w:tc>
        <w:tc>
          <w:tcPr>
            <w:tcW w:w="1267" w:type="dxa"/>
            <w:noWrap/>
            <w:vAlign w:val="center"/>
          </w:tcPr>
          <w:p w:rsidR="00FD03A9" w:rsidRPr="00B55A59" w:rsidRDefault="00FD03A9" w:rsidP="00FD03A9">
            <w:pPr>
              <w:jc w:val="right"/>
              <w:rPr>
                <w:rFonts w:ascii="Calibri" w:hAnsi="Calibri" w:cs="Calibri"/>
                <w:b/>
                <w:bCs/>
                <w:color w:val="000000"/>
                <w:sz w:val="18"/>
                <w:szCs w:val="18"/>
              </w:rPr>
            </w:pPr>
            <w:r w:rsidRPr="00B55A59">
              <w:rPr>
                <w:rFonts w:ascii="Calibri" w:hAnsi="Calibri" w:cs="Calibri"/>
                <w:b/>
                <w:bCs/>
                <w:color w:val="000000"/>
                <w:sz w:val="18"/>
                <w:szCs w:val="18"/>
              </w:rPr>
              <w:t>0</w:t>
            </w:r>
          </w:p>
        </w:tc>
        <w:tc>
          <w:tcPr>
            <w:tcW w:w="1267" w:type="dxa"/>
            <w:noWrap/>
            <w:vAlign w:val="center"/>
          </w:tcPr>
          <w:p w:rsidR="00FD03A9" w:rsidRPr="00B55A59" w:rsidRDefault="00FD03A9" w:rsidP="00FD03A9">
            <w:pPr>
              <w:jc w:val="right"/>
              <w:rPr>
                <w:rFonts w:ascii="Calibri" w:hAnsi="Calibri" w:cs="Calibri"/>
                <w:b/>
                <w:bCs/>
                <w:color w:val="000000"/>
                <w:sz w:val="18"/>
                <w:szCs w:val="18"/>
              </w:rPr>
            </w:pPr>
            <w:r w:rsidRPr="00B55A59">
              <w:rPr>
                <w:rFonts w:ascii="Calibri" w:hAnsi="Calibri" w:cs="Calibri"/>
                <w:b/>
                <w:bCs/>
                <w:color w:val="000000"/>
                <w:sz w:val="18"/>
                <w:szCs w:val="18"/>
              </w:rPr>
              <w:t>0</w:t>
            </w:r>
          </w:p>
        </w:tc>
      </w:tr>
      <w:tr w:rsidR="00FD03A9" w:rsidRPr="00B55A59" w:rsidTr="00FD03A9">
        <w:trPr>
          <w:trHeight w:val="70"/>
          <w:jc w:val="center"/>
        </w:trPr>
        <w:tc>
          <w:tcPr>
            <w:tcW w:w="4661" w:type="dxa"/>
            <w:shd w:val="clear" w:color="auto" w:fill="BFBFBF" w:themeFill="background1" w:themeFillShade="BF"/>
            <w:noWrap/>
            <w:vAlign w:val="center"/>
          </w:tcPr>
          <w:p w:rsidR="00FD03A9" w:rsidRPr="00B55A59" w:rsidRDefault="00FD03A9" w:rsidP="00FD03A9">
            <w:pPr>
              <w:rPr>
                <w:b/>
                <w:bCs/>
                <w:i/>
                <w:iCs/>
                <w:color w:val="000000"/>
              </w:rPr>
            </w:pPr>
            <w:r w:rsidRPr="00B55A59">
              <w:rPr>
                <w:b/>
                <w:bCs/>
                <w:color w:val="000000"/>
              </w:rPr>
              <w:t xml:space="preserve">Vplyv na počet zamestnancov </w:t>
            </w:r>
          </w:p>
        </w:tc>
        <w:tc>
          <w:tcPr>
            <w:tcW w:w="1267" w:type="dxa"/>
            <w:shd w:val="clear" w:color="auto" w:fill="BFBFBF" w:themeFill="background1" w:themeFillShade="BF"/>
            <w:noWrap/>
            <w:vAlign w:val="center"/>
          </w:tcPr>
          <w:p w:rsidR="00FD03A9" w:rsidRPr="00B55A59" w:rsidRDefault="00FD03A9" w:rsidP="00FD03A9">
            <w:pPr>
              <w:jc w:val="right"/>
              <w:rPr>
                <w:rFonts w:ascii="Calibri" w:hAnsi="Calibri" w:cs="Calibri"/>
                <w:b/>
                <w:bCs/>
                <w:color w:val="000000"/>
                <w:sz w:val="18"/>
                <w:szCs w:val="18"/>
              </w:rPr>
            </w:pPr>
            <w:r w:rsidRPr="00B55A59">
              <w:rPr>
                <w:rFonts w:ascii="Calibri" w:hAnsi="Calibri" w:cs="Calibri"/>
                <w:b/>
                <w:bCs/>
                <w:color w:val="000000"/>
                <w:sz w:val="18"/>
                <w:szCs w:val="18"/>
              </w:rPr>
              <w:t>0</w:t>
            </w:r>
          </w:p>
        </w:tc>
        <w:tc>
          <w:tcPr>
            <w:tcW w:w="1267" w:type="dxa"/>
            <w:shd w:val="clear" w:color="auto" w:fill="BFBFBF" w:themeFill="background1" w:themeFillShade="BF"/>
            <w:noWrap/>
            <w:vAlign w:val="center"/>
          </w:tcPr>
          <w:p w:rsidR="00FD03A9" w:rsidRPr="00B55A59" w:rsidRDefault="00FD03A9" w:rsidP="00FD03A9">
            <w:pPr>
              <w:jc w:val="right"/>
              <w:rPr>
                <w:rFonts w:ascii="Calibri" w:hAnsi="Calibri" w:cs="Calibri"/>
                <w:b/>
                <w:bCs/>
                <w:color w:val="000000"/>
                <w:sz w:val="18"/>
                <w:szCs w:val="18"/>
              </w:rPr>
            </w:pPr>
            <w:r w:rsidRPr="00B55A59">
              <w:rPr>
                <w:rFonts w:ascii="Calibri" w:hAnsi="Calibri" w:cs="Calibri"/>
                <w:b/>
                <w:bCs/>
                <w:color w:val="000000"/>
                <w:sz w:val="18"/>
                <w:szCs w:val="18"/>
              </w:rPr>
              <w:t>0,00</w:t>
            </w:r>
          </w:p>
        </w:tc>
        <w:tc>
          <w:tcPr>
            <w:tcW w:w="1267" w:type="dxa"/>
            <w:shd w:val="clear" w:color="auto" w:fill="BFBFBF" w:themeFill="background1" w:themeFillShade="BF"/>
            <w:noWrap/>
            <w:vAlign w:val="center"/>
          </w:tcPr>
          <w:p w:rsidR="00FD03A9" w:rsidRPr="00B55A59" w:rsidRDefault="00FD03A9" w:rsidP="00FD03A9">
            <w:pPr>
              <w:jc w:val="right"/>
              <w:rPr>
                <w:rFonts w:ascii="Calibri" w:hAnsi="Calibri" w:cs="Calibri"/>
                <w:b/>
                <w:bCs/>
                <w:color w:val="000000"/>
                <w:sz w:val="18"/>
                <w:szCs w:val="18"/>
              </w:rPr>
            </w:pPr>
            <w:r w:rsidRPr="00B55A59">
              <w:rPr>
                <w:rFonts w:ascii="Calibri" w:hAnsi="Calibri" w:cs="Calibri"/>
                <w:b/>
                <w:bCs/>
                <w:sz w:val="18"/>
                <w:szCs w:val="18"/>
              </w:rPr>
              <w:t>0,00</w:t>
            </w:r>
          </w:p>
        </w:tc>
        <w:tc>
          <w:tcPr>
            <w:tcW w:w="1267" w:type="dxa"/>
            <w:shd w:val="clear" w:color="auto" w:fill="BFBFBF" w:themeFill="background1" w:themeFillShade="BF"/>
            <w:noWrap/>
            <w:vAlign w:val="center"/>
          </w:tcPr>
          <w:p w:rsidR="00FD03A9" w:rsidRPr="00B55A59" w:rsidRDefault="00FD03A9" w:rsidP="00FD03A9">
            <w:pPr>
              <w:jc w:val="right"/>
              <w:rPr>
                <w:rFonts w:ascii="Calibri" w:hAnsi="Calibri" w:cs="Calibri"/>
                <w:b/>
                <w:bCs/>
                <w:color w:val="000000"/>
                <w:sz w:val="18"/>
                <w:szCs w:val="18"/>
              </w:rPr>
            </w:pPr>
            <w:r w:rsidRPr="00B55A59">
              <w:rPr>
                <w:rFonts w:ascii="Calibri" w:hAnsi="Calibri" w:cs="Calibri"/>
                <w:b/>
                <w:bCs/>
                <w:sz w:val="18"/>
                <w:szCs w:val="18"/>
              </w:rPr>
              <w:t>0,00</w:t>
            </w:r>
          </w:p>
        </w:tc>
      </w:tr>
      <w:tr w:rsidR="00FD03A9" w:rsidRPr="00B55A59" w:rsidTr="00FD03A9">
        <w:trPr>
          <w:trHeight w:val="70"/>
          <w:jc w:val="center"/>
        </w:trPr>
        <w:tc>
          <w:tcPr>
            <w:tcW w:w="4661" w:type="dxa"/>
            <w:noWrap/>
            <w:vAlign w:val="center"/>
          </w:tcPr>
          <w:p w:rsidR="00FD03A9" w:rsidRPr="00B55A59" w:rsidRDefault="00FD03A9" w:rsidP="00FD03A9">
            <w:pPr>
              <w:rPr>
                <w:b/>
                <w:bCs/>
                <w:i/>
                <w:iCs/>
                <w:lang w:eastAsia="sk-SK"/>
              </w:rPr>
            </w:pPr>
            <w:r w:rsidRPr="00B55A59">
              <w:rPr>
                <w:b/>
                <w:bCs/>
                <w:i/>
                <w:iCs/>
                <w:color w:val="000000"/>
              </w:rPr>
              <w:t>- vplyv na ŠR</w:t>
            </w:r>
          </w:p>
        </w:tc>
        <w:tc>
          <w:tcPr>
            <w:tcW w:w="1267" w:type="dxa"/>
            <w:noWrap/>
            <w:vAlign w:val="center"/>
          </w:tcPr>
          <w:p w:rsidR="00FD03A9" w:rsidRPr="00B55A59" w:rsidRDefault="00FD03A9" w:rsidP="00FD03A9">
            <w:pPr>
              <w:jc w:val="right"/>
              <w:rPr>
                <w:b/>
                <w:bCs/>
                <w:color w:val="000000"/>
                <w:sz w:val="18"/>
                <w:szCs w:val="18"/>
              </w:rPr>
            </w:pPr>
            <w:r w:rsidRPr="00B55A59">
              <w:rPr>
                <w:rFonts w:ascii="Calibri" w:hAnsi="Calibri" w:cs="Calibri"/>
                <w:b/>
                <w:bCs/>
                <w:color w:val="000000"/>
                <w:sz w:val="18"/>
                <w:szCs w:val="18"/>
              </w:rPr>
              <w:t>0</w:t>
            </w:r>
          </w:p>
        </w:tc>
        <w:tc>
          <w:tcPr>
            <w:tcW w:w="1267" w:type="dxa"/>
            <w:noWrap/>
            <w:vAlign w:val="center"/>
          </w:tcPr>
          <w:p w:rsidR="00FD03A9" w:rsidRPr="00B55A59" w:rsidRDefault="00FD03A9" w:rsidP="00FD03A9">
            <w:pPr>
              <w:jc w:val="right"/>
              <w:rPr>
                <w:b/>
                <w:bCs/>
                <w:iCs/>
                <w:sz w:val="18"/>
                <w:szCs w:val="18"/>
                <w:lang w:eastAsia="sk-SK"/>
              </w:rPr>
            </w:pPr>
            <w:r w:rsidRPr="00B55A59">
              <w:rPr>
                <w:rFonts w:ascii="Calibri" w:hAnsi="Calibri" w:cs="Calibri"/>
                <w:b/>
                <w:bCs/>
                <w:color w:val="000000"/>
                <w:sz w:val="18"/>
                <w:szCs w:val="18"/>
              </w:rPr>
              <w:t>413,00</w:t>
            </w:r>
          </w:p>
        </w:tc>
        <w:tc>
          <w:tcPr>
            <w:tcW w:w="1267" w:type="dxa"/>
            <w:noWrap/>
            <w:vAlign w:val="center"/>
          </w:tcPr>
          <w:p w:rsidR="00FD03A9" w:rsidRPr="00B55A59" w:rsidRDefault="00FD03A9" w:rsidP="00FD03A9">
            <w:pPr>
              <w:jc w:val="right"/>
              <w:rPr>
                <w:b/>
                <w:bCs/>
                <w:iCs/>
                <w:sz w:val="18"/>
                <w:szCs w:val="18"/>
                <w:lang w:eastAsia="sk-SK"/>
              </w:rPr>
            </w:pPr>
            <w:r w:rsidRPr="00B55A59">
              <w:rPr>
                <w:rFonts w:ascii="Calibri" w:hAnsi="Calibri" w:cs="Calibri"/>
                <w:b/>
                <w:bCs/>
                <w:color w:val="000000"/>
                <w:sz w:val="18"/>
                <w:szCs w:val="18"/>
              </w:rPr>
              <w:t>513,00</w:t>
            </w:r>
          </w:p>
        </w:tc>
        <w:tc>
          <w:tcPr>
            <w:tcW w:w="1267" w:type="dxa"/>
            <w:noWrap/>
            <w:vAlign w:val="center"/>
          </w:tcPr>
          <w:p w:rsidR="00FD03A9" w:rsidRPr="00B55A59" w:rsidRDefault="00FD03A9" w:rsidP="00FD03A9">
            <w:pPr>
              <w:jc w:val="right"/>
              <w:rPr>
                <w:b/>
                <w:bCs/>
                <w:iCs/>
                <w:sz w:val="18"/>
                <w:szCs w:val="18"/>
                <w:lang w:eastAsia="sk-SK"/>
              </w:rPr>
            </w:pPr>
            <w:r w:rsidRPr="00B55A59">
              <w:rPr>
                <w:rFonts w:ascii="Calibri" w:hAnsi="Calibri" w:cs="Calibri"/>
                <w:b/>
                <w:bCs/>
                <w:color w:val="000000"/>
                <w:sz w:val="18"/>
                <w:szCs w:val="18"/>
              </w:rPr>
              <w:t>513,00</w:t>
            </w:r>
          </w:p>
        </w:tc>
      </w:tr>
      <w:tr w:rsidR="00FD03A9" w:rsidRPr="00B55A59" w:rsidTr="00FD03A9">
        <w:trPr>
          <w:trHeight w:val="70"/>
          <w:jc w:val="center"/>
        </w:trPr>
        <w:tc>
          <w:tcPr>
            <w:tcW w:w="4661" w:type="dxa"/>
            <w:noWrap/>
            <w:vAlign w:val="center"/>
          </w:tcPr>
          <w:p w:rsidR="00FD03A9" w:rsidRPr="00B55A59" w:rsidRDefault="00FD03A9" w:rsidP="00FD03A9">
            <w:pPr>
              <w:rPr>
                <w:b/>
                <w:bCs/>
                <w:i/>
                <w:iCs/>
                <w:lang w:eastAsia="sk-SK"/>
              </w:rPr>
            </w:pPr>
            <w:r w:rsidRPr="00B55A59">
              <w:rPr>
                <w:b/>
                <w:bCs/>
                <w:i/>
                <w:iCs/>
                <w:color w:val="000000"/>
              </w:rPr>
              <w:t>- vplyv na obce</w:t>
            </w:r>
          </w:p>
        </w:tc>
        <w:tc>
          <w:tcPr>
            <w:tcW w:w="1267" w:type="dxa"/>
            <w:noWrap/>
            <w:vAlign w:val="center"/>
          </w:tcPr>
          <w:p w:rsidR="00FD03A9" w:rsidRPr="00B55A59" w:rsidRDefault="00FD03A9" w:rsidP="00FD03A9">
            <w:pPr>
              <w:jc w:val="right"/>
              <w:rPr>
                <w:b/>
                <w:bCs/>
                <w:color w:val="000000"/>
                <w:sz w:val="18"/>
                <w:szCs w:val="18"/>
              </w:rPr>
            </w:pPr>
            <w:r w:rsidRPr="00B55A59">
              <w:rPr>
                <w:rFonts w:ascii="Calibri" w:hAnsi="Calibri" w:cs="Calibri"/>
                <w:b/>
                <w:bCs/>
                <w:color w:val="000000"/>
                <w:sz w:val="18"/>
                <w:szCs w:val="18"/>
              </w:rPr>
              <w:t>0</w:t>
            </w:r>
          </w:p>
        </w:tc>
        <w:tc>
          <w:tcPr>
            <w:tcW w:w="1267" w:type="dxa"/>
            <w:noWrap/>
            <w:vAlign w:val="center"/>
          </w:tcPr>
          <w:p w:rsidR="00FD03A9" w:rsidRPr="00B55A59" w:rsidRDefault="00FD03A9" w:rsidP="00FD03A9">
            <w:pPr>
              <w:jc w:val="right"/>
              <w:rPr>
                <w:b/>
                <w:bCs/>
                <w:iCs/>
                <w:sz w:val="18"/>
                <w:szCs w:val="18"/>
                <w:lang w:eastAsia="sk-SK"/>
              </w:rPr>
            </w:pPr>
            <w:r w:rsidRPr="00B55A59">
              <w:rPr>
                <w:rFonts w:ascii="Calibri" w:hAnsi="Calibri" w:cs="Calibri"/>
                <w:b/>
                <w:bCs/>
                <w:color w:val="000000"/>
                <w:sz w:val="18"/>
                <w:szCs w:val="18"/>
              </w:rPr>
              <w:t>0</w:t>
            </w:r>
          </w:p>
        </w:tc>
        <w:tc>
          <w:tcPr>
            <w:tcW w:w="1267" w:type="dxa"/>
            <w:noWrap/>
            <w:vAlign w:val="center"/>
          </w:tcPr>
          <w:p w:rsidR="00FD03A9" w:rsidRPr="00B55A59" w:rsidRDefault="00FD03A9" w:rsidP="00FD03A9">
            <w:pPr>
              <w:jc w:val="right"/>
              <w:rPr>
                <w:b/>
                <w:bCs/>
                <w:iCs/>
                <w:sz w:val="18"/>
                <w:szCs w:val="18"/>
                <w:lang w:eastAsia="sk-SK"/>
              </w:rPr>
            </w:pPr>
            <w:r w:rsidRPr="00B55A59">
              <w:rPr>
                <w:rFonts w:ascii="Calibri" w:hAnsi="Calibri" w:cs="Calibri"/>
                <w:b/>
                <w:bCs/>
                <w:color w:val="000000"/>
                <w:sz w:val="18"/>
                <w:szCs w:val="18"/>
              </w:rPr>
              <w:t>0</w:t>
            </w:r>
          </w:p>
        </w:tc>
        <w:tc>
          <w:tcPr>
            <w:tcW w:w="1267" w:type="dxa"/>
            <w:noWrap/>
            <w:vAlign w:val="center"/>
          </w:tcPr>
          <w:p w:rsidR="00FD03A9" w:rsidRPr="00B55A59" w:rsidRDefault="00FD03A9" w:rsidP="00FD03A9">
            <w:pPr>
              <w:jc w:val="right"/>
              <w:rPr>
                <w:b/>
                <w:bCs/>
                <w:iCs/>
                <w:sz w:val="18"/>
                <w:szCs w:val="18"/>
                <w:lang w:eastAsia="sk-SK"/>
              </w:rPr>
            </w:pPr>
            <w:r w:rsidRPr="00B55A59">
              <w:rPr>
                <w:rFonts w:ascii="Calibri" w:hAnsi="Calibri" w:cs="Calibri"/>
                <w:b/>
                <w:bCs/>
                <w:color w:val="000000"/>
                <w:sz w:val="18"/>
                <w:szCs w:val="18"/>
              </w:rPr>
              <w:t>0</w:t>
            </w:r>
          </w:p>
        </w:tc>
      </w:tr>
      <w:tr w:rsidR="00FD03A9" w:rsidRPr="00B55A59" w:rsidTr="00FD03A9">
        <w:trPr>
          <w:trHeight w:val="70"/>
          <w:jc w:val="center"/>
        </w:trPr>
        <w:tc>
          <w:tcPr>
            <w:tcW w:w="4661" w:type="dxa"/>
            <w:noWrap/>
            <w:vAlign w:val="center"/>
          </w:tcPr>
          <w:p w:rsidR="00FD03A9" w:rsidRPr="00B55A59" w:rsidRDefault="00FD03A9" w:rsidP="00FD03A9">
            <w:pPr>
              <w:rPr>
                <w:b/>
                <w:bCs/>
                <w:i/>
                <w:iCs/>
                <w:lang w:eastAsia="sk-SK"/>
              </w:rPr>
            </w:pPr>
            <w:r w:rsidRPr="00B55A59">
              <w:rPr>
                <w:b/>
                <w:bCs/>
                <w:i/>
                <w:iCs/>
                <w:color w:val="000000"/>
              </w:rPr>
              <w:t>- vplyv na vyššie územné celky</w:t>
            </w:r>
          </w:p>
        </w:tc>
        <w:tc>
          <w:tcPr>
            <w:tcW w:w="1267" w:type="dxa"/>
            <w:noWrap/>
            <w:vAlign w:val="center"/>
          </w:tcPr>
          <w:p w:rsidR="00FD03A9" w:rsidRPr="00B55A59" w:rsidRDefault="00FD03A9" w:rsidP="00FD03A9">
            <w:pPr>
              <w:jc w:val="right"/>
              <w:rPr>
                <w:b/>
                <w:bCs/>
                <w:color w:val="000000"/>
                <w:sz w:val="18"/>
                <w:szCs w:val="18"/>
              </w:rPr>
            </w:pPr>
            <w:r w:rsidRPr="00B55A59">
              <w:rPr>
                <w:rFonts w:ascii="Calibri" w:hAnsi="Calibri" w:cs="Calibri"/>
                <w:b/>
                <w:bCs/>
                <w:color w:val="000000"/>
                <w:sz w:val="18"/>
                <w:szCs w:val="18"/>
              </w:rPr>
              <w:t>0</w:t>
            </w:r>
          </w:p>
        </w:tc>
        <w:tc>
          <w:tcPr>
            <w:tcW w:w="1267" w:type="dxa"/>
            <w:noWrap/>
            <w:vAlign w:val="center"/>
          </w:tcPr>
          <w:p w:rsidR="00FD03A9" w:rsidRPr="00B55A59" w:rsidRDefault="00FD03A9" w:rsidP="00FD03A9">
            <w:pPr>
              <w:jc w:val="right"/>
              <w:rPr>
                <w:b/>
                <w:bCs/>
                <w:iCs/>
                <w:sz w:val="18"/>
                <w:szCs w:val="18"/>
                <w:lang w:eastAsia="sk-SK"/>
              </w:rPr>
            </w:pPr>
            <w:r w:rsidRPr="00B55A59">
              <w:rPr>
                <w:rFonts w:ascii="Calibri" w:hAnsi="Calibri" w:cs="Calibri"/>
                <w:b/>
                <w:bCs/>
                <w:color w:val="000000"/>
                <w:sz w:val="18"/>
                <w:szCs w:val="18"/>
              </w:rPr>
              <w:t>0</w:t>
            </w:r>
          </w:p>
        </w:tc>
        <w:tc>
          <w:tcPr>
            <w:tcW w:w="1267" w:type="dxa"/>
            <w:noWrap/>
            <w:vAlign w:val="center"/>
          </w:tcPr>
          <w:p w:rsidR="00FD03A9" w:rsidRPr="00B55A59" w:rsidRDefault="00FD03A9" w:rsidP="00FD03A9">
            <w:pPr>
              <w:jc w:val="right"/>
              <w:rPr>
                <w:b/>
                <w:bCs/>
                <w:iCs/>
                <w:sz w:val="18"/>
                <w:szCs w:val="18"/>
                <w:lang w:eastAsia="sk-SK"/>
              </w:rPr>
            </w:pPr>
            <w:r w:rsidRPr="00B55A59">
              <w:rPr>
                <w:rFonts w:ascii="Calibri" w:hAnsi="Calibri" w:cs="Calibri"/>
                <w:b/>
                <w:bCs/>
                <w:color w:val="000000"/>
                <w:sz w:val="18"/>
                <w:szCs w:val="18"/>
              </w:rPr>
              <w:t>0</w:t>
            </w:r>
          </w:p>
        </w:tc>
        <w:tc>
          <w:tcPr>
            <w:tcW w:w="1267" w:type="dxa"/>
            <w:noWrap/>
            <w:vAlign w:val="center"/>
          </w:tcPr>
          <w:p w:rsidR="00FD03A9" w:rsidRPr="00B55A59" w:rsidRDefault="00FD03A9" w:rsidP="00FD03A9">
            <w:pPr>
              <w:jc w:val="right"/>
              <w:rPr>
                <w:b/>
                <w:bCs/>
                <w:iCs/>
                <w:sz w:val="18"/>
                <w:szCs w:val="18"/>
                <w:lang w:eastAsia="sk-SK"/>
              </w:rPr>
            </w:pPr>
            <w:r w:rsidRPr="00B55A59">
              <w:rPr>
                <w:rFonts w:ascii="Calibri" w:hAnsi="Calibri" w:cs="Calibri"/>
                <w:b/>
                <w:bCs/>
                <w:color w:val="000000"/>
                <w:sz w:val="18"/>
                <w:szCs w:val="18"/>
              </w:rPr>
              <w:t>0</w:t>
            </w:r>
          </w:p>
        </w:tc>
      </w:tr>
      <w:tr w:rsidR="00FD03A9" w:rsidRPr="00B55A59" w:rsidTr="00FD03A9">
        <w:trPr>
          <w:trHeight w:val="70"/>
          <w:jc w:val="center"/>
        </w:trPr>
        <w:tc>
          <w:tcPr>
            <w:tcW w:w="4661" w:type="dxa"/>
            <w:noWrap/>
            <w:vAlign w:val="center"/>
          </w:tcPr>
          <w:p w:rsidR="00FD03A9" w:rsidRPr="00B55A59" w:rsidRDefault="00FD03A9" w:rsidP="00FD03A9">
            <w:pPr>
              <w:rPr>
                <w:b/>
                <w:bCs/>
                <w:i/>
                <w:iCs/>
                <w:lang w:eastAsia="sk-SK"/>
              </w:rPr>
            </w:pPr>
            <w:r w:rsidRPr="00B55A59">
              <w:rPr>
                <w:b/>
                <w:bCs/>
                <w:i/>
                <w:iCs/>
                <w:color w:val="000000"/>
              </w:rPr>
              <w:t>- vplyv na ostatné subjekty verejnej správy</w:t>
            </w:r>
          </w:p>
        </w:tc>
        <w:tc>
          <w:tcPr>
            <w:tcW w:w="1267" w:type="dxa"/>
            <w:noWrap/>
            <w:vAlign w:val="center"/>
          </w:tcPr>
          <w:p w:rsidR="00FD03A9" w:rsidRPr="00B55A59" w:rsidRDefault="00FD03A9" w:rsidP="00FD03A9">
            <w:pPr>
              <w:jc w:val="right"/>
              <w:rPr>
                <w:b/>
                <w:bCs/>
                <w:color w:val="000000"/>
                <w:sz w:val="18"/>
                <w:szCs w:val="18"/>
              </w:rPr>
            </w:pPr>
            <w:r w:rsidRPr="00B55A59">
              <w:rPr>
                <w:rFonts w:ascii="Calibri" w:hAnsi="Calibri" w:cs="Calibri"/>
                <w:b/>
                <w:bCs/>
                <w:color w:val="000000"/>
                <w:sz w:val="18"/>
                <w:szCs w:val="18"/>
              </w:rPr>
              <w:t>0</w:t>
            </w:r>
          </w:p>
        </w:tc>
        <w:tc>
          <w:tcPr>
            <w:tcW w:w="1267" w:type="dxa"/>
            <w:noWrap/>
            <w:vAlign w:val="center"/>
          </w:tcPr>
          <w:p w:rsidR="00FD03A9" w:rsidRPr="00B55A59" w:rsidRDefault="00FD03A9" w:rsidP="00FD03A9">
            <w:pPr>
              <w:jc w:val="right"/>
              <w:rPr>
                <w:b/>
                <w:bCs/>
                <w:iCs/>
                <w:sz w:val="18"/>
                <w:szCs w:val="18"/>
                <w:lang w:eastAsia="sk-SK"/>
              </w:rPr>
            </w:pPr>
            <w:r w:rsidRPr="00B55A59">
              <w:rPr>
                <w:rFonts w:ascii="Calibri" w:hAnsi="Calibri" w:cs="Calibri"/>
                <w:b/>
                <w:bCs/>
                <w:color w:val="000000"/>
                <w:sz w:val="18"/>
                <w:szCs w:val="18"/>
              </w:rPr>
              <w:t>0</w:t>
            </w:r>
          </w:p>
        </w:tc>
        <w:tc>
          <w:tcPr>
            <w:tcW w:w="1267" w:type="dxa"/>
            <w:noWrap/>
            <w:vAlign w:val="center"/>
          </w:tcPr>
          <w:p w:rsidR="00FD03A9" w:rsidRPr="00B55A59" w:rsidRDefault="00FD03A9" w:rsidP="00FD03A9">
            <w:pPr>
              <w:jc w:val="right"/>
              <w:rPr>
                <w:b/>
                <w:bCs/>
                <w:iCs/>
                <w:sz w:val="18"/>
                <w:szCs w:val="18"/>
                <w:lang w:eastAsia="sk-SK"/>
              </w:rPr>
            </w:pPr>
            <w:r w:rsidRPr="00B55A59">
              <w:rPr>
                <w:rFonts w:ascii="Calibri" w:hAnsi="Calibri" w:cs="Calibri"/>
                <w:b/>
                <w:bCs/>
                <w:color w:val="000000"/>
                <w:sz w:val="18"/>
                <w:szCs w:val="18"/>
              </w:rPr>
              <w:t>0</w:t>
            </w:r>
          </w:p>
        </w:tc>
        <w:tc>
          <w:tcPr>
            <w:tcW w:w="1267" w:type="dxa"/>
            <w:noWrap/>
            <w:vAlign w:val="center"/>
          </w:tcPr>
          <w:p w:rsidR="00FD03A9" w:rsidRPr="00B55A59" w:rsidRDefault="00FD03A9" w:rsidP="00FD03A9">
            <w:pPr>
              <w:jc w:val="right"/>
              <w:rPr>
                <w:b/>
                <w:bCs/>
                <w:iCs/>
                <w:sz w:val="18"/>
                <w:szCs w:val="18"/>
                <w:lang w:eastAsia="sk-SK"/>
              </w:rPr>
            </w:pPr>
            <w:r w:rsidRPr="00B55A59">
              <w:rPr>
                <w:rFonts w:ascii="Calibri" w:hAnsi="Calibri" w:cs="Calibri"/>
                <w:b/>
                <w:bCs/>
                <w:color w:val="000000"/>
                <w:sz w:val="18"/>
                <w:szCs w:val="18"/>
              </w:rPr>
              <w:t>0</w:t>
            </w:r>
          </w:p>
        </w:tc>
      </w:tr>
      <w:tr w:rsidR="00FD03A9" w:rsidRPr="00B55A59" w:rsidTr="00FD03A9">
        <w:trPr>
          <w:trHeight w:val="70"/>
          <w:jc w:val="center"/>
        </w:trPr>
        <w:tc>
          <w:tcPr>
            <w:tcW w:w="4661" w:type="dxa"/>
            <w:shd w:val="clear" w:color="auto" w:fill="BFBFBF" w:themeFill="background1" w:themeFillShade="BF"/>
            <w:noWrap/>
            <w:vAlign w:val="center"/>
          </w:tcPr>
          <w:p w:rsidR="00FD03A9" w:rsidRPr="00B55A59" w:rsidRDefault="00FD03A9" w:rsidP="00FD03A9">
            <w:pPr>
              <w:rPr>
                <w:b/>
                <w:lang w:eastAsia="sk-SK"/>
              </w:rPr>
            </w:pPr>
            <w:r w:rsidRPr="00B55A59">
              <w:rPr>
                <w:b/>
                <w:bCs/>
                <w:color w:val="000000"/>
              </w:rPr>
              <w:t>Vplyv na mzdové výdavky</w:t>
            </w:r>
          </w:p>
        </w:tc>
        <w:tc>
          <w:tcPr>
            <w:tcW w:w="1267" w:type="dxa"/>
            <w:shd w:val="clear" w:color="auto" w:fill="BFBFBF" w:themeFill="background1" w:themeFillShade="BF"/>
            <w:noWrap/>
            <w:vAlign w:val="center"/>
          </w:tcPr>
          <w:p w:rsidR="00FD03A9" w:rsidRPr="00B55A59" w:rsidRDefault="00FD03A9" w:rsidP="00FD03A9">
            <w:pPr>
              <w:jc w:val="right"/>
              <w:rPr>
                <w:b/>
                <w:bCs/>
                <w:sz w:val="18"/>
                <w:szCs w:val="18"/>
                <w:lang w:eastAsia="sk-SK"/>
              </w:rPr>
            </w:pPr>
            <w:r w:rsidRPr="00B55A59">
              <w:rPr>
                <w:rFonts w:ascii="Calibri" w:hAnsi="Calibri" w:cs="Calibri"/>
                <w:b/>
                <w:bCs/>
                <w:color w:val="000000"/>
                <w:sz w:val="18"/>
                <w:szCs w:val="18"/>
              </w:rPr>
              <w:t>0,00</w:t>
            </w:r>
          </w:p>
        </w:tc>
        <w:tc>
          <w:tcPr>
            <w:tcW w:w="1267" w:type="dxa"/>
            <w:shd w:val="clear" w:color="auto" w:fill="BFBFBF" w:themeFill="background1" w:themeFillShade="BF"/>
            <w:noWrap/>
            <w:vAlign w:val="center"/>
          </w:tcPr>
          <w:p w:rsidR="00FD03A9" w:rsidRPr="00B55A59" w:rsidRDefault="00FD03A9" w:rsidP="00FD03A9">
            <w:pPr>
              <w:jc w:val="right"/>
              <w:rPr>
                <w:b/>
                <w:bCs/>
                <w:sz w:val="18"/>
                <w:szCs w:val="18"/>
                <w:lang w:eastAsia="sk-SK"/>
              </w:rPr>
            </w:pPr>
            <w:r w:rsidRPr="00B55A59">
              <w:rPr>
                <w:rFonts w:ascii="Calibri" w:hAnsi="Calibri" w:cs="Calibri"/>
                <w:b/>
                <w:bCs/>
                <w:color w:val="000000"/>
                <w:sz w:val="18"/>
                <w:szCs w:val="18"/>
              </w:rPr>
              <w:t>7 674 187,20</w:t>
            </w:r>
          </w:p>
        </w:tc>
        <w:tc>
          <w:tcPr>
            <w:tcW w:w="1267" w:type="dxa"/>
            <w:shd w:val="clear" w:color="auto" w:fill="BFBFBF" w:themeFill="background1" w:themeFillShade="BF"/>
            <w:noWrap/>
            <w:vAlign w:val="center"/>
          </w:tcPr>
          <w:p w:rsidR="00FD03A9" w:rsidRPr="00B55A59" w:rsidRDefault="00FD03A9" w:rsidP="00FD03A9">
            <w:pPr>
              <w:jc w:val="right"/>
              <w:rPr>
                <w:b/>
                <w:bCs/>
                <w:sz w:val="18"/>
                <w:szCs w:val="18"/>
                <w:lang w:eastAsia="sk-SK"/>
              </w:rPr>
            </w:pPr>
            <w:r w:rsidRPr="00B55A59">
              <w:rPr>
                <w:rFonts w:ascii="Calibri" w:hAnsi="Calibri" w:cs="Calibri"/>
                <w:b/>
                <w:bCs/>
                <w:color w:val="000000"/>
                <w:sz w:val="18"/>
                <w:szCs w:val="18"/>
              </w:rPr>
              <w:t>10 203 307,20</w:t>
            </w:r>
          </w:p>
        </w:tc>
        <w:tc>
          <w:tcPr>
            <w:tcW w:w="1267" w:type="dxa"/>
            <w:shd w:val="clear" w:color="auto" w:fill="BFBFBF" w:themeFill="background1" w:themeFillShade="BF"/>
            <w:noWrap/>
            <w:vAlign w:val="center"/>
          </w:tcPr>
          <w:p w:rsidR="00FD03A9" w:rsidRPr="00B55A59" w:rsidRDefault="00FD03A9" w:rsidP="00FD03A9">
            <w:pPr>
              <w:jc w:val="right"/>
              <w:rPr>
                <w:b/>
                <w:bCs/>
                <w:sz w:val="18"/>
                <w:szCs w:val="18"/>
                <w:lang w:eastAsia="sk-SK"/>
              </w:rPr>
            </w:pPr>
            <w:r w:rsidRPr="00B55A59">
              <w:rPr>
                <w:rFonts w:ascii="Calibri" w:hAnsi="Calibri" w:cs="Calibri"/>
                <w:b/>
                <w:bCs/>
                <w:color w:val="000000"/>
                <w:sz w:val="18"/>
                <w:szCs w:val="18"/>
              </w:rPr>
              <w:t>10 203 307,20</w:t>
            </w:r>
          </w:p>
        </w:tc>
      </w:tr>
      <w:tr w:rsidR="00FD03A9" w:rsidRPr="00B55A59" w:rsidTr="00FD03A9">
        <w:trPr>
          <w:trHeight w:val="70"/>
          <w:jc w:val="center"/>
        </w:trPr>
        <w:tc>
          <w:tcPr>
            <w:tcW w:w="4661" w:type="dxa"/>
            <w:noWrap/>
            <w:vAlign w:val="center"/>
          </w:tcPr>
          <w:p w:rsidR="00FD03A9" w:rsidRPr="00B55A59" w:rsidRDefault="00FD03A9" w:rsidP="00FD03A9">
            <w:pPr>
              <w:rPr>
                <w:b/>
                <w:bCs/>
                <w:i/>
                <w:iCs/>
                <w:lang w:eastAsia="sk-SK"/>
              </w:rPr>
            </w:pPr>
            <w:r w:rsidRPr="00B55A59">
              <w:rPr>
                <w:b/>
                <w:bCs/>
                <w:i/>
                <w:iCs/>
                <w:color w:val="000000"/>
              </w:rPr>
              <w:t>- vplyv na ŠR</w:t>
            </w:r>
          </w:p>
        </w:tc>
        <w:tc>
          <w:tcPr>
            <w:tcW w:w="1267" w:type="dxa"/>
            <w:noWrap/>
            <w:vAlign w:val="center"/>
          </w:tcPr>
          <w:p w:rsidR="00FD03A9" w:rsidRPr="00B55A59" w:rsidRDefault="00FD03A9" w:rsidP="00FD03A9">
            <w:pPr>
              <w:jc w:val="right"/>
              <w:rPr>
                <w:b/>
                <w:bCs/>
                <w:iCs/>
                <w:sz w:val="18"/>
                <w:szCs w:val="18"/>
                <w:lang w:eastAsia="sk-SK"/>
              </w:rPr>
            </w:pPr>
            <w:r w:rsidRPr="00B55A59">
              <w:rPr>
                <w:rFonts w:ascii="Calibri" w:hAnsi="Calibri" w:cs="Calibri"/>
                <w:b/>
                <w:bCs/>
                <w:color w:val="000000"/>
                <w:sz w:val="18"/>
                <w:szCs w:val="18"/>
              </w:rPr>
              <w:t>0,00</w:t>
            </w:r>
          </w:p>
        </w:tc>
        <w:tc>
          <w:tcPr>
            <w:tcW w:w="1267" w:type="dxa"/>
            <w:noWrap/>
            <w:vAlign w:val="center"/>
          </w:tcPr>
          <w:p w:rsidR="00FD03A9" w:rsidRPr="00B55A59" w:rsidRDefault="00FD03A9" w:rsidP="00FD03A9">
            <w:pPr>
              <w:jc w:val="right"/>
              <w:rPr>
                <w:b/>
                <w:bCs/>
                <w:iCs/>
                <w:sz w:val="18"/>
                <w:szCs w:val="18"/>
                <w:lang w:eastAsia="sk-SK"/>
              </w:rPr>
            </w:pPr>
            <w:r w:rsidRPr="00B55A59">
              <w:rPr>
                <w:rFonts w:ascii="Calibri" w:hAnsi="Calibri" w:cs="Calibri"/>
                <w:b/>
                <w:bCs/>
                <w:color w:val="000000"/>
                <w:sz w:val="18"/>
                <w:szCs w:val="18"/>
              </w:rPr>
              <w:t>7 674 187,20</w:t>
            </w:r>
          </w:p>
        </w:tc>
        <w:tc>
          <w:tcPr>
            <w:tcW w:w="1267" w:type="dxa"/>
            <w:noWrap/>
            <w:vAlign w:val="center"/>
          </w:tcPr>
          <w:p w:rsidR="00FD03A9" w:rsidRPr="00B55A59" w:rsidRDefault="00FD03A9" w:rsidP="00FD03A9">
            <w:pPr>
              <w:jc w:val="right"/>
              <w:rPr>
                <w:b/>
                <w:bCs/>
                <w:iCs/>
                <w:sz w:val="18"/>
                <w:szCs w:val="18"/>
                <w:lang w:eastAsia="sk-SK"/>
              </w:rPr>
            </w:pPr>
            <w:r w:rsidRPr="00B55A59">
              <w:rPr>
                <w:rFonts w:ascii="Calibri" w:hAnsi="Calibri" w:cs="Calibri"/>
                <w:b/>
                <w:bCs/>
                <w:color w:val="000000"/>
                <w:sz w:val="18"/>
                <w:szCs w:val="18"/>
              </w:rPr>
              <w:t>10 203 307,20</w:t>
            </w:r>
          </w:p>
        </w:tc>
        <w:tc>
          <w:tcPr>
            <w:tcW w:w="1267" w:type="dxa"/>
            <w:noWrap/>
            <w:vAlign w:val="center"/>
          </w:tcPr>
          <w:p w:rsidR="00FD03A9" w:rsidRPr="00B55A59" w:rsidRDefault="00FD03A9" w:rsidP="00FD03A9">
            <w:pPr>
              <w:jc w:val="right"/>
              <w:rPr>
                <w:b/>
                <w:bCs/>
                <w:iCs/>
                <w:sz w:val="18"/>
                <w:szCs w:val="18"/>
                <w:lang w:eastAsia="sk-SK"/>
              </w:rPr>
            </w:pPr>
            <w:r w:rsidRPr="00B55A59">
              <w:rPr>
                <w:rFonts w:ascii="Calibri" w:hAnsi="Calibri" w:cs="Calibri"/>
                <w:b/>
                <w:bCs/>
                <w:color w:val="000000"/>
                <w:sz w:val="18"/>
                <w:szCs w:val="18"/>
              </w:rPr>
              <w:t>10 203 307,20</w:t>
            </w:r>
          </w:p>
        </w:tc>
      </w:tr>
      <w:tr w:rsidR="00FD03A9" w:rsidRPr="00B55A59" w:rsidTr="00FD03A9">
        <w:trPr>
          <w:trHeight w:val="70"/>
          <w:jc w:val="center"/>
        </w:trPr>
        <w:tc>
          <w:tcPr>
            <w:tcW w:w="4661" w:type="dxa"/>
            <w:noWrap/>
            <w:vAlign w:val="center"/>
          </w:tcPr>
          <w:p w:rsidR="00FD03A9" w:rsidRPr="00B55A59" w:rsidRDefault="00FD03A9" w:rsidP="00FD03A9">
            <w:pPr>
              <w:rPr>
                <w:b/>
                <w:bCs/>
                <w:i/>
                <w:iCs/>
                <w:lang w:eastAsia="sk-SK"/>
              </w:rPr>
            </w:pPr>
            <w:r w:rsidRPr="00B55A59">
              <w:rPr>
                <w:b/>
                <w:bCs/>
                <w:i/>
                <w:iCs/>
                <w:color w:val="000000"/>
              </w:rPr>
              <w:t>- vplyv na obce</w:t>
            </w:r>
          </w:p>
        </w:tc>
        <w:tc>
          <w:tcPr>
            <w:tcW w:w="1267" w:type="dxa"/>
            <w:noWrap/>
            <w:vAlign w:val="center"/>
          </w:tcPr>
          <w:p w:rsidR="00FD03A9" w:rsidRPr="00B55A59" w:rsidRDefault="00FD03A9" w:rsidP="00FD03A9">
            <w:pPr>
              <w:jc w:val="right"/>
              <w:rPr>
                <w:b/>
                <w:bCs/>
                <w:iCs/>
                <w:sz w:val="18"/>
                <w:szCs w:val="18"/>
                <w:lang w:eastAsia="sk-SK"/>
              </w:rPr>
            </w:pPr>
            <w:r w:rsidRPr="00B55A59">
              <w:rPr>
                <w:rFonts w:ascii="Calibri" w:hAnsi="Calibri" w:cs="Calibri"/>
                <w:b/>
                <w:bCs/>
                <w:color w:val="000000"/>
                <w:sz w:val="18"/>
                <w:szCs w:val="18"/>
              </w:rPr>
              <w:t>0,00</w:t>
            </w:r>
          </w:p>
        </w:tc>
        <w:tc>
          <w:tcPr>
            <w:tcW w:w="1267" w:type="dxa"/>
            <w:noWrap/>
            <w:vAlign w:val="center"/>
          </w:tcPr>
          <w:p w:rsidR="00FD03A9" w:rsidRPr="00B55A59" w:rsidRDefault="00FD03A9" w:rsidP="00FD03A9">
            <w:pPr>
              <w:jc w:val="right"/>
              <w:rPr>
                <w:b/>
                <w:bCs/>
                <w:iCs/>
                <w:color w:val="FF0000"/>
                <w:sz w:val="18"/>
                <w:szCs w:val="18"/>
                <w:lang w:eastAsia="sk-SK"/>
              </w:rPr>
            </w:pPr>
            <w:r w:rsidRPr="00B55A59">
              <w:rPr>
                <w:rFonts w:ascii="Calibri" w:hAnsi="Calibri" w:cs="Calibri"/>
                <w:b/>
                <w:bCs/>
                <w:color w:val="000000"/>
                <w:sz w:val="18"/>
                <w:szCs w:val="18"/>
              </w:rPr>
              <w:t>0,00</w:t>
            </w:r>
          </w:p>
        </w:tc>
        <w:tc>
          <w:tcPr>
            <w:tcW w:w="1267" w:type="dxa"/>
            <w:noWrap/>
            <w:vAlign w:val="center"/>
          </w:tcPr>
          <w:p w:rsidR="00FD03A9" w:rsidRPr="00B55A59" w:rsidRDefault="00FD03A9" w:rsidP="00FD03A9">
            <w:pPr>
              <w:jc w:val="right"/>
              <w:rPr>
                <w:b/>
                <w:bCs/>
                <w:iCs/>
                <w:color w:val="FF0000"/>
                <w:sz w:val="18"/>
                <w:szCs w:val="18"/>
                <w:lang w:eastAsia="sk-SK"/>
              </w:rPr>
            </w:pPr>
            <w:r w:rsidRPr="00B55A59">
              <w:rPr>
                <w:rFonts w:ascii="Calibri" w:hAnsi="Calibri" w:cs="Calibri"/>
                <w:b/>
                <w:bCs/>
                <w:color w:val="000000"/>
                <w:sz w:val="18"/>
                <w:szCs w:val="18"/>
              </w:rPr>
              <w:t>0,00</w:t>
            </w:r>
          </w:p>
        </w:tc>
        <w:tc>
          <w:tcPr>
            <w:tcW w:w="1267" w:type="dxa"/>
            <w:noWrap/>
            <w:vAlign w:val="center"/>
          </w:tcPr>
          <w:p w:rsidR="00FD03A9" w:rsidRPr="00B55A59" w:rsidRDefault="00FD03A9" w:rsidP="00FD03A9">
            <w:pPr>
              <w:jc w:val="right"/>
              <w:rPr>
                <w:b/>
                <w:bCs/>
                <w:color w:val="000000"/>
                <w:sz w:val="18"/>
                <w:szCs w:val="18"/>
              </w:rPr>
            </w:pPr>
            <w:r w:rsidRPr="00B55A59">
              <w:rPr>
                <w:rFonts w:ascii="Calibri" w:hAnsi="Calibri" w:cs="Calibri"/>
                <w:b/>
                <w:bCs/>
                <w:color w:val="000000"/>
                <w:sz w:val="18"/>
                <w:szCs w:val="18"/>
              </w:rPr>
              <w:t>0,00</w:t>
            </w:r>
          </w:p>
        </w:tc>
      </w:tr>
      <w:tr w:rsidR="00FD03A9" w:rsidRPr="00B55A59" w:rsidTr="00FD03A9">
        <w:trPr>
          <w:trHeight w:val="70"/>
          <w:jc w:val="center"/>
        </w:trPr>
        <w:tc>
          <w:tcPr>
            <w:tcW w:w="4661" w:type="dxa"/>
            <w:noWrap/>
            <w:vAlign w:val="center"/>
          </w:tcPr>
          <w:p w:rsidR="00FD03A9" w:rsidRPr="00B55A59" w:rsidRDefault="00FD03A9" w:rsidP="00FD03A9">
            <w:pPr>
              <w:rPr>
                <w:b/>
                <w:bCs/>
                <w:i/>
                <w:iCs/>
                <w:lang w:eastAsia="sk-SK"/>
              </w:rPr>
            </w:pPr>
            <w:r w:rsidRPr="00B55A59">
              <w:rPr>
                <w:b/>
                <w:bCs/>
                <w:i/>
                <w:iCs/>
                <w:color w:val="000000"/>
              </w:rPr>
              <w:t>- vplyv na vyššie územné celky</w:t>
            </w:r>
          </w:p>
        </w:tc>
        <w:tc>
          <w:tcPr>
            <w:tcW w:w="1267" w:type="dxa"/>
            <w:noWrap/>
            <w:vAlign w:val="center"/>
          </w:tcPr>
          <w:p w:rsidR="00FD03A9" w:rsidRPr="00B55A59" w:rsidRDefault="00FD03A9" w:rsidP="00FD03A9">
            <w:pPr>
              <w:jc w:val="right"/>
              <w:rPr>
                <w:b/>
                <w:bCs/>
                <w:iCs/>
                <w:sz w:val="18"/>
                <w:szCs w:val="18"/>
                <w:lang w:eastAsia="sk-SK"/>
              </w:rPr>
            </w:pPr>
            <w:r w:rsidRPr="00B55A59">
              <w:rPr>
                <w:rFonts w:ascii="Calibri" w:hAnsi="Calibri" w:cs="Calibri"/>
                <w:b/>
                <w:bCs/>
                <w:color w:val="000000"/>
                <w:sz w:val="18"/>
                <w:szCs w:val="18"/>
              </w:rPr>
              <w:t>0,00</w:t>
            </w:r>
          </w:p>
        </w:tc>
        <w:tc>
          <w:tcPr>
            <w:tcW w:w="1267" w:type="dxa"/>
            <w:noWrap/>
            <w:vAlign w:val="center"/>
          </w:tcPr>
          <w:p w:rsidR="00FD03A9" w:rsidRPr="00B55A59" w:rsidRDefault="00FD03A9" w:rsidP="00FD03A9">
            <w:pPr>
              <w:jc w:val="right"/>
              <w:rPr>
                <w:b/>
                <w:bCs/>
                <w:iCs/>
                <w:sz w:val="18"/>
                <w:szCs w:val="18"/>
                <w:lang w:eastAsia="sk-SK"/>
              </w:rPr>
            </w:pPr>
            <w:r w:rsidRPr="00B55A59">
              <w:rPr>
                <w:rFonts w:ascii="Calibri" w:hAnsi="Calibri" w:cs="Calibri"/>
                <w:b/>
                <w:bCs/>
                <w:color w:val="000000"/>
                <w:sz w:val="18"/>
                <w:szCs w:val="18"/>
              </w:rPr>
              <w:t>0,00</w:t>
            </w:r>
          </w:p>
        </w:tc>
        <w:tc>
          <w:tcPr>
            <w:tcW w:w="1267" w:type="dxa"/>
            <w:noWrap/>
            <w:vAlign w:val="center"/>
          </w:tcPr>
          <w:p w:rsidR="00FD03A9" w:rsidRPr="00B55A59" w:rsidRDefault="00FD03A9" w:rsidP="00FD03A9">
            <w:pPr>
              <w:jc w:val="right"/>
              <w:rPr>
                <w:b/>
                <w:bCs/>
                <w:iCs/>
                <w:sz w:val="18"/>
                <w:szCs w:val="18"/>
                <w:lang w:eastAsia="sk-SK"/>
              </w:rPr>
            </w:pPr>
            <w:r w:rsidRPr="00B55A59">
              <w:rPr>
                <w:rFonts w:ascii="Calibri" w:hAnsi="Calibri" w:cs="Calibri"/>
                <w:b/>
                <w:bCs/>
                <w:color w:val="000000"/>
                <w:sz w:val="18"/>
                <w:szCs w:val="18"/>
              </w:rPr>
              <w:t>0,00</w:t>
            </w:r>
          </w:p>
        </w:tc>
        <w:tc>
          <w:tcPr>
            <w:tcW w:w="1267" w:type="dxa"/>
            <w:noWrap/>
            <w:vAlign w:val="center"/>
          </w:tcPr>
          <w:p w:rsidR="00FD03A9" w:rsidRPr="00B55A59" w:rsidRDefault="00FD03A9" w:rsidP="00FD03A9">
            <w:pPr>
              <w:jc w:val="right"/>
              <w:rPr>
                <w:b/>
                <w:bCs/>
                <w:iCs/>
                <w:sz w:val="18"/>
                <w:szCs w:val="18"/>
                <w:lang w:eastAsia="sk-SK"/>
              </w:rPr>
            </w:pPr>
            <w:r w:rsidRPr="00B55A59">
              <w:rPr>
                <w:rFonts w:ascii="Calibri" w:hAnsi="Calibri" w:cs="Calibri"/>
                <w:b/>
                <w:bCs/>
                <w:color w:val="000000"/>
                <w:sz w:val="18"/>
                <w:szCs w:val="18"/>
              </w:rPr>
              <w:t>0,00</w:t>
            </w:r>
          </w:p>
        </w:tc>
      </w:tr>
      <w:tr w:rsidR="00FD03A9" w:rsidRPr="00B55A59" w:rsidTr="00FD03A9">
        <w:trPr>
          <w:trHeight w:val="70"/>
          <w:jc w:val="center"/>
        </w:trPr>
        <w:tc>
          <w:tcPr>
            <w:tcW w:w="4661" w:type="dxa"/>
            <w:noWrap/>
            <w:vAlign w:val="center"/>
          </w:tcPr>
          <w:p w:rsidR="00FD03A9" w:rsidRPr="00B55A59" w:rsidRDefault="00FD03A9" w:rsidP="00FD03A9">
            <w:pPr>
              <w:rPr>
                <w:b/>
                <w:bCs/>
                <w:lang w:eastAsia="sk-SK"/>
              </w:rPr>
            </w:pPr>
            <w:r w:rsidRPr="00B55A59">
              <w:rPr>
                <w:b/>
                <w:bCs/>
                <w:i/>
                <w:iCs/>
                <w:color w:val="000000"/>
              </w:rPr>
              <w:t>- vplyv na ostatné subjekty verejnej správy</w:t>
            </w:r>
          </w:p>
        </w:tc>
        <w:tc>
          <w:tcPr>
            <w:tcW w:w="1267" w:type="dxa"/>
            <w:noWrap/>
            <w:vAlign w:val="center"/>
          </w:tcPr>
          <w:p w:rsidR="00FD03A9" w:rsidRPr="00B55A59" w:rsidRDefault="00FD03A9" w:rsidP="00FD03A9">
            <w:pPr>
              <w:jc w:val="right"/>
              <w:rPr>
                <w:b/>
                <w:bCs/>
                <w:iCs/>
                <w:sz w:val="18"/>
                <w:szCs w:val="18"/>
                <w:lang w:eastAsia="sk-SK"/>
              </w:rPr>
            </w:pPr>
            <w:r w:rsidRPr="00B55A59">
              <w:rPr>
                <w:rFonts w:ascii="Calibri" w:hAnsi="Calibri" w:cs="Calibri"/>
                <w:b/>
                <w:bCs/>
                <w:color w:val="000000"/>
                <w:sz w:val="18"/>
                <w:szCs w:val="18"/>
              </w:rPr>
              <w:t>0,00</w:t>
            </w:r>
          </w:p>
        </w:tc>
        <w:tc>
          <w:tcPr>
            <w:tcW w:w="1267" w:type="dxa"/>
            <w:noWrap/>
            <w:vAlign w:val="center"/>
          </w:tcPr>
          <w:p w:rsidR="00FD03A9" w:rsidRPr="00B55A59" w:rsidRDefault="00FD03A9" w:rsidP="00FD03A9">
            <w:pPr>
              <w:jc w:val="right"/>
              <w:rPr>
                <w:b/>
                <w:bCs/>
                <w:iCs/>
                <w:sz w:val="18"/>
                <w:szCs w:val="18"/>
                <w:lang w:eastAsia="sk-SK"/>
              </w:rPr>
            </w:pPr>
            <w:r w:rsidRPr="00B55A59">
              <w:rPr>
                <w:rFonts w:ascii="Calibri" w:hAnsi="Calibri" w:cs="Calibri"/>
                <w:b/>
                <w:bCs/>
                <w:color w:val="000000"/>
                <w:sz w:val="18"/>
                <w:szCs w:val="18"/>
              </w:rPr>
              <w:t>0,00</w:t>
            </w:r>
          </w:p>
        </w:tc>
        <w:tc>
          <w:tcPr>
            <w:tcW w:w="1267" w:type="dxa"/>
            <w:noWrap/>
            <w:vAlign w:val="center"/>
          </w:tcPr>
          <w:p w:rsidR="00FD03A9" w:rsidRPr="00B55A59" w:rsidRDefault="00FD03A9" w:rsidP="00FD03A9">
            <w:pPr>
              <w:jc w:val="right"/>
              <w:rPr>
                <w:b/>
                <w:bCs/>
                <w:iCs/>
                <w:sz w:val="18"/>
                <w:szCs w:val="18"/>
                <w:lang w:eastAsia="sk-SK"/>
              </w:rPr>
            </w:pPr>
            <w:r w:rsidRPr="00B55A59">
              <w:rPr>
                <w:rFonts w:ascii="Calibri" w:hAnsi="Calibri" w:cs="Calibri"/>
                <w:b/>
                <w:bCs/>
                <w:color w:val="000000"/>
                <w:sz w:val="18"/>
                <w:szCs w:val="18"/>
              </w:rPr>
              <w:t>0,00</w:t>
            </w:r>
          </w:p>
        </w:tc>
        <w:tc>
          <w:tcPr>
            <w:tcW w:w="1267" w:type="dxa"/>
            <w:noWrap/>
            <w:vAlign w:val="center"/>
          </w:tcPr>
          <w:p w:rsidR="00FD03A9" w:rsidRPr="00B55A59" w:rsidRDefault="00FD03A9" w:rsidP="00FD03A9">
            <w:pPr>
              <w:jc w:val="right"/>
              <w:rPr>
                <w:b/>
                <w:bCs/>
                <w:iCs/>
                <w:sz w:val="18"/>
                <w:szCs w:val="18"/>
                <w:lang w:eastAsia="sk-SK"/>
              </w:rPr>
            </w:pPr>
            <w:r w:rsidRPr="00B55A59">
              <w:rPr>
                <w:rFonts w:ascii="Calibri" w:hAnsi="Calibri" w:cs="Calibri"/>
                <w:b/>
                <w:bCs/>
                <w:color w:val="000000"/>
                <w:sz w:val="18"/>
                <w:szCs w:val="18"/>
              </w:rPr>
              <w:t>0,00</w:t>
            </w:r>
          </w:p>
        </w:tc>
      </w:tr>
      <w:tr w:rsidR="00FD03A9" w:rsidRPr="00B55A59" w:rsidTr="00FD03A9">
        <w:trPr>
          <w:trHeight w:val="70"/>
          <w:jc w:val="center"/>
        </w:trPr>
        <w:tc>
          <w:tcPr>
            <w:tcW w:w="4661" w:type="dxa"/>
            <w:shd w:val="clear" w:color="auto" w:fill="C0C0C0"/>
            <w:noWrap/>
            <w:vAlign w:val="center"/>
          </w:tcPr>
          <w:p w:rsidR="00FD03A9" w:rsidRPr="00B55A59" w:rsidRDefault="00FD03A9" w:rsidP="00FD03A9">
            <w:pPr>
              <w:rPr>
                <w:b/>
                <w:bCs/>
                <w:lang w:eastAsia="sk-SK"/>
              </w:rPr>
            </w:pPr>
            <w:r w:rsidRPr="00B55A59">
              <w:rPr>
                <w:b/>
                <w:bCs/>
                <w:color w:val="000000"/>
              </w:rPr>
              <w:t>Financovanie zabezpečené v rozpočte</w:t>
            </w:r>
          </w:p>
        </w:tc>
        <w:tc>
          <w:tcPr>
            <w:tcW w:w="1267" w:type="dxa"/>
            <w:shd w:val="clear" w:color="auto" w:fill="C0C0C0"/>
            <w:noWrap/>
            <w:vAlign w:val="center"/>
          </w:tcPr>
          <w:p w:rsidR="00FD03A9" w:rsidRPr="00B55A59" w:rsidRDefault="00FD03A9" w:rsidP="00FD03A9">
            <w:pPr>
              <w:jc w:val="right"/>
              <w:rPr>
                <w:b/>
                <w:bCs/>
                <w:color w:val="000000"/>
                <w:sz w:val="18"/>
                <w:szCs w:val="18"/>
              </w:rPr>
            </w:pPr>
            <w:r w:rsidRPr="00B55A59">
              <w:rPr>
                <w:rFonts w:ascii="Calibri" w:hAnsi="Calibri" w:cs="Calibri"/>
                <w:b/>
                <w:bCs/>
                <w:color w:val="000000"/>
                <w:sz w:val="18"/>
                <w:szCs w:val="18"/>
              </w:rPr>
              <w:t>3 200 000,00</w:t>
            </w:r>
          </w:p>
        </w:tc>
        <w:tc>
          <w:tcPr>
            <w:tcW w:w="1267" w:type="dxa"/>
            <w:shd w:val="clear" w:color="auto" w:fill="C0C0C0"/>
            <w:noWrap/>
            <w:vAlign w:val="center"/>
          </w:tcPr>
          <w:p w:rsidR="00FD03A9" w:rsidRPr="00B55A59" w:rsidRDefault="00FD03A9" w:rsidP="00FD03A9">
            <w:pPr>
              <w:jc w:val="right"/>
              <w:rPr>
                <w:b/>
                <w:bCs/>
                <w:color w:val="000000"/>
                <w:sz w:val="18"/>
                <w:szCs w:val="18"/>
              </w:rPr>
            </w:pPr>
            <w:r w:rsidRPr="00B55A59">
              <w:rPr>
                <w:rFonts w:ascii="Calibri" w:hAnsi="Calibri" w:cs="Calibri"/>
                <w:b/>
                <w:bCs/>
                <w:color w:val="000000"/>
                <w:sz w:val="18"/>
                <w:szCs w:val="18"/>
              </w:rPr>
              <w:t>610 000,00</w:t>
            </w:r>
          </w:p>
        </w:tc>
        <w:tc>
          <w:tcPr>
            <w:tcW w:w="1267" w:type="dxa"/>
            <w:shd w:val="clear" w:color="auto" w:fill="C0C0C0"/>
            <w:noWrap/>
            <w:vAlign w:val="center"/>
          </w:tcPr>
          <w:p w:rsidR="00FD03A9" w:rsidRPr="00B55A59" w:rsidRDefault="00FD03A9" w:rsidP="00FD03A9">
            <w:pPr>
              <w:jc w:val="right"/>
              <w:rPr>
                <w:b/>
                <w:bCs/>
                <w:sz w:val="18"/>
                <w:szCs w:val="18"/>
                <w:lang w:eastAsia="sk-SK"/>
              </w:rPr>
            </w:pPr>
            <w:r w:rsidRPr="00B55A59">
              <w:rPr>
                <w:rFonts w:ascii="Calibri" w:hAnsi="Calibri" w:cs="Calibri"/>
                <w:b/>
                <w:bCs/>
                <w:color w:val="000000"/>
                <w:sz w:val="18"/>
                <w:szCs w:val="18"/>
              </w:rPr>
              <w:t>610 000,00</w:t>
            </w:r>
          </w:p>
        </w:tc>
        <w:tc>
          <w:tcPr>
            <w:tcW w:w="1267" w:type="dxa"/>
            <w:shd w:val="clear" w:color="auto" w:fill="C0C0C0"/>
            <w:noWrap/>
            <w:vAlign w:val="center"/>
          </w:tcPr>
          <w:p w:rsidR="00FD03A9" w:rsidRPr="00B55A59" w:rsidRDefault="00FD03A9" w:rsidP="00FD03A9">
            <w:pPr>
              <w:jc w:val="right"/>
              <w:rPr>
                <w:b/>
                <w:bCs/>
                <w:sz w:val="18"/>
                <w:szCs w:val="18"/>
                <w:lang w:eastAsia="sk-SK"/>
              </w:rPr>
            </w:pPr>
            <w:r w:rsidRPr="00B55A59">
              <w:rPr>
                <w:rFonts w:ascii="Calibri" w:hAnsi="Calibri" w:cs="Calibri"/>
                <w:b/>
                <w:bCs/>
                <w:color w:val="000000"/>
                <w:sz w:val="18"/>
                <w:szCs w:val="18"/>
              </w:rPr>
              <w:t>8 850 171,00</w:t>
            </w:r>
          </w:p>
        </w:tc>
      </w:tr>
      <w:tr w:rsidR="00FD03A9" w:rsidRPr="00B55A59" w:rsidTr="00FD03A9">
        <w:trPr>
          <w:trHeight w:val="70"/>
          <w:jc w:val="center"/>
        </w:trPr>
        <w:tc>
          <w:tcPr>
            <w:tcW w:w="4661" w:type="dxa"/>
            <w:noWrap/>
            <w:vAlign w:val="center"/>
          </w:tcPr>
          <w:p w:rsidR="00FD03A9" w:rsidRPr="00B55A59" w:rsidRDefault="00FD03A9" w:rsidP="00FD03A9">
            <w:pPr>
              <w:rPr>
                <w:lang w:eastAsia="sk-SK"/>
              </w:rPr>
            </w:pPr>
            <w:r w:rsidRPr="00B55A59">
              <w:rPr>
                <w:color w:val="000000"/>
              </w:rPr>
              <w:t>Úrad vlády SR (SIH)</w:t>
            </w:r>
          </w:p>
        </w:tc>
        <w:tc>
          <w:tcPr>
            <w:tcW w:w="1267" w:type="dxa"/>
            <w:noWrap/>
            <w:vAlign w:val="center"/>
          </w:tcPr>
          <w:p w:rsidR="00FD03A9" w:rsidRPr="00B55A59" w:rsidRDefault="00FD03A9" w:rsidP="00FD03A9">
            <w:pPr>
              <w:jc w:val="right"/>
              <w:rPr>
                <w:color w:val="000000"/>
                <w:sz w:val="18"/>
                <w:szCs w:val="18"/>
              </w:rPr>
            </w:pPr>
            <w:r w:rsidRPr="00B55A59">
              <w:rPr>
                <w:rFonts w:ascii="Calibri" w:hAnsi="Calibri" w:cs="Calibri"/>
                <w:color w:val="000000"/>
                <w:sz w:val="18"/>
                <w:szCs w:val="18"/>
              </w:rPr>
              <w:t>3 200 000,00</w:t>
            </w:r>
          </w:p>
        </w:tc>
        <w:tc>
          <w:tcPr>
            <w:tcW w:w="1267" w:type="dxa"/>
            <w:noWrap/>
            <w:vAlign w:val="center"/>
          </w:tcPr>
          <w:p w:rsidR="00FD03A9" w:rsidRPr="00B55A59" w:rsidRDefault="00FD03A9" w:rsidP="00FD03A9">
            <w:pPr>
              <w:jc w:val="right"/>
              <w:rPr>
                <w:sz w:val="18"/>
                <w:szCs w:val="18"/>
                <w:lang w:eastAsia="sk-SK"/>
              </w:rPr>
            </w:pPr>
            <w:r w:rsidRPr="00B55A59">
              <w:rPr>
                <w:rFonts w:ascii="Calibri" w:hAnsi="Calibri" w:cs="Calibri"/>
                <w:color w:val="000000"/>
                <w:sz w:val="18"/>
                <w:szCs w:val="18"/>
              </w:rPr>
              <w:t>0,00</w:t>
            </w:r>
          </w:p>
        </w:tc>
        <w:tc>
          <w:tcPr>
            <w:tcW w:w="1267" w:type="dxa"/>
            <w:noWrap/>
            <w:vAlign w:val="center"/>
          </w:tcPr>
          <w:p w:rsidR="00FD03A9" w:rsidRPr="00B55A59" w:rsidRDefault="00FD03A9" w:rsidP="00FD03A9">
            <w:pPr>
              <w:jc w:val="right"/>
              <w:rPr>
                <w:sz w:val="18"/>
                <w:szCs w:val="18"/>
                <w:lang w:eastAsia="sk-SK"/>
              </w:rPr>
            </w:pPr>
            <w:r w:rsidRPr="00B55A59">
              <w:rPr>
                <w:rFonts w:ascii="Calibri" w:hAnsi="Calibri" w:cs="Calibri"/>
                <w:color w:val="000000"/>
                <w:sz w:val="18"/>
                <w:szCs w:val="18"/>
              </w:rPr>
              <w:t>0,00</w:t>
            </w:r>
          </w:p>
        </w:tc>
        <w:tc>
          <w:tcPr>
            <w:tcW w:w="1267" w:type="dxa"/>
            <w:noWrap/>
            <w:vAlign w:val="center"/>
          </w:tcPr>
          <w:p w:rsidR="00FD03A9" w:rsidRPr="00B55A59" w:rsidRDefault="00FD03A9" w:rsidP="00FD03A9">
            <w:pPr>
              <w:jc w:val="right"/>
              <w:rPr>
                <w:sz w:val="18"/>
                <w:szCs w:val="18"/>
                <w:lang w:eastAsia="sk-SK"/>
              </w:rPr>
            </w:pPr>
            <w:r w:rsidRPr="00B55A59">
              <w:rPr>
                <w:rFonts w:ascii="Calibri" w:hAnsi="Calibri" w:cs="Calibri"/>
                <w:color w:val="000000"/>
                <w:sz w:val="18"/>
                <w:szCs w:val="18"/>
              </w:rPr>
              <w:t>0,00</w:t>
            </w:r>
          </w:p>
        </w:tc>
      </w:tr>
      <w:tr w:rsidR="00FD03A9" w:rsidRPr="00B55A59" w:rsidTr="00FD03A9">
        <w:trPr>
          <w:trHeight w:val="70"/>
          <w:jc w:val="center"/>
        </w:trPr>
        <w:tc>
          <w:tcPr>
            <w:tcW w:w="4661" w:type="dxa"/>
            <w:noWrap/>
            <w:vAlign w:val="center"/>
          </w:tcPr>
          <w:p w:rsidR="00FD03A9" w:rsidRPr="00B55A59" w:rsidRDefault="00FD03A9" w:rsidP="00FD03A9">
            <w:pPr>
              <w:rPr>
                <w:lang w:eastAsia="sk-SK"/>
              </w:rPr>
            </w:pPr>
            <w:r w:rsidRPr="00B55A59">
              <w:rPr>
                <w:color w:val="000000"/>
              </w:rPr>
              <w:lastRenderedPageBreak/>
              <w:t>MDVSR (ÚP, ukončenie preneseného výkonu)</w:t>
            </w:r>
          </w:p>
        </w:tc>
        <w:tc>
          <w:tcPr>
            <w:tcW w:w="1267" w:type="dxa"/>
            <w:noWrap/>
            <w:vAlign w:val="center"/>
          </w:tcPr>
          <w:p w:rsidR="00FD03A9" w:rsidRPr="00B55A59" w:rsidRDefault="00FD03A9" w:rsidP="00FD03A9">
            <w:pPr>
              <w:jc w:val="right"/>
              <w:rPr>
                <w:sz w:val="18"/>
                <w:szCs w:val="18"/>
                <w:lang w:eastAsia="sk-SK"/>
              </w:rPr>
            </w:pPr>
            <w:r w:rsidRPr="00B55A59">
              <w:rPr>
                <w:rFonts w:ascii="Calibri" w:hAnsi="Calibri" w:cs="Calibri"/>
                <w:b/>
                <w:bCs/>
                <w:color w:val="000000"/>
                <w:sz w:val="18"/>
                <w:szCs w:val="18"/>
              </w:rPr>
              <w:t>0,00</w:t>
            </w:r>
          </w:p>
        </w:tc>
        <w:tc>
          <w:tcPr>
            <w:tcW w:w="1267" w:type="dxa"/>
            <w:noWrap/>
            <w:vAlign w:val="center"/>
          </w:tcPr>
          <w:p w:rsidR="00FD03A9" w:rsidRPr="00B55A59" w:rsidRDefault="00FD03A9" w:rsidP="00FD03A9">
            <w:pPr>
              <w:jc w:val="right"/>
              <w:rPr>
                <w:sz w:val="18"/>
                <w:szCs w:val="18"/>
                <w:lang w:eastAsia="sk-SK"/>
              </w:rPr>
            </w:pPr>
            <w:r w:rsidRPr="00B55A59">
              <w:rPr>
                <w:rFonts w:ascii="Calibri" w:hAnsi="Calibri" w:cs="Calibri"/>
                <w:b/>
                <w:bCs/>
                <w:color w:val="000000"/>
                <w:sz w:val="18"/>
                <w:szCs w:val="18"/>
              </w:rPr>
              <w:t>610 000,00</w:t>
            </w:r>
          </w:p>
        </w:tc>
        <w:tc>
          <w:tcPr>
            <w:tcW w:w="1267" w:type="dxa"/>
            <w:noWrap/>
            <w:vAlign w:val="center"/>
          </w:tcPr>
          <w:p w:rsidR="00FD03A9" w:rsidRPr="00B55A59" w:rsidRDefault="00FD03A9" w:rsidP="00FD03A9">
            <w:pPr>
              <w:jc w:val="right"/>
              <w:rPr>
                <w:sz w:val="18"/>
                <w:szCs w:val="18"/>
                <w:lang w:eastAsia="sk-SK"/>
              </w:rPr>
            </w:pPr>
            <w:r w:rsidRPr="00B55A59">
              <w:rPr>
                <w:rFonts w:ascii="Calibri" w:hAnsi="Calibri" w:cs="Calibri"/>
                <w:b/>
                <w:bCs/>
                <w:color w:val="000000"/>
                <w:sz w:val="18"/>
                <w:szCs w:val="18"/>
              </w:rPr>
              <w:t>610 000,00</w:t>
            </w:r>
          </w:p>
        </w:tc>
        <w:tc>
          <w:tcPr>
            <w:tcW w:w="1267" w:type="dxa"/>
            <w:noWrap/>
            <w:vAlign w:val="center"/>
          </w:tcPr>
          <w:p w:rsidR="00FD03A9" w:rsidRPr="00B55A59" w:rsidRDefault="00FD03A9" w:rsidP="00FD03A9">
            <w:pPr>
              <w:jc w:val="right"/>
              <w:rPr>
                <w:sz w:val="18"/>
                <w:szCs w:val="18"/>
                <w:lang w:eastAsia="sk-SK"/>
              </w:rPr>
            </w:pPr>
            <w:r w:rsidRPr="00B55A59">
              <w:rPr>
                <w:rFonts w:ascii="Calibri" w:hAnsi="Calibri" w:cs="Calibri"/>
                <w:b/>
                <w:bCs/>
                <w:color w:val="000000"/>
                <w:sz w:val="18"/>
                <w:szCs w:val="18"/>
              </w:rPr>
              <w:t>8 850 171,00</w:t>
            </w:r>
          </w:p>
        </w:tc>
      </w:tr>
      <w:tr w:rsidR="00FD03A9" w:rsidRPr="00B55A59" w:rsidTr="00FD03A9">
        <w:trPr>
          <w:trHeight w:val="70"/>
          <w:jc w:val="center"/>
        </w:trPr>
        <w:tc>
          <w:tcPr>
            <w:tcW w:w="4661" w:type="dxa"/>
            <w:shd w:val="clear" w:color="auto" w:fill="BFBFBF" w:themeFill="background1" w:themeFillShade="BF"/>
            <w:noWrap/>
            <w:vAlign w:val="center"/>
          </w:tcPr>
          <w:p w:rsidR="00FD03A9" w:rsidRPr="00B55A59" w:rsidRDefault="00FD03A9" w:rsidP="00FD03A9">
            <w:pPr>
              <w:rPr>
                <w:b/>
                <w:lang w:eastAsia="sk-SK"/>
              </w:rPr>
            </w:pPr>
            <w:r w:rsidRPr="00B55A59">
              <w:rPr>
                <w:b/>
                <w:bCs/>
                <w:color w:val="000000"/>
              </w:rPr>
              <w:t>Iné ako rozpočtové zdroje*</w:t>
            </w:r>
          </w:p>
        </w:tc>
        <w:tc>
          <w:tcPr>
            <w:tcW w:w="1267" w:type="dxa"/>
            <w:shd w:val="clear" w:color="auto" w:fill="BFBFBF" w:themeFill="background1" w:themeFillShade="BF"/>
            <w:noWrap/>
            <w:vAlign w:val="center"/>
          </w:tcPr>
          <w:p w:rsidR="00FD03A9" w:rsidRPr="00B55A59" w:rsidRDefault="00FD03A9" w:rsidP="00FD03A9">
            <w:pPr>
              <w:jc w:val="right"/>
              <w:rPr>
                <w:b/>
                <w:bCs/>
                <w:sz w:val="18"/>
                <w:szCs w:val="18"/>
                <w:lang w:eastAsia="sk-SK"/>
              </w:rPr>
            </w:pPr>
            <w:r w:rsidRPr="00B55A59">
              <w:rPr>
                <w:rFonts w:ascii="Calibri" w:hAnsi="Calibri" w:cs="Calibri"/>
                <w:b/>
                <w:bCs/>
                <w:color w:val="000000"/>
                <w:sz w:val="18"/>
                <w:szCs w:val="18"/>
              </w:rPr>
              <w:t>0,00</w:t>
            </w:r>
          </w:p>
        </w:tc>
        <w:tc>
          <w:tcPr>
            <w:tcW w:w="1267" w:type="dxa"/>
            <w:shd w:val="clear" w:color="auto" w:fill="BFBFBF" w:themeFill="background1" w:themeFillShade="BF"/>
            <w:noWrap/>
            <w:vAlign w:val="center"/>
          </w:tcPr>
          <w:p w:rsidR="00FD03A9" w:rsidRPr="00B55A59" w:rsidRDefault="00FD03A9" w:rsidP="00FD03A9">
            <w:pPr>
              <w:jc w:val="right"/>
              <w:rPr>
                <w:b/>
                <w:bCs/>
                <w:sz w:val="18"/>
                <w:szCs w:val="18"/>
                <w:lang w:eastAsia="sk-SK"/>
              </w:rPr>
            </w:pPr>
            <w:r w:rsidRPr="00B55A59">
              <w:rPr>
                <w:rFonts w:ascii="Calibri" w:hAnsi="Calibri" w:cs="Calibri"/>
                <w:b/>
                <w:bCs/>
                <w:color w:val="000000"/>
                <w:sz w:val="18"/>
                <w:szCs w:val="18"/>
              </w:rPr>
              <w:t>0,00</w:t>
            </w:r>
          </w:p>
        </w:tc>
        <w:tc>
          <w:tcPr>
            <w:tcW w:w="1267" w:type="dxa"/>
            <w:shd w:val="clear" w:color="auto" w:fill="BFBFBF" w:themeFill="background1" w:themeFillShade="BF"/>
            <w:noWrap/>
            <w:vAlign w:val="center"/>
          </w:tcPr>
          <w:p w:rsidR="00FD03A9" w:rsidRPr="00B55A59" w:rsidRDefault="00FD03A9" w:rsidP="00FD03A9">
            <w:pPr>
              <w:jc w:val="right"/>
              <w:rPr>
                <w:b/>
                <w:bCs/>
                <w:sz w:val="18"/>
                <w:szCs w:val="18"/>
                <w:lang w:eastAsia="sk-SK"/>
              </w:rPr>
            </w:pPr>
            <w:r w:rsidRPr="00B55A59">
              <w:rPr>
                <w:rFonts w:ascii="Calibri" w:hAnsi="Calibri" w:cs="Calibri"/>
                <w:b/>
                <w:bCs/>
                <w:color w:val="000000"/>
                <w:sz w:val="18"/>
                <w:szCs w:val="18"/>
              </w:rPr>
              <w:t>0,00</w:t>
            </w:r>
          </w:p>
        </w:tc>
        <w:tc>
          <w:tcPr>
            <w:tcW w:w="1267" w:type="dxa"/>
            <w:shd w:val="clear" w:color="auto" w:fill="BFBFBF" w:themeFill="background1" w:themeFillShade="BF"/>
            <w:noWrap/>
            <w:vAlign w:val="center"/>
          </w:tcPr>
          <w:p w:rsidR="00FD03A9" w:rsidRPr="00B55A59" w:rsidRDefault="00FD03A9" w:rsidP="00FD03A9">
            <w:pPr>
              <w:jc w:val="right"/>
              <w:rPr>
                <w:b/>
                <w:bCs/>
                <w:sz w:val="18"/>
                <w:szCs w:val="18"/>
                <w:lang w:eastAsia="sk-SK"/>
              </w:rPr>
            </w:pPr>
            <w:r w:rsidRPr="00B55A59">
              <w:rPr>
                <w:rFonts w:ascii="Calibri" w:hAnsi="Calibri" w:cs="Calibri"/>
                <w:b/>
                <w:bCs/>
                <w:color w:val="000000"/>
                <w:sz w:val="18"/>
                <w:szCs w:val="18"/>
              </w:rPr>
              <w:t>0,00</w:t>
            </w:r>
          </w:p>
        </w:tc>
      </w:tr>
      <w:tr w:rsidR="00FD03A9" w:rsidRPr="00B55A59" w:rsidTr="00FD03A9">
        <w:trPr>
          <w:trHeight w:val="70"/>
          <w:jc w:val="center"/>
        </w:trPr>
        <w:tc>
          <w:tcPr>
            <w:tcW w:w="4661" w:type="dxa"/>
            <w:shd w:val="clear" w:color="auto" w:fill="A6A6A6" w:themeFill="background1" w:themeFillShade="A6"/>
            <w:noWrap/>
            <w:vAlign w:val="center"/>
          </w:tcPr>
          <w:p w:rsidR="00FD03A9" w:rsidRPr="00B55A59" w:rsidRDefault="00FD03A9" w:rsidP="00FD03A9">
            <w:pPr>
              <w:rPr>
                <w:b/>
                <w:bCs/>
                <w:lang w:eastAsia="sk-SK"/>
              </w:rPr>
            </w:pPr>
            <w:r w:rsidRPr="00B55A59">
              <w:rPr>
                <w:b/>
                <w:bCs/>
                <w:color w:val="000000"/>
              </w:rPr>
              <w:t>Rozpočtovo nekrytý vplyv / úspora</w:t>
            </w:r>
          </w:p>
        </w:tc>
        <w:tc>
          <w:tcPr>
            <w:tcW w:w="1267" w:type="dxa"/>
            <w:shd w:val="clear" w:color="auto" w:fill="A6A6A6" w:themeFill="background1" w:themeFillShade="A6"/>
            <w:noWrap/>
            <w:vAlign w:val="center"/>
          </w:tcPr>
          <w:p w:rsidR="00FD03A9" w:rsidRPr="00B55A59" w:rsidRDefault="00FD03A9" w:rsidP="00FD03A9">
            <w:pPr>
              <w:jc w:val="right"/>
              <w:rPr>
                <w:b/>
                <w:bCs/>
                <w:sz w:val="18"/>
                <w:szCs w:val="18"/>
                <w:lang w:eastAsia="sk-SK"/>
              </w:rPr>
            </w:pPr>
            <w:r w:rsidRPr="00B55A59">
              <w:rPr>
                <w:rFonts w:ascii="Calibri" w:hAnsi="Calibri" w:cs="Calibri"/>
                <w:b/>
                <w:bCs/>
                <w:color w:val="000000"/>
                <w:sz w:val="18"/>
                <w:szCs w:val="18"/>
              </w:rPr>
              <w:t>0,00</w:t>
            </w:r>
          </w:p>
        </w:tc>
        <w:tc>
          <w:tcPr>
            <w:tcW w:w="1267" w:type="dxa"/>
            <w:shd w:val="clear" w:color="auto" w:fill="A6A6A6" w:themeFill="background1" w:themeFillShade="A6"/>
            <w:noWrap/>
            <w:vAlign w:val="center"/>
          </w:tcPr>
          <w:p w:rsidR="00FD03A9" w:rsidRPr="00B55A59" w:rsidRDefault="00FD03A9" w:rsidP="00FD03A9">
            <w:pPr>
              <w:jc w:val="right"/>
              <w:rPr>
                <w:b/>
                <w:bCs/>
                <w:sz w:val="18"/>
                <w:szCs w:val="18"/>
                <w:lang w:eastAsia="sk-SK"/>
              </w:rPr>
            </w:pPr>
            <w:r w:rsidRPr="00B55A59">
              <w:rPr>
                <w:rFonts w:ascii="Calibri" w:hAnsi="Calibri" w:cs="Calibri"/>
                <w:b/>
                <w:bCs/>
                <w:color w:val="000000"/>
                <w:sz w:val="18"/>
                <w:szCs w:val="18"/>
              </w:rPr>
              <w:t>13 735 415,63</w:t>
            </w:r>
          </w:p>
        </w:tc>
        <w:tc>
          <w:tcPr>
            <w:tcW w:w="1267" w:type="dxa"/>
            <w:shd w:val="clear" w:color="auto" w:fill="A6A6A6" w:themeFill="background1" w:themeFillShade="A6"/>
            <w:noWrap/>
            <w:vAlign w:val="center"/>
          </w:tcPr>
          <w:p w:rsidR="00FD03A9" w:rsidRPr="00B55A59" w:rsidRDefault="00FD03A9" w:rsidP="00FD03A9">
            <w:pPr>
              <w:jc w:val="right"/>
              <w:rPr>
                <w:b/>
                <w:bCs/>
                <w:sz w:val="18"/>
                <w:szCs w:val="18"/>
                <w:lang w:eastAsia="sk-SK"/>
              </w:rPr>
            </w:pPr>
            <w:r w:rsidRPr="00B55A59">
              <w:rPr>
                <w:rFonts w:ascii="Calibri" w:hAnsi="Calibri" w:cs="Calibri"/>
                <w:b/>
                <w:bCs/>
                <w:color w:val="000000"/>
                <w:sz w:val="18"/>
                <w:szCs w:val="18"/>
              </w:rPr>
              <w:t>-203,25</w:t>
            </w:r>
          </w:p>
        </w:tc>
        <w:tc>
          <w:tcPr>
            <w:tcW w:w="1267" w:type="dxa"/>
            <w:shd w:val="clear" w:color="auto" w:fill="A6A6A6" w:themeFill="background1" w:themeFillShade="A6"/>
            <w:noWrap/>
            <w:vAlign w:val="center"/>
          </w:tcPr>
          <w:p w:rsidR="00FD03A9" w:rsidRPr="00B55A59" w:rsidRDefault="00FD03A9" w:rsidP="00FD03A9">
            <w:pPr>
              <w:jc w:val="right"/>
              <w:rPr>
                <w:b/>
                <w:bCs/>
                <w:sz w:val="18"/>
                <w:szCs w:val="18"/>
                <w:lang w:eastAsia="sk-SK"/>
              </w:rPr>
            </w:pPr>
            <w:r w:rsidRPr="00B55A59">
              <w:rPr>
                <w:rFonts w:ascii="Calibri" w:hAnsi="Calibri" w:cs="Calibri"/>
                <w:b/>
                <w:bCs/>
                <w:color w:val="000000"/>
                <w:sz w:val="18"/>
                <w:szCs w:val="18"/>
              </w:rPr>
              <w:t>-0,25</w:t>
            </w:r>
          </w:p>
        </w:tc>
      </w:tr>
      <w:bookmarkEnd w:id="0"/>
    </w:tbl>
    <w:p w:rsidR="00FD03A9" w:rsidRPr="00B55A59" w:rsidRDefault="00FD03A9" w:rsidP="00FD03A9">
      <w:pPr>
        <w:rPr>
          <w:b/>
          <w:bCs/>
          <w:lang w:eastAsia="sk-SK"/>
        </w:rPr>
      </w:pPr>
    </w:p>
    <w:p w:rsidR="00FD03A9" w:rsidRPr="00B55A59" w:rsidRDefault="00FD03A9" w:rsidP="00FD03A9">
      <w:pPr>
        <w:jc w:val="both"/>
        <w:rPr>
          <w:b/>
          <w:bCs/>
          <w:lang w:eastAsia="sk-SK"/>
        </w:rPr>
      </w:pPr>
      <w:r w:rsidRPr="00B55A59">
        <w:rPr>
          <w:b/>
          <w:bCs/>
          <w:lang w:eastAsia="sk-SK"/>
        </w:rPr>
        <w:t>2.1.1. Financovanie návrhu - Návrh na riešenie úbytku príjmov alebo zvýšených výdavkov podľa § 33 ods. 1 zákona č. 523/2004 Z. z. o rozpočtových pravidlách verejnej správy:</w:t>
      </w:r>
    </w:p>
    <w:p w:rsidR="00FD03A9" w:rsidRPr="00B55A59" w:rsidRDefault="00FD03A9" w:rsidP="00FD03A9">
      <w:pPr>
        <w:jc w:val="both"/>
        <w:rPr>
          <w:b/>
          <w:bCs/>
          <w:sz w:val="12"/>
          <w:lang w:eastAsia="sk-SK"/>
        </w:rPr>
      </w:pPr>
    </w:p>
    <w:p w:rsidR="00FD03A9" w:rsidRPr="00B55A59" w:rsidRDefault="00FD03A9" w:rsidP="00FD03A9">
      <w:pPr>
        <w:pBdr>
          <w:top w:val="single" w:sz="4" w:space="1" w:color="auto"/>
          <w:left w:val="single" w:sz="4" w:space="4" w:color="auto"/>
          <w:bottom w:val="single" w:sz="4" w:space="0" w:color="auto"/>
          <w:right w:val="single" w:sz="4" w:space="4" w:color="auto"/>
        </w:pBdr>
        <w:rPr>
          <w:b/>
          <w:bCs/>
          <w:lang w:eastAsia="sk-SK"/>
        </w:rPr>
      </w:pPr>
    </w:p>
    <w:p w:rsidR="00FD03A9" w:rsidRPr="00B55A59" w:rsidRDefault="00FD03A9" w:rsidP="00FD03A9">
      <w:pPr>
        <w:pBdr>
          <w:top w:val="single" w:sz="4" w:space="1" w:color="auto"/>
          <w:left w:val="single" w:sz="4" w:space="4" w:color="auto"/>
          <w:bottom w:val="single" w:sz="4" w:space="0" w:color="auto"/>
          <w:right w:val="single" w:sz="4" w:space="4" w:color="auto"/>
        </w:pBdr>
        <w:rPr>
          <w:lang w:eastAsia="sk-SK"/>
        </w:rPr>
      </w:pPr>
      <w:r w:rsidRPr="00B55A59">
        <w:rPr>
          <w:lang w:eastAsia="sk-SK"/>
        </w:rPr>
        <w:t xml:space="preserve">Financovanie návrhu bude zabezpečené </w:t>
      </w:r>
    </w:p>
    <w:p w:rsidR="00FD03A9" w:rsidRPr="00B55A59" w:rsidRDefault="00FD03A9" w:rsidP="00FD03A9">
      <w:pPr>
        <w:pBdr>
          <w:top w:val="single" w:sz="4" w:space="1" w:color="auto"/>
          <w:left w:val="single" w:sz="4" w:space="4" w:color="auto"/>
          <w:bottom w:val="single" w:sz="4" w:space="0" w:color="auto"/>
          <w:right w:val="single" w:sz="4" w:space="4" w:color="auto"/>
        </w:pBdr>
        <w:rPr>
          <w:lang w:eastAsia="sk-SK"/>
        </w:rPr>
      </w:pPr>
      <w:r w:rsidRPr="00B55A59">
        <w:rPr>
          <w:lang w:eastAsia="sk-SK"/>
        </w:rPr>
        <w:t>-</w:t>
      </w:r>
      <w:r w:rsidRPr="00B55A59">
        <w:rPr>
          <w:lang w:eastAsia="sk-SK"/>
        </w:rPr>
        <w:tab/>
        <w:t xml:space="preserve">v r. 2021 je zdrojom kapitola Úrad vlády SR v rámci Štátneho rozpočtu na rok 2021,  </w:t>
      </w:r>
    </w:p>
    <w:p w:rsidR="00FD03A9" w:rsidRPr="00B55A59" w:rsidRDefault="00FD03A9" w:rsidP="00FD03A9">
      <w:pPr>
        <w:pBdr>
          <w:top w:val="single" w:sz="4" w:space="1" w:color="auto"/>
          <w:left w:val="single" w:sz="4" w:space="4" w:color="auto"/>
          <w:bottom w:val="single" w:sz="4" w:space="0" w:color="auto"/>
          <w:right w:val="single" w:sz="4" w:space="4" w:color="auto"/>
        </w:pBdr>
        <w:rPr>
          <w:lang w:eastAsia="sk-SK"/>
        </w:rPr>
      </w:pPr>
      <w:r w:rsidRPr="00B55A59">
        <w:rPr>
          <w:lang w:eastAsia="sk-SK"/>
        </w:rPr>
        <w:t xml:space="preserve">- </w:t>
      </w:r>
      <w:r w:rsidRPr="00B55A59">
        <w:rPr>
          <w:lang w:eastAsia="sk-SK"/>
        </w:rPr>
        <w:tab/>
        <w:t>v r. 2022 financovaním zo štátneho rozpočtu,</w:t>
      </w:r>
    </w:p>
    <w:p w:rsidR="00FD03A9" w:rsidRPr="00B55A59" w:rsidRDefault="00FD03A9" w:rsidP="00FD03A9">
      <w:pPr>
        <w:pBdr>
          <w:top w:val="single" w:sz="4" w:space="1" w:color="auto"/>
          <w:left w:val="single" w:sz="4" w:space="4" w:color="auto"/>
          <w:bottom w:val="single" w:sz="4" w:space="0" w:color="auto"/>
          <w:right w:val="single" w:sz="4" w:space="4" w:color="auto"/>
        </w:pBdr>
        <w:rPr>
          <w:lang w:eastAsia="sk-SK"/>
        </w:rPr>
      </w:pPr>
      <w:r w:rsidRPr="00B55A59">
        <w:rPr>
          <w:lang w:eastAsia="sk-SK"/>
        </w:rPr>
        <w:t xml:space="preserve">- </w:t>
      </w:r>
      <w:r w:rsidRPr="00B55A59">
        <w:rPr>
          <w:lang w:eastAsia="sk-SK"/>
        </w:rPr>
        <w:tab/>
        <w:t xml:space="preserve">od roku 2023 príjmami nového úradu CSÚ - zo zdrojov zo spolufinancovania prostredníctvom prevádzkovateľa IS ÚPaV (akcionári: štát, investor), </w:t>
      </w:r>
    </w:p>
    <w:p w:rsidR="00FD03A9" w:rsidRPr="00B55A59" w:rsidRDefault="00FD03A9" w:rsidP="00FD03A9">
      <w:pPr>
        <w:pBdr>
          <w:top w:val="single" w:sz="4" w:space="1" w:color="auto"/>
          <w:left w:val="single" w:sz="4" w:space="4" w:color="auto"/>
          <w:bottom w:val="single" w:sz="4" w:space="0" w:color="auto"/>
          <w:right w:val="single" w:sz="4" w:space="4" w:color="auto"/>
        </w:pBdr>
        <w:rPr>
          <w:lang w:eastAsia="sk-SK"/>
        </w:rPr>
      </w:pPr>
      <w:r w:rsidRPr="00B55A59">
        <w:rPr>
          <w:lang w:eastAsia="sk-SK"/>
        </w:rPr>
        <w:t xml:space="preserve">- </w:t>
      </w:r>
      <w:r w:rsidRPr="00B55A59">
        <w:rPr>
          <w:lang w:eastAsia="sk-SK"/>
        </w:rPr>
        <w:tab/>
        <w:t>pozn. v r. 2024 - ukončenie preneseného výkonu je chápaný ako zdroj krytia, keďže nedôjde k jeho úspore (pozn. v pripravovanom rozpočte na roky 2022 až 2024 je z MDV SR uvedený transfer na prenesený výkon na úseku stavebného poriadku na rok 2024 v sume 8 240 171 eur) a 610 tis Eur z kapitoly MDV SR pre fond na územné plánovanie (realokované už od roku 2022).</w:t>
      </w:r>
    </w:p>
    <w:p w:rsidR="00FD03A9" w:rsidRPr="00B55A59" w:rsidRDefault="00FD03A9" w:rsidP="00FD03A9">
      <w:pPr>
        <w:pBdr>
          <w:top w:val="single" w:sz="4" w:space="1" w:color="auto"/>
          <w:left w:val="single" w:sz="4" w:space="4" w:color="auto"/>
          <w:bottom w:val="single" w:sz="4" w:space="0" w:color="auto"/>
          <w:right w:val="single" w:sz="4" w:space="4" w:color="auto"/>
        </w:pBdr>
        <w:rPr>
          <w:lang w:eastAsia="sk-SK"/>
        </w:rPr>
      </w:pPr>
      <w:r w:rsidRPr="00B55A59">
        <w:rPr>
          <w:lang w:eastAsia="sk-SK"/>
        </w:rPr>
        <w:t xml:space="preserve">Budúcim príjmom štátu budú aj pokuty vyberané na základe kompetencie dohľadu, v súčasnosti  nie je možné bližšie určiť výšku tohoto príjmu. </w:t>
      </w:r>
    </w:p>
    <w:p w:rsidR="00FD03A9" w:rsidRPr="00B55A59" w:rsidRDefault="00FD03A9" w:rsidP="00FD03A9">
      <w:pPr>
        <w:pBdr>
          <w:top w:val="single" w:sz="4" w:space="1" w:color="auto"/>
          <w:left w:val="single" w:sz="4" w:space="4" w:color="auto"/>
          <w:bottom w:val="single" w:sz="4" w:space="0" w:color="auto"/>
          <w:right w:val="single" w:sz="4" w:space="4" w:color="auto"/>
        </w:pBdr>
        <w:rPr>
          <w:lang w:eastAsia="sk-SK"/>
        </w:rPr>
      </w:pPr>
    </w:p>
    <w:p w:rsidR="00FD03A9" w:rsidRPr="00B55A59" w:rsidRDefault="00FD03A9" w:rsidP="00FD03A9">
      <w:pPr>
        <w:pBdr>
          <w:top w:val="single" w:sz="4" w:space="1" w:color="auto"/>
          <w:left w:val="single" w:sz="4" w:space="4" w:color="auto"/>
          <w:bottom w:val="single" w:sz="4" w:space="0" w:color="auto"/>
          <w:right w:val="single" w:sz="4" w:space="4" w:color="auto"/>
        </w:pBdr>
        <w:rPr>
          <w:lang w:eastAsia="sk-SK"/>
        </w:rPr>
      </w:pPr>
      <w:r w:rsidRPr="00B55A59">
        <w:rPr>
          <w:lang w:eastAsia="sk-SK"/>
        </w:rPr>
        <w:t xml:space="preserve">Predpokladané spolufinancovanie </w:t>
      </w:r>
    </w:p>
    <w:p w:rsidR="00FD03A9" w:rsidRPr="00B55A59" w:rsidRDefault="00FD03A9" w:rsidP="00FD03A9">
      <w:pPr>
        <w:pBdr>
          <w:top w:val="single" w:sz="4" w:space="1" w:color="auto"/>
          <w:left w:val="single" w:sz="4" w:space="4" w:color="auto"/>
          <w:bottom w:val="single" w:sz="4" w:space="0" w:color="auto"/>
          <w:right w:val="single" w:sz="4" w:space="4" w:color="auto"/>
        </w:pBdr>
        <w:ind w:firstLine="708"/>
        <w:rPr>
          <w:lang w:eastAsia="sk-SK"/>
        </w:rPr>
      </w:pPr>
      <w:r w:rsidRPr="00B55A59">
        <w:rPr>
          <w:lang w:eastAsia="sk-SK"/>
        </w:rPr>
        <w:t xml:space="preserve">- súkromných investorov – majoritným podielom a </w:t>
      </w:r>
    </w:p>
    <w:p w:rsidR="00FD03A9" w:rsidRPr="00B55A59" w:rsidRDefault="00FD03A9" w:rsidP="00FD03A9">
      <w:pPr>
        <w:pBdr>
          <w:top w:val="single" w:sz="4" w:space="1" w:color="auto"/>
          <w:left w:val="single" w:sz="4" w:space="4" w:color="auto"/>
          <w:bottom w:val="single" w:sz="4" w:space="0" w:color="auto"/>
          <w:right w:val="single" w:sz="4" w:space="4" w:color="auto"/>
        </w:pBdr>
        <w:ind w:firstLine="708"/>
        <w:rPr>
          <w:lang w:eastAsia="sk-SK"/>
        </w:rPr>
      </w:pPr>
      <w:r w:rsidRPr="00B55A59">
        <w:rPr>
          <w:lang w:eastAsia="sk-SK"/>
        </w:rPr>
        <w:t>- štát – minoritným podielom.</w:t>
      </w:r>
    </w:p>
    <w:p w:rsidR="00FD03A9" w:rsidRPr="00B55A59" w:rsidRDefault="00FD03A9" w:rsidP="00FD03A9">
      <w:pPr>
        <w:pBdr>
          <w:top w:val="single" w:sz="4" w:space="1" w:color="auto"/>
          <w:left w:val="single" w:sz="4" w:space="4" w:color="auto"/>
          <w:bottom w:val="single" w:sz="4" w:space="0" w:color="auto"/>
          <w:right w:val="single" w:sz="4" w:space="4" w:color="auto"/>
        </w:pBdr>
        <w:ind w:firstLine="708"/>
        <w:rPr>
          <w:lang w:eastAsia="sk-SK"/>
        </w:rPr>
      </w:pPr>
    </w:p>
    <w:p w:rsidR="00FD03A9" w:rsidRPr="00B55A59" w:rsidRDefault="00FD03A9" w:rsidP="00FD03A9">
      <w:pPr>
        <w:pBdr>
          <w:top w:val="single" w:sz="4" w:space="1" w:color="auto"/>
          <w:left w:val="single" w:sz="4" w:space="4" w:color="auto"/>
          <w:bottom w:val="single" w:sz="4" w:space="0" w:color="auto"/>
          <w:right w:val="single" w:sz="4" w:space="4" w:color="auto"/>
        </w:pBdr>
        <w:ind w:firstLine="708"/>
        <w:rPr>
          <w:lang w:eastAsia="sk-SK"/>
        </w:rPr>
      </w:pPr>
      <w:r w:rsidRPr="00B55A59">
        <w:rPr>
          <w:lang w:eastAsia="sk-SK"/>
        </w:rPr>
        <w:t>Spôsob financovania a obchodný model budúceho IS je navrhnutý v súlade s princípom rozpočtovej neutrality, čo v prípade IS ÚPaV znamená, že všetky priame ako aj vyvolané náklady na IS bude znášať prevádzkovateľ IS ÚPaV zaradený mimo sektor verejnej správy.</w:t>
      </w:r>
    </w:p>
    <w:p w:rsidR="00FD03A9" w:rsidRPr="00B55A59" w:rsidRDefault="00FD03A9" w:rsidP="00FD03A9">
      <w:pPr>
        <w:pBdr>
          <w:top w:val="single" w:sz="4" w:space="1" w:color="auto"/>
          <w:left w:val="single" w:sz="4" w:space="4" w:color="auto"/>
          <w:bottom w:val="single" w:sz="4" w:space="0" w:color="auto"/>
          <w:right w:val="single" w:sz="4" w:space="4" w:color="auto"/>
        </w:pBdr>
        <w:ind w:firstLine="708"/>
        <w:rPr>
          <w:lang w:eastAsia="sk-SK"/>
        </w:rPr>
      </w:pPr>
    </w:p>
    <w:p w:rsidR="00FD03A9" w:rsidRPr="00B55A59" w:rsidRDefault="00FD03A9" w:rsidP="00FD03A9">
      <w:pPr>
        <w:pBdr>
          <w:top w:val="single" w:sz="4" w:space="1" w:color="auto"/>
          <w:left w:val="single" w:sz="4" w:space="4" w:color="auto"/>
          <w:bottom w:val="single" w:sz="4" w:space="0" w:color="auto"/>
          <w:right w:val="single" w:sz="4" w:space="4" w:color="auto"/>
        </w:pBdr>
        <w:ind w:firstLine="708"/>
        <w:rPr>
          <w:lang w:eastAsia="sk-SK"/>
        </w:rPr>
      </w:pPr>
      <w:r w:rsidRPr="00B55A59">
        <w:rPr>
          <w:lang w:eastAsia="sk-SK"/>
        </w:rPr>
        <w:t>Navrhuje sa reforma, ktorá si vyžaduje komplexnú zmenu organizácie, procesov aj výraznú informatizáciu. Zároveň dochádza k zmene kompetencií tak, aby výkon stavebnej správy bol v budúcnosti efektívnejší a transparentnejší. Táto reforma si ale vyžaduje vybudovanie nového prostredia, či už inštitucionálneho alebo personálneho. K zmene systému môže dôjsť len postupne, nie jednorázovo. Postupná zmena bude znamenať, že v roku 2022 a 2023 budú dočasne zvýšené náklady z dôvodu, že ešte budú vykonávať činnosť aj obce v rámci preneseného výkonu štátnej správy ale aj novozriaďovaná štátna správa. Tieto dvojité náklady ale budú len dočasné a v ďalších rokoch sa nepredpokladá negatívny dopad na štátny rozpočet.</w:t>
      </w:r>
    </w:p>
    <w:p w:rsidR="00FD03A9" w:rsidRPr="00B55A59" w:rsidRDefault="00FD03A9" w:rsidP="00FD03A9">
      <w:pPr>
        <w:pBdr>
          <w:top w:val="single" w:sz="4" w:space="1" w:color="auto"/>
          <w:left w:val="single" w:sz="4" w:space="4" w:color="auto"/>
          <w:bottom w:val="single" w:sz="4" w:space="0" w:color="auto"/>
          <w:right w:val="single" w:sz="4" w:space="4" w:color="auto"/>
        </w:pBdr>
        <w:ind w:firstLine="708"/>
        <w:rPr>
          <w:lang w:eastAsia="sk-SK"/>
        </w:rPr>
      </w:pPr>
    </w:p>
    <w:p w:rsidR="00FD03A9" w:rsidRPr="00B55A59" w:rsidRDefault="00FD03A9" w:rsidP="00FD03A9">
      <w:pPr>
        <w:pBdr>
          <w:top w:val="single" w:sz="4" w:space="1" w:color="auto"/>
          <w:left w:val="single" w:sz="4" w:space="4" w:color="auto"/>
          <w:bottom w:val="single" w:sz="4" w:space="0" w:color="auto"/>
          <w:right w:val="single" w:sz="4" w:space="4" w:color="auto"/>
        </w:pBdr>
        <w:rPr>
          <w:lang w:eastAsia="sk-SK"/>
        </w:rPr>
      </w:pPr>
      <w:r w:rsidRPr="00B55A59">
        <w:rPr>
          <w:lang w:eastAsia="sk-SK"/>
        </w:rPr>
        <w:t>Na obr. je znázornený diagram právnych vzťahov a finančných tokov reformného návrhu:</w:t>
      </w:r>
    </w:p>
    <w:p w:rsidR="00FD03A9" w:rsidRPr="00B55A59" w:rsidRDefault="00FD03A9" w:rsidP="00FD03A9">
      <w:pPr>
        <w:pBdr>
          <w:top w:val="single" w:sz="4" w:space="1" w:color="auto"/>
          <w:left w:val="single" w:sz="4" w:space="4" w:color="auto"/>
          <w:bottom w:val="single" w:sz="4" w:space="0" w:color="auto"/>
          <w:right w:val="single" w:sz="4" w:space="4" w:color="auto"/>
        </w:pBdr>
        <w:rPr>
          <w:lang w:eastAsia="sk-SK"/>
        </w:rPr>
      </w:pPr>
      <w:r w:rsidRPr="00B55A59">
        <w:rPr>
          <w:noProof/>
          <w:lang w:eastAsia="sk-SK"/>
        </w:rPr>
        <w:lastRenderedPageBreak/>
        <w:drawing>
          <wp:inline distT="0" distB="0" distL="0" distR="0" wp14:anchorId="4442EBA2" wp14:editId="56568815">
            <wp:extent cx="5753100" cy="2432050"/>
            <wp:effectExtent l="0" t="0" r="0" b="6350"/>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3100" cy="2432050"/>
                    </a:xfrm>
                    <a:prstGeom prst="rect">
                      <a:avLst/>
                    </a:prstGeom>
                    <a:noFill/>
                    <a:ln>
                      <a:noFill/>
                    </a:ln>
                  </pic:spPr>
                </pic:pic>
              </a:graphicData>
            </a:graphic>
          </wp:inline>
        </w:drawing>
      </w:r>
    </w:p>
    <w:p w:rsidR="00FD03A9" w:rsidRPr="00B55A59" w:rsidRDefault="00FD03A9" w:rsidP="00FD03A9">
      <w:pPr>
        <w:pBdr>
          <w:top w:val="single" w:sz="4" w:space="1" w:color="auto"/>
          <w:left w:val="single" w:sz="4" w:space="4" w:color="auto"/>
          <w:bottom w:val="single" w:sz="4" w:space="0" w:color="auto"/>
          <w:right w:val="single" w:sz="4" w:space="4" w:color="auto"/>
        </w:pBdr>
        <w:ind w:firstLine="708"/>
        <w:rPr>
          <w:lang w:eastAsia="sk-SK"/>
        </w:rPr>
      </w:pPr>
    </w:p>
    <w:p w:rsidR="00FD03A9" w:rsidRPr="00B55A59" w:rsidRDefault="00FD03A9" w:rsidP="00FD03A9">
      <w:pPr>
        <w:pBdr>
          <w:top w:val="single" w:sz="4" w:space="1" w:color="auto"/>
          <w:left w:val="single" w:sz="4" w:space="4" w:color="auto"/>
          <w:bottom w:val="single" w:sz="4" w:space="0" w:color="auto"/>
          <w:right w:val="single" w:sz="4" w:space="4" w:color="auto"/>
        </w:pBdr>
        <w:rPr>
          <w:lang w:eastAsia="sk-SK"/>
        </w:rPr>
      </w:pPr>
      <w:r w:rsidRPr="00B55A59">
        <w:rPr>
          <w:lang w:eastAsia="sk-SK"/>
        </w:rPr>
        <w:t xml:space="preserve">Tieto fin. prostriedky budú použité na vytvorenie, rozvoj a prevádzku IS. </w:t>
      </w:r>
    </w:p>
    <w:p w:rsidR="00FD03A9" w:rsidRPr="00B55A59" w:rsidRDefault="00FD03A9" w:rsidP="00FD03A9">
      <w:pPr>
        <w:pBdr>
          <w:top w:val="single" w:sz="4" w:space="1" w:color="auto"/>
          <w:left w:val="single" w:sz="4" w:space="4" w:color="auto"/>
          <w:bottom w:val="single" w:sz="4" w:space="0" w:color="auto"/>
          <w:right w:val="single" w:sz="4" w:space="4" w:color="auto"/>
        </w:pBdr>
        <w:rPr>
          <w:lang w:eastAsia="sk-SK"/>
        </w:rPr>
      </w:pPr>
      <w:r w:rsidRPr="00B55A59">
        <w:rPr>
          <w:lang w:eastAsia="sk-SK"/>
        </w:rPr>
        <w:t xml:space="preserve">Odhad nákladov na vývoj a prevádzku nového informačného systému ÚPaV je realizovaný v zmysle Vyhlášky č. 85/2020, ktorá detaile špecifikuje metodiku  a formu odhadu celkových nákladov vlastníctva. </w:t>
      </w:r>
    </w:p>
    <w:p w:rsidR="00FD03A9" w:rsidRPr="00B55A59" w:rsidRDefault="00FD03A9" w:rsidP="00FD03A9">
      <w:pPr>
        <w:pBdr>
          <w:top w:val="single" w:sz="4" w:space="1" w:color="auto"/>
          <w:left w:val="single" w:sz="4" w:space="4" w:color="auto"/>
          <w:bottom w:val="single" w:sz="4" w:space="0" w:color="auto"/>
          <w:right w:val="single" w:sz="4" w:space="4" w:color="auto"/>
        </w:pBdr>
        <w:rPr>
          <w:lang w:eastAsia="sk-SK"/>
        </w:rPr>
      </w:pPr>
      <w:r w:rsidRPr="00B55A59">
        <w:rPr>
          <w:lang w:eastAsia="sk-SK"/>
        </w:rPr>
        <w:t xml:space="preserve">V zmysle pripomienok MFSR z MPK sú kvantifikované vplyvy na rozpočet verejnej správy pri Kompetenčnom zákone. </w:t>
      </w:r>
    </w:p>
    <w:p w:rsidR="00FD03A9" w:rsidRPr="00B55A59" w:rsidRDefault="00FD03A9" w:rsidP="00FD03A9">
      <w:pPr>
        <w:pBdr>
          <w:top w:val="single" w:sz="4" w:space="1" w:color="auto"/>
          <w:left w:val="single" w:sz="4" w:space="4" w:color="auto"/>
          <w:bottom w:val="single" w:sz="4" w:space="0" w:color="auto"/>
          <w:right w:val="single" w:sz="4" w:space="4" w:color="auto"/>
        </w:pBdr>
        <w:rPr>
          <w:b/>
          <w:bCs/>
          <w:lang w:eastAsia="sk-SK"/>
        </w:rPr>
      </w:pPr>
    </w:p>
    <w:p w:rsidR="00FD03A9" w:rsidRPr="00B55A59" w:rsidRDefault="00FD03A9" w:rsidP="00FD03A9">
      <w:pPr>
        <w:rPr>
          <w:b/>
          <w:bCs/>
          <w:lang w:eastAsia="sk-SK"/>
        </w:rPr>
      </w:pPr>
      <w:r w:rsidRPr="00B55A59">
        <w:rPr>
          <w:b/>
          <w:bCs/>
          <w:lang w:eastAsia="sk-SK"/>
        </w:rPr>
        <w:t>2.2. Popis a charakteristika návrhu</w:t>
      </w:r>
    </w:p>
    <w:p w:rsidR="00FD03A9" w:rsidRPr="00B55A59" w:rsidRDefault="00FD03A9" w:rsidP="00FD03A9">
      <w:pPr>
        <w:rPr>
          <w:lang w:eastAsia="sk-SK"/>
        </w:rPr>
      </w:pPr>
    </w:p>
    <w:p w:rsidR="00FD03A9" w:rsidRPr="00B55A59" w:rsidRDefault="00FD03A9" w:rsidP="00FD03A9">
      <w:pPr>
        <w:jc w:val="both"/>
        <w:rPr>
          <w:b/>
          <w:bCs/>
          <w:lang w:eastAsia="sk-SK"/>
        </w:rPr>
      </w:pPr>
      <w:r w:rsidRPr="00B55A59">
        <w:rPr>
          <w:b/>
          <w:bCs/>
          <w:lang w:eastAsia="sk-SK"/>
        </w:rPr>
        <w:t>2.2.1. Popis návrhu:</w:t>
      </w:r>
    </w:p>
    <w:p w:rsidR="00FD03A9" w:rsidRPr="00B55A59" w:rsidRDefault="00FD03A9" w:rsidP="00FD03A9">
      <w:pPr>
        <w:jc w:val="both"/>
        <w:rPr>
          <w:b/>
          <w:bCs/>
          <w:lang w:eastAsia="sk-SK"/>
        </w:rPr>
      </w:pPr>
    </w:p>
    <w:p w:rsidR="00FD03A9" w:rsidRPr="00B55A59" w:rsidRDefault="00FD03A9" w:rsidP="00FD03A9">
      <w:pPr>
        <w:ind w:firstLine="708"/>
        <w:jc w:val="both"/>
        <w:rPr>
          <w:lang w:eastAsia="sk-SK"/>
        </w:rPr>
      </w:pPr>
      <w:r w:rsidRPr="00B55A59">
        <w:rPr>
          <w:lang w:eastAsia="sk-SK"/>
        </w:rPr>
        <w:t xml:space="preserve">Akú problematiku návrh rieši? </w:t>
      </w:r>
    </w:p>
    <w:p w:rsidR="00FD03A9" w:rsidRPr="00B55A59" w:rsidRDefault="00FD03A9" w:rsidP="00FD03A9">
      <w:pPr>
        <w:pStyle w:val="Odsekzoznamu"/>
        <w:numPr>
          <w:ilvl w:val="0"/>
          <w:numId w:val="9"/>
        </w:numPr>
        <w:spacing w:after="0" w:line="240" w:lineRule="auto"/>
        <w:rPr>
          <w:rFonts w:ascii="Times New Roman" w:eastAsia="Times New Roman" w:hAnsi="Times New Roman" w:cs="Times New Roman"/>
          <w:sz w:val="24"/>
          <w:szCs w:val="24"/>
          <w:lang w:eastAsia="sk-SK"/>
        </w:rPr>
      </w:pPr>
      <w:r w:rsidRPr="00B55A59">
        <w:rPr>
          <w:rFonts w:ascii="Times New Roman" w:eastAsia="Times New Roman" w:hAnsi="Times New Roman" w:cs="Times New Roman"/>
          <w:sz w:val="24"/>
          <w:szCs w:val="24"/>
          <w:lang w:eastAsia="sk-SK"/>
        </w:rPr>
        <w:t>Vznik nového centrálneho Úradu pre územné plánovanie a výstavbu (ďalej len CSÚ) ako nového ústredného orgánu štátnej správy.</w:t>
      </w:r>
    </w:p>
    <w:p w:rsidR="00FD03A9" w:rsidRPr="00B55A59" w:rsidRDefault="00FD03A9" w:rsidP="00FD03A9">
      <w:pPr>
        <w:pStyle w:val="Odsekzoznamu"/>
        <w:numPr>
          <w:ilvl w:val="0"/>
          <w:numId w:val="9"/>
        </w:numPr>
        <w:spacing w:after="0" w:line="240" w:lineRule="auto"/>
        <w:rPr>
          <w:rFonts w:ascii="Times New Roman" w:eastAsia="Times New Roman" w:hAnsi="Times New Roman" w:cs="Times New Roman"/>
          <w:sz w:val="24"/>
          <w:szCs w:val="24"/>
          <w:lang w:eastAsia="sk-SK"/>
        </w:rPr>
      </w:pPr>
      <w:r w:rsidRPr="00B55A59">
        <w:rPr>
          <w:rFonts w:ascii="Times New Roman" w:eastAsia="Times New Roman" w:hAnsi="Times New Roman" w:cs="Times New Roman"/>
          <w:sz w:val="24"/>
          <w:szCs w:val="24"/>
          <w:lang w:eastAsia="sk-SK"/>
        </w:rPr>
        <w:t>Elektronizácie služieb zavedením nového IS - elektronizácia procesov územného plánovania a výstavby v jednotnej metodike a v jednom informačnom systéme.</w:t>
      </w:r>
    </w:p>
    <w:p w:rsidR="00FD03A9" w:rsidRPr="00B55A59" w:rsidRDefault="00FD03A9" w:rsidP="00FD03A9">
      <w:pPr>
        <w:pStyle w:val="Odsekzoznamu"/>
        <w:numPr>
          <w:ilvl w:val="0"/>
          <w:numId w:val="9"/>
        </w:numPr>
        <w:spacing w:after="0" w:line="240" w:lineRule="auto"/>
        <w:rPr>
          <w:rFonts w:ascii="Times New Roman" w:eastAsia="Times New Roman" w:hAnsi="Times New Roman" w:cs="Times New Roman"/>
          <w:sz w:val="24"/>
          <w:szCs w:val="24"/>
          <w:lang w:eastAsia="sk-SK"/>
        </w:rPr>
      </w:pPr>
      <w:r w:rsidRPr="00B55A59">
        <w:rPr>
          <w:rFonts w:ascii="Times New Roman" w:eastAsia="Times New Roman" w:hAnsi="Times New Roman" w:cs="Times New Roman"/>
          <w:sz w:val="24"/>
          <w:szCs w:val="24"/>
          <w:lang w:eastAsia="sk-SK"/>
        </w:rPr>
        <w:t>Zrušenie správnych poplatkov vo výstavbe.</w:t>
      </w:r>
    </w:p>
    <w:p w:rsidR="00FD03A9" w:rsidRPr="00B55A59" w:rsidRDefault="00FD03A9" w:rsidP="00FD03A9">
      <w:pPr>
        <w:pStyle w:val="Odsekzoznamu"/>
        <w:numPr>
          <w:ilvl w:val="0"/>
          <w:numId w:val="9"/>
        </w:numPr>
        <w:spacing w:after="0" w:line="240" w:lineRule="auto"/>
        <w:rPr>
          <w:rFonts w:ascii="Times New Roman" w:eastAsia="Times New Roman" w:hAnsi="Times New Roman" w:cs="Times New Roman"/>
          <w:sz w:val="24"/>
          <w:szCs w:val="24"/>
          <w:lang w:eastAsia="sk-SK"/>
        </w:rPr>
      </w:pPr>
      <w:r w:rsidRPr="00B55A59">
        <w:rPr>
          <w:rFonts w:ascii="Times New Roman" w:eastAsia="Times New Roman" w:hAnsi="Times New Roman" w:cs="Times New Roman"/>
          <w:sz w:val="24"/>
          <w:szCs w:val="24"/>
          <w:lang w:eastAsia="sk-SK"/>
        </w:rPr>
        <w:t>Zavedenie nového poplatku % z ceny diela vo výkaze výmer.</w:t>
      </w:r>
    </w:p>
    <w:p w:rsidR="00FD03A9" w:rsidRPr="00B55A59" w:rsidRDefault="00FD03A9" w:rsidP="00FD03A9">
      <w:pPr>
        <w:ind w:firstLine="708"/>
        <w:rPr>
          <w:lang w:eastAsia="sk-SK"/>
        </w:rPr>
      </w:pPr>
      <w:r w:rsidRPr="00B55A59">
        <w:rPr>
          <w:lang w:eastAsia="sk-SK"/>
        </w:rPr>
        <w:t>Kto bude návrh implementovať?</w:t>
      </w:r>
    </w:p>
    <w:p w:rsidR="00FD03A9" w:rsidRPr="00B55A59" w:rsidRDefault="00FD03A9" w:rsidP="00FD03A9">
      <w:pPr>
        <w:pStyle w:val="Odsekzoznamu"/>
        <w:numPr>
          <w:ilvl w:val="0"/>
          <w:numId w:val="10"/>
        </w:numPr>
        <w:spacing w:after="0" w:line="240" w:lineRule="auto"/>
        <w:rPr>
          <w:rFonts w:ascii="Times New Roman" w:eastAsia="Times New Roman" w:hAnsi="Times New Roman" w:cs="Times New Roman"/>
          <w:sz w:val="24"/>
          <w:szCs w:val="24"/>
          <w:lang w:eastAsia="sk-SK"/>
        </w:rPr>
      </w:pPr>
      <w:r w:rsidRPr="00B55A59">
        <w:rPr>
          <w:rFonts w:ascii="Times New Roman" w:eastAsia="Times New Roman" w:hAnsi="Times New Roman" w:cs="Times New Roman"/>
          <w:sz w:val="24"/>
          <w:szCs w:val="24"/>
          <w:lang w:eastAsia="sk-SK"/>
        </w:rPr>
        <w:t xml:space="preserve">Ad vznik CSÚ - Úrad vlády SR v súčinnosti s MDV SR, MV SR, MŽP SR, stavebnými úradmi v obciach a mestách, s okresnými úradmi a VUC. Po zriadení nového CSÚ implementáciu prevezme sám CSÚ. </w:t>
      </w:r>
    </w:p>
    <w:p w:rsidR="00FD03A9" w:rsidRPr="00B55A59" w:rsidRDefault="00FD03A9" w:rsidP="00FD03A9">
      <w:pPr>
        <w:pStyle w:val="Odsekzoznamu"/>
        <w:numPr>
          <w:ilvl w:val="0"/>
          <w:numId w:val="10"/>
        </w:numPr>
        <w:spacing w:after="0" w:line="240" w:lineRule="auto"/>
        <w:rPr>
          <w:rFonts w:ascii="Times New Roman" w:eastAsia="Times New Roman" w:hAnsi="Times New Roman" w:cs="Times New Roman"/>
          <w:sz w:val="24"/>
          <w:szCs w:val="24"/>
          <w:lang w:eastAsia="sk-SK"/>
        </w:rPr>
      </w:pPr>
      <w:r w:rsidRPr="00B55A59">
        <w:rPr>
          <w:rFonts w:ascii="Times New Roman" w:eastAsia="Times New Roman" w:hAnsi="Times New Roman" w:cs="Times New Roman"/>
          <w:sz w:val="24"/>
          <w:szCs w:val="24"/>
          <w:lang w:eastAsia="sk-SK"/>
        </w:rPr>
        <w:t xml:space="preserve">Ad Elektronizácia - spočiatku Úrad vlády SR, po zriadení nového Úradu pre územné plánovanie a výstavbu Slovenskej republiky (ďalej len CSÚ) zodpovednosť za implementáciu prevezme CSÚ v súčinnosti s MŽP SR, stavebnými úradmi v obciach a mestách, s okresnými úradmi a VUC a s novým prevádzkovateľom IS ÚPaV. </w:t>
      </w:r>
    </w:p>
    <w:p w:rsidR="00FD03A9" w:rsidRPr="00B55A59" w:rsidRDefault="00FD03A9" w:rsidP="00FD03A9">
      <w:pPr>
        <w:ind w:firstLine="708"/>
        <w:jc w:val="both"/>
        <w:rPr>
          <w:lang w:eastAsia="sk-SK"/>
        </w:rPr>
      </w:pPr>
      <w:r w:rsidRPr="00B55A59">
        <w:rPr>
          <w:lang w:eastAsia="sk-SK"/>
        </w:rPr>
        <w:t>Kde sa budú služby poskytovať?</w:t>
      </w:r>
    </w:p>
    <w:p w:rsidR="00FD03A9" w:rsidRPr="00B55A59" w:rsidRDefault="00FD03A9" w:rsidP="00FD03A9">
      <w:pPr>
        <w:rPr>
          <w:lang w:eastAsia="sk-SK"/>
        </w:rPr>
      </w:pPr>
      <w:r w:rsidRPr="00B55A59">
        <w:rPr>
          <w:lang w:eastAsia="sk-SK"/>
        </w:rPr>
        <w:t xml:space="preserve">Cieľovým stavom je poskytovanie služieb elektronicky, fyzické služby ako napr. inšpekcie a pod.,  budú i naďalej vykonávané fyzicky na mieste výstavby. </w:t>
      </w:r>
    </w:p>
    <w:p w:rsidR="00FD03A9" w:rsidRPr="00B55A59" w:rsidRDefault="00FD03A9" w:rsidP="00FD03A9">
      <w:pPr>
        <w:rPr>
          <w:lang w:eastAsia="sk-SK"/>
        </w:rPr>
      </w:pPr>
      <w:r w:rsidRPr="00B55A59">
        <w:rPr>
          <w:lang w:eastAsia="sk-SK"/>
        </w:rPr>
        <w:t>Metodické a procesné riadenie bude centrálne, výkon bude realizovaný regionálne (8 krajských miest vrátane Bratislavy a Košíc).</w:t>
      </w:r>
    </w:p>
    <w:p w:rsidR="00FD03A9" w:rsidRPr="00B55A59" w:rsidRDefault="00FD03A9" w:rsidP="00FD03A9">
      <w:pPr>
        <w:rPr>
          <w:lang w:eastAsia="sk-SK"/>
        </w:rPr>
      </w:pPr>
      <w:r w:rsidRPr="00B55A59">
        <w:rPr>
          <w:lang w:eastAsia="sk-SK"/>
        </w:rPr>
        <w:t xml:space="preserve">V prechodnom období bude potrebné služby poskytovať paralelne oboma spôsobmi: 1. v pôvodnom formáte v mestách a obciach na príslušných stavebných úradoch, 2. postupne budú nabiehať služby po lokalitách a druhoch stavieb v novom systéme elektronicky. </w:t>
      </w:r>
    </w:p>
    <w:p w:rsidR="00FD03A9" w:rsidRPr="00B55A59" w:rsidRDefault="00FD03A9" w:rsidP="00FD03A9">
      <w:pPr>
        <w:rPr>
          <w:lang w:eastAsia="sk-SK"/>
        </w:rPr>
      </w:pPr>
    </w:p>
    <w:p w:rsidR="00FD03A9" w:rsidRPr="00B55A59" w:rsidRDefault="00FD03A9" w:rsidP="00FD03A9">
      <w:pPr>
        <w:rPr>
          <w:lang w:eastAsia="sk-SK"/>
        </w:rPr>
      </w:pPr>
      <w:r w:rsidRPr="00B55A59">
        <w:rPr>
          <w:lang w:eastAsia="sk-SK"/>
        </w:rPr>
        <w:lastRenderedPageBreak/>
        <w:t>.......................................................................................................................................................</w:t>
      </w:r>
    </w:p>
    <w:p w:rsidR="00FD03A9" w:rsidRPr="00B55A59" w:rsidRDefault="00FD03A9" w:rsidP="00FD03A9">
      <w:pPr>
        <w:rPr>
          <w:lang w:eastAsia="sk-SK"/>
        </w:rPr>
      </w:pPr>
    </w:p>
    <w:p w:rsidR="00FD03A9" w:rsidRPr="00B55A59" w:rsidRDefault="00FD03A9" w:rsidP="00FD03A9">
      <w:pPr>
        <w:rPr>
          <w:b/>
          <w:bCs/>
          <w:lang w:eastAsia="sk-SK"/>
        </w:rPr>
      </w:pPr>
      <w:r w:rsidRPr="00B55A59">
        <w:rPr>
          <w:b/>
          <w:bCs/>
          <w:lang w:eastAsia="sk-SK"/>
        </w:rPr>
        <w:t>2.2.2. Charakteristika návrhu:</w:t>
      </w:r>
    </w:p>
    <w:p w:rsidR="00FD03A9" w:rsidRPr="00B55A59" w:rsidRDefault="00FD03A9" w:rsidP="00FD03A9">
      <w:pPr>
        <w:rPr>
          <w:lang w:eastAsia="sk-SK"/>
        </w:rPr>
      </w:pPr>
    </w:p>
    <w:p w:rsidR="00FD03A9" w:rsidRPr="00B55A59" w:rsidRDefault="00FD03A9" w:rsidP="00FD03A9">
      <w:pPr>
        <w:rPr>
          <w:lang w:eastAsia="sk-SK"/>
        </w:rPr>
      </w:pPr>
      <w:r w:rsidRPr="00B55A59">
        <w:rPr>
          <w:b/>
          <w:bdr w:val="single" w:sz="4" w:space="0" w:color="auto"/>
          <w:lang w:eastAsia="sk-SK"/>
        </w:rPr>
        <w:t xml:space="preserve">  x  </w:t>
      </w:r>
      <w:r w:rsidRPr="00B55A59">
        <w:rPr>
          <w:b/>
          <w:lang w:eastAsia="sk-SK"/>
        </w:rPr>
        <w:t xml:space="preserve">  </w:t>
      </w:r>
      <w:r w:rsidRPr="00B55A59">
        <w:rPr>
          <w:lang w:eastAsia="sk-SK"/>
        </w:rPr>
        <w:t>zmena sadzby</w:t>
      </w:r>
    </w:p>
    <w:p w:rsidR="00FD03A9" w:rsidRPr="00B55A59" w:rsidRDefault="00FD03A9" w:rsidP="00FD03A9">
      <w:pPr>
        <w:rPr>
          <w:lang w:eastAsia="sk-SK"/>
        </w:rPr>
      </w:pPr>
      <w:r w:rsidRPr="00B55A59">
        <w:rPr>
          <w:bdr w:val="single" w:sz="4" w:space="0" w:color="auto"/>
          <w:lang w:eastAsia="sk-SK"/>
        </w:rPr>
        <w:t xml:space="preserve">  x  </w:t>
      </w:r>
      <w:r w:rsidRPr="00B55A59">
        <w:rPr>
          <w:lang w:eastAsia="sk-SK"/>
        </w:rPr>
        <w:t xml:space="preserve">  zmena v nároku</w:t>
      </w:r>
    </w:p>
    <w:p w:rsidR="00FD03A9" w:rsidRPr="00B55A59" w:rsidRDefault="00FD03A9" w:rsidP="00FD03A9">
      <w:pPr>
        <w:rPr>
          <w:lang w:eastAsia="sk-SK"/>
        </w:rPr>
      </w:pPr>
      <w:r w:rsidRPr="00B55A59">
        <w:rPr>
          <w:bdr w:val="single" w:sz="4" w:space="0" w:color="auto"/>
          <w:lang w:eastAsia="sk-SK"/>
        </w:rPr>
        <w:t xml:space="preserve">  x  </w:t>
      </w:r>
      <w:r w:rsidRPr="00B55A59">
        <w:rPr>
          <w:lang w:eastAsia="sk-SK"/>
        </w:rPr>
        <w:t xml:space="preserve">  nová služba alebo nariadenie (alebo ich zrušenie)</w:t>
      </w:r>
    </w:p>
    <w:p w:rsidR="00FD03A9" w:rsidRPr="00B55A59" w:rsidRDefault="00FD03A9" w:rsidP="00FD03A9">
      <w:pPr>
        <w:rPr>
          <w:lang w:eastAsia="sk-SK"/>
        </w:rPr>
      </w:pPr>
      <w:r w:rsidRPr="00B55A59">
        <w:rPr>
          <w:bdr w:val="single" w:sz="4" w:space="0" w:color="auto"/>
          <w:lang w:eastAsia="sk-SK"/>
        </w:rPr>
        <w:t xml:space="preserve">     </w:t>
      </w:r>
      <w:r w:rsidRPr="00B55A59">
        <w:rPr>
          <w:lang w:eastAsia="sk-SK"/>
        </w:rPr>
        <w:t xml:space="preserve">  kombinovaný návrh</w:t>
      </w:r>
    </w:p>
    <w:p w:rsidR="00FD03A9" w:rsidRPr="00B55A59" w:rsidRDefault="00FD03A9" w:rsidP="00FD03A9">
      <w:pPr>
        <w:rPr>
          <w:lang w:eastAsia="sk-SK"/>
        </w:rPr>
      </w:pPr>
      <w:r w:rsidRPr="00B55A59">
        <w:rPr>
          <w:bdr w:val="single" w:sz="4" w:space="0" w:color="auto"/>
          <w:lang w:eastAsia="sk-SK"/>
        </w:rPr>
        <w:t xml:space="preserve">  x   </w:t>
      </w:r>
      <w:r w:rsidRPr="00B55A59">
        <w:rPr>
          <w:lang w:eastAsia="sk-SK"/>
        </w:rPr>
        <w:t xml:space="preserve">  iné </w:t>
      </w:r>
    </w:p>
    <w:p w:rsidR="00FD03A9" w:rsidRPr="00B55A59" w:rsidRDefault="00FD03A9" w:rsidP="00FD03A9">
      <w:pPr>
        <w:rPr>
          <w:lang w:eastAsia="sk-SK"/>
        </w:rPr>
      </w:pPr>
    </w:p>
    <w:p w:rsidR="00FD03A9" w:rsidRPr="00B55A59" w:rsidRDefault="00FD03A9" w:rsidP="00FD03A9">
      <w:pPr>
        <w:rPr>
          <w:lang w:eastAsia="sk-SK"/>
        </w:rPr>
      </w:pPr>
    </w:p>
    <w:p w:rsidR="00FD03A9" w:rsidRPr="00B55A59" w:rsidRDefault="00FD03A9" w:rsidP="00FD03A9">
      <w:pPr>
        <w:rPr>
          <w:lang w:eastAsia="sk-SK"/>
        </w:rPr>
      </w:pPr>
      <w:r w:rsidRPr="00B55A59">
        <w:rPr>
          <w:b/>
          <w:bCs/>
          <w:lang w:eastAsia="sk-SK"/>
        </w:rPr>
        <w:t>2.2.3. Predpoklady vývoja objemu aktivít:</w:t>
      </w:r>
    </w:p>
    <w:p w:rsidR="00FD03A9" w:rsidRPr="00B55A59" w:rsidRDefault="00FD03A9" w:rsidP="00FD03A9">
      <w:pPr>
        <w:rPr>
          <w:lang w:eastAsia="sk-SK"/>
        </w:rPr>
      </w:pPr>
    </w:p>
    <w:p w:rsidR="00FD03A9" w:rsidRPr="00B55A59" w:rsidRDefault="00FD03A9" w:rsidP="00FD03A9">
      <w:pPr>
        <w:ind w:firstLine="708"/>
        <w:jc w:val="both"/>
        <w:rPr>
          <w:lang w:eastAsia="sk-SK"/>
        </w:rPr>
      </w:pPr>
      <w:r w:rsidRPr="00B55A59">
        <w:rPr>
          <w:lang w:eastAsia="sk-SK"/>
        </w:rPr>
        <w:t>Jasne popíšte, v prípade potreby použite nižšie uvedenú tabuľku. Uveďte aj odhady základov daní a/alebo poplatkov, ak sa ich táto zmena týka.</w:t>
      </w:r>
    </w:p>
    <w:p w:rsidR="00FD03A9" w:rsidRPr="00B55A59" w:rsidRDefault="00FD03A9" w:rsidP="00FD03A9">
      <w:pPr>
        <w:jc w:val="right"/>
        <w:rPr>
          <w:sz w:val="20"/>
          <w:szCs w:val="20"/>
          <w:lang w:eastAsia="sk-SK"/>
        </w:rPr>
      </w:pPr>
    </w:p>
    <w:p w:rsidR="00FD03A9" w:rsidRPr="00B55A59" w:rsidRDefault="00FD03A9" w:rsidP="00FD03A9">
      <w:pPr>
        <w:jc w:val="right"/>
        <w:rPr>
          <w:sz w:val="20"/>
          <w:szCs w:val="20"/>
          <w:lang w:eastAsia="sk-SK"/>
        </w:rPr>
      </w:pPr>
      <w:r w:rsidRPr="00B55A59">
        <w:rPr>
          <w:sz w:val="20"/>
          <w:szCs w:val="20"/>
          <w:lang w:eastAsia="sk-SK"/>
        </w:rPr>
        <w:t xml:space="preserve">Tabuľka č. 2 </w:t>
      </w:r>
    </w:p>
    <w:tbl>
      <w:tblPr>
        <w:tblW w:w="0" w:type="auto"/>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0"/>
        <w:gridCol w:w="1134"/>
        <w:gridCol w:w="1134"/>
        <w:gridCol w:w="1134"/>
        <w:gridCol w:w="1134"/>
      </w:tblGrid>
      <w:tr w:rsidR="00FD03A9" w:rsidRPr="00B55A59" w:rsidTr="00FD03A9">
        <w:trPr>
          <w:cantSplit/>
          <w:trHeight w:val="70"/>
        </w:trPr>
        <w:tc>
          <w:tcPr>
            <w:tcW w:w="4530" w:type="dxa"/>
            <w:vMerge w:val="restart"/>
            <w:shd w:val="clear" w:color="auto" w:fill="BFBFBF" w:themeFill="background1" w:themeFillShade="BF"/>
            <w:vAlign w:val="center"/>
          </w:tcPr>
          <w:p w:rsidR="00FD03A9" w:rsidRPr="00B55A59" w:rsidRDefault="00FD03A9" w:rsidP="00FD03A9">
            <w:pPr>
              <w:autoSpaceDE w:val="0"/>
              <w:autoSpaceDN w:val="0"/>
              <w:adjustRightInd w:val="0"/>
              <w:rPr>
                <w:b/>
                <w:bCs/>
                <w:lang w:eastAsia="sk-SK"/>
              </w:rPr>
            </w:pPr>
            <w:r w:rsidRPr="00B55A59">
              <w:rPr>
                <w:b/>
                <w:bCs/>
                <w:lang w:eastAsia="sk-SK"/>
              </w:rPr>
              <w:t>Objem aktivít</w:t>
            </w:r>
          </w:p>
        </w:tc>
        <w:tc>
          <w:tcPr>
            <w:tcW w:w="1134" w:type="dxa"/>
            <w:gridSpan w:val="4"/>
            <w:shd w:val="clear" w:color="auto" w:fill="BFBFBF" w:themeFill="background1" w:themeFillShade="BF"/>
            <w:vAlign w:val="center"/>
          </w:tcPr>
          <w:p w:rsidR="00FD03A9" w:rsidRPr="00B55A59" w:rsidRDefault="00FD03A9" w:rsidP="00FD03A9">
            <w:pPr>
              <w:autoSpaceDE w:val="0"/>
              <w:autoSpaceDN w:val="0"/>
              <w:adjustRightInd w:val="0"/>
              <w:rPr>
                <w:b/>
                <w:bCs/>
                <w:lang w:eastAsia="sk-SK"/>
              </w:rPr>
            </w:pPr>
            <w:r w:rsidRPr="00B55A59">
              <w:rPr>
                <w:b/>
                <w:bCs/>
                <w:lang w:eastAsia="sk-SK"/>
              </w:rPr>
              <w:t>Odhadované objemy</w:t>
            </w:r>
          </w:p>
        </w:tc>
      </w:tr>
      <w:tr w:rsidR="00FD03A9" w:rsidRPr="00B55A59" w:rsidTr="00FD03A9">
        <w:trPr>
          <w:cantSplit/>
          <w:trHeight w:val="70"/>
        </w:trPr>
        <w:tc>
          <w:tcPr>
            <w:tcW w:w="4530" w:type="dxa"/>
            <w:vMerge/>
            <w:shd w:val="clear" w:color="auto" w:fill="BFBFBF" w:themeFill="background1" w:themeFillShade="BF"/>
          </w:tcPr>
          <w:p w:rsidR="00FD03A9" w:rsidRPr="00B55A59" w:rsidRDefault="00FD03A9" w:rsidP="00FD03A9">
            <w:pPr>
              <w:autoSpaceDE w:val="0"/>
              <w:autoSpaceDN w:val="0"/>
              <w:adjustRightInd w:val="0"/>
              <w:rPr>
                <w:b/>
                <w:bCs/>
                <w:lang w:eastAsia="sk-SK"/>
              </w:rPr>
            </w:pPr>
          </w:p>
        </w:tc>
        <w:tc>
          <w:tcPr>
            <w:tcW w:w="1134" w:type="dxa"/>
            <w:shd w:val="clear" w:color="auto" w:fill="BFBFBF" w:themeFill="background1" w:themeFillShade="BF"/>
            <w:vAlign w:val="center"/>
          </w:tcPr>
          <w:p w:rsidR="00FD03A9" w:rsidRPr="00B55A59" w:rsidRDefault="00FD03A9" w:rsidP="00FD03A9">
            <w:pPr>
              <w:autoSpaceDE w:val="0"/>
              <w:autoSpaceDN w:val="0"/>
              <w:adjustRightInd w:val="0"/>
              <w:rPr>
                <w:b/>
                <w:bCs/>
                <w:lang w:eastAsia="sk-SK"/>
              </w:rPr>
            </w:pPr>
            <w:r w:rsidRPr="00B55A59">
              <w:rPr>
                <w:b/>
                <w:bCs/>
                <w:lang w:eastAsia="sk-SK"/>
              </w:rPr>
              <w:t>r</w:t>
            </w:r>
          </w:p>
        </w:tc>
        <w:tc>
          <w:tcPr>
            <w:tcW w:w="1134" w:type="dxa"/>
            <w:shd w:val="clear" w:color="auto" w:fill="BFBFBF" w:themeFill="background1" w:themeFillShade="BF"/>
            <w:vAlign w:val="center"/>
          </w:tcPr>
          <w:p w:rsidR="00FD03A9" w:rsidRPr="00B55A59" w:rsidRDefault="00FD03A9" w:rsidP="00FD03A9">
            <w:pPr>
              <w:autoSpaceDE w:val="0"/>
              <w:autoSpaceDN w:val="0"/>
              <w:adjustRightInd w:val="0"/>
              <w:rPr>
                <w:b/>
                <w:bCs/>
                <w:lang w:eastAsia="sk-SK"/>
              </w:rPr>
            </w:pPr>
            <w:r w:rsidRPr="00B55A59">
              <w:rPr>
                <w:b/>
                <w:bCs/>
                <w:lang w:eastAsia="sk-SK"/>
              </w:rPr>
              <w:t>r + 1</w:t>
            </w:r>
          </w:p>
        </w:tc>
        <w:tc>
          <w:tcPr>
            <w:tcW w:w="1134" w:type="dxa"/>
            <w:shd w:val="clear" w:color="auto" w:fill="BFBFBF" w:themeFill="background1" w:themeFillShade="BF"/>
            <w:vAlign w:val="center"/>
          </w:tcPr>
          <w:p w:rsidR="00FD03A9" w:rsidRPr="00B55A59" w:rsidRDefault="00FD03A9" w:rsidP="00FD03A9">
            <w:pPr>
              <w:autoSpaceDE w:val="0"/>
              <w:autoSpaceDN w:val="0"/>
              <w:adjustRightInd w:val="0"/>
              <w:rPr>
                <w:b/>
                <w:bCs/>
                <w:lang w:eastAsia="sk-SK"/>
              </w:rPr>
            </w:pPr>
            <w:r w:rsidRPr="00B55A59">
              <w:rPr>
                <w:b/>
                <w:bCs/>
                <w:lang w:eastAsia="sk-SK"/>
              </w:rPr>
              <w:t>r + 2</w:t>
            </w:r>
          </w:p>
        </w:tc>
        <w:tc>
          <w:tcPr>
            <w:tcW w:w="1134" w:type="dxa"/>
            <w:shd w:val="clear" w:color="auto" w:fill="BFBFBF" w:themeFill="background1" w:themeFillShade="BF"/>
            <w:vAlign w:val="center"/>
          </w:tcPr>
          <w:p w:rsidR="00FD03A9" w:rsidRPr="00B55A59" w:rsidRDefault="00FD03A9" w:rsidP="00FD03A9">
            <w:pPr>
              <w:autoSpaceDE w:val="0"/>
              <w:autoSpaceDN w:val="0"/>
              <w:adjustRightInd w:val="0"/>
              <w:rPr>
                <w:b/>
                <w:bCs/>
                <w:lang w:eastAsia="sk-SK"/>
              </w:rPr>
            </w:pPr>
            <w:r w:rsidRPr="00B55A59">
              <w:rPr>
                <w:b/>
                <w:bCs/>
                <w:lang w:eastAsia="sk-SK"/>
              </w:rPr>
              <w:t>r + 3</w:t>
            </w:r>
          </w:p>
        </w:tc>
      </w:tr>
      <w:tr w:rsidR="00FD03A9" w:rsidRPr="00B55A59" w:rsidTr="00FD03A9">
        <w:trPr>
          <w:trHeight w:val="70"/>
        </w:trPr>
        <w:tc>
          <w:tcPr>
            <w:tcW w:w="4530" w:type="dxa"/>
          </w:tcPr>
          <w:p w:rsidR="00FD03A9" w:rsidRPr="00B55A59" w:rsidRDefault="00FD03A9" w:rsidP="00FD03A9">
            <w:pPr>
              <w:autoSpaceDE w:val="0"/>
              <w:autoSpaceDN w:val="0"/>
              <w:adjustRightInd w:val="0"/>
              <w:rPr>
                <w:color w:val="000000"/>
                <w:lang w:eastAsia="sk-SK"/>
              </w:rPr>
            </w:pPr>
            <w:r w:rsidRPr="00B55A59">
              <w:rPr>
                <w:color w:val="000000"/>
                <w:lang w:eastAsia="sk-SK"/>
              </w:rPr>
              <w:t>Indikátor ABC</w:t>
            </w:r>
          </w:p>
        </w:tc>
        <w:tc>
          <w:tcPr>
            <w:tcW w:w="1134" w:type="dxa"/>
          </w:tcPr>
          <w:p w:rsidR="00FD03A9" w:rsidRPr="00B55A59" w:rsidRDefault="00FD03A9" w:rsidP="00FD03A9">
            <w:pPr>
              <w:autoSpaceDE w:val="0"/>
              <w:autoSpaceDN w:val="0"/>
              <w:adjustRightInd w:val="0"/>
              <w:jc w:val="right"/>
              <w:rPr>
                <w:color w:val="000000"/>
                <w:lang w:eastAsia="sk-SK"/>
              </w:rPr>
            </w:pPr>
          </w:p>
        </w:tc>
        <w:tc>
          <w:tcPr>
            <w:tcW w:w="1134" w:type="dxa"/>
          </w:tcPr>
          <w:p w:rsidR="00FD03A9" w:rsidRPr="00B55A59" w:rsidRDefault="00FD03A9" w:rsidP="00FD03A9">
            <w:pPr>
              <w:autoSpaceDE w:val="0"/>
              <w:autoSpaceDN w:val="0"/>
              <w:adjustRightInd w:val="0"/>
              <w:jc w:val="right"/>
              <w:rPr>
                <w:color w:val="000000"/>
                <w:lang w:eastAsia="sk-SK"/>
              </w:rPr>
            </w:pPr>
          </w:p>
        </w:tc>
        <w:tc>
          <w:tcPr>
            <w:tcW w:w="1134" w:type="dxa"/>
          </w:tcPr>
          <w:p w:rsidR="00FD03A9" w:rsidRPr="00B55A59" w:rsidRDefault="00FD03A9" w:rsidP="00FD03A9">
            <w:pPr>
              <w:autoSpaceDE w:val="0"/>
              <w:autoSpaceDN w:val="0"/>
              <w:adjustRightInd w:val="0"/>
              <w:jc w:val="right"/>
              <w:rPr>
                <w:color w:val="000000"/>
                <w:lang w:eastAsia="sk-SK"/>
              </w:rPr>
            </w:pPr>
          </w:p>
        </w:tc>
        <w:tc>
          <w:tcPr>
            <w:tcW w:w="1134" w:type="dxa"/>
          </w:tcPr>
          <w:p w:rsidR="00FD03A9" w:rsidRPr="00B55A59" w:rsidRDefault="00FD03A9" w:rsidP="00FD03A9">
            <w:pPr>
              <w:autoSpaceDE w:val="0"/>
              <w:autoSpaceDN w:val="0"/>
              <w:adjustRightInd w:val="0"/>
              <w:jc w:val="right"/>
              <w:rPr>
                <w:color w:val="000000"/>
                <w:lang w:eastAsia="sk-SK"/>
              </w:rPr>
            </w:pPr>
          </w:p>
        </w:tc>
      </w:tr>
      <w:tr w:rsidR="00FD03A9" w:rsidRPr="00B55A59" w:rsidTr="00FD03A9">
        <w:trPr>
          <w:trHeight w:val="70"/>
        </w:trPr>
        <w:tc>
          <w:tcPr>
            <w:tcW w:w="4530" w:type="dxa"/>
          </w:tcPr>
          <w:p w:rsidR="00FD03A9" w:rsidRPr="00B55A59" w:rsidRDefault="00FD03A9" w:rsidP="00FD03A9">
            <w:pPr>
              <w:autoSpaceDE w:val="0"/>
              <w:autoSpaceDN w:val="0"/>
              <w:adjustRightInd w:val="0"/>
              <w:rPr>
                <w:color w:val="000000"/>
                <w:lang w:eastAsia="sk-SK"/>
              </w:rPr>
            </w:pPr>
            <w:r w:rsidRPr="00B55A59">
              <w:rPr>
                <w:color w:val="000000"/>
                <w:lang w:eastAsia="sk-SK"/>
              </w:rPr>
              <w:t>Indikátor KLM</w:t>
            </w:r>
          </w:p>
        </w:tc>
        <w:tc>
          <w:tcPr>
            <w:tcW w:w="1134" w:type="dxa"/>
          </w:tcPr>
          <w:p w:rsidR="00FD03A9" w:rsidRPr="00B55A59" w:rsidRDefault="00FD03A9" w:rsidP="00FD03A9">
            <w:pPr>
              <w:autoSpaceDE w:val="0"/>
              <w:autoSpaceDN w:val="0"/>
              <w:adjustRightInd w:val="0"/>
              <w:jc w:val="right"/>
              <w:rPr>
                <w:color w:val="000000"/>
                <w:lang w:eastAsia="sk-SK"/>
              </w:rPr>
            </w:pPr>
          </w:p>
        </w:tc>
        <w:tc>
          <w:tcPr>
            <w:tcW w:w="1134" w:type="dxa"/>
          </w:tcPr>
          <w:p w:rsidR="00FD03A9" w:rsidRPr="00B55A59" w:rsidRDefault="00FD03A9" w:rsidP="00FD03A9">
            <w:pPr>
              <w:autoSpaceDE w:val="0"/>
              <w:autoSpaceDN w:val="0"/>
              <w:adjustRightInd w:val="0"/>
              <w:jc w:val="right"/>
              <w:rPr>
                <w:color w:val="000000"/>
                <w:lang w:eastAsia="sk-SK"/>
              </w:rPr>
            </w:pPr>
          </w:p>
        </w:tc>
        <w:tc>
          <w:tcPr>
            <w:tcW w:w="1134" w:type="dxa"/>
          </w:tcPr>
          <w:p w:rsidR="00FD03A9" w:rsidRPr="00B55A59" w:rsidRDefault="00FD03A9" w:rsidP="00FD03A9">
            <w:pPr>
              <w:autoSpaceDE w:val="0"/>
              <w:autoSpaceDN w:val="0"/>
              <w:adjustRightInd w:val="0"/>
              <w:jc w:val="right"/>
              <w:rPr>
                <w:color w:val="000000"/>
                <w:lang w:eastAsia="sk-SK"/>
              </w:rPr>
            </w:pPr>
          </w:p>
        </w:tc>
        <w:tc>
          <w:tcPr>
            <w:tcW w:w="1134" w:type="dxa"/>
          </w:tcPr>
          <w:p w:rsidR="00FD03A9" w:rsidRPr="00B55A59" w:rsidRDefault="00FD03A9" w:rsidP="00FD03A9">
            <w:pPr>
              <w:autoSpaceDE w:val="0"/>
              <w:autoSpaceDN w:val="0"/>
              <w:adjustRightInd w:val="0"/>
              <w:jc w:val="right"/>
              <w:rPr>
                <w:color w:val="000000"/>
                <w:lang w:eastAsia="sk-SK"/>
              </w:rPr>
            </w:pPr>
          </w:p>
        </w:tc>
      </w:tr>
      <w:tr w:rsidR="00FD03A9" w:rsidRPr="00B55A59" w:rsidTr="00FD03A9">
        <w:trPr>
          <w:trHeight w:val="70"/>
        </w:trPr>
        <w:tc>
          <w:tcPr>
            <w:tcW w:w="4530" w:type="dxa"/>
          </w:tcPr>
          <w:p w:rsidR="00FD03A9" w:rsidRPr="00B55A59" w:rsidRDefault="00FD03A9" w:rsidP="00FD03A9">
            <w:pPr>
              <w:autoSpaceDE w:val="0"/>
              <w:autoSpaceDN w:val="0"/>
              <w:adjustRightInd w:val="0"/>
              <w:rPr>
                <w:color w:val="000000"/>
                <w:lang w:eastAsia="sk-SK"/>
              </w:rPr>
            </w:pPr>
            <w:r w:rsidRPr="00B55A59">
              <w:rPr>
                <w:color w:val="000000"/>
                <w:lang w:eastAsia="sk-SK"/>
              </w:rPr>
              <w:t>Indikátor XYZ</w:t>
            </w:r>
          </w:p>
        </w:tc>
        <w:tc>
          <w:tcPr>
            <w:tcW w:w="1134" w:type="dxa"/>
          </w:tcPr>
          <w:p w:rsidR="00FD03A9" w:rsidRPr="00B55A59" w:rsidRDefault="00FD03A9" w:rsidP="00FD03A9">
            <w:pPr>
              <w:autoSpaceDE w:val="0"/>
              <w:autoSpaceDN w:val="0"/>
              <w:adjustRightInd w:val="0"/>
              <w:jc w:val="right"/>
              <w:rPr>
                <w:color w:val="000000"/>
                <w:lang w:eastAsia="sk-SK"/>
              </w:rPr>
            </w:pPr>
          </w:p>
        </w:tc>
        <w:tc>
          <w:tcPr>
            <w:tcW w:w="1134" w:type="dxa"/>
          </w:tcPr>
          <w:p w:rsidR="00FD03A9" w:rsidRPr="00B55A59" w:rsidRDefault="00FD03A9" w:rsidP="00FD03A9">
            <w:pPr>
              <w:autoSpaceDE w:val="0"/>
              <w:autoSpaceDN w:val="0"/>
              <w:adjustRightInd w:val="0"/>
              <w:jc w:val="right"/>
              <w:rPr>
                <w:color w:val="000000"/>
                <w:lang w:eastAsia="sk-SK"/>
              </w:rPr>
            </w:pPr>
          </w:p>
        </w:tc>
        <w:tc>
          <w:tcPr>
            <w:tcW w:w="1134" w:type="dxa"/>
          </w:tcPr>
          <w:p w:rsidR="00FD03A9" w:rsidRPr="00B55A59" w:rsidRDefault="00FD03A9" w:rsidP="00FD03A9">
            <w:pPr>
              <w:autoSpaceDE w:val="0"/>
              <w:autoSpaceDN w:val="0"/>
              <w:adjustRightInd w:val="0"/>
              <w:jc w:val="right"/>
              <w:rPr>
                <w:color w:val="000000"/>
                <w:lang w:eastAsia="sk-SK"/>
              </w:rPr>
            </w:pPr>
          </w:p>
        </w:tc>
        <w:tc>
          <w:tcPr>
            <w:tcW w:w="1134" w:type="dxa"/>
          </w:tcPr>
          <w:p w:rsidR="00FD03A9" w:rsidRPr="00B55A59" w:rsidRDefault="00FD03A9" w:rsidP="00FD03A9">
            <w:pPr>
              <w:autoSpaceDE w:val="0"/>
              <w:autoSpaceDN w:val="0"/>
              <w:adjustRightInd w:val="0"/>
              <w:jc w:val="right"/>
              <w:rPr>
                <w:color w:val="000000"/>
                <w:lang w:eastAsia="sk-SK"/>
              </w:rPr>
            </w:pPr>
          </w:p>
        </w:tc>
      </w:tr>
    </w:tbl>
    <w:p w:rsidR="00FD03A9" w:rsidRPr="00B55A59" w:rsidRDefault="00FD03A9" w:rsidP="00FD03A9">
      <w:pPr>
        <w:rPr>
          <w:lang w:eastAsia="sk-SK"/>
        </w:rPr>
      </w:pPr>
    </w:p>
    <w:p w:rsidR="00FD03A9" w:rsidRPr="00B55A59" w:rsidRDefault="00FD03A9" w:rsidP="00FD03A9">
      <w:pPr>
        <w:rPr>
          <w:lang w:eastAsia="sk-SK"/>
        </w:rPr>
      </w:pPr>
    </w:p>
    <w:p w:rsidR="00FD03A9" w:rsidRPr="00B55A59" w:rsidRDefault="00FD03A9" w:rsidP="00FD03A9">
      <w:pPr>
        <w:rPr>
          <w:b/>
          <w:bCs/>
          <w:lang w:eastAsia="sk-SK"/>
        </w:rPr>
      </w:pPr>
      <w:r w:rsidRPr="00B55A59">
        <w:rPr>
          <w:b/>
          <w:bCs/>
          <w:lang w:eastAsia="sk-SK"/>
        </w:rPr>
        <w:t>2.2.4. Výpočty vplyvov na verejné financie</w:t>
      </w:r>
    </w:p>
    <w:p w:rsidR="00FD03A9" w:rsidRPr="00B55A59" w:rsidRDefault="00FD03A9" w:rsidP="00FD03A9">
      <w:pPr>
        <w:rPr>
          <w:lang w:eastAsia="sk-SK"/>
        </w:rPr>
      </w:pPr>
    </w:p>
    <w:p w:rsidR="00FD03A9" w:rsidRPr="00B55A59" w:rsidRDefault="00FD03A9" w:rsidP="00FD03A9">
      <w:pPr>
        <w:ind w:firstLine="708"/>
        <w:jc w:val="both"/>
        <w:rPr>
          <w:lang w:eastAsia="sk-SK"/>
        </w:rPr>
      </w:pPr>
      <w:r w:rsidRPr="00B55A59">
        <w:rPr>
          <w:lang w:eastAsia="sk-SK"/>
        </w:rPr>
        <w:t>Uveďte najdôležitejšie výpočty, ktoré boli použité na stanovenie vplyvov na príjmy a výdavky, ako aj predpoklady, z ktorých ste vychádzali. Predkladateľ by mal jasne odlíšiť podklady od kapitol a organizácií, aby bolo jasne vidieť základ použitý na výpočty.</w:t>
      </w:r>
    </w:p>
    <w:p w:rsidR="00FD03A9" w:rsidRPr="00B55A59" w:rsidRDefault="00FD03A9" w:rsidP="00FD03A9">
      <w:pPr>
        <w:jc w:val="both"/>
        <w:rPr>
          <w:lang w:eastAsia="sk-SK"/>
        </w:rPr>
      </w:pPr>
    </w:p>
    <w:p w:rsidR="00FD03A9" w:rsidRPr="00B55A59" w:rsidRDefault="00FD03A9" w:rsidP="00FD03A9">
      <w:pPr>
        <w:tabs>
          <w:tab w:val="num" w:pos="1080"/>
        </w:tabs>
        <w:jc w:val="both"/>
        <w:rPr>
          <w:bCs/>
          <w:lang w:eastAsia="sk-SK"/>
        </w:rPr>
      </w:pPr>
    </w:p>
    <w:p w:rsidR="00FD03A9" w:rsidRPr="00B55A59" w:rsidRDefault="00FD03A9" w:rsidP="00FD03A9">
      <w:pPr>
        <w:tabs>
          <w:tab w:val="num" w:pos="1080"/>
        </w:tabs>
        <w:jc w:val="both"/>
        <w:rPr>
          <w:bCs/>
          <w:lang w:eastAsia="sk-SK"/>
        </w:rPr>
      </w:pPr>
    </w:p>
    <w:p w:rsidR="00FD03A9" w:rsidRPr="00B55A59" w:rsidRDefault="00FD03A9" w:rsidP="00FD03A9">
      <w:pPr>
        <w:tabs>
          <w:tab w:val="num" w:pos="1080"/>
        </w:tabs>
        <w:jc w:val="both"/>
        <w:rPr>
          <w:bCs/>
          <w:szCs w:val="20"/>
          <w:lang w:eastAsia="sk-SK"/>
        </w:rPr>
      </w:pPr>
    </w:p>
    <w:p w:rsidR="00FD03A9" w:rsidRPr="00B55A59" w:rsidRDefault="00FD03A9" w:rsidP="00FD03A9">
      <w:pPr>
        <w:tabs>
          <w:tab w:val="num" w:pos="1080"/>
        </w:tabs>
        <w:jc w:val="both"/>
        <w:rPr>
          <w:bCs/>
          <w:szCs w:val="20"/>
          <w:lang w:eastAsia="sk-SK"/>
        </w:rPr>
      </w:pPr>
    </w:p>
    <w:p w:rsidR="00FD03A9" w:rsidRPr="00B55A59" w:rsidRDefault="00FD03A9" w:rsidP="00FD03A9">
      <w:pPr>
        <w:tabs>
          <w:tab w:val="num" w:pos="1080"/>
        </w:tabs>
        <w:jc w:val="both"/>
        <w:rPr>
          <w:bCs/>
          <w:szCs w:val="20"/>
          <w:lang w:eastAsia="sk-SK"/>
        </w:rPr>
        <w:sectPr w:rsidR="00FD03A9" w:rsidRPr="00B55A59" w:rsidSect="00FD03A9">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276" w:left="1417" w:header="708" w:footer="708" w:gutter="0"/>
          <w:pgNumType w:start="1"/>
          <w:cols w:space="708"/>
          <w:docGrid w:linePitch="360"/>
        </w:sectPr>
      </w:pPr>
    </w:p>
    <w:p w:rsidR="00FD03A9" w:rsidRPr="00B55A59" w:rsidRDefault="00FD03A9" w:rsidP="00FD03A9">
      <w:pPr>
        <w:tabs>
          <w:tab w:val="num" w:pos="1080"/>
        </w:tabs>
        <w:jc w:val="right"/>
        <w:rPr>
          <w:bCs/>
          <w:lang w:eastAsia="sk-SK"/>
        </w:rPr>
      </w:pPr>
      <w:r w:rsidRPr="00B55A59">
        <w:rPr>
          <w:bCs/>
          <w:lang w:eastAsia="sk-SK"/>
        </w:rPr>
        <w:lastRenderedPageBreak/>
        <w:t xml:space="preserve">Tabuľka č. 3 </w:t>
      </w:r>
    </w:p>
    <w:p w:rsidR="00FD03A9" w:rsidRPr="00B55A59" w:rsidRDefault="00FD03A9" w:rsidP="00FD03A9">
      <w:pPr>
        <w:tabs>
          <w:tab w:val="num" w:pos="1080"/>
        </w:tabs>
        <w:jc w:val="both"/>
        <w:rPr>
          <w:bCs/>
          <w:szCs w:val="20"/>
          <w:lang w:eastAsia="sk-SK"/>
        </w:rPr>
      </w:pPr>
    </w:p>
    <w:tbl>
      <w:tblPr>
        <w:tblpPr w:leftFromText="141" w:rightFromText="141" w:horzAnchor="margin" w:tblpXSpec="center" w:tblpY="533"/>
        <w:tblW w:w="14038" w:type="dxa"/>
        <w:tblCellMar>
          <w:left w:w="70" w:type="dxa"/>
          <w:right w:w="70" w:type="dxa"/>
        </w:tblCellMar>
        <w:tblLook w:val="0000" w:firstRow="0" w:lastRow="0" w:firstColumn="0" w:lastColumn="0" w:noHBand="0" w:noVBand="0"/>
      </w:tblPr>
      <w:tblGrid>
        <w:gridCol w:w="4981"/>
        <w:gridCol w:w="1509"/>
        <w:gridCol w:w="1509"/>
        <w:gridCol w:w="1509"/>
        <w:gridCol w:w="1511"/>
        <w:gridCol w:w="3019"/>
      </w:tblGrid>
      <w:tr w:rsidR="00FD03A9" w:rsidRPr="00B55A59" w:rsidTr="00FD03A9">
        <w:trPr>
          <w:cantSplit/>
          <w:trHeight w:val="264"/>
        </w:trPr>
        <w:tc>
          <w:tcPr>
            <w:tcW w:w="4981"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FD03A9" w:rsidRPr="00B55A59" w:rsidRDefault="00FD03A9" w:rsidP="00FD03A9">
            <w:pPr>
              <w:pStyle w:val="Odsekzoznamu"/>
              <w:numPr>
                <w:ilvl w:val="0"/>
                <w:numId w:val="12"/>
              </w:numPr>
              <w:spacing w:after="0" w:line="240" w:lineRule="auto"/>
              <w:jc w:val="center"/>
              <w:rPr>
                <w:rFonts w:ascii="Times New Roman" w:eastAsia="Times New Roman" w:hAnsi="Times New Roman" w:cs="Times New Roman"/>
                <w:b/>
                <w:bCs/>
                <w:sz w:val="24"/>
                <w:szCs w:val="24"/>
                <w:lang w:eastAsia="sk-SK"/>
              </w:rPr>
            </w:pPr>
            <w:r w:rsidRPr="00B55A59">
              <w:rPr>
                <w:color w:val="000000"/>
              </w:rPr>
              <w:t xml:space="preserve">Prevádzkovateľ IS ÚPaV / </w:t>
            </w:r>
            <w:r w:rsidRPr="00B55A59">
              <w:rPr>
                <w:rFonts w:ascii="Times New Roman" w:eastAsia="Times New Roman" w:hAnsi="Times New Roman" w:cs="Times New Roman"/>
                <w:b/>
                <w:bCs/>
                <w:sz w:val="24"/>
                <w:szCs w:val="24"/>
                <w:lang w:eastAsia="sk-SK"/>
              </w:rPr>
              <w:t>Príjmy (v eurách)</w:t>
            </w:r>
          </w:p>
        </w:tc>
        <w:tc>
          <w:tcPr>
            <w:tcW w:w="6038" w:type="dxa"/>
            <w:gridSpan w:val="4"/>
            <w:tcBorders>
              <w:top w:val="single" w:sz="4" w:space="0" w:color="auto"/>
              <w:left w:val="nil"/>
              <w:bottom w:val="single" w:sz="4" w:space="0" w:color="auto"/>
              <w:right w:val="single" w:sz="4" w:space="0" w:color="auto"/>
            </w:tcBorders>
            <w:shd w:val="clear" w:color="auto" w:fill="BFBFBF" w:themeFill="background1" w:themeFillShade="BF"/>
          </w:tcPr>
          <w:p w:rsidR="00FD03A9" w:rsidRPr="00B55A59" w:rsidRDefault="00FD03A9" w:rsidP="00FD03A9">
            <w:pPr>
              <w:rPr>
                <w:b/>
                <w:bCs/>
                <w:lang w:eastAsia="sk-SK"/>
              </w:rPr>
            </w:pPr>
            <w:r w:rsidRPr="00B55A59">
              <w:rPr>
                <w:b/>
                <w:bCs/>
                <w:lang w:eastAsia="sk-SK"/>
              </w:rPr>
              <w:t>Vplyv na rozpočet verejnej správy</w:t>
            </w:r>
          </w:p>
        </w:tc>
        <w:tc>
          <w:tcPr>
            <w:tcW w:w="3019"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FD03A9" w:rsidRPr="00B55A59" w:rsidRDefault="00FD03A9" w:rsidP="00FD03A9">
            <w:pPr>
              <w:rPr>
                <w:b/>
                <w:bCs/>
                <w:lang w:eastAsia="sk-SK"/>
              </w:rPr>
            </w:pPr>
            <w:r w:rsidRPr="00B55A59">
              <w:rPr>
                <w:b/>
                <w:bCs/>
                <w:lang w:eastAsia="sk-SK"/>
              </w:rPr>
              <w:t>poznámka</w:t>
            </w:r>
          </w:p>
        </w:tc>
      </w:tr>
      <w:tr w:rsidR="00FD03A9" w:rsidRPr="00B55A59" w:rsidTr="00FD03A9">
        <w:trPr>
          <w:cantSplit/>
          <w:trHeight w:val="264"/>
        </w:trPr>
        <w:tc>
          <w:tcPr>
            <w:tcW w:w="4981" w:type="dxa"/>
            <w:vMerge/>
            <w:tcBorders>
              <w:top w:val="single" w:sz="4" w:space="0" w:color="auto"/>
              <w:left w:val="single" w:sz="4" w:space="0" w:color="auto"/>
              <w:bottom w:val="single" w:sz="4" w:space="0" w:color="auto"/>
              <w:right w:val="single" w:sz="4" w:space="0" w:color="auto"/>
            </w:tcBorders>
            <w:vAlign w:val="center"/>
          </w:tcPr>
          <w:p w:rsidR="00FD03A9" w:rsidRPr="00B55A59" w:rsidRDefault="00FD03A9" w:rsidP="00FD03A9">
            <w:pPr>
              <w:rPr>
                <w:b/>
                <w:bCs/>
                <w:color w:val="FFFFFF"/>
                <w:lang w:eastAsia="sk-SK"/>
              </w:rPr>
            </w:pPr>
          </w:p>
        </w:tc>
        <w:tc>
          <w:tcPr>
            <w:tcW w:w="1509" w:type="dxa"/>
            <w:tcBorders>
              <w:top w:val="nil"/>
              <w:left w:val="nil"/>
              <w:bottom w:val="single" w:sz="4" w:space="0" w:color="auto"/>
              <w:right w:val="single" w:sz="4" w:space="0" w:color="auto"/>
            </w:tcBorders>
            <w:shd w:val="clear" w:color="auto" w:fill="BFBFBF" w:themeFill="background1" w:themeFillShade="BF"/>
            <w:vAlign w:val="center"/>
          </w:tcPr>
          <w:p w:rsidR="00FD03A9" w:rsidRPr="00B55A59" w:rsidRDefault="00FD03A9" w:rsidP="00FD03A9">
            <w:pPr>
              <w:rPr>
                <w:b/>
                <w:bCs/>
                <w:lang w:eastAsia="sk-SK"/>
              </w:rPr>
            </w:pPr>
            <w:r w:rsidRPr="00B55A59">
              <w:rPr>
                <w:b/>
                <w:bCs/>
                <w:color w:val="000000"/>
              </w:rPr>
              <w:t>2021</w:t>
            </w:r>
          </w:p>
        </w:tc>
        <w:tc>
          <w:tcPr>
            <w:tcW w:w="1509" w:type="dxa"/>
            <w:tcBorders>
              <w:top w:val="nil"/>
              <w:left w:val="nil"/>
              <w:bottom w:val="single" w:sz="4" w:space="0" w:color="auto"/>
              <w:right w:val="single" w:sz="4" w:space="0" w:color="auto"/>
            </w:tcBorders>
            <w:shd w:val="clear" w:color="auto" w:fill="BFBFBF" w:themeFill="background1" w:themeFillShade="BF"/>
            <w:vAlign w:val="center"/>
          </w:tcPr>
          <w:p w:rsidR="00FD03A9" w:rsidRPr="00B55A59" w:rsidRDefault="00FD03A9" w:rsidP="00FD03A9">
            <w:pPr>
              <w:rPr>
                <w:b/>
                <w:bCs/>
                <w:lang w:eastAsia="sk-SK"/>
              </w:rPr>
            </w:pPr>
            <w:r w:rsidRPr="00B55A59">
              <w:rPr>
                <w:b/>
                <w:bCs/>
                <w:color w:val="000000"/>
              </w:rPr>
              <w:t>2022</w:t>
            </w:r>
          </w:p>
        </w:tc>
        <w:tc>
          <w:tcPr>
            <w:tcW w:w="1509" w:type="dxa"/>
            <w:tcBorders>
              <w:top w:val="nil"/>
              <w:left w:val="nil"/>
              <w:bottom w:val="single" w:sz="4" w:space="0" w:color="auto"/>
              <w:right w:val="single" w:sz="4" w:space="0" w:color="auto"/>
            </w:tcBorders>
            <w:shd w:val="clear" w:color="auto" w:fill="BFBFBF" w:themeFill="background1" w:themeFillShade="BF"/>
            <w:vAlign w:val="center"/>
          </w:tcPr>
          <w:p w:rsidR="00FD03A9" w:rsidRPr="00B55A59" w:rsidRDefault="00FD03A9" w:rsidP="00FD03A9">
            <w:pPr>
              <w:rPr>
                <w:b/>
                <w:bCs/>
                <w:lang w:eastAsia="sk-SK"/>
              </w:rPr>
            </w:pPr>
            <w:r w:rsidRPr="00B55A59">
              <w:rPr>
                <w:b/>
                <w:bCs/>
                <w:color w:val="000000"/>
              </w:rPr>
              <w:t>2023</w:t>
            </w:r>
          </w:p>
        </w:tc>
        <w:tc>
          <w:tcPr>
            <w:tcW w:w="1511" w:type="dxa"/>
            <w:tcBorders>
              <w:top w:val="nil"/>
              <w:left w:val="nil"/>
              <w:bottom w:val="single" w:sz="4" w:space="0" w:color="auto"/>
              <w:right w:val="single" w:sz="4" w:space="0" w:color="auto"/>
            </w:tcBorders>
            <w:shd w:val="clear" w:color="auto" w:fill="BFBFBF" w:themeFill="background1" w:themeFillShade="BF"/>
            <w:vAlign w:val="center"/>
          </w:tcPr>
          <w:p w:rsidR="00FD03A9" w:rsidRPr="00B55A59" w:rsidRDefault="00FD03A9" w:rsidP="00FD03A9">
            <w:pPr>
              <w:rPr>
                <w:b/>
                <w:bCs/>
                <w:lang w:eastAsia="sk-SK"/>
              </w:rPr>
            </w:pPr>
            <w:r w:rsidRPr="00B55A59">
              <w:rPr>
                <w:b/>
                <w:bCs/>
                <w:color w:val="000000"/>
              </w:rPr>
              <w:t>2024</w:t>
            </w:r>
          </w:p>
        </w:tc>
        <w:tc>
          <w:tcPr>
            <w:tcW w:w="3019" w:type="dxa"/>
            <w:vMerge/>
            <w:tcBorders>
              <w:top w:val="single" w:sz="4" w:space="0" w:color="auto"/>
              <w:left w:val="single" w:sz="4" w:space="0" w:color="auto"/>
              <w:bottom w:val="single" w:sz="4" w:space="0" w:color="auto"/>
              <w:right w:val="single" w:sz="4" w:space="0" w:color="auto"/>
            </w:tcBorders>
            <w:vAlign w:val="center"/>
          </w:tcPr>
          <w:p w:rsidR="00FD03A9" w:rsidRPr="00B55A59" w:rsidRDefault="00FD03A9" w:rsidP="00FD03A9">
            <w:pPr>
              <w:rPr>
                <w:b/>
                <w:bCs/>
                <w:color w:val="FFFFFF"/>
                <w:lang w:eastAsia="sk-SK"/>
              </w:rPr>
            </w:pPr>
          </w:p>
        </w:tc>
      </w:tr>
      <w:tr w:rsidR="00FD03A9" w:rsidRPr="00B55A59" w:rsidTr="00FD03A9">
        <w:trPr>
          <w:trHeight w:val="264"/>
        </w:trPr>
        <w:tc>
          <w:tcPr>
            <w:tcW w:w="4981" w:type="dxa"/>
            <w:tcBorders>
              <w:top w:val="nil"/>
              <w:left w:val="single" w:sz="4" w:space="0" w:color="auto"/>
              <w:bottom w:val="single" w:sz="4" w:space="0" w:color="auto"/>
              <w:right w:val="single" w:sz="4" w:space="0" w:color="auto"/>
            </w:tcBorders>
          </w:tcPr>
          <w:p w:rsidR="00FD03A9" w:rsidRPr="00B55A59" w:rsidRDefault="00FD03A9" w:rsidP="00FD03A9">
            <w:pPr>
              <w:rPr>
                <w:b/>
                <w:bCs/>
                <w:vertAlign w:val="superscript"/>
                <w:lang w:eastAsia="sk-SK"/>
              </w:rPr>
            </w:pPr>
            <w:r w:rsidRPr="00B55A59">
              <w:rPr>
                <w:b/>
                <w:bCs/>
                <w:lang w:eastAsia="sk-SK"/>
              </w:rPr>
              <w:t>Daňové príjmy (100)</w:t>
            </w:r>
            <w:r w:rsidRPr="00B55A59">
              <w:rPr>
                <w:b/>
                <w:bCs/>
                <w:vertAlign w:val="superscript"/>
                <w:lang w:eastAsia="sk-SK"/>
              </w:rPr>
              <w:t>1</w:t>
            </w:r>
          </w:p>
        </w:tc>
        <w:tc>
          <w:tcPr>
            <w:tcW w:w="1509" w:type="dxa"/>
            <w:tcBorders>
              <w:top w:val="nil"/>
              <w:left w:val="nil"/>
              <w:bottom w:val="single" w:sz="4" w:space="0" w:color="auto"/>
              <w:right w:val="single" w:sz="4" w:space="0" w:color="auto"/>
            </w:tcBorders>
            <w:vAlign w:val="center"/>
          </w:tcPr>
          <w:p w:rsidR="00FD03A9" w:rsidRPr="00B55A59" w:rsidRDefault="00FD03A9" w:rsidP="00FD03A9">
            <w:pPr>
              <w:rPr>
                <w:b/>
                <w:bCs/>
                <w:lang w:eastAsia="sk-SK"/>
              </w:rPr>
            </w:pPr>
            <w:r w:rsidRPr="00B55A59">
              <w:rPr>
                <w:b/>
                <w:bCs/>
                <w:color w:val="000000"/>
              </w:rPr>
              <w:t> </w:t>
            </w:r>
          </w:p>
        </w:tc>
        <w:tc>
          <w:tcPr>
            <w:tcW w:w="1509" w:type="dxa"/>
            <w:tcBorders>
              <w:top w:val="nil"/>
              <w:left w:val="nil"/>
              <w:bottom w:val="single" w:sz="4" w:space="0" w:color="auto"/>
              <w:right w:val="single" w:sz="4" w:space="0" w:color="auto"/>
            </w:tcBorders>
            <w:vAlign w:val="center"/>
          </w:tcPr>
          <w:p w:rsidR="00FD03A9" w:rsidRPr="00B55A59" w:rsidRDefault="00FD03A9" w:rsidP="00FD03A9">
            <w:pPr>
              <w:rPr>
                <w:b/>
                <w:bCs/>
                <w:lang w:eastAsia="sk-SK"/>
              </w:rPr>
            </w:pPr>
            <w:r w:rsidRPr="00B55A59">
              <w:rPr>
                <w:b/>
                <w:bCs/>
                <w:color w:val="000000"/>
              </w:rPr>
              <w:t> </w:t>
            </w:r>
          </w:p>
        </w:tc>
        <w:tc>
          <w:tcPr>
            <w:tcW w:w="1509" w:type="dxa"/>
            <w:tcBorders>
              <w:top w:val="nil"/>
              <w:left w:val="nil"/>
              <w:bottom w:val="single" w:sz="4" w:space="0" w:color="auto"/>
              <w:right w:val="single" w:sz="4" w:space="0" w:color="auto"/>
            </w:tcBorders>
            <w:vAlign w:val="center"/>
          </w:tcPr>
          <w:p w:rsidR="00FD03A9" w:rsidRPr="00B55A59" w:rsidRDefault="00FD03A9" w:rsidP="00FD03A9">
            <w:pPr>
              <w:rPr>
                <w:b/>
                <w:bCs/>
                <w:lang w:eastAsia="sk-SK"/>
              </w:rPr>
            </w:pPr>
            <w:r w:rsidRPr="00B55A59">
              <w:rPr>
                <w:b/>
                <w:bCs/>
                <w:color w:val="000000"/>
              </w:rPr>
              <w:t> </w:t>
            </w:r>
          </w:p>
        </w:tc>
        <w:tc>
          <w:tcPr>
            <w:tcW w:w="1511" w:type="dxa"/>
            <w:tcBorders>
              <w:top w:val="nil"/>
              <w:left w:val="nil"/>
              <w:bottom w:val="single" w:sz="4" w:space="0" w:color="auto"/>
              <w:right w:val="single" w:sz="4" w:space="0" w:color="auto"/>
            </w:tcBorders>
            <w:vAlign w:val="center"/>
          </w:tcPr>
          <w:p w:rsidR="00FD03A9" w:rsidRPr="00B55A59" w:rsidRDefault="00FD03A9" w:rsidP="00FD03A9">
            <w:pPr>
              <w:rPr>
                <w:b/>
                <w:bCs/>
                <w:lang w:eastAsia="sk-SK"/>
              </w:rPr>
            </w:pPr>
            <w:r w:rsidRPr="00B55A59">
              <w:rPr>
                <w:b/>
                <w:bCs/>
                <w:color w:val="000000"/>
              </w:rPr>
              <w:t> </w:t>
            </w:r>
          </w:p>
        </w:tc>
        <w:tc>
          <w:tcPr>
            <w:tcW w:w="3019" w:type="dxa"/>
            <w:tcBorders>
              <w:top w:val="nil"/>
              <w:left w:val="nil"/>
              <w:bottom w:val="single" w:sz="4" w:space="0" w:color="auto"/>
              <w:right w:val="single" w:sz="4" w:space="0" w:color="auto"/>
            </w:tcBorders>
            <w:noWrap/>
            <w:vAlign w:val="bottom"/>
          </w:tcPr>
          <w:p w:rsidR="00FD03A9" w:rsidRPr="00B55A59" w:rsidRDefault="00FD03A9" w:rsidP="00FD03A9">
            <w:pPr>
              <w:rPr>
                <w:lang w:eastAsia="sk-SK"/>
              </w:rPr>
            </w:pPr>
            <w:r w:rsidRPr="00B55A59">
              <w:rPr>
                <w:lang w:eastAsia="sk-SK"/>
              </w:rPr>
              <w:t> </w:t>
            </w:r>
          </w:p>
        </w:tc>
      </w:tr>
      <w:tr w:rsidR="00FD03A9" w:rsidRPr="00B55A59" w:rsidTr="00FD03A9">
        <w:trPr>
          <w:trHeight w:val="264"/>
        </w:trPr>
        <w:tc>
          <w:tcPr>
            <w:tcW w:w="4981" w:type="dxa"/>
            <w:tcBorders>
              <w:top w:val="nil"/>
              <w:left w:val="single" w:sz="4" w:space="0" w:color="auto"/>
              <w:bottom w:val="single" w:sz="4" w:space="0" w:color="auto"/>
              <w:right w:val="single" w:sz="4" w:space="0" w:color="auto"/>
            </w:tcBorders>
            <w:vAlign w:val="center"/>
          </w:tcPr>
          <w:p w:rsidR="00FD03A9" w:rsidRPr="00B55A59" w:rsidRDefault="00FD03A9" w:rsidP="00FD03A9">
            <w:pPr>
              <w:rPr>
                <w:b/>
                <w:bCs/>
                <w:lang w:eastAsia="sk-SK"/>
              </w:rPr>
            </w:pPr>
            <w:r w:rsidRPr="00B55A59">
              <w:rPr>
                <w:b/>
                <w:bCs/>
                <w:color w:val="000000"/>
              </w:rPr>
              <w:t>Nedaňové príjmy (200)</w:t>
            </w:r>
            <w:r w:rsidRPr="00B55A59">
              <w:rPr>
                <w:b/>
                <w:bCs/>
                <w:color w:val="000000"/>
                <w:vertAlign w:val="superscript"/>
              </w:rPr>
              <w:t>1</w:t>
            </w:r>
          </w:p>
        </w:tc>
        <w:tc>
          <w:tcPr>
            <w:tcW w:w="1509" w:type="dxa"/>
            <w:tcBorders>
              <w:top w:val="nil"/>
              <w:left w:val="nil"/>
              <w:bottom w:val="single" w:sz="4" w:space="0" w:color="auto"/>
              <w:right w:val="single" w:sz="4" w:space="0" w:color="auto"/>
            </w:tcBorders>
            <w:vAlign w:val="center"/>
          </w:tcPr>
          <w:p w:rsidR="00FD03A9" w:rsidRPr="00B55A59" w:rsidRDefault="00FD03A9" w:rsidP="00FD03A9">
            <w:pPr>
              <w:rPr>
                <w:b/>
                <w:bCs/>
                <w:lang w:eastAsia="sk-SK"/>
              </w:rPr>
            </w:pPr>
            <w:r w:rsidRPr="00B55A59">
              <w:rPr>
                <w:b/>
                <w:bCs/>
                <w:color w:val="000000"/>
              </w:rPr>
              <w:t> </w:t>
            </w:r>
          </w:p>
        </w:tc>
        <w:tc>
          <w:tcPr>
            <w:tcW w:w="1509" w:type="dxa"/>
            <w:tcBorders>
              <w:top w:val="nil"/>
              <w:left w:val="nil"/>
              <w:bottom w:val="single" w:sz="4" w:space="0" w:color="auto"/>
              <w:right w:val="single" w:sz="4" w:space="0" w:color="auto"/>
            </w:tcBorders>
            <w:vAlign w:val="center"/>
          </w:tcPr>
          <w:p w:rsidR="00FD03A9" w:rsidRPr="00B55A59" w:rsidRDefault="00FD03A9" w:rsidP="00FD03A9">
            <w:pPr>
              <w:rPr>
                <w:b/>
                <w:bCs/>
                <w:lang w:eastAsia="sk-SK"/>
              </w:rPr>
            </w:pPr>
            <w:r w:rsidRPr="00B55A59">
              <w:rPr>
                <w:b/>
                <w:bCs/>
              </w:rPr>
              <w:t>0,00</w:t>
            </w:r>
          </w:p>
        </w:tc>
        <w:tc>
          <w:tcPr>
            <w:tcW w:w="1509" w:type="dxa"/>
            <w:tcBorders>
              <w:top w:val="nil"/>
              <w:left w:val="nil"/>
              <w:bottom w:val="single" w:sz="4" w:space="0" w:color="auto"/>
              <w:right w:val="single" w:sz="4" w:space="0" w:color="auto"/>
            </w:tcBorders>
            <w:vAlign w:val="center"/>
          </w:tcPr>
          <w:p w:rsidR="00FD03A9" w:rsidRPr="00B55A59" w:rsidRDefault="00FD03A9" w:rsidP="00FD03A9">
            <w:pPr>
              <w:rPr>
                <w:b/>
                <w:bCs/>
                <w:lang w:eastAsia="sk-SK"/>
              </w:rPr>
            </w:pPr>
            <w:r w:rsidRPr="00B55A59">
              <w:rPr>
                <w:b/>
                <w:bCs/>
              </w:rPr>
              <w:t>19 962 000,00</w:t>
            </w:r>
          </w:p>
        </w:tc>
        <w:tc>
          <w:tcPr>
            <w:tcW w:w="1511" w:type="dxa"/>
            <w:tcBorders>
              <w:top w:val="nil"/>
              <w:left w:val="nil"/>
              <w:bottom w:val="single" w:sz="4" w:space="0" w:color="auto"/>
              <w:right w:val="single" w:sz="4" w:space="0" w:color="auto"/>
            </w:tcBorders>
            <w:vAlign w:val="center"/>
          </w:tcPr>
          <w:p w:rsidR="00FD03A9" w:rsidRPr="00B55A59" w:rsidRDefault="00FD03A9" w:rsidP="00FD03A9">
            <w:pPr>
              <w:rPr>
                <w:b/>
                <w:bCs/>
                <w:lang w:eastAsia="sk-SK"/>
              </w:rPr>
            </w:pPr>
            <w:r w:rsidRPr="00B55A59">
              <w:rPr>
                <w:b/>
                <w:bCs/>
              </w:rPr>
              <w:t>16 895 205,00</w:t>
            </w:r>
          </w:p>
        </w:tc>
        <w:tc>
          <w:tcPr>
            <w:tcW w:w="3019" w:type="dxa"/>
            <w:tcBorders>
              <w:top w:val="nil"/>
              <w:left w:val="nil"/>
              <w:bottom w:val="single" w:sz="4" w:space="0" w:color="auto"/>
              <w:right w:val="single" w:sz="4" w:space="0" w:color="auto"/>
            </w:tcBorders>
            <w:noWrap/>
            <w:vAlign w:val="center"/>
          </w:tcPr>
          <w:p w:rsidR="00FD03A9" w:rsidRPr="00B55A59" w:rsidRDefault="00FD03A9" w:rsidP="00FD03A9">
            <w:pPr>
              <w:rPr>
                <w:lang w:eastAsia="sk-SK"/>
              </w:rPr>
            </w:pPr>
          </w:p>
        </w:tc>
      </w:tr>
      <w:tr w:rsidR="00FD03A9" w:rsidRPr="00B55A59" w:rsidTr="00FD03A9">
        <w:trPr>
          <w:trHeight w:val="264"/>
        </w:trPr>
        <w:tc>
          <w:tcPr>
            <w:tcW w:w="4981" w:type="dxa"/>
            <w:tcBorders>
              <w:top w:val="nil"/>
              <w:left w:val="single" w:sz="4" w:space="0" w:color="auto"/>
              <w:bottom w:val="single" w:sz="4" w:space="0" w:color="auto"/>
              <w:right w:val="single" w:sz="4" w:space="0" w:color="auto"/>
            </w:tcBorders>
            <w:vAlign w:val="center"/>
          </w:tcPr>
          <w:p w:rsidR="00FD03A9" w:rsidRPr="00B55A59" w:rsidRDefault="00FD03A9" w:rsidP="00FD03A9">
            <w:pPr>
              <w:rPr>
                <w:b/>
                <w:bCs/>
                <w:lang w:eastAsia="sk-SK"/>
              </w:rPr>
            </w:pPr>
            <w:r w:rsidRPr="00B55A59">
              <w:rPr>
                <w:color w:val="000000"/>
              </w:rPr>
              <w:t xml:space="preserve">Prevádzkovateľ IS ÚPaV </w:t>
            </w:r>
          </w:p>
        </w:tc>
        <w:tc>
          <w:tcPr>
            <w:tcW w:w="1509" w:type="dxa"/>
            <w:tcBorders>
              <w:top w:val="nil"/>
              <w:left w:val="nil"/>
              <w:bottom w:val="single" w:sz="4" w:space="0" w:color="auto"/>
              <w:right w:val="single" w:sz="4" w:space="0" w:color="auto"/>
            </w:tcBorders>
            <w:vAlign w:val="center"/>
          </w:tcPr>
          <w:p w:rsidR="00FD03A9" w:rsidRPr="00B55A59" w:rsidRDefault="00FD03A9" w:rsidP="00FD03A9">
            <w:pPr>
              <w:rPr>
                <w:b/>
                <w:bCs/>
                <w:lang w:eastAsia="sk-SK"/>
              </w:rPr>
            </w:pPr>
            <w:r w:rsidRPr="00B55A59">
              <w:rPr>
                <w:b/>
                <w:bCs/>
                <w:color w:val="000000"/>
              </w:rPr>
              <w:t> </w:t>
            </w:r>
          </w:p>
        </w:tc>
        <w:tc>
          <w:tcPr>
            <w:tcW w:w="1509" w:type="dxa"/>
            <w:tcBorders>
              <w:top w:val="nil"/>
              <w:left w:val="nil"/>
              <w:bottom w:val="single" w:sz="4" w:space="0" w:color="auto"/>
              <w:right w:val="single" w:sz="4" w:space="0" w:color="auto"/>
            </w:tcBorders>
            <w:vAlign w:val="center"/>
          </w:tcPr>
          <w:p w:rsidR="00FD03A9" w:rsidRPr="00B55A59" w:rsidRDefault="00FD03A9" w:rsidP="00FD03A9">
            <w:pPr>
              <w:rPr>
                <w:b/>
                <w:bCs/>
                <w:lang w:eastAsia="sk-SK"/>
              </w:rPr>
            </w:pPr>
            <w:r w:rsidRPr="00B55A59">
              <w:t>0</w:t>
            </w:r>
          </w:p>
        </w:tc>
        <w:tc>
          <w:tcPr>
            <w:tcW w:w="1509" w:type="dxa"/>
            <w:tcBorders>
              <w:top w:val="nil"/>
              <w:left w:val="nil"/>
              <w:bottom w:val="single" w:sz="4" w:space="0" w:color="auto"/>
              <w:right w:val="single" w:sz="4" w:space="0" w:color="auto"/>
            </w:tcBorders>
            <w:vAlign w:val="center"/>
          </w:tcPr>
          <w:p w:rsidR="00FD03A9" w:rsidRPr="00B55A59" w:rsidRDefault="00FD03A9" w:rsidP="00FD03A9">
            <w:pPr>
              <w:rPr>
                <w:b/>
                <w:bCs/>
                <w:lang w:eastAsia="sk-SK"/>
              </w:rPr>
            </w:pPr>
            <w:r w:rsidRPr="00B55A59">
              <w:t>19 962 000,00</w:t>
            </w:r>
          </w:p>
        </w:tc>
        <w:tc>
          <w:tcPr>
            <w:tcW w:w="1511" w:type="dxa"/>
            <w:tcBorders>
              <w:top w:val="nil"/>
              <w:left w:val="nil"/>
              <w:bottom w:val="single" w:sz="4" w:space="0" w:color="auto"/>
              <w:right w:val="single" w:sz="4" w:space="0" w:color="auto"/>
            </w:tcBorders>
            <w:vAlign w:val="center"/>
          </w:tcPr>
          <w:p w:rsidR="00FD03A9" w:rsidRPr="00B55A59" w:rsidRDefault="00FD03A9" w:rsidP="00FD03A9">
            <w:pPr>
              <w:rPr>
                <w:b/>
                <w:bCs/>
                <w:lang w:eastAsia="sk-SK"/>
              </w:rPr>
            </w:pPr>
            <w:r w:rsidRPr="00B55A59">
              <w:t>16 895 205,00</w:t>
            </w:r>
          </w:p>
        </w:tc>
        <w:tc>
          <w:tcPr>
            <w:tcW w:w="3019" w:type="dxa"/>
            <w:tcBorders>
              <w:top w:val="nil"/>
              <w:left w:val="nil"/>
              <w:bottom w:val="single" w:sz="4" w:space="0" w:color="auto"/>
              <w:right w:val="single" w:sz="4" w:space="0" w:color="auto"/>
            </w:tcBorders>
            <w:noWrap/>
            <w:vAlign w:val="center"/>
          </w:tcPr>
          <w:p w:rsidR="00FD03A9" w:rsidRPr="00B55A59" w:rsidRDefault="00FD03A9" w:rsidP="00FD03A9">
            <w:pPr>
              <w:rPr>
                <w:lang w:eastAsia="sk-SK"/>
              </w:rPr>
            </w:pPr>
            <w:r w:rsidRPr="00B55A59">
              <w:rPr>
                <w:color w:val="000000"/>
              </w:rPr>
              <w:t>účelovo viazaný odvod od prevádzkovateľa IS ÚPaV,  vstupom je odplata za službu IS  na základe vykon. predpisu</w:t>
            </w:r>
          </w:p>
        </w:tc>
      </w:tr>
      <w:tr w:rsidR="00FD03A9" w:rsidRPr="00B55A59" w:rsidTr="00FD03A9">
        <w:trPr>
          <w:trHeight w:val="264"/>
        </w:trPr>
        <w:tc>
          <w:tcPr>
            <w:tcW w:w="4981" w:type="dxa"/>
            <w:tcBorders>
              <w:top w:val="nil"/>
              <w:left w:val="single" w:sz="4" w:space="0" w:color="auto"/>
              <w:bottom w:val="single" w:sz="4" w:space="0" w:color="auto"/>
              <w:right w:val="single" w:sz="4" w:space="0" w:color="auto"/>
            </w:tcBorders>
            <w:vAlign w:val="center"/>
          </w:tcPr>
          <w:p w:rsidR="00FD03A9" w:rsidRPr="00B55A59" w:rsidRDefault="00FD03A9" w:rsidP="00FD03A9">
            <w:pPr>
              <w:rPr>
                <w:b/>
                <w:bCs/>
                <w:lang w:eastAsia="sk-SK"/>
              </w:rPr>
            </w:pPr>
          </w:p>
        </w:tc>
        <w:tc>
          <w:tcPr>
            <w:tcW w:w="1509" w:type="dxa"/>
            <w:tcBorders>
              <w:top w:val="nil"/>
              <w:left w:val="nil"/>
              <w:bottom w:val="single" w:sz="4" w:space="0" w:color="auto"/>
              <w:right w:val="single" w:sz="4" w:space="0" w:color="auto"/>
            </w:tcBorders>
            <w:vAlign w:val="center"/>
          </w:tcPr>
          <w:p w:rsidR="00FD03A9" w:rsidRPr="00B55A59" w:rsidRDefault="00FD03A9" w:rsidP="00FD03A9">
            <w:pPr>
              <w:rPr>
                <w:b/>
                <w:bCs/>
                <w:lang w:eastAsia="sk-SK"/>
              </w:rPr>
            </w:pPr>
            <w:r w:rsidRPr="00B55A59">
              <w:rPr>
                <w:b/>
                <w:bCs/>
                <w:color w:val="000000"/>
              </w:rPr>
              <w:t> </w:t>
            </w:r>
          </w:p>
        </w:tc>
        <w:tc>
          <w:tcPr>
            <w:tcW w:w="1509" w:type="dxa"/>
            <w:tcBorders>
              <w:top w:val="nil"/>
              <w:left w:val="nil"/>
              <w:bottom w:val="single" w:sz="4" w:space="0" w:color="auto"/>
              <w:right w:val="single" w:sz="4" w:space="0" w:color="auto"/>
            </w:tcBorders>
            <w:vAlign w:val="center"/>
          </w:tcPr>
          <w:p w:rsidR="00FD03A9" w:rsidRPr="00B55A59" w:rsidRDefault="00FD03A9" w:rsidP="00FD03A9">
            <w:pPr>
              <w:rPr>
                <w:b/>
                <w:bCs/>
                <w:lang w:eastAsia="sk-SK"/>
              </w:rPr>
            </w:pPr>
            <w:r w:rsidRPr="00B55A59">
              <w:rPr>
                <w:color w:val="000000"/>
              </w:rPr>
              <w:t> </w:t>
            </w:r>
          </w:p>
        </w:tc>
        <w:tc>
          <w:tcPr>
            <w:tcW w:w="1509" w:type="dxa"/>
            <w:tcBorders>
              <w:top w:val="nil"/>
              <w:left w:val="nil"/>
              <w:bottom w:val="single" w:sz="4" w:space="0" w:color="auto"/>
              <w:right w:val="single" w:sz="4" w:space="0" w:color="auto"/>
            </w:tcBorders>
            <w:vAlign w:val="center"/>
          </w:tcPr>
          <w:p w:rsidR="00FD03A9" w:rsidRPr="00B55A59" w:rsidRDefault="00FD03A9" w:rsidP="00FD03A9">
            <w:pPr>
              <w:rPr>
                <w:b/>
                <w:bCs/>
                <w:lang w:eastAsia="sk-SK"/>
              </w:rPr>
            </w:pPr>
            <w:r w:rsidRPr="00B55A59">
              <w:rPr>
                <w:color w:val="000000"/>
              </w:rPr>
              <w:t> </w:t>
            </w:r>
          </w:p>
        </w:tc>
        <w:tc>
          <w:tcPr>
            <w:tcW w:w="1511" w:type="dxa"/>
            <w:tcBorders>
              <w:top w:val="nil"/>
              <w:left w:val="nil"/>
              <w:bottom w:val="single" w:sz="4" w:space="0" w:color="auto"/>
              <w:right w:val="single" w:sz="4" w:space="0" w:color="auto"/>
            </w:tcBorders>
            <w:vAlign w:val="center"/>
          </w:tcPr>
          <w:p w:rsidR="00FD03A9" w:rsidRPr="00B55A59" w:rsidRDefault="00FD03A9" w:rsidP="00FD03A9">
            <w:pPr>
              <w:rPr>
                <w:b/>
                <w:bCs/>
                <w:lang w:eastAsia="sk-SK"/>
              </w:rPr>
            </w:pPr>
            <w:r w:rsidRPr="00B55A59">
              <w:rPr>
                <w:color w:val="000000"/>
              </w:rPr>
              <w:t> </w:t>
            </w:r>
          </w:p>
        </w:tc>
        <w:tc>
          <w:tcPr>
            <w:tcW w:w="3019" w:type="dxa"/>
            <w:tcBorders>
              <w:top w:val="nil"/>
              <w:left w:val="nil"/>
              <w:bottom w:val="single" w:sz="4" w:space="0" w:color="auto"/>
              <w:right w:val="single" w:sz="4" w:space="0" w:color="auto"/>
            </w:tcBorders>
            <w:noWrap/>
            <w:vAlign w:val="center"/>
          </w:tcPr>
          <w:p w:rsidR="00FD03A9" w:rsidRPr="00B55A59" w:rsidRDefault="00FD03A9" w:rsidP="00FD03A9">
            <w:pPr>
              <w:rPr>
                <w:lang w:eastAsia="sk-SK"/>
              </w:rPr>
            </w:pPr>
          </w:p>
        </w:tc>
      </w:tr>
      <w:tr w:rsidR="00FD03A9" w:rsidRPr="00B55A59" w:rsidTr="00FD03A9">
        <w:trPr>
          <w:trHeight w:val="264"/>
        </w:trPr>
        <w:tc>
          <w:tcPr>
            <w:tcW w:w="4981" w:type="dxa"/>
            <w:tcBorders>
              <w:top w:val="nil"/>
              <w:left w:val="single" w:sz="4" w:space="0" w:color="auto"/>
              <w:bottom w:val="single" w:sz="4" w:space="0" w:color="auto"/>
              <w:right w:val="single" w:sz="4" w:space="0" w:color="auto"/>
            </w:tcBorders>
          </w:tcPr>
          <w:p w:rsidR="00FD03A9" w:rsidRPr="00B55A59" w:rsidRDefault="00FD03A9" w:rsidP="00FD03A9">
            <w:pPr>
              <w:rPr>
                <w:b/>
                <w:bCs/>
                <w:lang w:eastAsia="sk-SK"/>
              </w:rPr>
            </w:pPr>
            <w:r w:rsidRPr="00B55A59">
              <w:rPr>
                <w:b/>
                <w:bCs/>
                <w:lang w:eastAsia="sk-SK"/>
              </w:rPr>
              <w:t>Granty a transfery (300)</w:t>
            </w:r>
            <w:r w:rsidRPr="00B55A59">
              <w:rPr>
                <w:b/>
                <w:bCs/>
                <w:vertAlign w:val="superscript"/>
                <w:lang w:eastAsia="sk-SK"/>
              </w:rPr>
              <w:t>1</w:t>
            </w:r>
          </w:p>
        </w:tc>
        <w:tc>
          <w:tcPr>
            <w:tcW w:w="1509" w:type="dxa"/>
            <w:tcBorders>
              <w:top w:val="nil"/>
              <w:left w:val="nil"/>
              <w:bottom w:val="single" w:sz="4" w:space="0" w:color="auto"/>
              <w:right w:val="single" w:sz="4" w:space="0" w:color="auto"/>
            </w:tcBorders>
            <w:vAlign w:val="center"/>
          </w:tcPr>
          <w:p w:rsidR="00FD03A9" w:rsidRPr="00B55A59" w:rsidRDefault="00FD03A9" w:rsidP="00FD03A9">
            <w:pPr>
              <w:rPr>
                <w:b/>
                <w:bCs/>
                <w:lang w:eastAsia="sk-SK"/>
              </w:rPr>
            </w:pPr>
            <w:r w:rsidRPr="00B55A59">
              <w:rPr>
                <w:b/>
                <w:bCs/>
                <w:color w:val="000000"/>
              </w:rPr>
              <w:t> </w:t>
            </w:r>
          </w:p>
        </w:tc>
        <w:tc>
          <w:tcPr>
            <w:tcW w:w="1509" w:type="dxa"/>
            <w:tcBorders>
              <w:top w:val="nil"/>
              <w:left w:val="nil"/>
              <w:bottom w:val="single" w:sz="4" w:space="0" w:color="auto"/>
              <w:right w:val="single" w:sz="4" w:space="0" w:color="auto"/>
            </w:tcBorders>
            <w:vAlign w:val="center"/>
          </w:tcPr>
          <w:p w:rsidR="00FD03A9" w:rsidRPr="00B55A59" w:rsidRDefault="00FD03A9" w:rsidP="00FD03A9">
            <w:pPr>
              <w:rPr>
                <w:b/>
                <w:bCs/>
                <w:lang w:eastAsia="sk-SK"/>
              </w:rPr>
            </w:pPr>
            <w:r w:rsidRPr="00B55A59">
              <w:rPr>
                <w:b/>
                <w:bCs/>
                <w:color w:val="000000"/>
              </w:rPr>
              <w:t> </w:t>
            </w:r>
          </w:p>
        </w:tc>
        <w:tc>
          <w:tcPr>
            <w:tcW w:w="1509" w:type="dxa"/>
            <w:tcBorders>
              <w:top w:val="nil"/>
              <w:left w:val="nil"/>
              <w:bottom w:val="single" w:sz="4" w:space="0" w:color="auto"/>
              <w:right w:val="single" w:sz="4" w:space="0" w:color="auto"/>
            </w:tcBorders>
            <w:vAlign w:val="center"/>
          </w:tcPr>
          <w:p w:rsidR="00FD03A9" w:rsidRPr="00B55A59" w:rsidRDefault="00FD03A9" w:rsidP="00FD03A9">
            <w:pPr>
              <w:rPr>
                <w:b/>
                <w:bCs/>
                <w:lang w:eastAsia="sk-SK"/>
              </w:rPr>
            </w:pPr>
            <w:r w:rsidRPr="00B55A59">
              <w:rPr>
                <w:b/>
                <w:bCs/>
                <w:color w:val="000000"/>
              </w:rPr>
              <w:t> </w:t>
            </w:r>
          </w:p>
        </w:tc>
        <w:tc>
          <w:tcPr>
            <w:tcW w:w="1511" w:type="dxa"/>
            <w:tcBorders>
              <w:top w:val="nil"/>
              <w:left w:val="nil"/>
              <w:bottom w:val="single" w:sz="4" w:space="0" w:color="auto"/>
              <w:right w:val="single" w:sz="4" w:space="0" w:color="auto"/>
            </w:tcBorders>
            <w:vAlign w:val="center"/>
          </w:tcPr>
          <w:p w:rsidR="00FD03A9" w:rsidRPr="00B55A59" w:rsidRDefault="00FD03A9" w:rsidP="00FD03A9">
            <w:pPr>
              <w:rPr>
                <w:b/>
                <w:bCs/>
                <w:lang w:eastAsia="sk-SK"/>
              </w:rPr>
            </w:pPr>
            <w:r w:rsidRPr="00B55A59">
              <w:rPr>
                <w:b/>
                <w:bCs/>
                <w:color w:val="000000"/>
              </w:rPr>
              <w:t> </w:t>
            </w:r>
          </w:p>
        </w:tc>
        <w:tc>
          <w:tcPr>
            <w:tcW w:w="3019" w:type="dxa"/>
            <w:tcBorders>
              <w:top w:val="nil"/>
              <w:left w:val="nil"/>
              <w:bottom w:val="single" w:sz="4" w:space="0" w:color="auto"/>
              <w:right w:val="single" w:sz="4" w:space="0" w:color="auto"/>
            </w:tcBorders>
            <w:noWrap/>
            <w:vAlign w:val="bottom"/>
          </w:tcPr>
          <w:p w:rsidR="00FD03A9" w:rsidRPr="00B55A59" w:rsidRDefault="00FD03A9" w:rsidP="00FD03A9">
            <w:pPr>
              <w:rPr>
                <w:lang w:eastAsia="sk-SK"/>
              </w:rPr>
            </w:pPr>
          </w:p>
        </w:tc>
      </w:tr>
      <w:tr w:rsidR="00FD03A9" w:rsidRPr="00B55A59" w:rsidTr="00FD03A9">
        <w:trPr>
          <w:trHeight w:val="264"/>
        </w:trPr>
        <w:tc>
          <w:tcPr>
            <w:tcW w:w="4981" w:type="dxa"/>
            <w:tcBorders>
              <w:top w:val="nil"/>
              <w:left w:val="single" w:sz="4" w:space="0" w:color="auto"/>
              <w:bottom w:val="single" w:sz="4" w:space="0" w:color="auto"/>
              <w:right w:val="single" w:sz="4" w:space="0" w:color="auto"/>
            </w:tcBorders>
          </w:tcPr>
          <w:p w:rsidR="00FD03A9" w:rsidRPr="00B55A59" w:rsidRDefault="00FD03A9" w:rsidP="00FD03A9">
            <w:pPr>
              <w:rPr>
                <w:b/>
                <w:bCs/>
                <w:lang w:eastAsia="sk-SK"/>
              </w:rPr>
            </w:pPr>
            <w:r w:rsidRPr="00B55A59">
              <w:rPr>
                <w:b/>
                <w:bCs/>
                <w:lang w:eastAsia="sk-SK"/>
              </w:rPr>
              <w:t>Príjmy z transakcií s finančnými aktívami a finančnými pasívami (400)</w:t>
            </w:r>
          </w:p>
        </w:tc>
        <w:tc>
          <w:tcPr>
            <w:tcW w:w="1509" w:type="dxa"/>
            <w:tcBorders>
              <w:top w:val="nil"/>
              <w:left w:val="nil"/>
              <w:bottom w:val="single" w:sz="4" w:space="0" w:color="auto"/>
              <w:right w:val="single" w:sz="4" w:space="0" w:color="auto"/>
            </w:tcBorders>
            <w:shd w:val="clear" w:color="auto" w:fill="FFFF99"/>
            <w:vAlign w:val="center"/>
          </w:tcPr>
          <w:p w:rsidR="00FD03A9" w:rsidRPr="00B55A59" w:rsidRDefault="00FD03A9" w:rsidP="00FD03A9">
            <w:pPr>
              <w:rPr>
                <w:b/>
                <w:bCs/>
                <w:lang w:eastAsia="sk-SK"/>
              </w:rPr>
            </w:pPr>
            <w:r w:rsidRPr="00B55A59">
              <w:rPr>
                <w:b/>
                <w:bCs/>
                <w:color w:val="000000"/>
              </w:rPr>
              <w:t> </w:t>
            </w:r>
          </w:p>
        </w:tc>
        <w:tc>
          <w:tcPr>
            <w:tcW w:w="1509" w:type="dxa"/>
            <w:tcBorders>
              <w:top w:val="nil"/>
              <w:left w:val="nil"/>
              <w:bottom w:val="single" w:sz="4" w:space="0" w:color="auto"/>
              <w:right w:val="single" w:sz="4" w:space="0" w:color="auto"/>
            </w:tcBorders>
            <w:shd w:val="clear" w:color="auto" w:fill="FFFF99"/>
            <w:vAlign w:val="center"/>
          </w:tcPr>
          <w:p w:rsidR="00FD03A9" w:rsidRPr="00B55A59" w:rsidRDefault="00FD03A9" w:rsidP="00FD03A9">
            <w:pPr>
              <w:rPr>
                <w:b/>
                <w:bCs/>
                <w:lang w:eastAsia="sk-SK"/>
              </w:rPr>
            </w:pPr>
            <w:r w:rsidRPr="00B55A59">
              <w:rPr>
                <w:b/>
                <w:bCs/>
                <w:color w:val="000000"/>
              </w:rPr>
              <w:t> </w:t>
            </w:r>
          </w:p>
        </w:tc>
        <w:tc>
          <w:tcPr>
            <w:tcW w:w="1509" w:type="dxa"/>
            <w:tcBorders>
              <w:top w:val="nil"/>
              <w:left w:val="nil"/>
              <w:bottom w:val="single" w:sz="4" w:space="0" w:color="auto"/>
              <w:right w:val="single" w:sz="4" w:space="0" w:color="auto"/>
            </w:tcBorders>
            <w:shd w:val="clear" w:color="auto" w:fill="FFFF99"/>
            <w:vAlign w:val="center"/>
          </w:tcPr>
          <w:p w:rsidR="00FD03A9" w:rsidRPr="00B55A59" w:rsidRDefault="00FD03A9" w:rsidP="00FD03A9">
            <w:pPr>
              <w:rPr>
                <w:b/>
                <w:bCs/>
                <w:lang w:eastAsia="sk-SK"/>
              </w:rPr>
            </w:pPr>
            <w:r w:rsidRPr="00B55A59">
              <w:rPr>
                <w:b/>
                <w:bCs/>
                <w:color w:val="000000"/>
              </w:rPr>
              <w:t> </w:t>
            </w:r>
          </w:p>
        </w:tc>
        <w:tc>
          <w:tcPr>
            <w:tcW w:w="1511" w:type="dxa"/>
            <w:tcBorders>
              <w:top w:val="nil"/>
              <w:left w:val="nil"/>
              <w:bottom w:val="single" w:sz="4" w:space="0" w:color="auto"/>
              <w:right w:val="single" w:sz="4" w:space="0" w:color="auto"/>
            </w:tcBorders>
            <w:shd w:val="clear" w:color="auto" w:fill="FFFF99"/>
            <w:vAlign w:val="center"/>
          </w:tcPr>
          <w:p w:rsidR="00FD03A9" w:rsidRPr="00B55A59" w:rsidRDefault="00FD03A9" w:rsidP="00FD03A9">
            <w:pPr>
              <w:rPr>
                <w:b/>
                <w:bCs/>
                <w:lang w:eastAsia="sk-SK"/>
              </w:rPr>
            </w:pPr>
            <w:r w:rsidRPr="00B55A59">
              <w:rPr>
                <w:b/>
                <w:bCs/>
                <w:color w:val="000000"/>
              </w:rPr>
              <w:t> </w:t>
            </w:r>
          </w:p>
        </w:tc>
        <w:tc>
          <w:tcPr>
            <w:tcW w:w="3019" w:type="dxa"/>
            <w:tcBorders>
              <w:top w:val="nil"/>
              <w:left w:val="nil"/>
              <w:bottom w:val="single" w:sz="4" w:space="0" w:color="auto"/>
              <w:right w:val="single" w:sz="4" w:space="0" w:color="auto"/>
            </w:tcBorders>
            <w:noWrap/>
            <w:vAlign w:val="bottom"/>
          </w:tcPr>
          <w:p w:rsidR="00FD03A9" w:rsidRPr="00B55A59" w:rsidRDefault="00FD03A9" w:rsidP="00FD03A9">
            <w:pPr>
              <w:rPr>
                <w:lang w:eastAsia="sk-SK"/>
              </w:rPr>
            </w:pPr>
            <w:r w:rsidRPr="00B55A59">
              <w:rPr>
                <w:lang w:eastAsia="sk-SK"/>
              </w:rPr>
              <w:t> </w:t>
            </w:r>
          </w:p>
        </w:tc>
      </w:tr>
      <w:tr w:rsidR="00FD03A9" w:rsidRPr="00B55A59" w:rsidTr="00FD03A9">
        <w:trPr>
          <w:trHeight w:val="264"/>
        </w:trPr>
        <w:tc>
          <w:tcPr>
            <w:tcW w:w="4981" w:type="dxa"/>
            <w:tcBorders>
              <w:top w:val="nil"/>
              <w:left w:val="single" w:sz="4" w:space="0" w:color="auto"/>
              <w:bottom w:val="single" w:sz="4" w:space="0" w:color="auto"/>
              <w:right w:val="single" w:sz="4" w:space="0" w:color="auto"/>
            </w:tcBorders>
          </w:tcPr>
          <w:p w:rsidR="00FD03A9" w:rsidRPr="00B55A59" w:rsidRDefault="00FD03A9" w:rsidP="00FD03A9">
            <w:pPr>
              <w:rPr>
                <w:b/>
                <w:bCs/>
                <w:lang w:eastAsia="sk-SK"/>
              </w:rPr>
            </w:pPr>
            <w:r w:rsidRPr="00B55A59">
              <w:rPr>
                <w:b/>
                <w:bCs/>
                <w:lang w:eastAsia="sk-SK"/>
              </w:rPr>
              <w:t>Prijaté úvery, pôžičky a návratné finančné výpomoci (500)</w:t>
            </w:r>
          </w:p>
        </w:tc>
        <w:tc>
          <w:tcPr>
            <w:tcW w:w="1509" w:type="dxa"/>
            <w:tcBorders>
              <w:top w:val="nil"/>
              <w:left w:val="nil"/>
              <w:bottom w:val="single" w:sz="4" w:space="0" w:color="auto"/>
              <w:right w:val="single" w:sz="4" w:space="0" w:color="auto"/>
            </w:tcBorders>
            <w:shd w:val="clear" w:color="auto" w:fill="FFFF99"/>
            <w:vAlign w:val="center"/>
          </w:tcPr>
          <w:p w:rsidR="00FD03A9" w:rsidRPr="00B55A59" w:rsidRDefault="00FD03A9" w:rsidP="00FD03A9">
            <w:pPr>
              <w:rPr>
                <w:b/>
                <w:bCs/>
                <w:lang w:eastAsia="sk-SK"/>
              </w:rPr>
            </w:pPr>
            <w:r w:rsidRPr="00B55A59">
              <w:rPr>
                <w:b/>
                <w:bCs/>
                <w:color w:val="000000"/>
              </w:rPr>
              <w:t> </w:t>
            </w:r>
          </w:p>
        </w:tc>
        <w:tc>
          <w:tcPr>
            <w:tcW w:w="1509" w:type="dxa"/>
            <w:tcBorders>
              <w:top w:val="nil"/>
              <w:left w:val="nil"/>
              <w:bottom w:val="single" w:sz="4" w:space="0" w:color="auto"/>
              <w:right w:val="single" w:sz="4" w:space="0" w:color="auto"/>
            </w:tcBorders>
            <w:shd w:val="clear" w:color="auto" w:fill="FFFF99"/>
            <w:vAlign w:val="center"/>
          </w:tcPr>
          <w:p w:rsidR="00FD03A9" w:rsidRPr="00B55A59" w:rsidRDefault="00FD03A9" w:rsidP="00FD03A9">
            <w:pPr>
              <w:rPr>
                <w:b/>
                <w:bCs/>
                <w:lang w:eastAsia="sk-SK"/>
              </w:rPr>
            </w:pPr>
            <w:r w:rsidRPr="00B55A59">
              <w:rPr>
                <w:b/>
                <w:bCs/>
                <w:color w:val="000000"/>
              </w:rPr>
              <w:t> </w:t>
            </w:r>
          </w:p>
        </w:tc>
        <w:tc>
          <w:tcPr>
            <w:tcW w:w="1509" w:type="dxa"/>
            <w:tcBorders>
              <w:top w:val="nil"/>
              <w:left w:val="nil"/>
              <w:bottom w:val="single" w:sz="4" w:space="0" w:color="auto"/>
              <w:right w:val="single" w:sz="4" w:space="0" w:color="auto"/>
            </w:tcBorders>
            <w:shd w:val="clear" w:color="auto" w:fill="FFFF99"/>
            <w:vAlign w:val="center"/>
          </w:tcPr>
          <w:p w:rsidR="00FD03A9" w:rsidRPr="00B55A59" w:rsidRDefault="00FD03A9" w:rsidP="00FD03A9">
            <w:pPr>
              <w:rPr>
                <w:b/>
                <w:bCs/>
                <w:lang w:eastAsia="sk-SK"/>
              </w:rPr>
            </w:pPr>
            <w:r w:rsidRPr="00B55A59">
              <w:rPr>
                <w:b/>
                <w:bCs/>
                <w:color w:val="000000"/>
              </w:rPr>
              <w:t> </w:t>
            </w:r>
          </w:p>
        </w:tc>
        <w:tc>
          <w:tcPr>
            <w:tcW w:w="1511" w:type="dxa"/>
            <w:tcBorders>
              <w:top w:val="nil"/>
              <w:left w:val="nil"/>
              <w:bottom w:val="single" w:sz="4" w:space="0" w:color="auto"/>
              <w:right w:val="single" w:sz="4" w:space="0" w:color="auto"/>
            </w:tcBorders>
            <w:shd w:val="clear" w:color="auto" w:fill="FFFF99"/>
            <w:vAlign w:val="center"/>
          </w:tcPr>
          <w:p w:rsidR="00FD03A9" w:rsidRPr="00B55A59" w:rsidRDefault="00FD03A9" w:rsidP="00FD03A9">
            <w:pPr>
              <w:rPr>
                <w:b/>
                <w:bCs/>
                <w:lang w:eastAsia="sk-SK"/>
              </w:rPr>
            </w:pPr>
            <w:r w:rsidRPr="00B55A59">
              <w:rPr>
                <w:b/>
                <w:bCs/>
                <w:color w:val="000000"/>
              </w:rPr>
              <w:t> </w:t>
            </w:r>
          </w:p>
        </w:tc>
        <w:tc>
          <w:tcPr>
            <w:tcW w:w="3019" w:type="dxa"/>
            <w:tcBorders>
              <w:top w:val="nil"/>
              <w:left w:val="nil"/>
              <w:bottom w:val="single" w:sz="4" w:space="0" w:color="auto"/>
              <w:right w:val="single" w:sz="4" w:space="0" w:color="auto"/>
            </w:tcBorders>
            <w:noWrap/>
            <w:vAlign w:val="bottom"/>
          </w:tcPr>
          <w:p w:rsidR="00FD03A9" w:rsidRPr="00B55A59" w:rsidRDefault="00FD03A9" w:rsidP="00FD03A9">
            <w:pPr>
              <w:rPr>
                <w:lang w:eastAsia="sk-SK"/>
              </w:rPr>
            </w:pPr>
            <w:r w:rsidRPr="00B55A59">
              <w:rPr>
                <w:lang w:eastAsia="sk-SK"/>
              </w:rPr>
              <w:t> </w:t>
            </w:r>
          </w:p>
        </w:tc>
      </w:tr>
      <w:tr w:rsidR="00FD03A9" w:rsidRPr="00B55A59" w:rsidTr="00FD03A9">
        <w:trPr>
          <w:trHeight w:val="264"/>
        </w:trPr>
        <w:tc>
          <w:tcPr>
            <w:tcW w:w="4981" w:type="dxa"/>
            <w:tcBorders>
              <w:top w:val="nil"/>
              <w:left w:val="single" w:sz="4" w:space="0" w:color="auto"/>
              <w:bottom w:val="single" w:sz="4" w:space="0" w:color="auto"/>
              <w:right w:val="single" w:sz="4" w:space="0" w:color="auto"/>
            </w:tcBorders>
            <w:shd w:val="clear" w:color="auto" w:fill="BFBFBF" w:themeFill="background1" w:themeFillShade="BF"/>
          </w:tcPr>
          <w:p w:rsidR="00FD03A9" w:rsidRPr="00B55A59" w:rsidRDefault="00FD03A9" w:rsidP="00FD03A9">
            <w:pPr>
              <w:rPr>
                <w:b/>
                <w:bCs/>
                <w:lang w:eastAsia="sk-SK"/>
              </w:rPr>
            </w:pPr>
            <w:r w:rsidRPr="00B55A59">
              <w:rPr>
                <w:b/>
                <w:bCs/>
                <w:lang w:eastAsia="sk-SK"/>
              </w:rPr>
              <w:t>Dopad na príjmy verejnej správy celkom</w:t>
            </w:r>
          </w:p>
        </w:tc>
        <w:tc>
          <w:tcPr>
            <w:tcW w:w="1509" w:type="dxa"/>
            <w:tcBorders>
              <w:top w:val="nil"/>
              <w:left w:val="nil"/>
              <w:bottom w:val="single" w:sz="4" w:space="0" w:color="auto"/>
              <w:right w:val="single" w:sz="4" w:space="0" w:color="auto"/>
            </w:tcBorders>
            <w:shd w:val="clear" w:color="auto" w:fill="BFBFBF" w:themeFill="background1" w:themeFillShade="BF"/>
            <w:vAlign w:val="center"/>
          </w:tcPr>
          <w:p w:rsidR="00FD03A9" w:rsidRPr="00B55A59" w:rsidRDefault="00FD03A9" w:rsidP="00FD03A9">
            <w:pPr>
              <w:rPr>
                <w:b/>
                <w:bCs/>
                <w:lang w:eastAsia="sk-SK"/>
              </w:rPr>
            </w:pPr>
            <w:r w:rsidRPr="00B55A59">
              <w:rPr>
                <w:b/>
                <w:bCs/>
                <w:color w:val="000000"/>
              </w:rPr>
              <w:t> </w:t>
            </w:r>
          </w:p>
        </w:tc>
        <w:tc>
          <w:tcPr>
            <w:tcW w:w="1509" w:type="dxa"/>
            <w:tcBorders>
              <w:top w:val="nil"/>
              <w:left w:val="nil"/>
              <w:bottom w:val="single" w:sz="4" w:space="0" w:color="auto"/>
              <w:right w:val="single" w:sz="4" w:space="0" w:color="auto"/>
            </w:tcBorders>
            <w:shd w:val="clear" w:color="auto" w:fill="BFBFBF" w:themeFill="background1" w:themeFillShade="BF"/>
            <w:vAlign w:val="center"/>
          </w:tcPr>
          <w:p w:rsidR="00FD03A9" w:rsidRPr="00B55A59" w:rsidRDefault="00FD03A9" w:rsidP="00FD03A9">
            <w:pPr>
              <w:rPr>
                <w:b/>
                <w:bCs/>
                <w:lang w:eastAsia="sk-SK"/>
              </w:rPr>
            </w:pPr>
            <w:r w:rsidRPr="00B55A59">
              <w:rPr>
                <w:b/>
                <w:bCs/>
                <w:color w:val="000000"/>
              </w:rPr>
              <w:t>0,00</w:t>
            </w:r>
          </w:p>
        </w:tc>
        <w:tc>
          <w:tcPr>
            <w:tcW w:w="1509" w:type="dxa"/>
            <w:tcBorders>
              <w:top w:val="nil"/>
              <w:left w:val="nil"/>
              <w:bottom w:val="single" w:sz="4" w:space="0" w:color="auto"/>
              <w:right w:val="single" w:sz="4" w:space="0" w:color="auto"/>
            </w:tcBorders>
            <w:shd w:val="clear" w:color="auto" w:fill="BFBFBF" w:themeFill="background1" w:themeFillShade="BF"/>
            <w:vAlign w:val="center"/>
          </w:tcPr>
          <w:p w:rsidR="00FD03A9" w:rsidRPr="00B55A59" w:rsidRDefault="00FD03A9" w:rsidP="00FD03A9">
            <w:pPr>
              <w:rPr>
                <w:b/>
                <w:bCs/>
                <w:lang w:eastAsia="sk-SK"/>
              </w:rPr>
            </w:pPr>
            <w:r w:rsidRPr="00B55A59">
              <w:rPr>
                <w:b/>
                <w:bCs/>
                <w:color w:val="000000"/>
              </w:rPr>
              <w:t>21 762 000,00</w:t>
            </w:r>
          </w:p>
        </w:tc>
        <w:tc>
          <w:tcPr>
            <w:tcW w:w="1511" w:type="dxa"/>
            <w:tcBorders>
              <w:top w:val="nil"/>
              <w:left w:val="nil"/>
              <w:bottom w:val="single" w:sz="4" w:space="0" w:color="auto"/>
              <w:right w:val="single" w:sz="4" w:space="0" w:color="auto"/>
            </w:tcBorders>
            <w:shd w:val="clear" w:color="auto" w:fill="BFBFBF" w:themeFill="background1" w:themeFillShade="BF"/>
            <w:vAlign w:val="center"/>
          </w:tcPr>
          <w:p w:rsidR="00FD03A9" w:rsidRPr="00B55A59" w:rsidRDefault="00FD03A9" w:rsidP="00FD03A9">
            <w:pPr>
              <w:rPr>
                <w:b/>
                <w:bCs/>
                <w:lang w:eastAsia="sk-SK"/>
              </w:rPr>
            </w:pPr>
            <w:r w:rsidRPr="00B55A59">
              <w:rPr>
                <w:b/>
                <w:bCs/>
                <w:color w:val="000000"/>
              </w:rPr>
              <w:t>35 231 000,00</w:t>
            </w:r>
          </w:p>
        </w:tc>
        <w:tc>
          <w:tcPr>
            <w:tcW w:w="3019" w:type="dxa"/>
            <w:tcBorders>
              <w:top w:val="nil"/>
              <w:left w:val="nil"/>
              <w:bottom w:val="single" w:sz="4" w:space="0" w:color="auto"/>
              <w:right w:val="single" w:sz="4" w:space="0" w:color="auto"/>
            </w:tcBorders>
            <w:shd w:val="clear" w:color="auto" w:fill="BFBFBF" w:themeFill="background1" w:themeFillShade="BF"/>
            <w:noWrap/>
            <w:vAlign w:val="bottom"/>
          </w:tcPr>
          <w:p w:rsidR="00FD03A9" w:rsidRPr="00B55A59" w:rsidRDefault="00FD03A9" w:rsidP="00FD03A9">
            <w:pPr>
              <w:rPr>
                <w:lang w:eastAsia="sk-SK"/>
              </w:rPr>
            </w:pPr>
            <w:r w:rsidRPr="00B55A59">
              <w:rPr>
                <w:lang w:eastAsia="sk-SK"/>
              </w:rPr>
              <w:t> </w:t>
            </w:r>
          </w:p>
        </w:tc>
      </w:tr>
    </w:tbl>
    <w:p w:rsidR="00FD03A9" w:rsidRPr="00B55A59" w:rsidRDefault="00FD03A9" w:rsidP="00FD03A9">
      <w:pPr>
        <w:tabs>
          <w:tab w:val="num" w:pos="1080"/>
        </w:tabs>
        <w:jc w:val="both"/>
        <w:rPr>
          <w:bCs/>
          <w:sz w:val="20"/>
          <w:szCs w:val="20"/>
          <w:lang w:eastAsia="sk-SK"/>
        </w:rPr>
      </w:pPr>
    </w:p>
    <w:p w:rsidR="00FD03A9" w:rsidRPr="00B55A59" w:rsidRDefault="00FD03A9" w:rsidP="00FD03A9">
      <w:pPr>
        <w:tabs>
          <w:tab w:val="num" w:pos="1080"/>
        </w:tabs>
        <w:jc w:val="both"/>
        <w:rPr>
          <w:bCs/>
          <w:sz w:val="20"/>
          <w:szCs w:val="20"/>
          <w:lang w:eastAsia="sk-SK"/>
        </w:rPr>
      </w:pPr>
    </w:p>
    <w:p w:rsidR="00FD03A9" w:rsidRPr="00B55A59" w:rsidRDefault="00FD03A9" w:rsidP="00FD03A9">
      <w:pPr>
        <w:tabs>
          <w:tab w:val="num" w:pos="1080"/>
        </w:tabs>
        <w:jc w:val="both"/>
        <w:rPr>
          <w:bCs/>
          <w:szCs w:val="20"/>
          <w:lang w:eastAsia="sk-SK"/>
        </w:rPr>
      </w:pPr>
    </w:p>
    <w:tbl>
      <w:tblPr>
        <w:tblpPr w:leftFromText="141" w:rightFromText="141" w:horzAnchor="margin" w:tblpXSpec="center" w:tblpY="533"/>
        <w:tblW w:w="13950" w:type="dxa"/>
        <w:tblCellMar>
          <w:left w:w="70" w:type="dxa"/>
          <w:right w:w="70" w:type="dxa"/>
        </w:tblCellMar>
        <w:tblLook w:val="0000" w:firstRow="0" w:lastRow="0" w:firstColumn="0" w:lastColumn="0" w:noHBand="0" w:noVBand="0"/>
      </w:tblPr>
      <w:tblGrid>
        <w:gridCol w:w="4950"/>
        <w:gridCol w:w="1500"/>
        <w:gridCol w:w="1500"/>
        <w:gridCol w:w="1500"/>
        <w:gridCol w:w="1500"/>
        <w:gridCol w:w="3000"/>
      </w:tblGrid>
      <w:tr w:rsidR="00FD03A9" w:rsidRPr="00B55A59" w:rsidTr="00FD03A9">
        <w:trPr>
          <w:cantSplit/>
          <w:trHeight w:val="255"/>
        </w:trPr>
        <w:tc>
          <w:tcPr>
            <w:tcW w:w="4950"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FD03A9" w:rsidRPr="00B55A59" w:rsidRDefault="00FD03A9" w:rsidP="00FD03A9">
            <w:pPr>
              <w:pStyle w:val="Odsekzoznamu"/>
              <w:numPr>
                <w:ilvl w:val="0"/>
                <w:numId w:val="11"/>
              </w:numPr>
              <w:spacing w:after="0" w:line="240" w:lineRule="auto"/>
              <w:rPr>
                <w:rFonts w:ascii="Times New Roman" w:eastAsia="Times New Roman" w:hAnsi="Times New Roman" w:cs="Times New Roman"/>
                <w:b/>
                <w:bCs/>
                <w:sz w:val="24"/>
                <w:szCs w:val="24"/>
                <w:lang w:eastAsia="sk-SK"/>
              </w:rPr>
            </w:pPr>
            <w:r w:rsidRPr="00B55A59">
              <w:rPr>
                <w:color w:val="000000"/>
              </w:rPr>
              <w:lastRenderedPageBreak/>
              <w:t>Obce</w:t>
            </w:r>
            <w:r w:rsidRPr="00B55A59">
              <w:rPr>
                <w:rFonts w:ascii="Times New Roman" w:eastAsia="Times New Roman" w:hAnsi="Times New Roman" w:cs="Times New Roman"/>
                <w:b/>
                <w:bCs/>
                <w:sz w:val="24"/>
                <w:szCs w:val="24"/>
                <w:lang w:eastAsia="sk-SK"/>
              </w:rPr>
              <w:t xml:space="preserve"> / Príjmy (v eurách)</w:t>
            </w:r>
          </w:p>
        </w:tc>
        <w:tc>
          <w:tcPr>
            <w:tcW w:w="6000" w:type="dxa"/>
            <w:gridSpan w:val="4"/>
            <w:tcBorders>
              <w:top w:val="single" w:sz="4" w:space="0" w:color="auto"/>
              <w:left w:val="nil"/>
              <w:bottom w:val="single" w:sz="4" w:space="0" w:color="auto"/>
              <w:right w:val="single" w:sz="4" w:space="0" w:color="auto"/>
            </w:tcBorders>
            <w:shd w:val="clear" w:color="auto" w:fill="BFBFBF" w:themeFill="background1" w:themeFillShade="BF"/>
          </w:tcPr>
          <w:p w:rsidR="00FD03A9" w:rsidRPr="00B55A59" w:rsidRDefault="00FD03A9" w:rsidP="00FD03A9">
            <w:pPr>
              <w:rPr>
                <w:b/>
                <w:bCs/>
                <w:lang w:eastAsia="sk-SK"/>
              </w:rPr>
            </w:pPr>
            <w:r w:rsidRPr="00B55A59">
              <w:rPr>
                <w:b/>
                <w:bCs/>
                <w:lang w:eastAsia="sk-SK"/>
              </w:rPr>
              <w:t>Vplyv na rozpočet verejnej správy</w:t>
            </w:r>
          </w:p>
        </w:tc>
        <w:tc>
          <w:tcPr>
            <w:tcW w:w="3000"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FD03A9" w:rsidRPr="00B55A59" w:rsidRDefault="00FD03A9" w:rsidP="00FD03A9">
            <w:pPr>
              <w:rPr>
                <w:b/>
                <w:bCs/>
                <w:lang w:eastAsia="sk-SK"/>
              </w:rPr>
            </w:pPr>
            <w:r w:rsidRPr="00B55A59">
              <w:rPr>
                <w:b/>
                <w:bCs/>
                <w:lang w:eastAsia="sk-SK"/>
              </w:rPr>
              <w:t>poznámka</w:t>
            </w:r>
          </w:p>
        </w:tc>
      </w:tr>
      <w:tr w:rsidR="00FD03A9" w:rsidRPr="00B55A59" w:rsidTr="00FD03A9">
        <w:trPr>
          <w:cantSplit/>
          <w:trHeight w:val="255"/>
        </w:trPr>
        <w:tc>
          <w:tcPr>
            <w:tcW w:w="4950" w:type="dxa"/>
            <w:vMerge/>
            <w:tcBorders>
              <w:top w:val="single" w:sz="4" w:space="0" w:color="auto"/>
              <w:left w:val="single" w:sz="4" w:space="0" w:color="auto"/>
              <w:bottom w:val="single" w:sz="4" w:space="0" w:color="auto"/>
              <w:right w:val="single" w:sz="4" w:space="0" w:color="auto"/>
            </w:tcBorders>
            <w:vAlign w:val="center"/>
          </w:tcPr>
          <w:p w:rsidR="00FD03A9" w:rsidRPr="00B55A59" w:rsidRDefault="00FD03A9" w:rsidP="00FD03A9">
            <w:pPr>
              <w:rPr>
                <w:b/>
                <w:bCs/>
                <w:color w:val="FFFFFF"/>
                <w:lang w:eastAsia="sk-SK"/>
              </w:rPr>
            </w:pPr>
          </w:p>
        </w:tc>
        <w:tc>
          <w:tcPr>
            <w:tcW w:w="1500" w:type="dxa"/>
            <w:tcBorders>
              <w:top w:val="nil"/>
              <w:left w:val="nil"/>
              <w:bottom w:val="single" w:sz="4" w:space="0" w:color="auto"/>
              <w:right w:val="single" w:sz="4" w:space="0" w:color="auto"/>
            </w:tcBorders>
            <w:shd w:val="clear" w:color="auto" w:fill="BFBFBF" w:themeFill="background1" w:themeFillShade="BF"/>
            <w:vAlign w:val="center"/>
          </w:tcPr>
          <w:p w:rsidR="00FD03A9" w:rsidRPr="00B55A59" w:rsidRDefault="00FD03A9" w:rsidP="00FD03A9">
            <w:pPr>
              <w:rPr>
                <w:b/>
                <w:bCs/>
                <w:lang w:eastAsia="sk-SK"/>
              </w:rPr>
            </w:pPr>
            <w:r w:rsidRPr="00B55A59">
              <w:rPr>
                <w:b/>
                <w:bCs/>
                <w:color w:val="000000"/>
              </w:rPr>
              <w:t>2021</w:t>
            </w:r>
          </w:p>
        </w:tc>
        <w:tc>
          <w:tcPr>
            <w:tcW w:w="1500" w:type="dxa"/>
            <w:tcBorders>
              <w:top w:val="nil"/>
              <w:left w:val="nil"/>
              <w:bottom w:val="single" w:sz="4" w:space="0" w:color="auto"/>
              <w:right w:val="single" w:sz="4" w:space="0" w:color="auto"/>
            </w:tcBorders>
            <w:shd w:val="clear" w:color="auto" w:fill="BFBFBF" w:themeFill="background1" w:themeFillShade="BF"/>
            <w:vAlign w:val="center"/>
          </w:tcPr>
          <w:p w:rsidR="00FD03A9" w:rsidRPr="00B55A59" w:rsidRDefault="00FD03A9" w:rsidP="00FD03A9">
            <w:pPr>
              <w:rPr>
                <w:b/>
                <w:bCs/>
                <w:lang w:eastAsia="sk-SK"/>
              </w:rPr>
            </w:pPr>
            <w:r w:rsidRPr="00B55A59">
              <w:rPr>
                <w:b/>
                <w:bCs/>
                <w:color w:val="000000"/>
              </w:rPr>
              <w:t>2022</w:t>
            </w:r>
          </w:p>
        </w:tc>
        <w:tc>
          <w:tcPr>
            <w:tcW w:w="1500" w:type="dxa"/>
            <w:tcBorders>
              <w:top w:val="nil"/>
              <w:left w:val="nil"/>
              <w:bottom w:val="single" w:sz="4" w:space="0" w:color="auto"/>
              <w:right w:val="single" w:sz="4" w:space="0" w:color="auto"/>
            </w:tcBorders>
            <w:shd w:val="clear" w:color="auto" w:fill="BFBFBF" w:themeFill="background1" w:themeFillShade="BF"/>
            <w:vAlign w:val="center"/>
          </w:tcPr>
          <w:p w:rsidR="00FD03A9" w:rsidRPr="00B55A59" w:rsidRDefault="00FD03A9" w:rsidP="00FD03A9">
            <w:pPr>
              <w:rPr>
                <w:b/>
                <w:bCs/>
                <w:lang w:eastAsia="sk-SK"/>
              </w:rPr>
            </w:pPr>
            <w:r w:rsidRPr="00B55A59">
              <w:rPr>
                <w:b/>
                <w:bCs/>
                <w:color w:val="000000"/>
              </w:rPr>
              <w:t>2023</w:t>
            </w:r>
          </w:p>
        </w:tc>
        <w:tc>
          <w:tcPr>
            <w:tcW w:w="1500" w:type="dxa"/>
            <w:tcBorders>
              <w:top w:val="nil"/>
              <w:left w:val="nil"/>
              <w:bottom w:val="single" w:sz="4" w:space="0" w:color="auto"/>
              <w:right w:val="single" w:sz="4" w:space="0" w:color="auto"/>
            </w:tcBorders>
            <w:shd w:val="clear" w:color="auto" w:fill="BFBFBF" w:themeFill="background1" w:themeFillShade="BF"/>
            <w:vAlign w:val="center"/>
          </w:tcPr>
          <w:p w:rsidR="00FD03A9" w:rsidRPr="00B55A59" w:rsidRDefault="00FD03A9" w:rsidP="00FD03A9">
            <w:pPr>
              <w:rPr>
                <w:b/>
                <w:bCs/>
                <w:lang w:eastAsia="sk-SK"/>
              </w:rPr>
            </w:pPr>
            <w:r w:rsidRPr="00B55A59">
              <w:rPr>
                <w:b/>
                <w:bCs/>
                <w:color w:val="000000"/>
              </w:rPr>
              <w:t>2024</w:t>
            </w:r>
          </w:p>
        </w:tc>
        <w:tc>
          <w:tcPr>
            <w:tcW w:w="3000" w:type="dxa"/>
            <w:vMerge/>
            <w:tcBorders>
              <w:top w:val="single" w:sz="4" w:space="0" w:color="auto"/>
              <w:left w:val="single" w:sz="4" w:space="0" w:color="auto"/>
              <w:bottom w:val="single" w:sz="4" w:space="0" w:color="auto"/>
              <w:right w:val="single" w:sz="4" w:space="0" w:color="auto"/>
            </w:tcBorders>
            <w:vAlign w:val="center"/>
          </w:tcPr>
          <w:p w:rsidR="00FD03A9" w:rsidRPr="00B55A59" w:rsidRDefault="00FD03A9" w:rsidP="00FD03A9">
            <w:pPr>
              <w:rPr>
                <w:b/>
                <w:bCs/>
                <w:color w:val="FFFFFF"/>
                <w:lang w:eastAsia="sk-SK"/>
              </w:rPr>
            </w:pPr>
          </w:p>
        </w:tc>
      </w:tr>
      <w:tr w:rsidR="00FD03A9" w:rsidRPr="00B55A59" w:rsidTr="00FD03A9">
        <w:trPr>
          <w:trHeight w:val="255"/>
        </w:trPr>
        <w:tc>
          <w:tcPr>
            <w:tcW w:w="4950" w:type="dxa"/>
            <w:tcBorders>
              <w:top w:val="nil"/>
              <w:left w:val="single" w:sz="4" w:space="0" w:color="auto"/>
              <w:bottom w:val="single" w:sz="4" w:space="0" w:color="auto"/>
              <w:right w:val="single" w:sz="4" w:space="0" w:color="auto"/>
            </w:tcBorders>
          </w:tcPr>
          <w:p w:rsidR="00FD03A9" w:rsidRPr="00B55A59" w:rsidRDefault="00FD03A9" w:rsidP="00FD03A9">
            <w:pPr>
              <w:rPr>
                <w:b/>
                <w:bCs/>
                <w:vertAlign w:val="superscript"/>
                <w:lang w:eastAsia="sk-SK"/>
              </w:rPr>
            </w:pPr>
            <w:r w:rsidRPr="00B55A59">
              <w:rPr>
                <w:b/>
                <w:bCs/>
                <w:lang w:eastAsia="sk-SK"/>
              </w:rPr>
              <w:t>Daňové príjmy (100)</w:t>
            </w:r>
            <w:r w:rsidRPr="00B55A59">
              <w:rPr>
                <w:b/>
                <w:bCs/>
                <w:vertAlign w:val="superscript"/>
                <w:lang w:eastAsia="sk-SK"/>
              </w:rPr>
              <w:t>1</w:t>
            </w:r>
          </w:p>
        </w:tc>
        <w:tc>
          <w:tcPr>
            <w:tcW w:w="1500" w:type="dxa"/>
            <w:tcBorders>
              <w:top w:val="nil"/>
              <w:left w:val="nil"/>
              <w:bottom w:val="single" w:sz="4" w:space="0" w:color="auto"/>
              <w:right w:val="single" w:sz="4" w:space="0" w:color="auto"/>
            </w:tcBorders>
            <w:vAlign w:val="center"/>
          </w:tcPr>
          <w:p w:rsidR="00FD03A9" w:rsidRPr="00B55A59" w:rsidRDefault="00FD03A9" w:rsidP="00FD03A9">
            <w:pPr>
              <w:rPr>
                <w:b/>
                <w:bCs/>
                <w:lang w:eastAsia="sk-SK"/>
              </w:rPr>
            </w:pPr>
            <w:r w:rsidRPr="00B55A59">
              <w:rPr>
                <w:b/>
                <w:bCs/>
                <w:color w:val="000000"/>
              </w:rPr>
              <w:t> </w:t>
            </w:r>
          </w:p>
        </w:tc>
        <w:tc>
          <w:tcPr>
            <w:tcW w:w="1500" w:type="dxa"/>
            <w:tcBorders>
              <w:top w:val="nil"/>
              <w:left w:val="nil"/>
              <w:bottom w:val="single" w:sz="4" w:space="0" w:color="auto"/>
              <w:right w:val="single" w:sz="4" w:space="0" w:color="auto"/>
            </w:tcBorders>
            <w:vAlign w:val="center"/>
          </w:tcPr>
          <w:p w:rsidR="00FD03A9" w:rsidRPr="00B55A59" w:rsidRDefault="00FD03A9" w:rsidP="00FD03A9">
            <w:pPr>
              <w:rPr>
                <w:b/>
                <w:bCs/>
                <w:lang w:eastAsia="sk-SK"/>
              </w:rPr>
            </w:pPr>
            <w:r w:rsidRPr="00B55A59">
              <w:rPr>
                <w:b/>
                <w:bCs/>
                <w:color w:val="000000"/>
              </w:rPr>
              <w:t> </w:t>
            </w:r>
          </w:p>
        </w:tc>
        <w:tc>
          <w:tcPr>
            <w:tcW w:w="1500" w:type="dxa"/>
            <w:tcBorders>
              <w:top w:val="nil"/>
              <w:left w:val="nil"/>
              <w:bottom w:val="single" w:sz="4" w:space="0" w:color="auto"/>
              <w:right w:val="single" w:sz="4" w:space="0" w:color="auto"/>
            </w:tcBorders>
            <w:vAlign w:val="center"/>
          </w:tcPr>
          <w:p w:rsidR="00FD03A9" w:rsidRPr="00B55A59" w:rsidRDefault="00FD03A9" w:rsidP="00FD03A9">
            <w:pPr>
              <w:rPr>
                <w:b/>
                <w:bCs/>
                <w:lang w:eastAsia="sk-SK"/>
              </w:rPr>
            </w:pPr>
            <w:r w:rsidRPr="00B55A59">
              <w:rPr>
                <w:b/>
                <w:bCs/>
                <w:color w:val="000000"/>
              </w:rPr>
              <w:t> </w:t>
            </w:r>
          </w:p>
        </w:tc>
        <w:tc>
          <w:tcPr>
            <w:tcW w:w="1500" w:type="dxa"/>
            <w:tcBorders>
              <w:top w:val="nil"/>
              <w:left w:val="nil"/>
              <w:bottom w:val="single" w:sz="4" w:space="0" w:color="auto"/>
              <w:right w:val="single" w:sz="4" w:space="0" w:color="auto"/>
            </w:tcBorders>
            <w:vAlign w:val="center"/>
          </w:tcPr>
          <w:p w:rsidR="00FD03A9" w:rsidRPr="00B55A59" w:rsidRDefault="00FD03A9" w:rsidP="00FD03A9">
            <w:pPr>
              <w:rPr>
                <w:b/>
                <w:bCs/>
                <w:lang w:eastAsia="sk-SK"/>
              </w:rPr>
            </w:pPr>
            <w:r w:rsidRPr="00B55A59">
              <w:rPr>
                <w:b/>
                <w:bCs/>
                <w:color w:val="000000"/>
              </w:rPr>
              <w:t> </w:t>
            </w:r>
          </w:p>
        </w:tc>
        <w:tc>
          <w:tcPr>
            <w:tcW w:w="3000" w:type="dxa"/>
            <w:tcBorders>
              <w:top w:val="nil"/>
              <w:left w:val="nil"/>
              <w:bottom w:val="single" w:sz="4" w:space="0" w:color="auto"/>
              <w:right w:val="single" w:sz="4" w:space="0" w:color="auto"/>
            </w:tcBorders>
            <w:noWrap/>
            <w:vAlign w:val="center"/>
          </w:tcPr>
          <w:p w:rsidR="00FD03A9" w:rsidRPr="00B55A59" w:rsidRDefault="00FD03A9" w:rsidP="00FD03A9">
            <w:pPr>
              <w:rPr>
                <w:lang w:eastAsia="sk-SK"/>
              </w:rPr>
            </w:pPr>
            <w:r w:rsidRPr="00B55A59">
              <w:rPr>
                <w:color w:val="000000"/>
              </w:rPr>
              <w:t> </w:t>
            </w:r>
          </w:p>
        </w:tc>
      </w:tr>
      <w:tr w:rsidR="00FD03A9" w:rsidRPr="00B55A59" w:rsidTr="00FD03A9">
        <w:trPr>
          <w:trHeight w:val="255"/>
        </w:trPr>
        <w:tc>
          <w:tcPr>
            <w:tcW w:w="4950" w:type="dxa"/>
            <w:tcBorders>
              <w:top w:val="nil"/>
              <w:left w:val="single" w:sz="4" w:space="0" w:color="auto"/>
              <w:bottom w:val="single" w:sz="4" w:space="0" w:color="auto"/>
              <w:right w:val="single" w:sz="4" w:space="0" w:color="auto"/>
            </w:tcBorders>
            <w:vAlign w:val="center"/>
          </w:tcPr>
          <w:p w:rsidR="00FD03A9" w:rsidRPr="00B55A59" w:rsidRDefault="00FD03A9" w:rsidP="00FD03A9">
            <w:pPr>
              <w:rPr>
                <w:b/>
                <w:bCs/>
                <w:lang w:eastAsia="sk-SK"/>
              </w:rPr>
            </w:pPr>
            <w:r w:rsidRPr="00B55A59">
              <w:rPr>
                <w:b/>
                <w:bCs/>
                <w:color w:val="000000"/>
              </w:rPr>
              <w:t>Nedaňové príjmy (200)</w:t>
            </w:r>
            <w:r w:rsidRPr="00B55A59">
              <w:rPr>
                <w:b/>
                <w:bCs/>
                <w:color w:val="000000"/>
                <w:vertAlign w:val="superscript"/>
              </w:rPr>
              <w:t>1</w:t>
            </w:r>
          </w:p>
        </w:tc>
        <w:tc>
          <w:tcPr>
            <w:tcW w:w="1500" w:type="dxa"/>
            <w:tcBorders>
              <w:top w:val="nil"/>
              <w:left w:val="nil"/>
              <w:bottom w:val="single" w:sz="4" w:space="0" w:color="auto"/>
              <w:right w:val="single" w:sz="4" w:space="0" w:color="auto"/>
            </w:tcBorders>
            <w:vAlign w:val="center"/>
          </w:tcPr>
          <w:p w:rsidR="00FD03A9" w:rsidRPr="00B55A59" w:rsidRDefault="00FD03A9" w:rsidP="00FD03A9">
            <w:pPr>
              <w:rPr>
                <w:b/>
                <w:bCs/>
                <w:lang w:eastAsia="sk-SK"/>
              </w:rPr>
            </w:pPr>
            <w:r w:rsidRPr="00B55A59">
              <w:rPr>
                <w:b/>
                <w:bCs/>
                <w:color w:val="000000"/>
              </w:rPr>
              <w:t> </w:t>
            </w:r>
          </w:p>
        </w:tc>
        <w:tc>
          <w:tcPr>
            <w:tcW w:w="1500" w:type="dxa"/>
            <w:tcBorders>
              <w:top w:val="nil"/>
              <w:left w:val="nil"/>
              <w:bottom w:val="single" w:sz="4" w:space="0" w:color="auto"/>
              <w:right w:val="single" w:sz="4" w:space="0" w:color="auto"/>
            </w:tcBorders>
            <w:vAlign w:val="center"/>
          </w:tcPr>
          <w:p w:rsidR="00FD03A9" w:rsidRPr="00B55A59" w:rsidRDefault="00FD03A9" w:rsidP="00FD03A9">
            <w:pPr>
              <w:rPr>
                <w:b/>
                <w:bCs/>
                <w:lang w:eastAsia="sk-SK"/>
              </w:rPr>
            </w:pPr>
          </w:p>
        </w:tc>
        <w:tc>
          <w:tcPr>
            <w:tcW w:w="1500" w:type="dxa"/>
            <w:tcBorders>
              <w:top w:val="nil"/>
              <w:left w:val="nil"/>
              <w:bottom w:val="single" w:sz="4" w:space="0" w:color="auto"/>
              <w:right w:val="single" w:sz="4" w:space="0" w:color="auto"/>
            </w:tcBorders>
            <w:vAlign w:val="center"/>
          </w:tcPr>
          <w:p w:rsidR="00FD03A9" w:rsidRPr="00B55A59" w:rsidRDefault="00FD03A9" w:rsidP="00FD03A9">
            <w:pPr>
              <w:rPr>
                <w:b/>
                <w:bCs/>
                <w:lang w:eastAsia="sk-SK"/>
              </w:rPr>
            </w:pPr>
          </w:p>
        </w:tc>
        <w:tc>
          <w:tcPr>
            <w:tcW w:w="1500" w:type="dxa"/>
            <w:tcBorders>
              <w:top w:val="nil"/>
              <w:left w:val="nil"/>
              <w:bottom w:val="single" w:sz="4" w:space="0" w:color="auto"/>
              <w:right w:val="single" w:sz="4" w:space="0" w:color="auto"/>
            </w:tcBorders>
            <w:vAlign w:val="center"/>
          </w:tcPr>
          <w:p w:rsidR="00FD03A9" w:rsidRPr="00B55A59" w:rsidRDefault="00FD03A9" w:rsidP="00FD03A9">
            <w:pPr>
              <w:rPr>
                <w:b/>
                <w:bCs/>
                <w:lang w:eastAsia="sk-SK"/>
              </w:rPr>
            </w:pPr>
          </w:p>
        </w:tc>
        <w:tc>
          <w:tcPr>
            <w:tcW w:w="3000" w:type="dxa"/>
            <w:tcBorders>
              <w:top w:val="nil"/>
              <w:left w:val="nil"/>
              <w:bottom w:val="single" w:sz="4" w:space="0" w:color="auto"/>
              <w:right w:val="single" w:sz="4" w:space="0" w:color="auto"/>
            </w:tcBorders>
            <w:noWrap/>
            <w:vAlign w:val="center"/>
          </w:tcPr>
          <w:p w:rsidR="00FD03A9" w:rsidRPr="00B55A59" w:rsidRDefault="00FD03A9" w:rsidP="00FD03A9">
            <w:pPr>
              <w:rPr>
                <w:lang w:eastAsia="sk-SK"/>
              </w:rPr>
            </w:pPr>
            <w:r w:rsidRPr="00B55A59">
              <w:rPr>
                <w:color w:val="000000"/>
              </w:rPr>
              <w:t> </w:t>
            </w:r>
          </w:p>
        </w:tc>
      </w:tr>
      <w:tr w:rsidR="00FD03A9" w:rsidRPr="00B55A59" w:rsidTr="00FD03A9">
        <w:trPr>
          <w:trHeight w:val="255"/>
        </w:trPr>
        <w:tc>
          <w:tcPr>
            <w:tcW w:w="4950" w:type="dxa"/>
            <w:tcBorders>
              <w:top w:val="nil"/>
              <w:left w:val="single" w:sz="4" w:space="0" w:color="auto"/>
              <w:bottom w:val="single" w:sz="4" w:space="0" w:color="auto"/>
              <w:right w:val="single" w:sz="4" w:space="0" w:color="auto"/>
            </w:tcBorders>
            <w:vAlign w:val="center"/>
          </w:tcPr>
          <w:p w:rsidR="00FD03A9" w:rsidRPr="00B55A59" w:rsidRDefault="00FD03A9" w:rsidP="00FD03A9">
            <w:pPr>
              <w:rPr>
                <w:b/>
                <w:bCs/>
                <w:lang w:eastAsia="sk-SK"/>
              </w:rPr>
            </w:pPr>
            <w:r w:rsidRPr="00B55A59">
              <w:rPr>
                <w:color w:val="000000"/>
              </w:rPr>
              <w:t>Obce</w:t>
            </w:r>
          </w:p>
        </w:tc>
        <w:tc>
          <w:tcPr>
            <w:tcW w:w="1500" w:type="dxa"/>
            <w:tcBorders>
              <w:top w:val="nil"/>
              <w:left w:val="nil"/>
              <w:bottom w:val="single" w:sz="4" w:space="0" w:color="auto"/>
              <w:right w:val="single" w:sz="4" w:space="0" w:color="auto"/>
            </w:tcBorders>
            <w:vAlign w:val="center"/>
          </w:tcPr>
          <w:p w:rsidR="00FD03A9" w:rsidRPr="00B55A59" w:rsidRDefault="00FD03A9" w:rsidP="00FD03A9">
            <w:pPr>
              <w:rPr>
                <w:b/>
                <w:bCs/>
                <w:lang w:eastAsia="sk-SK"/>
              </w:rPr>
            </w:pPr>
            <w:r w:rsidRPr="00B55A59">
              <w:rPr>
                <w:b/>
                <w:bCs/>
                <w:color w:val="000000"/>
              </w:rPr>
              <w:t> </w:t>
            </w:r>
          </w:p>
        </w:tc>
        <w:tc>
          <w:tcPr>
            <w:tcW w:w="1500" w:type="dxa"/>
            <w:tcBorders>
              <w:top w:val="nil"/>
              <w:left w:val="nil"/>
              <w:bottom w:val="single" w:sz="4" w:space="0" w:color="auto"/>
              <w:right w:val="single" w:sz="4" w:space="0" w:color="auto"/>
            </w:tcBorders>
            <w:vAlign w:val="center"/>
          </w:tcPr>
          <w:p w:rsidR="00FD03A9" w:rsidRPr="00B55A59" w:rsidRDefault="00FD03A9" w:rsidP="00FD03A9">
            <w:pPr>
              <w:rPr>
                <w:b/>
                <w:bCs/>
                <w:lang w:eastAsia="sk-SK"/>
              </w:rPr>
            </w:pPr>
          </w:p>
        </w:tc>
        <w:tc>
          <w:tcPr>
            <w:tcW w:w="1500" w:type="dxa"/>
            <w:tcBorders>
              <w:top w:val="nil"/>
              <w:left w:val="nil"/>
              <w:bottom w:val="single" w:sz="4" w:space="0" w:color="auto"/>
              <w:right w:val="single" w:sz="4" w:space="0" w:color="auto"/>
            </w:tcBorders>
            <w:vAlign w:val="center"/>
          </w:tcPr>
          <w:p w:rsidR="00FD03A9" w:rsidRPr="00B55A59" w:rsidRDefault="00FD03A9" w:rsidP="00FD03A9">
            <w:pPr>
              <w:rPr>
                <w:b/>
                <w:bCs/>
                <w:lang w:eastAsia="sk-SK"/>
              </w:rPr>
            </w:pPr>
          </w:p>
        </w:tc>
        <w:tc>
          <w:tcPr>
            <w:tcW w:w="1500" w:type="dxa"/>
            <w:tcBorders>
              <w:top w:val="nil"/>
              <w:left w:val="nil"/>
              <w:bottom w:val="single" w:sz="4" w:space="0" w:color="auto"/>
              <w:right w:val="single" w:sz="4" w:space="0" w:color="auto"/>
            </w:tcBorders>
            <w:vAlign w:val="center"/>
          </w:tcPr>
          <w:p w:rsidR="00FD03A9" w:rsidRPr="00B55A59" w:rsidRDefault="00FD03A9" w:rsidP="00FD03A9">
            <w:pPr>
              <w:rPr>
                <w:b/>
                <w:bCs/>
                <w:lang w:eastAsia="sk-SK"/>
              </w:rPr>
            </w:pPr>
          </w:p>
        </w:tc>
        <w:tc>
          <w:tcPr>
            <w:tcW w:w="3000" w:type="dxa"/>
            <w:tcBorders>
              <w:top w:val="nil"/>
              <w:left w:val="nil"/>
              <w:bottom w:val="single" w:sz="4" w:space="0" w:color="auto"/>
              <w:right w:val="single" w:sz="4" w:space="0" w:color="auto"/>
            </w:tcBorders>
            <w:noWrap/>
            <w:vAlign w:val="center"/>
          </w:tcPr>
          <w:p w:rsidR="00FD03A9" w:rsidRPr="00B55A59" w:rsidRDefault="00FD03A9" w:rsidP="00FD03A9">
            <w:pPr>
              <w:rPr>
                <w:lang w:eastAsia="sk-SK"/>
              </w:rPr>
            </w:pPr>
            <w:r w:rsidRPr="00B55A59">
              <w:rPr>
                <w:rFonts w:ascii="Calibri" w:hAnsi="Calibri" w:cs="Calibri"/>
                <w:color w:val="000000"/>
              </w:rPr>
              <w:t>*zrušenie správnych poplatkov</w:t>
            </w:r>
          </w:p>
        </w:tc>
      </w:tr>
      <w:tr w:rsidR="00FD03A9" w:rsidRPr="00B55A59" w:rsidTr="00FD03A9">
        <w:trPr>
          <w:trHeight w:val="255"/>
        </w:trPr>
        <w:tc>
          <w:tcPr>
            <w:tcW w:w="4950" w:type="dxa"/>
            <w:tcBorders>
              <w:top w:val="nil"/>
              <w:left w:val="single" w:sz="4" w:space="0" w:color="auto"/>
              <w:bottom w:val="single" w:sz="4" w:space="0" w:color="auto"/>
              <w:right w:val="single" w:sz="4" w:space="0" w:color="auto"/>
            </w:tcBorders>
          </w:tcPr>
          <w:p w:rsidR="00FD03A9" w:rsidRPr="00B55A59" w:rsidRDefault="00FD03A9" w:rsidP="00FD03A9">
            <w:pPr>
              <w:rPr>
                <w:b/>
                <w:bCs/>
                <w:lang w:eastAsia="sk-SK"/>
              </w:rPr>
            </w:pPr>
            <w:r w:rsidRPr="00B55A59">
              <w:rPr>
                <w:b/>
                <w:bCs/>
                <w:lang w:eastAsia="sk-SK"/>
              </w:rPr>
              <w:t>Granty a transfery (300)</w:t>
            </w:r>
            <w:r w:rsidRPr="00B55A59">
              <w:rPr>
                <w:b/>
                <w:bCs/>
                <w:vertAlign w:val="superscript"/>
                <w:lang w:eastAsia="sk-SK"/>
              </w:rPr>
              <w:t>1</w:t>
            </w:r>
          </w:p>
        </w:tc>
        <w:tc>
          <w:tcPr>
            <w:tcW w:w="1500" w:type="dxa"/>
            <w:tcBorders>
              <w:top w:val="nil"/>
              <w:left w:val="nil"/>
              <w:bottom w:val="single" w:sz="4" w:space="0" w:color="auto"/>
              <w:right w:val="single" w:sz="4" w:space="0" w:color="auto"/>
            </w:tcBorders>
            <w:vAlign w:val="center"/>
          </w:tcPr>
          <w:p w:rsidR="00FD03A9" w:rsidRPr="00B55A59" w:rsidRDefault="00FD03A9" w:rsidP="00FD03A9">
            <w:pPr>
              <w:rPr>
                <w:b/>
                <w:bCs/>
                <w:lang w:eastAsia="sk-SK"/>
              </w:rPr>
            </w:pPr>
            <w:r w:rsidRPr="00B55A59">
              <w:rPr>
                <w:b/>
                <w:bCs/>
                <w:color w:val="000000"/>
              </w:rPr>
              <w:t> </w:t>
            </w:r>
          </w:p>
        </w:tc>
        <w:tc>
          <w:tcPr>
            <w:tcW w:w="1500" w:type="dxa"/>
            <w:tcBorders>
              <w:top w:val="nil"/>
              <w:left w:val="nil"/>
              <w:bottom w:val="single" w:sz="4" w:space="0" w:color="auto"/>
              <w:right w:val="single" w:sz="4" w:space="0" w:color="auto"/>
            </w:tcBorders>
            <w:vAlign w:val="center"/>
          </w:tcPr>
          <w:p w:rsidR="00FD03A9" w:rsidRPr="00B55A59" w:rsidRDefault="00FD03A9" w:rsidP="00FD03A9">
            <w:pPr>
              <w:rPr>
                <w:b/>
                <w:bCs/>
                <w:lang w:eastAsia="sk-SK"/>
              </w:rPr>
            </w:pPr>
            <w:r w:rsidRPr="00B55A59">
              <w:rPr>
                <w:b/>
                <w:bCs/>
                <w:color w:val="000000"/>
              </w:rPr>
              <w:t> </w:t>
            </w:r>
          </w:p>
        </w:tc>
        <w:tc>
          <w:tcPr>
            <w:tcW w:w="1500" w:type="dxa"/>
            <w:tcBorders>
              <w:top w:val="nil"/>
              <w:left w:val="nil"/>
              <w:bottom w:val="single" w:sz="4" w:space="0" w:color="auto"/>
              <w:right w:val="single" w:sz="4" w:space="0" w:color="auto"/>
            </w:tcBorders>
            <w:vAlign w:val="center"/>
          </w:tcPr>
          <w:p w:rsidR="00FD03A9" w:rsidRPr="00B55A59" w:rsidRDefault="00FD03A9" w:rsidP="00FD03A9">
            <w:pPr>
              <w:rPr>
                <w:b/>
                <w:bCs/>
                <w:lang w:eastAsia="sk-SK"/>
              </w:rPr>
            </w:pPr>
            <w:r w:rsidRPr="00B55A59">
              <w:rPr>
                <w:b/>
                <w:bCs/>
                <w:color w:val="000000"/>
              </w:rPr>
              <w:t> </w:t>
            </w:r>
          </w:p>
        </w:tc>
        <w:tc>
          <w:tcPr>
            <w:tcW w:w="1500" w:type="dxa"/>
            <w:tcBorders>
              <w:top w:val="nil"/>
              <w:left w:val="nil"/>
              <w:bottom w:val="single" w:sz="4" w:space="0" w:color="auto"/>
              <w:right w:val="single" w:sz="4" w:space="0" w:color="auto"/>
            </w:tcBorders>
            <w:vAlign w:val="center"/>
          </w:tcPr>
          <w:p w:rsidR="00FD03A9" w:rsidRPr="00B55A59" w:rsidRDefault="00FD03A9" w:rsidP="00FD03A9">
            <w:pPr>
              <w:rPr>
                <w:b/>
                <w:bCs/>
                <w:lang w:eastAsia="sk-SK"/>
              </w:rPr>
            </w:pPr>
            <w:r w:rsidRPr="00B55A59">
              <w:rPr>
                <w:b/>
                <w:bCs/>
                <w:color w:val="000000"/>
              </w:rPr>
              <w:t> </w:t>
            </w:r>
          </w:p>
        </w:tc>
        <w:tc>
          <w:tcPr>
            <w:tcW w:w="3000" w:type="dxa"/>
            <w:tcBorders>
              <w:top w:val="nil"/>
              <w:left w:val="nil"/>
              <w:bottom w:val="single" w:sz="4" w:space="0" w:color="auto"/>
              <w:right w:val="single" w:sz="4" w:space="0" w:color="auto"/>
            </w:tcBorders>
            <w:noWrap/>
            <w:vAlign w:val="center"/>
          </w:tcPr>
          <w:p w:rsidR="00FD03A9" w:rsidRPr="00B55A59" w:rsidRDefault="00FD03A9" w:rsidP="00FD03A9">
            <w:pPr>
              <w:rPr>
                <w:lang w:eastAsia="sk-SK"/>
              </w:rPr>
            </w:pPr>
            <w:r w:rsidRPr="00B55A59">
              <w:rPr>
                <w:color w:val="000000"/>
              </w:rPr>
              <w:t> </w:t>
            </w:r>
          </w:p>
        </w:tc>
      </w:tr>
      <w:tr w:rsidR="00FD03A9" w:rsidRPr="00B55A59" w:rsidTr="00FD03A9">
        <w:trPr>
          <w:trHeight w:val="255"/>
        </w:trPr>
        <w:tc>
          <w:tcPr>
            <w:tcW w:w="4950" w:type="dxa"/>
            <w:tcBorders>
              <w:top w:val="nil"/>
              <w:left w:val="single" w:sz="4" w:space="0" w:color="auto"/>
              <w:bottom w:val="single" w:sz="4" w:space="0" w:color="auto"/>
              <w:right w:val="single" w:sz="4" w:space="0" w:color="auto"/>
            </w:tcBorders>
          </w:tcPr>
          <w:p w:rsidR="00FD03A9" w:rsidRPr="00B55A59" w:rsidRDefault="00FD03A9" w:rsidP="00FD03A9">
            <w:pPr>
              <w:rPr>
                <w:b/>
                <w:bCs/>
                <w:lang w:eastAsia="sk-SK"/>
              </w:rPr>
            </w:pPr>
            <w:r w:rsidRPr="00B55A59">
              <w:rPr>
                <w:b/>
                <w:bCs/>
                <w:lang w:eastAsia="sk-SK"/>
              </w:rPr>
              <w:t>Príjmy z transakcií s finančnými aktívami a finančnými pasívami (400)</w:t>
            </w:r>
          </w:p>
        </w:tc>
        <w:tc>
          <w:tcPr>
            <w:tcW w:w="1500" w:type="dxa"/>
            <w:tcBorders>
              <w:top w:val="nil"/>
              <w:left w:val="nil"/>
              <w:bottom w:val="single" w:sz="4" w:space="0" w:color="auto"/>
              <w:right w:val="single" w:sz="4" w:space="0" w:color="auto"/>
            </w:tcBorders>
            <w:shd w:val="clear" w:color="auto" w:fill="FFFF99"/>
            <w:vAlign w:val="center"/>
          </w:tcPr>
          <w:p w:rsidR="00FD03A9" w:rsidRPr="00B55A59" w:rsidRDefault="00FD03A9" w:rsidP="00FD03A9">
            <w:pPr>
              <w:rPr>
                <w:b/>
                <w:bCs/>
                <w:lang w:eastAsia="sk-SK"/>
              </w:rPr>
            </w:pPr>
            <w:r w:rsidRPr="00B55A59">
              <w:rPr>
                <w:b/>
                <w:bCs/>
                <w:color w:val="000000"/>
              </w:rPr>
              <w:t> </w:t>
            </w:r>
          </w:p>
        </w:tc>
        <w:tc>
          <w:tcPr>
            <w:tcW w:w="1500" w:type="dxa"/>
            <w:tcBorders>
              <w:top w:val="nil"/>
              <w:left w:val="nil"/>
              <w:bottom w:val="single" w:sz="4" w:space="0" w:color="auto"/>
              <w:right w:val="single" w:sz="4" w:space="0" w:color="auto"/>
            </w:tcBorders>
            <w:shd w:val="clear" w:color="auto" w:fill="FFFF99"/>
            <w:vAlign w:val="center"/>
          </w:tcPr>
          <w:p w:rsidR="00FD03A9" w:rsidRPr="00B55A59" w:rsidRDefault="00FD03A9" w:rsidP="00FD03A9">
            <w:pPr>
              <w:rPr>
                <w:b/>
                <w:bCs/>
                <w:lang w:eastAsia="sk-SK"/>
              </w:rPr>
            </w:pPr>
            <w:r w:rsidRPr="00B55A59">
              <w:rPr>
                <w:b/>
                <w:bCs/>
                <w:color w:val="000000"/>
              </w:rPr>
              <w:t> </w:t>
            </w:r>
          </w:p>
        </w:tc>
        <w:tc>
          <w:tcPr>
            <w:tcW w:w="1500" w:type="dxa"/>
            <w:tcBorders>
              <w:top w:val="nil"/>
              <w:left w:val="nil"/>
              <w:bottom w:val="single" w:sz="4" w:space="0" w:color="auto"/>
              <w:right w:val="single" w:sz="4" w:space="0" w:color="auto"/>
            </w:tcBorders>
            <w:shd w:val="clear" w:color="auto" w:fill="FFFF99"/>
            <w:vAlign w:val="center"/>
          </w:tcPr>
          <w:p w:rsidR="00FD03A9" w:rsidRPr="00B55A59" w:rsidRDefault="00FD03A9" w:rsidP="00FD03A9">
            <w:pPr>
              <w:rPr>
                <w:b/>
                <w:bCs/>
                <w:lang w:eastAsia="sk-SK"/>
              </w:rPr>
            </w:pPr>
            <w:r w:rsidRPr="00B55A59">
              <w:rPr>
                <w:b/>
                <w:bCs/>
                <w:color w:val="000000"/>
              </w:rPr>
              <w:t> </w:t>
            </w:r>
          </w:p>
        </w:tc>
        <w:tc>
          <w:tcPr>
            <w:tcW w:w="1500" w:type="dxa"/>
            <w:tcBorders>
              <w:top w:val="nil"/>
              <w:left w:val="nil"/>
              <w:bottom w:val="single" w:sz="4" w:space="0" w:color="auto"/>
              <w:right w:val="single" w:sz="4" w:space="0" w:color="auto"/>
            </w:tcBorders>
            <w:shd w:val="clear" w:color="auto" w:fill="FFFF99"/>
            <w:vAlign w:val="center"/>
          </w:tcPr>
          <w:p w:rsidR="00FD03A9" w:rsidRPr="00B55A59" w:rsidRDefault="00FD03A9" w:rsidP="00FD03A9">
            <w:pPr>
              <w:rPr>
                <w:b/>
                <w:bCs/>
                <w:lang w:eastAsia="sk-SK"/>
              </w:rPr>
            </w:pPr>
            <w:r w:rsidRPr="00B55A59">
              <w:rPr>
                <w:b/>
                <w:bCs/>
                <w:color w:val="000000"/>
              </w:rPr>
              <w:t> </w:t>
            </w:r>
          </w:p>
        </w:tc>
        <w:tc>
          <w:tcPr>
            <w:tcW w:w="3000" w:type="dxa"/>
            <w:tcBorders>
              <w:top w:val="nil"/>
              <w:left w:val="nil"/>
              <w:bottom w:val="single" w:sz="4" w:space="0" w:color="auto"/>
              <w:right w:val="single" w:sz="4" w:space="0" w:color="auto"/>
            </w:tcBorders>
            <w:noWrap/>
            <w:vAlign w:val="center"/>
          </w:tcPr>
          <w:p w:rsidR="00FD03A9" w:rsidRPr="00B55A59" w:rsidRDefault="00FD03A9" w:rsidP="00FD03A9">
            <w:pPr>
              <w:rPr>
                <w:lang w:eastAsia="sk-SK"/>
              </w:rPr>
            </w:pPr>
            <w:r w:rsidRPr="00B55A59">
              <w:rPr>
                <w:color w:val="000000"/>
              </w:rPr>
              <w:t> </w:t>
            </w:r>
          </w:p>
        </w:tc>
      </w:tr>
      <w:tr w:rsidR="00FD03A9" w:rsidRPr="00B55A59" w:rsidTr="00FD03A9">
        <w:trPr>
          <w:trHeight w:val="255"/>
        </w:trPr>
        <w:tc>
          <w:tcPr>
            <w:tcW w:w="4950" w:type="dxa"/>
            <w:tcBorders>
              <w:top w:val="nil"/>
              <w:left w:val="single" w:sz="4" w:space="0" w:color="auto"/>
              <w:bottom w:val="single" w:sz="4" w:space="0" w:color="auto"/>
              <w:right w:val="single" w:sz="4" w:space="0" w:color="auto"/>
            </w:tcBorders>
          </w:tcPr>
          <w:p w:rsidR="00FD03A9" w:rsidRPr="00B55A59" w:rsidRDefault="00FD03A9" w:rsidP="00FD03A9">
            <w:pPr>
              <w:rPr>
                <w:b/>
                <w:bCs/>
                <w:lang w:eastAsia="sk-SK"/>
              </w:rPr>
            </w:pPr>
            <w:r w:rsidRPr="00B55A59">
              <w:rPr>
                <w:b/>
                <w:bCs/>
                <w:lang w:eastAsia="sk-SK"/>
              </w:rPr>
              <w:t>Prijaté úvery, pôžičky a návratné finančné výpomoci (500)</w:t>
            </w:r>
          </w:p>
        </w:tc>
        <w:tc>
          <w:tcPr>
            <w:tcW w:w="1500" w:type="dxa"/>
            <w:tcBorders>
              <w:top w:val="nil"/>
              <w:left w:val="nil"/>
              <w:bottom w:val="single" w:sz="4" w:space="0" w:color="auto"/>
              <w:right w:val="single" w:sz="4" w:space="0" w:color="auto"/>
            </w:tcBorders>
            <w:shd w:val="clear" w:color="auto" w:fill="FFFF99"/>
            <w:vAlign w:val="center"/>
          </w:tcPr>
          <w:p w:rsidR="00FD03A9" w:rsidRPr="00B55A59" w:rsidRDefault="00FD03A9" w:rsidP="00FD03A9">
            <w:pPr>
              <w:rPr>
                <w:b/>
                <w:bCs/>
                <w:lang w:eastAsia="sk-SK"/>
              </w:rPr>
            </w:pPr>
            <w:r w:rsidRPr="00B55A59">
              <w:rPr>
                <w:b/>
                <w:bCs/>
                <w:color w:val="000000"/>
              </w:rPr>
              <w:t> </w:t>
            </w:r>
          </w:p>
        </w:tc>
        <w:tc>
          <w:tcPr>
            <w:tcW w:w="1500" w:type="dxa"/>
            <w:tcBorders>
              <w:top w:val="nil"/>
              <w:left w:val="nil"/>
              <w:bottom w:val="single" w:sz="4" w:space="0" w:color="auto"/>
              <w:right w:val="single" w:sz="4" w:space="0" w:color="auto"/>
            </w:tcBorders>
            <w:shd w:val="clear" w:color="auto" w:fill="FFFF99"/>
            <w:vAlign w:val="center"/>
          </w:tcPr>
          <w:p w:rsidR="00FD03A9" w:rsidRPr="00B55A59" w:rsidRDefault="00FD03A9" w:rsidP="00FD03A9">
            <w:pPr>
              <w:rPr>
                <w:b/>
                <w:bCs/>
                <w:lang w:eastAsia="sk-SK"/>
              </w:rPr>
            </w:pPr>
            <w:r w:rsidRPr="00B55A59">
              <w:rPr>
                <w:b/>
                <w:bCs/>
                <w:color w:val="000000"/>
              </w:rPr>
              <w:t> </w:t>
            </w:r>
          </w:p>
        </w:tc>
        <w:tc>
          <w:tcPr>
            <w:tcW w:w="1500" w:type="dxa"/>
            <w:tcBorders>
              <w:top w:val="nil"/>
              <w:left w:val="nil"/>
              <w:bottom w:val="single" w:sz="4" w:space="0" w:color="auto"/>
              <w:right w:val="single" w:sz="4" w:space="0" w:color="auto"/>
            </w:tcBorders>
            <w:shd w:val="clear" w:color="auto" w:fill="FFFF99"/>
            <w:vAlign w:val="center"/>
          </w:tcPr>
          <w:p w:rsidR="00FD03A9" w:rsidRPr="00B55A59" w:rsidRDefault="00FD03A9" w:rsidP="00FD03A9">
            <w:pPr>
              <w:rPr>
                <w:b/>
                <w:bCs/>
                <w:lang w:eastAsia="sk-SK"/>
              </w:rPr>
            </w:pPr>
            <w:r w:rsidRPr="00B55A59">
              <w:rPr>
                <w:b/>
                <w:bCs/>
                <w:color w:val="000000"/>
              </w:rPr>
              <w:t> </w:t>
            </w:r>
          </w:p>
        </w:tc>
        <w:tc>
          <w:tcPr>
            <w:tcW w:w="1500" w:type="dxa"/>
            <w:tcBorders>
              <w:top w:val="nil"/>
              <w:left w:val="nil"/>
              <w:bottom w:val="single" w:sz="4" w:space="0" w:color="auto"/>
              <w:right w:val="single" w:sz="4" w:space="0" w:color="auto"/>
            </w:tcBorders>
            <w:shd w:val="clear" w:color="auto" w:fill="FFFF99"/>
            <w:vAlign w:val="center"/>
          </w:tcPr>
          <w:p w:rsidR="00FD03A9" w:rsidRPr="00B55A59" w:rsidRDefault="00FD03A9" w:rsidP="00FD03A9">
            <w:pPr>
              <w:rPr>
                <w:b/>
                <w:bCs/>
                <w:lang w:eastAsia="sk-SK"/>
              </w:rPr>
            </w:pPr>
            <w:r w:rsidRPr="00B55A59">
              <w:rPr>
                <w:b/>
                <w:bCs/>
                <w:color w:val="000000"/>
              </w:rPr>
              <w:t> </w:t>
            </w:r>
          </w:p>
        </w:tc>
        <w:tc>
          <w:tcPr>
            <w:tcW w:w="3000" w:type="dxa"/>
            <w:tcBorders>
              <w:top w:val="nil"/>
              <w:left w:val="nil"/>
              <w:bottom w:val="single" w:sz="4" w:space="0" w:color="auto"/>
              <w:right w:val="single" w:sz="4" w:space="0" w:color="auto"/>
            </w:tcBorders>
            <w:noWrap/>
            <w:vAlign w:val="center"/>
          </w:tcPr>
          <w:p w:rsidR="00FD03A9" w:rsidRPr="00B55A59" w:rsidRDefault="00FD03A9" w:rsidP="00FD03A9">
            <w:pPr>
              <w:rPr>
                <w:lang w:eastAsia="sk-SK"/>
              </w:rPr>
            </w:pPr>
            <w:r w:rsidRPr="00B55A59">
              <w:rPr>
                <w:color w:val="000000"/>
              </w:rPr>
              <w:t> </w:t>
            </w:r>
          </w:p>
        </w:tc>
      </w:tr>
      <w:tr w:rsidR="00FD03A9" w:rsidRPr="00B55A59" w:rsidTr="00FD03A9">
        <w:trPr>
          <w:trHeight w:val="255"/>
        </w:trPr>
        <w:tc>
          <w:tcPr>
            <w:tcW w:w="4950" w:type="dxa"/>
            <w:tcBorders>
              <w:top w:val="nil"/>
              <w:left w:val="single" w:sz="4" w:space="0" w:color="auto"/>
              <w:bottom w:val="single" w:sz="4" w:space="0" w:color="auto"/>
              <w:right w:val="single" w:sz="4" w:space="0" w:color="auto"/>
            </w:tcBorders>
            <w:shd w:val="clear" w:color="auto" w:fill="BFBFBF" w:themeFill="background1" w:themeFillShade="BF"/>
          </w:tcPr>
          <w:p w:rsidR="00FD03A9" w:rsidRPr="00B55A59" w:rsidRDefault="00FD03A9" w:rsidP="00FD03A9">
            <w:pPr>
              <w:rPr>
                <w:b/>
                <w:bCs/>
                <w:lang w:eastAsia="sk-SK"/>
              </w:rPr>
            </w:pPr>
            <w:r w:rsidRPr="00B55A59">
              <w:rPr>
                <w:b/>
                <w:bCs/>
                <w:lang w:eastAsia="sk-SK"/>
              </w:rPr>
              <w:t>Dopad na príjmy verejnej správy celkom</w:t>
            </w:r>
          </w:p>
        </w:tc>
        <w:tc>
          <w:tcPr>
            <w:tcW w:w="1500" w:type="dxa"/>
            <w:tcBorders>
              <w:top w:val="nil"/>
              <w:left w:val="nil"/>
              <w:bottom w:val="single" w:sz="4" w:space="0" w:color="auto"/>
              <w:right w:val="single" w:sz="4" w:space="0" w:color="auto"/>
            </w:tcBorders>
            <w:shd w:val="clear" w:color="auto" w:fill="BFBFBF" w:themeFill="background1" w:themeFillShade="BF"/>
            <w:vAlign w:val="center"/>
          </w:tcPr>
          <w:p w:rsidR="00FD03A9" w:rsidRPr="00B55A59" w:rsidRDefault="00FD03A9" w:rsidP="00FD03A9">
            <w:pPr>
              <w:rPr>
                <w:b/>
                <w:bCs/>
                <w:lang w:eastAsia="sk-SK"/>
              </w:rPr>
            </w:pPr>
            <w:r w:rsidRPr="00B55A59">
              <w:rPr>
                <w:b/>
                <w:bCs/>
                <w:color w:val="000000"/>
              </w:rPr>
              <w:t>0</w:t>
            </w:r>
          </w:p>
        </w:tc>
        <w:tc>
          <w:tcPr>
            <w:tcW w:w="1500" w:type="dxa"/>
            <w:tcBorders>
              <w:top w:val="nil"/>
              <w:left w:val="nil"/>
              <w:bottom w:val="single" w:sz="4" w:space="0" w:color="auto"/>
              <w:right w:val="single" w:sz="4" w:space="0" w:color="auto"/>
            </w:tcBorders>
            <w:shd w:val="clear" w:color="auto" w:fill="BFBFBF" w:themeFill="background1" w:themeFillShade="BF"/>
            <w:vAlign w:val="center"/>
          </w:tcPr>
          <w:p w:rsidR="00FD03A9" w:rsidRPr="00B55A59" w:rsidRDefault="00FD03A9" w:rsidP="00FD03A9">
            <w:pPr>
              <w:rPr>
                <w:b/>
                <w:bCs/>
                <w:lang w:eastAsia="sk-SK"/>
              </w:rPr>
            </w:pPr>
            <w:r w:rsidRPr="00B55A59">
              <w:rPr>
                <w:b/>
                <w:bCs/>
                <w:color w:val="000000"/>
              </w:rPr>
              <w:t>0,00</w:t>
            </w:r>
          </w:p>
        </w:tc>
        <w:tc>
          <w:tcPr>
            <w:tcW w:w="1500" w:type="dxa"/>
            <w:tcBorders>
              <w:top w:val="nil"/>
              <w:left w:val="nil"/>
              <w:bottom w:val="single" w:sz="4" w:space="0" w:color="auto"/>
              <w:right w:val="single" w:sz="4" w:space="0" w:color="auto"/>
            </w:tcBorders>
            <w:shd w:val="clear" w:color="auto" w:fill="BFBFBF" w:themeFill="background1" w:themeFillShade="BF"/>
            <w:vAlign w:val="center"/>
          </w:tcPr>
          <w:p w:rsidR="00FD03A9" w:rsidRPr="00B55A59" w:rsidRDefault="00FD03A9" w:rsidP="00FD03A9">
            <w:pPr>
              <w:rPr>
                <w:b/>
                <w:bCs/>
                <w:lang w:eastAsia="sk-SK"/>
              </w:rPr>
            </w:pPr>
            <w:r w:rsidRPr="00B55A59">
              <w:rPr>
                <w:b/>
                <w:bCs/>
                <w:color w:val="000000"/>
              </w:rPr>
              <w:t>0,00</w:t>
            </w:r>
          </w:p>
        </w:tc>
        <w:tc>
          <w:tcPr>
            <w:tcW w:w="1500" w:type="dxa"/>
            <w:tcBorders>
              <w:top w:val="nil"/>
              <w:left w:val="nil"/>
              <w:bottom w:val="single" w:sz="4" w:space="0" w:color="auto"/>
              <w:right w:val="single" w:sz="4" w:space="0" w:color="auto"/>
            </w:tcBorders>
            <w:shd w:val="clear" w:color="auto" w:fill="BFBFBF" w:themeFill="background1" w:themeFillShade="BF"/>
            <w:vAlign w:val="center"/>
          </w:tcPr>
          <w:p w:rsidR="00FD03A9" w:rsidRPr="00B55A59" w:rsidRDefault="00FD03A9" w:rsidP="00FD03A9">
            <w:pPr>
              <w:rPr>
                <w:b/>
                <w:bCs/>
                <w:lang w:eastAsia="sk-SK"/>
              </w:rPr>
            </w:pPr>
            <w:r w:rsidRPr="00B55A59">
              <w:rPr>
                <w:b/>
                <w:bCs/>
                <w:color w:val="000000"/>
              </w:rPr>
              <w:t>0,00</w:t>
            </w:r>
          </w:p>
        </w:tc>
        <w:tc>
          <w:tcPr>
            <w:tcW w:w="3000" w:type="dxa"/>
            <w:tcBorders>
              <w:top w:val="nil"/>
              <w:left w:val="nil"/>
              <w:bottom w:val="single" w:sz="4" w:space="0" w:color="auto"/>
              <w:right w:val="single" w:sz="4" w:space="0" w:color="auto"/>
            </w:tcBorders>
            <w:shd w:val="clear" w:color="auto" w:fill="BFBFBF" w:themeFill="background1" w:themeFillShade="BF"/>
            <w:noWrap/>
            <w:vAlign w:val="center"/>
          </w:tcPr>
          <w:p w:rsidR="00FD03A9" w:rsidRPr="00B55A59" w:rsidRDefault="00FD03A9" w:rsidP="00FD03A9">
            <w:pPr>
              <w:rPr>
                <w:lang w:eastAsia="sk-SK"/>
              </w:rPr>
            </w:pPr>
            <w:r w:rsidRPr="00B55A59">
              <w:rPr>
                <w:color w:val="000000"/>
              </w:rPr>
              <w:t> </w:t>
            </w:r>
          </w:p>
        </w:tc>
      </w:tr>
    </w:tbl>
    <w:p w:rsidR="00FD03A9" w:rsidRPr="00B55A59" w:rsidRDefault="00FD03A9" w:rsidP="00FD03A9">
      <w:pPr>
        <w:tabs>
          <w:tab w:val="num" w:pos="1080"/>
        </w:tabs>
        <w:jc w:val="both"/>
        <w:rPr>
          <w:bCs/>
          <w:sz w:val="20"/>
          <w:szCs w:val="20"/>
          <w:lang w:eastAsia="sk-SK"/>
        </w:rPr>
      </w:pPr>
      <w:r w:rsidRPr="00B55A59">
        <w:rPr>
          <w:bCs/>
          <w:sz w:val="20"/>
          <w:szCs w:val="20"/>
          <w:lang w:eastAsia="sk-SK"/>
        </w:rPr>
        <w:t>1 –  príjmy rozpísať až do položiek platnej ekonomickej klasifikácie</w:t>
      </w:r>
    </w:p>
    <w:p w:rsidR="00FD03A9" w:rsidRPr="00B55A59" w:rsidRDefault="00FD03A9" w:rsidP="00FD03A9">
      <w:pPr>
        <w:tabs>
          <w:tab w:val="num" w:pos="1080"/>
        </w:tabs>
        <w:jc w:val="both"/>
        <w:rPr>
          <w:bCs/>
          <w:szCs w:val="20"/>
          <w:lang w:eastAsia="sk-SK"/>
        </w:rPr>
      </w:pPr>
    </w:p>
    <w:p w:rsidR="00FD03A9" w:rsidRPr="00B55A59" w:rsidRDefault="00FD03A9" w:rsidP="00FD03A9">
      <w:pPr>
        <w:tabs>
          <w:tab w:val="num" w:pos="1080"/>
        </w:tabs>
        <w:jc w:val="both"/>
        <w:rPr>
          <w:bCs/>
          <w:szCs w:val="20"/>
          <w:lang w:eastAsia="sk-SK"/>
        </w:rPr>
      </w:pPr>
    </w:p>
    <w:p w:rsidR="00FD03A9" w:rsidRPr="00B55A59" w:rsidRDefault="00FD03A9" w:rsidP="00FD03A9">
      <w:pPr>
        <w:tabs>
          <w:tab w:val="num" w:pos="1080"/>
        </w:tabs>
        <w:jc w:val="both"/>
        <w:rPr>
          <w:b/>
          <w:bCs/>
          <w:szCs w:val="20"/>
          <w:lang w:eastAsia="sk-SK"/>
        </w:rPr>
      </w:pPr>
      <w:r w:rsidRPr="00B55A59">
        <w:rPr>
          <w:b/>
          <w:bCs/>
          <w:szCs w:val="20"/>
          <w:lang w:eastAsia="sk-SK"/>
        </w:rPr>
        <w:t>Poznámka:</w:t>
      </w:r>
    </w:p>
    <w:p w:rsidR="00FD03A9" w:rsidRPr="00B55A59" w:rsidRDefault="00FD03A9" w:rsidP="00FD03A9">
      <w:r w:rsidRPr="00B55A59">
        <w:t xml:space="preserve">Nedaňový príjem: </w:t>
      </w:r>
    </w:p>
    <w:p w:rsidR="00FD03A9" w:rsidRPr="00B55A59" w:rsidRDefault="00FD03A9" w:rsidP="00FD03A9">
      <w:pPr>
        <w:pStyle w:val="Odsekzoznamu"/>
        <w:numPr>
          <w:ilvl w:val="0"/>
          <w:numId w:val="13"/>
        </w:numPr>
        <w:spacing w:after="0" w:line="240" w:lineRule="auto"/>
        <w:rPr>
          <w:rFonts w:ascii="Times New Roman" w:eastAsia="Times New Roman" w:hAnsi="Times New Roman" w:cs="Times New Roman"/>
          <w:sz w:val="24"/>
          <w:szCs w:val="24"/>
        </w:rPr>
      </w:pPr>
      <w:r w:rsidRPr="00B55A59">
        <w:rPr>
          <w:rFonts w:ascii="Times New Roman" w:eastAsia="Times New Roman" w:hAnsi="Times New Roman" w:cs="Times New Roman"/>
          <w:sz w:val="24"/>
          <w:szCs w:val="24"/>
        </w:rPr>
        <w:t>Prevádzkovateľ IS ÚPaV</w:t>
      </w:r>
    </w:p>
    <w:p w:rsidR="00FD03A9" w:rsidRPr="00B55A59" w:rsidRDefault="00FD03A9" w:rsidP="00FD03A9">
      <w:r w:rsidRPr="00B55A59">
        <w:t xml:space="preserve">Prevádzkovateľa IS ÚPaV (a.s.) bude zriaďovať SIH. </w:t>
      </w:r>
    </w:p>
    <w:p w:rsidR="00FD03A9" w:rsidRPr="00B55A59" w:rsidRDefault="00FD03A9" w:rsidP="00FD03A9">
      <w:r w:rsidRPr="00B55A59">
        <w:t xml:space="preserve">Prevádzkovateľ IS ÚPaV - zavedenie poplatku % </w:t>
      </w:r>
      <w:r w:rsidRPr="00B55A59">
        <w:rPr>
          <w:lang w:eastAsia="sk-SK"/>
        </w:rPr>
        <w:t>z ceny diela vo výkaze výmer</w:t>
      </w:r>
      <w:r w:rsidRPr="00B55A59">
        <w:t xml:space="preserve"> bude slúžiť na rozvoj a údržbu IS ÚPaV a bude príjmom prevádzkovateľa IS ÚPaV, ktorý bude prostredníctvom povinného účelovo viazaného odvodu do štátneho rozpočtu podporovať činnosti CSÚ. CSÚ bude mat záväzný ukazovateľ príjmov.</w:t>
      </w:r>
    </w:p>
    <w:p w:rsidR="00FD03A9" w:rsidRPr="00B55A59" w:rsidRDefault="00FD03A9" w:rsidP="00FD03A9">
      <w:pPr>
        <w:pStyle w:val="Odsekzoznamu"/>
        <w:numPr>
          <w:ilvl w:val="0"/>
          <w:numId w:val="13"/>
        </w:numPr>
        <w:spacing w:after="0" w:line="240" w:lineRule="auto"/>
        <w:rPr>
          <w:rFonts w:ascii="Times New Roman" w:eastAsia="Times New Roman" w:hAnsi="Times New Roman" w:cs="Times New Roman"/>
          <w:sz w:val="24"/>
          <w:szCs w:val="24"/>
        </w:rPr>
      </w:pPr>
      <w:r w:rsidRPr="00B55A59">
        <w:rPr>
          <w:rFonts w:ascii="Times New Roman" w:eastAsia="Times New Roman" w:hAnsi="Times New Roman" w:cs="Times New Roman"/>
          <w:sz w:val="24"/>
          <w:szCs w:val="24"/>
        </w:rPr>
        <w:t>Obce</w:t>
      </w:r>
    </w:p>
    <w:p w:rsidR="00FD03A9" w:rsidRPr="00B55A59" w:rsidRDefault="00FD03A9" w:rsidP="00FD03A9">
      <w:r w:rsidRPr="00B55A59">
        <w:t xml:space="preserve">Dôjde k zníženiu príjmov zo správnych poplatkov vyberaných obcami vo vzťahu k agende a procesom výstavby. V roku 2023 je odhadovaný pokles príjmov zo správnych poplatkov odhadovaný na polovicu, nakoľko počas roku 2023 konania budú </w:t>
      </w:r>
    </w:p>
    <w:p w:rsidR="00FD03A9" w:rsidRPr="00B55A59" w:rsidRDefault="00FD03A9" w:rsidP="00FD03A9">
      <w:r w:rsidRPr="00B55A59">
        <w:t>1. dobiehať podľa starého (súčasného) zákona – tieto budú spravované do konca roku 2023 obcami a </w:t>
      </w:r>
    </w:p>
    <w:p w:rsidR="00FD03A9" w:rsidRPr="00B55A59" w:rsidRDefault="00FD03A9" w:rsidP="00FD03A9">
      <w:r w:rsidRPr="00B55A59">
        <w:t>2. začínať podľa nového zákona v novom elektronizovanom prostredí IS ÚPaV - tieto budú spravované novým Úradom - CSÚ.</w:t>
      </w:r>
    </w:p>
    <w:p w:rsidR="00FD03A9" w:rsidRPr="00B55A59" w:rsidRDefault="00FD03A9" w:rsidP="00FD03A9">
      <w:pPr>
        <w:tabs>
          <w:tab w:val="num" w:pos="1080"/>
        </w:tabs>
        <w:jc w:val="both"/>
        <w:rPr>
          <w:bCs/>
          <w:szCs w:val="20"/>
          <w:lang w:eastAsia="sk-SK"/>
        </w:rPr>
      </w:pPr>
      <w:r w:rsidRPr="00B55A59">
        <w:rPr>
          <w:bCs/>
          <w:szCs w:val="20"/>
          <w:lang w:eastAsia="sk-SK"/>
        </w:rPr>
        <w:t>*Dopad na kapitolu obcí v rozpočte: zrušenie správnych poplatkov: 1,8 mil v r. 2023 a 3,6  mil v r. 2024.</w:t>
      </w:r>
    </w:p>
    <w:p w:rsidR="00FD03A9" w:rsidRPr="00B55A59" w:rsidRDefault="00FD03A9" w:rsidP="00FD03A9"/>
    <w:p w:rsidR="00FD03A9" w:rsidRPr="00B55A59" w:rsidRDefault="00FD03A9" w:rsidP="00FD03A9"/>
    <w:p w:rsidR="00FD03A9" w:rsidRPr="00B55A59" w:rsidRDefault="00FD03A9" w:rsidP="00FD03A9">
      <w:r w:rsidRPr="00B55A59">
        <w:rPr>
          <w:b/>
          <w:bCs/>
        </w:rPr>
        <w:lastRenderedPageBreak/>
        <w:t>Doložka vplyvov t.č. neobsahuje pozitívne vplyvy zrýchlenia povoľovacích procesov na príjmy a výdavky štátneho rozpočtu.</w:t>
      </w:r>
      <w:r w:rsidRPr="00B55A59">
        <w:t xml:space="preserve"> Skrátenie povoľovacieho procesu umožní skoršiu realizáciu verejných investícií a tým aj úsporu vyplývajúcu z medziročného rastu cien stavebnej produkcie. </w:t>
      </w:r>
    </w:p>
    <w:p w:rsidR="00FD03A9" w:rsidRPr="00B55A59" w:rsidRDefault="00FD03A9" w:rsidP="00FD03A9">
      <w:r w:rsidRPr="00B55A59">
        <w:t>Zmena procesu zároveň prinesie úsporu z digitalizácie, ktorá bola vyčíslená len pre verejný sektor. Zrýchlenie povoľovania novej výstavby bude znamenať aj tieto pozitívne vplyvy:</w:t>
      </w:r>
    </w:p>
    <w:p w:rsidR="00FD03A9" w:rsidRPr="00B55A59" w:rsidRDefault="00FD03A9" w:rsidP="00FD03A9">
      <w:r w:rsidRPr="00B55A59">
        <w:t>- skôr realizované stavby budú skôr predmetom daní (daň z príjmu, DPH, dane z nehnuteľností), čo má priamy pozitívny vplyv na verejné  financie,</w:t>
      </w:r>
    </w:p>
    <w:p w:rsidR="00FD03A9" w:rsidRPr="00B55A59" w:rsidRDefault="00FD03A9" w:rsidP="00FD03A9">
      <w:r w:rsidRPr="00B55A59">
        <w:t>- zrýchlenie a zjednodušenie povoľovacích konaní bude mať vysoko pravdepodobne vplyv na rast celkového objemu výstavby, ktorý bude priamo úmerne zvyšovať príjmy z daní vrátane multiplikačných efektov.</w:t>
      </w:r>
    </w:p>
    <w:p w:rsidR="00FD03A9" w:rsidRPr="00B55A59" w:rsidRDefault="00FD03A9" w:rsidP="00FD03A9">
      <w:r w:rsidRPr="00B55A59">
        <w:t>Pre exaktný výpočet t.č. predkladateľ nemá presná dáta.</w:t>
      </w:r>
    </w:p>
    <w:p w:rsidR="00FD03A9" w:rsidRPr="00B55A59" w:rsidRDefault="00FD03A9" w:rsidP="00FD03A9">
      <w:r w:rsidRPr="00B55A59">
        <w:t xml:space="preserve">Môžeme ale predpokladať, že ak zjednodušenie a skrátenie konaní povedie k rastu stavebnej produkcie len o 5%, bude to znamenať nárast z 5 067 180 000 € na 5 320 539 000 €. Nárast predstavuje 253 359 000 €. Z uvedeného nárastu </w:t>
      </w:r>
      <w:r w:rsidRPr="00B55A59">
        <w:rPr>
          <w:b/>
          <w:bCs/>
        </w:rPr>
        <w:t>získa štát</w:t>
      </w:r>
      <w:r w:rsidRPr="00B55A59">
        <w:t xml:space="preserve"> viac ako </w:t>
      </w:r>
      <w:r w:rsidRPr="00B55A59">
        <w:rPr>
          <w:b/>
          <w:bCs/>
        </w:rPr>
        <w:t>50 mil. € na dani z pridanej hodnoty.</w:t>
      </w:r>
      <w:r w:rsidRPr="00B55A59">
        <w:t xml:space="preserve"> </w:t>
      </w:r>
    </w:p>
    <w:p w:rsidR="00FD03A9" w:rsidRPr="00B55A59" w:rsidRDefault="00FD03A9" w:rsidP="00FD03A9">
      <w:pPr>
        <w:rPr>
          <w:bCs/>
          <w:lang w:eastAsia="sk-SK"/>
        </w:rPr>
      </w:pPr>
      <w:r w:rsidRPr="00B55A59">
        <w:t>Samosprávy získajú ďalej dlhodobý príjem z dane z nehnuteľností. Skrátením povoľovacích konaní získa štát príjem z DPH v celom objeme výrazne skôr ako pri súčasných lehotách.</w:t>
      </w:r>
    </w:p>
    <w:p w:rsidR="00FD03A9" w:rsidRPr="00B55A59" w:rsidRDefault="00FD03A9" w:rsidP="00FD03A9">
      <w:pPr>
        <w:tabs>
          <w:tab w:val="num" w:pos="1080"/>
        </w:tabs>
        <w:ind w:right="-578"/>
        <w:jc w:val="right"/>
        <w:rPr>
          <w:bCs/>
          <w:lang w:eastAsia="sk-SK"/>
        </w:rPr>
      </w:pPr>
    </w:p>
    <w:p w:rsidR="00FD03A9" w:rsidRPr="00B55A59" w:rsidRDefault="00FD03A9" w:rsidP="00FD03A9">
      <w:pPr>
        <w:tabs>
          <w:tab w:val="num" w:pos="1080"/>
        </w:tabs>
        <w:ind w:right="-32"/>
        <w:jc w:val="right"/>
        <w:rPr>
          <w:bCs/>
          <w:lang w:eastAsia="sk-SK"/>
        </w:rPr>
      </w:pPr>
    </w:p>
    <w:p w:rsidR="00FD03A9" w:rsidRPr="00B55A59" w:rsidRDefault="00FD03A9" w:rsidP="00FD03A9">
      <w:pPr>
        <w:tabs>
          <w:tab w:val="num" w:pos="1080"/>
        </w:tabs>
        <w:ind w:right="-32"/>
        <w:jc w:val="right"/>
        <w:rPr>
          <w:bCs/>
          <w:lang w:eastAsia="sk-SK"/>
        </w:rPr>
      </w:pPr>
      <w:r w:rsidRPr="00B55A59">
        <w:rPr>
          <w:bCs/>
          <w:lang w:eastAsia="sk-SK"/>
        </w:rPr>
        <w:t xml:space="preserve">Tabuľka č. 4 </w:t>
      </w:r>
    </w:p>
    <w:p w:rsidR="00FD03A9" w:rsidRPr="00B55A59" w:rsidRDefault="00FD03A9" w:rsidP="00FD03A9">
      <w:pPr>
        <w:ind w:left="-900"/>
        <w:jc w:val="both"/>
        <w:rPr>
          <w:b/>
        </w:rPr>
      </w:pPr>
      <w:r w:rsidRPr="00B55A59">
        <w:rPr>
          <w:b/>
        </w:rPr>
        <w:t xml:space="preserve">1. Úrad pre územné plánovanie a výstavbu SR (ďalej aj CSÚ) </w:t>
      </w:r>
      <w:r w:rsidRPr="00B55A59">
        <w:rPr>
          <w:b/>
          <w:color w:val="000000"/>
        </w:rPr>
        <w:t xml:space="preserve"> – vznik nového úradu a konverzia</w:t>
      </w:r>
    </w:p>
    <w:p w:rsidR="00FD03A9" w:rsidRPr="00B55A59" w:rsidRDefault="00FD03A9" w:rsidP="00FD03A9">
      <w:pPr>
        <w:ind w:left="-900"/>
        <w:jc w:val="both"/>
        <w:rPr>
          <w:bCs/>
          <w:lang w:eastAsia="sk-SK"/>
        </w:rPr>
      </w:pPr>
      <w:r w:rsidRPr="00B55A59">
        <w:t>Hodnoty sú uvádzané v EUR.</w:t>
      </w:r>
    </w:p>
    <w:p w:rsidR="00FD03A9" w:rsidRPr="00B55A59" w:rsidRDefault="00FD03A9" w:rsidP="00FD03A9">
      <w:pPr>
        <w:tabs>
          <w:tab w:val="num" w:pos="1080"/>
        </w:tabs>
        <w:jc w:val="both"/>
        <w:rPr>
          <w:bCs/>
          <w:szCs w:val="20"/>
          <w:lang w:eastAsia="sk-SK"/>
        </w:rPr>
      </w:pPr>
    </w:p>
    <w:tbl>
      <w:tblPr>
        <w:tblpPr w:leftFromText="141" w:rightFromText="141" w:vertAnchor="text" w:horzAnchor="page" w:tblpX="629" w:tblpY="2"/>
        <w:tblW w:w="15450" w:type="dxa"/>
        <w:tblCellMar>
          <w:left w:w="70" w:type="dxa"/>
          <w:right w:w="70" w:type="dxa"/>
        </w:tblCellMar>
        <w:tblLook w:val="0000" w:firstRow="0" w:lastRow="0" w:firstColumn="0" w:lastColumn="0" w:noHBand="0" w:noVBand="0"/>
      </w:tblPr>
      <w:tblGrid>
        <w:gridCol w:w="7070"/>
        <w:gridCol w:w="1540"/>
        <w:gridCol w:w="1540"/>
        <w:gridCol w:w="1540"/>
        <w:gridCol w:w="1540"/>
        <w:gridCol w:w="2220"/>
      </w:tblGrid>
      <w:tr w:rsidR="00FD03A9" w:rsidRPr="00B55A59" w:rsidTr="00FD03A9">
        <w:trPr>
          <w:cantSplit/>
          <w:trHeight w:val="255"/>
        </w:trPr>
        <w:tc>
          <w:tcPr>
            <w:tcW w:w="7070" w:type="dxa"/>
            <w:vMerge w:val="restart"/>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tcPr>
          <w:p w:rsidR="00FD03A9" w:rsidRPr="00B55A59" w:rsidRDefault="00FD03A9" w:rsidP="00FD03A9">
            <w:pPr>
              <w:rPr>
                <w:b/>
                <w:bCs/>
                <w:sz w:val="20"/>
                <w:szCs w:val="20"/>
                <w:lang w:eastAsia="sk-SK"/>
              </w:rPr>
            </w:pPr>
            <w:r w:rsidRPr="00B55A59">
              <w:rPr>
                <w:b/>
                <w:bCs/>
                <w:sz w:val="20"/>
                <w:szCs w:val="20"/>
                <w:lang w:eastAsia="sk-SK"/>
              </w:rPr>
              <w:t>Výdavky (v eurách)</w:t>
            </w:r>
          </w:p>
        </w:tc>
        <w:tc>
          <w:tcPr>
            <w:tcW w:w="6160" w:type="dxa"/>
            <w:gridSpan w:val="4"/>
            <w:tcBorders>
              <w:top w:val="single" w:sz="4" w:space="0" w:color="auto"/>
              <w:left w:val="nil"/>
              <w:bottom w:val="single" w:sz="4" w:space="0" w:color="auto"/>
              <w:right w:val="single" w:sz="4" w:space="0" w:color="auto"/>
            </w:tcBorders>
            <w:shd w:val="clear" w:color="auto" w:fill="BFBFBF" w:themeFill="background1" w:themeFillShade="BF"/>
          </w:tcPr>
          <w:p w:rsidR="00FD03A9" w:rsidRPr="00B55A59" w:rsidRDefault="00FD03A9" w:rsidP="00FD03A9">
            <w:pPr>
              <w:rPr>
                <w:b/>
                <w:bCs/>
                <w:sz w:val="20"/>
                <w:szCs w:val="20"/>
                <w:lang w:eastAsia="sk-SK"/>
              </w:rPr>
            </w:pPr>
            <w:r w:rsidRPr="00B55A59">
              <w:rPr>
                <w:b/>
                <w:bCs/>
                <w:sz w:val="20"/>
                <w:szCs w:val="20"/>
                <w:lang w:eastAsia="sk-SK"/>
              </w:rPr>
              <w:t>Vplyv na rozpočet verejnej správy</w:t>
            </w:r>
          </w:p>
        </w:tc>
        <w:tc>
          <w:tcPr>
            <w:tcW w:w="2220"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FD03A9" w:rsidRPr="00B55A59" w:rsidRDefault="00FD03A9" w:rsidP="00FD03A9">
            <w:pPr>
              <w:rPr>
                <w:b/>
                <w:bCs/>
                <w:lang w:eastAsia="sk-SK"/>
              </w:rPr>
            </w:pPr>
            <w:r w:rsidRPr="00B55A59">
              <w:rPr>
                <w:b/>
                <w:bCs/>
                <w:lang w:eastAsia="sk-SK"/>
              </w:rPr>
              <w:t>poznámka</w:t>
            </w:r>
          </w:p>
        </w:tc>
      </w:tr>
      <w:tr w:rsidR="00FD03A9" w:rsidRPr="00B55A59" w:rsidTr="00FD03A9">
        <w:trPr>
          <w:cantSplit/>
          <w:trHeight w:val="255"/>
        </w:trPr>
        <w:tc>
          <w:tcPr>
            <w:tcW w:w="7070" w:type="dxa"/>
            <w:vMerge/>
            <w:tcBorders>
              <w:top w:val="single" w:sz="4" w:space="0" w:color="auto"/>
              <w:left w:val="single" w:sz="4" w:space="0" w:color="auto"/>
              <w:bottom w:val="single" w:sz="4" w:space="0" w:color="000000"/>
              <w:right w:val="single" w:sz="4" w:space="0" w:color="auto"/>
            </w:tcBorders>
            <w:vAlign w:val="center"/>
          </w:tcPr>
          <w:p w:rsidR="00FD03A9" w:rsidRPr="00B55A59" w:rsidRDefault="00FD03A9" w:rsidP="00FD03A9">
            <w:pPr>
              <w:rPr>
                <w:b/>
                <w:bCs/>
                <w:color w:val="FFFFFF"/>
                <w:sz w:val="20"/>
                <w:szCs w:val="20"/>
                <w:lang w:eastAsia="sk-SK"/>
              </w:rPr>
            </w:pPr>
          </w:p>
        </w:tc>
        <w:tc>
          <w:tcPr>
            <w:tcW w:w="1540" w:type="dxa"/>
            <w:tcBorders>
              <w:top w:val="nil"/>
              <w:left w:val="nil"/>
              <w:bottom w:val="single" w:sz="4" w:space="0" w:color="auto"/>
              <w:right w:val="single" w:sz="4" w:space="0" w:color="auto"/>
            </w:tcBorders>
            <w:shd w:val="clear" w:color="auto" w:fill="BFBFBF" w:themeFill="background1" w:themeFillShade="BF"/>
            <w:vAlign w:val="center"/>
          </w:tcPr>
          <w:p w:rsidR="00FD03A9" w:rsidRPr="00B55A59" w:rsidRDefault="00FD03A9" w:rsidP="00FD03A9">
            <w:pPr>
              <w:rPr>
                <w:b/>
                <w:bCs/>
                <w:sz w:val="20"/>
                <w:szCs w:val="20"/>
                <w:lang w:eastAsia="sk-SK"/>
              </w:rPr>
            </w:pPr>
            <w:r w:rsidRPr="00B55A59">
              <w:rPr>
                <w:b/>
                <w:bCs/>
                <w:color w:val="000000"/>
              </w:rPr>
              <w:t>2021</w:t>
            </w:r>
          </w:p>
        </w:tc>
        <w:tc>
          <w:tcPr>
            <w:tcW w:w="1540" w:type="dxa"/>
            <w:tcBorders>
              <w:top w:val="nil"/>
              <w:left w:val="nil"/>
              <w:bottom w:val="single" w:sz="4" w:space="0" w:color="auto"/>
              <w:right w:val="single" w:sz="4" w:space="0" w:color="auto"/>
            </w:tcBorders>
            <w:shd w:val="clear" w:color="auto" w:fill="BFBFBF" w:themeFill="background1" w:themeFillShade="BF"/>
            <w:vAlign w:val="center"/>
          </w:tcPr>
          <w:p w:rsidR="00FD03A9" w:rsidRPr="00B55A59" w:rsidRDefault="00FD03A9" w:rsidP="00FD03A9">
            <w:pPr>
              <w:rPr>
                <w:b/>
                <w:bCs/>
                <w:sz w:val="20"/>
                <w:szCs w:val="20"/>
                <w:lang w:eastAsia="sk-SK"/>
              </w:rPr>
            </w:pPr>
            <w:r w:rsidRPr="00B55A59">
              <w:rPr>
                <w:rFonts w:ascii="Calibri" w:hAnsi="Calibri" w:cs="Calibri"/>
                <w:b/>
                <w:bCs/>
                <w:color w:val="000000"/>
              </w:rPr>
              <w:t>2022</w:t>
            </w:r>
          </w:p>
        </w:tc>
        <w:tc>
          <w:tcPr>
            <w:tcW w:w="1540" w:type="dxa"/>
            <w:tcBorders>
              <w:top w:val="nil"/>
              <w:left w:val="nil"/>
              <w:bottom w:val="single" w:sz="4" w:space="0" w:color="auto"/>
              <w:right w:val="single" w:sz="4" w:space="0" w:color="auto"/>
            </w:tcBorders>
            <w:shd w:val="clear" w:color="auto" w:fill="BFBFBF" w:themeFill="background1" w:themeFillShade="BF"/>
            <w:vAlign w:val="center"/>
          </w:tcPr>
          <w:p w:rsidR="00FD03A9" w:rsidRPr="00B55A59" w:rsidRDefault="00FD03A9" w:rsidP="00FD03A9">
            <w:pPr>
              <w:rPr>
                <w:b/>
                <w:bCs/>
                <w:sz w:val="20"/>
                <w:szCs w:val="20"/>
                <w:lang w:eastAsia="sk-SK"/>
              </w:rPr>
            </w:pPr>
            <w:r w:rsidRPr="00B55A59">
              <w:rPr>
                <w:rFonts w:ascii="Calibri" w:hAnsi="Calibri" w:cs="Calibri"/>
                <w:b/>
                <w:bCs/>
                <w:color w:val="000000"/>
              </w:rPr>
              <w:t>2023</w:t>
            </w:r>
          </w:p>
        </w:tc>
        <w:tc>
          <w:tcPr>
            <w:tcW w:w="1540" w:type="dxa"/>
            <w:tcBorders>
              <w:top w:val="nil"/>
              <w:left w:val="nil"/>
              <w:bottom w:val="single" w:sz="4" w:space="0" w:color="auto"/>
              <w:right w:val="single" w:sz="4" w:space="0" w:color="auto"/>
            </w:tcBorders>
            <w:shd w:val="clear" w:color="auto" w:fill="BFBFBF" w:themeFill="background1" w:themeFillShade="BF"/>
            <w:vAlign w:val="center"/>
          </w:tcPr>
          <w:p w:rsidR="00FD03A9" w:rsidRPr="00B55A59" w:rsidRDefault="00FD03A9" w:rsidP="00FD03A9">
            <w:pPr>
              <w:rPr>
                <w:b/>
                <w:bCs/>
                <w:lang w:eastAsia="sk-SK"/>
              </w:rPr>
            </w:pPr>
            <w:r w:rsidRPr="00B55A59">
              <w:rPr>
                <w:rFonts w:ascii="Calibri" w:hAnsi="Calibri" w:cs="Calibri"/>
                <w:b/>
                <w:bCs/>
                <w:color w:val="000000"/>
              </w:rPr>
              <w:t>2024</w:t>
            </w:r>
          </w:p>
        </w:tc>
        <w:tc>
          <w:tcPr>
            <w:tcW w:w="2220" w:type="dxa"/>
            <w:vMerge/>
            <w:tcBorders>
              <w:top w:val="single" w:sz="4" w:space="0" w:color="auto"/>
              <w:left w:val="single" w:sz="4" w:space="0" w:color="auto"/>
              <w:bottom w:val="single" w:sz="4" w:space="0" w:color="auto"/>
              <w:right w:val="single" w:sz="4" w:space="0" w:color="auto"/>
            </w:tcBorders>
            <w:vAlign w:val="center"/>
          </w:tcPr>
          <w:p w:rsidR="00FD03A9" w:rsidRPr="00B55A59" w:rsidRDefault="00FD03A9" w:rsidP="00FD03A9">
            <w:pPr>
              <w:rPr>
                <w:b/>
                <w:bCs/>
                <w:color w:val="FFFFFF"/>
                <w:lang w:eastAsia="sk-SK"/>
              </w:rPr>
            </w:pPr>
          </w:p>
        </w:tc>
      </w:tr>
      <w:tr w:rsidR="00FD03A9" w:rsidRPr="00B55A59" w:rsidTr="00FD03A9">
        <w:trPr>
          <w:trHeight w:val="255"/>
        </w:trPr>
        <w:tc>
          <w:tcPr>
            <w:tcW w:w="7070" w:type="dxa"/>
            <w:tcBorders>
              <w:top w:val="nil"/>
              <w:left w:val="single" w:sz="4" w:space="0" w:color="auto"/>
              <w:bottom w:val="single" w:sz="4" w:space="0" w:color="auto"/>
              <w:right w:val="single" w:sz="4" w:space="0" w:color="auto"/>
            </w:tcBorders>
          </w:tcPr>
          <w:p w:rsidR="00FD03A9" w:rsidRPr="00B55A59" w:rsidRDefault="00FD03A9" w:rsidP="00FD03A9">
            <w:pPr>
              <w:rPr>
                <w:b/>
                <w:bCs/>
                <w:sz w:val="20"/>
                <w:szCs w:val="20"/>
                <w:lang w:eastAsia="sk-SK"/>
              </w:rPr>
            </w:pPr>
            <w:r w:rsidRPr="00B55A59">
              <w:rPr>
                <w:b/>
                <w:bCs/>
                <w:sz w:val="20"/>
                <w:szCs w:val="20"/>
                <w:lang w:eastAsia="sk-SK"/>
              </w:rPr>
              <w:t>Bežné výdavky (600)</w:t>
            </w:r>
          </w:p>
        </w:tc>
        <w:tc>
          <w:tcPr>
            <w:tcW w:w="1540" w:type="dxa"/>
            <w:tcBorders>
              <w:top w:val="nil"/>
              <w:left w:val="nil"/>
              <w:bottom w:val="single" w:sz="4" w:space="0" w:color="auto"/>
              <w:right w:val="single" w:sz="4" w:space="0" w:color="auto"/>
            </w:tcBorders>
            <w:vAlign w:val="center"/>
          </w:tcPr>
          <w:p w:rsidR="00FD03A9" w:rsidRPr="00B55A59" w:rsidRDefault="00FD03A9" w:rsidP="00FD03A9">
            <w:pPr>
              <w:rPr>
                <w:b/>
                <w:bCs/>
                <w:sz w:val="20"/>
                <w:szCs w:val="20"/>
                <w:lang w:eastAsia="sk-SK"/>
              </w:rPr>
            </w:pPr>
            <w:r w:rsidRPr="00B55A59">
              <w:rPr>
                <w:rFonts w:ascii="Calibri" w:hAnsi="Calibri" w:cs="Calibri"/>
                <w:b/>
                <w:bCs/>
                <w:color w:val="000000"/>
                <w:sz w:val="20"/>
                <w:szCs w:val="20"/>
              </w:rPr>
              <w:t>0,00</w:t>
            </w:r>
          </w:p>
        </w:tc>
        <w:tc>
          <w:tcPr>
            <w:tcW w:w="1540" w:type="dxa"/>
            <w:tcBorders>
              <w:top w:val="nil"/>
              <w:left w:val="nil"/>
              <w:bottom w:val="single" w:sz="4" w:space="0" w:color="auto"/>
              <w:right w:val="single" w:sz="4" w:space="0" w:color="auto"/>
            </w:tcBorders>
            <w:vAlign w:val="center"/>
          </w:tcPr>
          <w:p w:rsidR="00FD03A9" w:rsidRPr="00B55A59" w:rsidRDefault="00FD03A9" w:rsidP="00FD03A9">
            <w:pPr>
              <w:rPr>
                <w:b/>
                <w:bCs/>
                <w:sz w:val="20"/>
                <w:szCs w:val="20"/>
                <w:lang w:eastAsia="sk-SK"/>
              </w:rPr>
            </w:pPr>
            <w:r w:rsidRPr="00B55A59">
              <w:rPr>
                <w:rFonts w:ascii="Calibri" w:hAnsi="Calibri" w:cs="Calibri"/>
                <w:b/>
                <w:bCs/>
                <w:color w:val="000000"/>
                <w:sz w:val="20"/>
                <w:szCs w:val="20"/>
              </w:rPr>
              <w:t>13 345 415,63</w:t>
            </w:r>
          </w:p>
        </w:tc>
        <w:tc>
          <w:tcPr>
            <w:tcW w:w="1540" w:type="dxa"/>
            <w:tcBorders>
              <w:top w:val="nil"/>
              <w:left w:val="nil"/>
              <w:bottom w:val="single" w:sz="4" w:space="0" w:color="auto"/>
              <w:right w:val="single" w:sz="4" w:space="0" w:color="auto"/>
            </w:tcBorders>
            <w:vAlign w:val="center"/>
          </w:tcPr>
          <w:p w:rsidR="00FD03A9" w:rsidRPr="00B55A59" w:rsidRDefault="00FD03A9" w:rsidP="00FD03A9">
            <w:pPr>
              <w:rPr>
                <w:b/>
                <w:bCs/>
                <w:sz w:val="20"/>
                <w:szCs w:val="20"/>
                <w:lang w:eastAsia="sk-SK"/>
              </w:rPr>
            </w:pPr>
            <w:r w:rsidRPr="00B55A59">
              <w:rPr>
                <w:rFonts w:ascii="Calibri" w:hAnsi="Calibri" w:cs="Calibri"/>
                <w:b/>
                <w:bCs/>
                <w:color w:val="000000"/>
                <w:sz w:val="20"/>
                <w:szCs w:val="20"/>
              </w:rPr>
              <w:t>17 271 796,75</w:t>
            </w:r>
          </w:p>
        </w:tc>
        <w:tc>
          <w:tcPr>
            <w:tcW w:w="1540" w:type="dxa"/>
            <w:tcBorders>
              <w:top w:val="nil"/>
              <w:left w:val="nil"/>
              <w:bottom w:val="single" w:sz="4" w:space="0" w:color="auto"/>
              <w:right w:val="single" w:sz="4" w:space="0" w:color="auto"/>
            </w:tcBorders>
            <w:vAlign w:val="center"/>
          </w:tcPr>
          <w:p w:rsidR="00FD03A9" w:rsidRPr="00B55A59" w:rsidRDefault="00FD03A9" w:rsidP="00FD03A9">
            <w:pPr>
              <w:rPr>
                <w:b/>
                <w:bCs/>
                <w:sz w:val="20"/>
                <w:szCs w:val="20"/>
                <w:lang w:eastAsia="sk-SK"/>
              </w:rPr>
            </w:pPr>
            <w:r w:rsidRPr="00B55A59">
              <w:rPr>
                <w:rFonts w:ascii="Calibri" w:hAnsi="Calibri" w:cs="Calibri"/>
                <w:b/>
                <w:bCs/>
                <w:color w:val="000000"/>
                <w:sz w:val="20"/>
                <w:szCs w:val="20"/>
              </w:rPr>
              <w:t>22 745 375,75</w:t>
            </w:r>
          </w:p>
        </w:tc>
        <w:tc>
          <w:tcPr>
            <w:tcW w:w="2220" w:type="dxa"/>
            <w:tcBorders>
              <w:top w:val="nil"/>
              <w:left w:val="nil"/>
              <w:bottom w:val="single" w:sz="4" w:space="0" w:color="auto"/>
              <w:right w:val="single" w:sz="4" w:space="0" w:color="auto"/>
            </w:tcBorders>
            <w:noWrap/>
            <w:vAlign w:val="center"/>
          </w:tcPr>
          <w:p w:rsidR="00FD03A9" w:rsidRPr="00B55A59" w:rsidRDefault="00FD03A9" w:rsidP="00FD03A9">
            <w:pPr>
              <w:rPr>
                <w:lang w:eastAsia="sk-SK"/>
              </w:rPr>
            </w:pPr>
            <w:r w:rsidRPr="00B55A59">
              <w:rPr>
                <w:color w:val="000000"/>
              </w:rPr>
              <w:t> </w:t>
            </w:r>
          </w:p>
        </w:tc>
      </w:tr>
      <w:tr w:rsidR="00FD03A9" w:rsidRPr="00B55A59" w:rsidTr="00FD03A9">
        <w:trPr>
          <w:trHeight w:val="255"/>
        </w:trPr>
        <w:tc>
          <w:tcPr>
            <w:tcW w:w="7070" w:type="dxa"/>
            <w:tcBorders>
              <w:top w:val="nil"/>
              <w:left w:val="single" w:sz="4" w:space="0" w:color="auto"/>
              <w:bottom w:val="single" w:sz="4" w:space="0" w:color="auto"/>
              <w:right w:val="single" w:sz="4" w:space="0" w:color="auto"/>
            </w:tcBorders>
          </w:tcPr>
          <w:p w:rsidR="00FD03A9" w:rsidRPr="00B55A59" w:rsidRDefault="00FD03A9" w:rsidP="00FD03A9">
            <w:pPr>
              <w:rPr>
                <w:sz w:val="20"/>
                <w:szCs w:val="20"/>
                <w:lang w:eastAsia="sk-SK"/>
              </w:rPr>
            </w:pPr>
            <w:r w:rsidRPr="00B55A59">
              <w:rPr>
                <w:sz w:val="20"/>
                <w:szCs w:val="20"/>
                <w:lang w:eastAsia="sk-SK"/>
              </w:rPr>
              <w:t xml:space="preserve">  Mzdy, platy, služobné príjmy a ostatné osobné vyrovnania (610)</w:t>
            </w:r>
          </w:p>
        </w:tc>
        <w:tc>
          <w:tcPr>
            <w:tcW w:w="1540" w:type="dxa"/>
            <w:tcBorders>
              <w:top w:val="nil"/>
              <w:left w:val="nil"/>
              <w:bottom w:val="single" w:sz="4" w:space="0" w:color="auto"/>
              <w:right w:val="single" w:sz="4" w:space="0" w:color="auto"/>
            </w:tcBorders>
            <w:vAlign w:val="center"/>
          </w:tcPr>
          <w:p w:rsidR="00FD03A9" w:rsidRPr="00B55A59" w:rsidRDefault="00FD03A9" w:rsidP="00FD03A9">
            <w:pPr>
              <w:rPr>
                <w:sz w:val="20"/>
                <w:szCs w:val="20"/>
                <w:lang w:eastAsia="sk-SK"/>
              </w:rPr>
            </w:pPr>
            <w:r w:rsidRPr="00B55A59">
              <w:rPr>
                <w:rFonts w:ascii="Calibri" w:hAnsi="Calibri" w:cs="Calibri"/>
                <w:color w:val="000000"/>
                <w:sz w:val="20"/>
                <w:szCs w:val="20"/>
              </w:rPr>
              <w:t>0</w:t>
            </w:r>
          </w:p>
        </w:tc>
        <w:tc>
          <w:tcPr>
            <w:tcW w:w="1540" w:type="dxa"/>
            <w:tcBorders>
              <w:top w:val="nil"/>
              <w:left w:val="nil"/>
              <w:bottom w:val="single" w:sz="4" w:space="0" w:color="auto"/>
              <w:right w:val="single" w:sz="4" w:space="0" w:color="auto"/>
            </w:tcBorders>
            <w:vAlign w:val="center"/>
          </w:tcPr>
          <w:p w:rsidR="00FD03A9" w:rsidRPr="00B55A59" w:rsidRDefault="00FD03A9" w:rsidP="00FD03A9">
            <w:pPr>
              <w:rPr>
                <w:color w:val="000000"/>
                <w:sz w:val="20"/>
                <w:szCs w:val="20"/>
              </w:rPr>
            </w:pPr>
            <w:r w:rsidRPr="00B55A59">
              <w:rPr>
                <w:rFonts w:ascii="Calibri" w:hAnsi="Calibri" w:cs="Calibri"/>
                <w:color w:val="000000"/>
                <w:sz w:val="20"/>
                <w:szCs w:val="20"/>
              </w:rPr>
              <w:t>7 674 187,20</w:t>
            </w:r>
          </w:p>
        </w:tc>
        <w:tc>
          <w:tcPr>
            <w:tcW w:w="1540" w:type="dxa"/>
            <w:tcBorders>
              <w:top w:val="nil"/>
              <w:left w:val="nil"/>
              <w:bottom w:val="single" w:sz="4" w:space="0" w:color="auto"/>
              <w:right w:val="single" w:sz="4" w:space="0" w:color="auto"/>
            </w:tcBorders>
            <w:vAlign w:val="center"/>
          </w:tcPr>
          <w:p w:rsidR="00FD03A9" w:rsidRPr="00B55A59" w:rsidRDefault="00FD03A9" w:rsidP="00FD03A9">
            <w:pPr>
              <w:rPr>
                <w:color w:val="000000"/>
                <w:sz w:val="20"/>
                <w:szCs w:val="20"/>
              </w:rPr>
            </w:pPr>
            <w:r w:rsidRPr="00B55A59">
              <w:rPr>
                <w:rFonts w:ascii="Calibri" w:hAnsi="Calibri" w:cs="Calibri"/>
                <w:color w:val="000000"/>
                <w:sz w:val="20"/>
                <w:szCs w:val="20"/>
              </w:rPr>
              <w:t>10 203 307,20</w:t>
            </w:r>
          </w:p>
        </w:tc>
        <w:tc>
          <w:tcPr>
            <w:tcW w:w="1540" w:type="dxa"/>
            <w:tcBorders>
              <w:top w:val="nil"/>
              <w:left w:val="nil"/>
              <w:bottom w:val="single" w:sz="4" w:space="0" w:color="auto"/>
              <w:right w:val="single" w:sz="4" w:space="0" w:color="auto"/>
            </w:tcBorders>
            <w:vAlign w:val="center"/>
          </w:tcPr>
          <w:p w:rsidR="00FD03A9" w:rsidRPr="00B55A59" w:rsidRDefault="00FD03A9" w:rsidP="00FD03A9">
            <w:pPr>
              <w:rPr>
                <w:color w:val="000000"/>
                <w:sz w:val="20"/>
                <w:szCs w:val="20"/>
              </w:rPr>
            </w:pPr>
            <w:r w:rsidRPr="00B55A59">
              <w:rPr>
                <w:rFonts w:ascii="Calibri" w:hAnsi="Calibri" w:cs="Calibri"/>
                <w:color w:val="000000"/>
                <w:sz w:val="20"/>
                <w:szCs w:val="20"/>
              </w:rPr>
              <w:t>10 203 307,20</w:t>
            </w:r>
          </w:p>
        </w:tc>
        <w:tc>
          <w:tcPr>
            <w:tcW w:w="2220" w:type="dxa"/>
            <w:tcBorders>
              <w:top w:val="nil"/>
              <w:left w:val="nil"/>
              <w:bottom w:val="single" w:sz="4" w:space="0" w:color="auto"/>
              <w:right w:val="single" w:sz="4" w:space="0" w:color="auto"/>
            </w:tcBorders>
            <w:noWrap/>
            <w:vAlign w:val="center"/>
          </w:tcPr>
          <w:p w:rsidR="00FD03A9" w:rsidRPr="00B55A59" w:rsidRDefault="00FD03A9" w:rsidP="00FD03A9">
            <w:pPr>
              <w:rPr>
                <w:lang w:eastAsia="sk-SK"/>
              </w:rPr>
            </w:pPr>
          </w:p>
        </w:tc>
      </w:tr>
      <w:tr w:rsidR="00FD03A9" w:rsidRPr="00B55A59" w:rsidTr="00FD03A9">
        <w:trPr>
          <w:trHeight w:val="255"/>
        </w:trPr>
        <w:tc>
          <w:tcPr>
            <w:tcW w:w="7070" w:type="dxa"/>
            <w:tcBorders>
              <w:top w:val="nil"/>
              <w:left w:val="single" w:sz="4" w:space="0" w:color="auto"/>
              <w:bottom w:val="single" w:sz="4" w:space="0" w:color="auto"/>
              <w:right w:val="single" w:sz="4" w:space="0" w:color="auto"/>
            </w:tcBorders>
          </w:tcPr>
          <w:p w:rsidR="00FD03A9" w:rsidRPr="00B55A59" w:rsidRDefault="00FD03A9" w:rsidP="00FD03A9">
            <w:pPr>
              <w:rPr>
                <w:sz w:val="20"/>
                <w:szCs w:val="20"/>
                <w:vertAlign w:val="superscript"/>
                <w:lang w:eastAsia="sk-SK"/>
              </w:rPr>
            </w:pPr>
            <w:r w:rsidRPr="00B55A59">
              <w:rPr>
                <w:sz w:val="20"/>
                <w:szCs w:val="20"/>
                <w:lang w:eastAsia="sk-SK"/>
              </w:rPr>
              <w:t xml:space="preserve">  Poistné a príspevok do poisťovní (620)</w:t>
            </w:r>
          </w:p>
        </w:tc>
        <w:tc>
          <w:tcPr>
            <w:tcW w:w="1540" w:type="dxa"/>
            <w:tcBorders>
              <w:top w:val="nil"/>
              <w:left w:val="nil"/>
              <w:bottom w:val="single" w:sz="4" w:space="0" w:color="auto"/>
              <w:right w:val="single" w:sz="4" w:space="0" w:color="auto"/>
            </w:tcBorders>
            <w:vAlign w:val="center"/>
          </w:tcPr>
          <w:p w:rsidR="00FD03A9" w:rsidRPr="00B55A59" w:rsidRDefault="00FD03A9" w:rsidP="00FD03A9">
            <w:pPr>
              <w:rPr>
                <w:sz w:val="20"/>
                <w:szCs w:val="20"/>
                <w:lang w:eastAsia="sk-SK"/>
              </w:rPr>
            </w:pPr>
            <w:r w:rsidRPr="00B55A59">
              <w:rPr>
                <w:rFonts w:ascii="Calibri" w:hAnsi="Calibri" w:cs="Calibri"/>
                <w:color w:val="000000"/>
                <w:sz w:val="20"/>
                <w:szCs w:val="20"/>
              </w:rPr>
              <w:t>0</w:t>
            </w:r>
          </w:p>
        </w:tc>
        <w:tc>
          <w:tcPr>
            <w:tcW w:w="1540" w:type="dxa"/>
            <w:tcBorders>
              <w:top w:val="nil"/>
              <w:left w:val="nil"/>
              <w:bottom w:val="single" w:sz="4" w:space="0" w:color="auto"/>
              <w:right w:val="single" w:sz="4" w:space="0" w:color="auto"/>
            </w:tcBorders>
            <w:vAlign w:val="center"/>
          </w:tcPr>
          <w:p w:rsidR="00FD03A9" w:rsidRPr="00B55A59" w:rsidRDefault="00FD03A9" w:rsidP="00FD03A9">
            <w:pPr>
              <w:rPr>
                <w:color w:val="000000"/>
                <w:sz w:val="20"/>
                <w:szCs w:val="20"/>
              </w:rPr>
            </w:pPr>
            <w:r w:rsidRPr="00B55A59">
              <w:rPr>
                <w:rFonts w:ascii="Calibri" w:hAnsi="Calibri" w:cs="Calibri"/>
                <w:color w:val="000000"/>
                <w:sz w:val="20"/>
                <w:szCs w:val="20"/>
              </w:rPr>
              <w:t>2 682 128,43</w:t>
            </w:r>
          </w:p>
        </w:tc>
        <w:tc>
          <w:tcPr>
            <w:tcW w:w="1540" w:type="dxa"/>
            <w:tcBorders>
              <w:top w:val="nil"/>
              <w:left w:val="nil"/>
              <w:bottom w:val="single" w:sz="4" w:space="0" w:color="auto"/>
              <w:right w:val="single" w:sz="4" w:space="0" w:color="auto"/>
            </w:tcBorders>
            <w:vAlign w:val="center"/>
          </w:tcPr>
          <w:p w:rsidR="00FD03A9" w:rsidRPr="00B55A59" w:rsidRDefault="00FD03A9" w:rsidP="00FD03A9">
            <w:pPr>
              <w:rPr>
                <w:color w:val="000000"/>
                <w:sz w:val="20"/>
                <w:szCs w:val="20"/>
              </w:rPr>
            </w:pPr>
            <w:r w:rsidRPr="00B55A59">
              <w:rPr>
                <w:rFonts w:ascii="Calibri" w:hAnsi="Calibri" w:cs="Calibri"/>
                <w:color w:val="000000"/>
                <w:sz w:val="20"/>
                <w:szCs w:val="20"/>
              </w:rPr>
              <w:t>3 569 075,55</w:t>
            </w:r>
          </w:p>
        </w:tc>
        <w:tc>
          <w:tcPr>
            <w:tcW w:w="1540" w:type="dxa"/>
            <w:tcBorders>
              <w:top w:val="nil"/>
              <w:left w:val="nil"/>
              <w:bottom w:val="single" w:sz="4" w:space="0" w:color="auto"/>
              <w:right w:val="single" w:sz="4" w:space="0" w:color="auto"/>
            </w:tcBorders>
            <w:vAlign w:val="center"/>
          </w:tcPr>
          <w:p w:rsidR="00FD03A9" w:rsidRPr="00B55A59" w:rsidRDefault="00FD03A9" w:rsidP="00FD03A9">
            <w:pPr>
              <w:rPr>
                <w:color w:val="000000"/>
                <w:sz w:val="20"/>
                <w:szCs w:val="20"/>
              </w:rPr>
            </w:pPr>
            <w:r w:rsidRPr="00B55A59">
              <w:rPr>
                <w:rFonts w:ascii="Calibri" w:hAnsi="Calibri" w:cs="Calibri"/>
                <w:color w:val="000000"/>
                <w:sz w:val="20"/>
                <w:szCs w:val="20"/>
              </w:rPr>
              <w:t>3 569 075,55</w:t>
            </w:r>
          </w:p>
        </w:tc>
        <w:tc>
          <w:tcPr>
            <w:tcW w:w="2220" w:type="dxa"/>
            <w:tcBorders>
              <w:top w:val="nil"/>
              <w:left w:val="nil"/>
              <w:bottom w:val="single" w:sz="4" w:space="0" w:color="auto"/>
              <w:right w:val="single" w:sz="4" w:space="0" w:color="auto"/>
            </w:tcBorders>
            <w:noWrap/>
            <w:vAlign w:val="center"/>
          </w:tcPr>
          <w:p w:rsidR="00FD03A9" w:rsidRPr="00B55A59" w:rsidRDefault="00FD03A9" w:rsidP="00FD03A9">
            <w:pPr>
              <w:rPr>
                <w:lang w:eastAsia="sk-SK"/>
              </w:rPr>
            </w:pPr>
          </w:p>
        </w:tc>
      </w:tr>
      <w:tr w:rsidR="00FD03A9" w:rsidRPr="00B55A59" w:rsidTr="00FD03A9">
        <w:trPr>
          <w:trHeight w:val="255"/>
        </w:trPr>
        <w:tc>
          <w:tcPr>
            <w:tcW w:w="7070" w:type="dxa"/>
            <w:tcBorders>
              <w:top w:val="nil"/>
              <w:left w:val="single" w:sz="4" w:space="0" w:color="auto"/>
              <w:bottom w:val="single" w:sz="4" w:space="0" w:color="auto"/>
              <w:right w:val="single" w:sz="4" w:space="0" w:color="auto"/>
            </w:tcBorders>
          </w:tcPr>
          <w:p w:rsidR="00FD03A9" w:rsidRPr="00B55A59" w:rsidRDefault="00FD03A9" w:rsidP="00FD03A9">
            <w:pPr>
              <w:rPr>
                <w:sz w:val="20"/>
                <w:szCs w:val="20"/>
                <w:vertAlign w:val="superscript"/>
                <w:lang w:eastAsia="sk-SK"/>
              </w:rPr>
            </w:pPr>
            <w:r w:rsidRPr="00B55A59">
              <w:rPr>
                <w:sz w:val="20"/>
                <w:szCs w:val="20"/>
                <w:lang w:eastAsia="sk-SK"/>
              </w:rPr>
              <w:t xml:space="preserve">  Tovary a služby (630)</w:t>
            </w:r>
            <w:r w:rsidRPr="00B55A59">
              <w:rPr>
                <w:sz w:val="20"/>
                <w:szCs w:val="20"/>
                <w:vertAlign w:val="superscript"/>
                <w:lang w:eastAsia="sk-SK"/>
              </w:rPr>
              <w:t>2</w:t>
            </w:r>
          </w:p>
        </w:tc>
        <w:tc>
          <w:tcPr>
            <w:tcW w:w="1540" w:type="dxa"/>
            <w:tcBorders>
              <w:top w:val="nil"/>
              <w:left w:val="nil"/>
              <w:bottom w:val="single" w:sz="4" w:space="0" w:color="auto"/>
              <w:right w:val="single" w:sz="4" w:space="0" w:color="auto"/>
            </w:tcBorders>
            <w:vAlign w:val="center"/>
          </w:tcPr>
          <w:p w:rsidR="00FD03A9" w:rsidRPr="00B55A59" w:rsidRDefault="00FD03A9" w:rsidP="00FD03A9">
            <w:pPr>
              <w:rPr>
                <w:sz w:val="20"/>
                <w:szCs w:val="20"/>
                <w:lang w:eastAsia="sk-SK"/>
              </w:rPr>
            </w:pPr>
            <w:r w:rsidRPr="00B55A59">
              <w:rPr>
                <w:rFonts w:ascii="Calibri" w:hAnsi="Calibri" w:cs="Calibri"/>
                <w:color w:val="000000"/>
                <w:sz w:val="20"/>
                <w:szCs w:val="20"/>
              </w:rPr>
              <w:t>0</w:t>
            </w:r>
          </w:p>
        </w:tc>
        <w:tc>
          <w:tcPr>
            <w:tcW w:w="1540" w:type="dxa"/>
            <w:tcBorders>
              <w:top w:val="nil"/>
              <w:left w:val="nil"/>
              <w:bottom w:val="single" w:sz="4" w:space="0" w:color="auto"/>
              <w:right w:val="single" w:sz="4" w:space="0" w:color="auto"/>
            </w:tcBorders>
            <w:vAlign w:val="center"/>
          </w:tcPr>
          <w:p w:rsidR="00FD03A9" w:rsidRPr="00B55A59" w:rsidRDefault="00FD03A9" w:rsidP="00FD03A9">
            <w:pPr>
              <w:rPr>
                <w:color w:val="000000"/>
                <w:sz w:val="20"/>
                <w:szCs w:val="20"/>
              </w:rPr>
            </w:pPr>
            <w:r w:rsidRPr="00B55A59">
              <w:rPr>
                <w:rFonts w:ascii="Calibri" w:hAnsi="Calibri" w:cs="Calibri"/>
                <w:color w:val="000000"/>
                <w:sz w:val="20"/>
                <w:szCs w:val="20"/>
              </w:rPr>
              <w:t>2 989 100,00</w:t>
            </w:r>
          </w:p>
        </w:tc>
        <w:tc>
          <w:tcPr>
            <w:tcW w:w="1540" w:type="dxa"/>
            <w:tcBorders>
              <w:top w:val="nil"/>
              <w:left w:val="nil"/>
              <w:bottom w:val="single" w:sz="4" w:space="0" w:color="auto"/>
              <w:right w:val="single" w:sz="4" w:space="0" w:color="auto"/>
            </w:tcBorders>
            <w:vAlign w:val="center"/>
          </w:tcPr>
          <w:p w:rsidR="00FD03A9" w:rsidRPr="00B55A59" w:rsidRDefault="00FD03A9" w:rsidP="00FD03A9">
            <w:pPr>
              <w:rPr>
                <w:color w:val="000000"/>
                <w:sz w:val="20"/>
                <w:szCs w:val="20"/>
              </w:rPr>
            </w:pPr>
            <w:r w:rsidRPr="00B55A59">
              <w:rPr>
                <w:rFonts w:ascii="Calibri" w:hAnsi="Calibri" w:cs="Calibri"/>
                <w:color w:val="000000"/>
                <w:sz w:val="20"/>
                <w:szCs w:val="20"/>
              </w:rPr>
              <w:t>3 499 414,00</w:t>
            </w:r>
          </w:p>
        </w:tc>
        <w:tc>
          <w:tcPr>
            <w:tcW w:w="1540" w:type="dxa"/>
            <w:tcBorders>
              <w:top w:val="nil"/>
              <w:left w:val="nil"/>
              <w:bottom w:val="single" w:sz="4" w:space="0" w:color="auto"/>
              <w:right w:val="single" w:sz="4" w:space="0" w:color="auto"/>
            </w:tcBorders>
            <w:vAlign w:val="center"/>
          </w:tcPr>
          <w:p w:rsidR="00FD03A9" w:rsidRPr="00B55A59" w:rsidRDefault="00FD03A9" w:rsidP="00FD03A9">
            <w:pPr>
              <w:rPr>
                <w:color w:val="000000"/>
                <w:sz w:val="20"/>
                <w:szCs w:val="20"/>
              </w:rPr>
            </w:pPr>
            <w:r w:rsidRPr="00B55A59">
              <w:rPr>
                <w:rFonts w:ascii="Calibri" w:hAnsi="Calibri" w:cs="Calibri"/>
                <w:color w:val="000000"/>
                <w:sz w:val="20"/>
                <w:szCs w:val="20"/>
              </w:rPr>
              <w:t>8 972 993,00</w:t>
            </w:r>
          </w:p>
        </w:tc>
        <w:tc>
          <w:tcPr>
            <w:tcW w:w="2220" w:type="dxa"/>
            <w:tcBorders>
              <w:top w:val="nil"/>
              <w:left w:val="nil"/>
              <w:bottom w:val="single" w:sz="4" w:space="0" w:color="auto"/>
              <w:right w:val="single" w:sz="4" w:space="0" w:color="auto"/>
            </w:tcBorders>
            <w:noWrap/>
            <w:vAlign w:val="center"/>
          </w:tcPr>
          <w:p w:rsidR="00FD03A9" w:rsidRPr="00B55A59" w:rsidRDefault="00FD03A9" w:rsidP="00FD03A9">
            <w:pPr>
              <w:rPr>
                <w:lang w:eastAsia="sk-SK"/>
              </w:rPr>
            </w:pPr>
            <w:r w:rsidRPr="00B55A59">
              <w:rPr>
                <w:color w:val="000000"/>
              </w:rPr>
              <w:t>vrátane odstraňovania čiernych stavieb od r 2024</w:t>
            </w:r>
          </w:p>
        </w:tc>
      </w:tr>
      <w:tr w:rsidR="00FD03A9" w:rsidRPr="00B55A59" w:rsidTr="00FD03A9">
        <w:trPr>
          <w:trHeight w:val="255"/>
        </w:trPr>
        <w:tc>
          <w:tcPr>
            <w:tcW w:w="7070" w:type="dxa"/>
            <w:tcBorders>
              <w:top w:val="nil"/>
              <w:left w:val="single" w:sz="4" w:space="0" w:color="auto"/>
              <w:bottom w:val="single" w:sz="4" w:space="0" w:color="auto"/>
              <w:right w:val="single" w:sz="4" w:space="0" w:color="auto"/>
            </w:tcBorders>
          </w:tcPr>
          <w:p w:rsidR="00FD03A9" w:rsidRPr="00B55A59" w:rsidRDefault="00FD03A9" w:rsidP="00FD03A9">
            <w:pPr>
              <w:rPr>
                <w:sz w:val="20"/>
                <w:szCs w:val="20"/>
                <w:lang w:eastAsia="sk-SK"/>
              </w:rPr>
            </w:pPr>
            <w:r w:rsidRPr="00B55A59">
              <w:rPr>
                <w:sz w:val="20"/>
                <w:szCs w:val="20"/>
                <w:lang w:eastAsia="sk-SK"/>
              </w:rPr>
              <w:t xml:space="preserve">  Bežné transfery (640)</w:t>
            </w:r>
            <w:r w:rsidRPr="00B55A59">
              <w:rPr>
                <w:sz w:val="20"/>
                <w:szCs w:val="20"/>
                <w:vertAlign w:val="superscript"/>
                <w:lang w:eastAsia="sk-SK"/>
              </w:rPr>
              <w:t>2</w:t>
            </w:r>
          </w:p>
        </w:tc>
        <w:tc>
          <w:tcPr>
            <w:tcW w:w="1540" w:type="dxa"/>
            <w:tcBorders>
              <w:top w:val="nil"/>
              <w:left w:val="nil"/>
              <w:bottom w:val="single" w:sz="4" w:space="0" w:color="auto"/>
              <w:right w:val="single" w:sz="4" w:space="0" w:color="auto"/>
            </w:tcBorders>
            <w:vAlign w:val="center"/>
          </w:tcPr>
          <w:p w:rsidR="00FD03A9" w:rsidRPr="00B55A59" w:rsidRDefault="00FD03A9" w:rsidP="00FD03A9">
            <w:pPr>
              <w:rPr>
                <w:sz w:val="20"/>
                <w:szCs w:val="20"/>
                <w:lang w:eastAsia="sk-SK"/>
              </w:rPr>
            </w:pPr>
            <w:r w:rsidRPr="00B55A59">
              <w:rPr>
                <w:rFonts w:ascii="Calibri" w:hAnsi="Calibri" w:cs="Calibri"/>
                <w:color w:val="000000"/>
                <w:sz w:val="20"/>
                <w:szCs w:val="20"/>
              </w:rPr>
              <w:t>0</w:t>
            </w:r>
          </w:p>
        </w:tc>
        <w:tc>
          <w:tcPr>
            <w:tcW w:w="1540" w:type="dxa"/>
            <w:tcBorders>
              <w:top w:val="nil"/>
              <w:left w:val="nil"/>
              <w:bottom w:val="single" w:sz="4" w:space="0" w:color="auto"/>
              <w:right w:val="single" w:sz="4" w:space="0" w:color="auto"/>
            </w:tcBorders>
            <w:vAlign w:val="center"/>
          </w:tcPr>
          <w:p w:rsidR="00FD03A9" w:rsidRPr="00B55A59" w:rsidRDefault="00FD03A9" w:rsidP="00FD03A9">
            <w:pPr>
              <w:rPr>
                <w:sz w:val="20"/>
                <w:szCs w:val="20"/>
                <w:lang w:eastAsia="sk-SK"/>
              </w:rPr>
            </w:pPr>
            <w:r w:rsidRPr="00B55A59">
              <w:rPr>
                <w:rFonts w:ascii="Calibri" w:hAnsi="Calibri" w:cs="Calibri"/>
                <w:color w:val="000000"/>
                <w:sz w:val="20"/>
                <w:szCs w:val="20"/>
              </w:rPr>
              <w:t>0</w:t>
            </w:r>
          </w:p>
        </w:tc>
        <w:tc>
          <w:tcPr>
            <w:tcW w:w="1540" w:type="dxa"/>
            <w:tcBorders>
              <w:top w:val="nil"/>
              <w:left w:val="nil"/>
              <w:bottom w:val="single" w:sz="4" w:space="0" w:color="auto"/>
              <w:right w:val="single" w:sz="4" w:space="0" w:color="auto"/>
            </w:tcBorders>
            <w:vAlign w:val="center"/>
          </w:tcPr>
          <w:p w:rsidR="00FD03A9" w:rsidRPr="00B55A59" w:rsidRDefault="00FD03A9" w:rsidP="00FD03A9">
            <w:pPr>
              <w:rPr>
                <w:sz w:val="20"/>
                <w:szCs w:val="20"/>
                <w:lang w:eastAsia="sk-SK"/>
              </w:rPr>
            </w:pPr>
            <w:r w:rsidRPr="00B55A59">
              <w:rPr>
                <w:rFonts w:ascii="Calibri" w:hAnsi="Calibri" w:cs="Calibri"/>
                <w:color w:val="000000"/>
                <w:sz w:val="20"/>
                <w:szCs w:val="20"/>
              </w:rPr>
              <w:t>0</w:t>
            </w:r>
          </w:p>
        </w:tc>
        <w:tc>
          <w:tcPr>
            <w:tcW w:w="1540" w:type="dxa"/>
            <w:tcBorders>
              <w:top w:val="nil"/>
              <w:left w:val="nil"/>
              <w:bottom w:val="single" w:sz="4" w:space="0" w:color="auto"/>
              <w:right w:val="single" w:sz="4" w:space="0" w:color="auto"/>
            </w:tcBorders>
            <w:vAlign w:val="center"/>
          </w:tcPr>
          <w:p w:rsidR="00FD03A9" w:rsidRPr="00B55A59" w:rsidRDefault="00FD03A9" w:rsidP="00FD03A9">
            <w:pPr>
              <w:rPr>
                <w:sz w:val="20"/>
                <w:szCs w:val="20"/>
                <w:lang w:eastAsia="sk-SK"/>
              </w:rPr>
            </w:pPr>
            <w:r w:rsidRPr="00B55A59">
              <w:rPr>
                <w:rFonts w:ascii="Calibri" w:hAnsi="Calibri" w:cs="Calibri"/>
                <w:color w:val="000000"/>
                <w:sz w:val="20"/>
                <w:szCs w:val="20"/>
              </w:rPr>
              <w:t>0</w:t>
            </w:r>
          </w:p>
        </w:tc>
        <w:tc>
          <w:tcPr>
            <w:tcW w:w="2220" w:type="dxa"/>
            <w:tcBorders>
              <w:top w:val="nil"/>
              <w:left w:val="nil"/>
              <w:bottom w:val="single" w:sz="4" w:space="0" w:color="auto"/>
              <w:right w:val="single" w:sz="4" w:space="0" w:color="auto"/>
            </w:tcBorders>
            <w:noWrap/>
            <w:vAlign w:val="center"/>
          </w:tcPr>
          <w:p w:rsidR="00FD03A9" w:rsidRPr="00B55A59" w:rsidRDefault="00FD03A9" w:rsidP="00FD03A9">
            <w:pPr>
              <w:rPr>
                <w:lang w:eastAsia="sk-SK"/>
              </w:rPr>
            </w:pPr>
          </w:p>
        </w:tc>
      </w:tr>
      <w:tr w:rsidR="00FD03A9" w:rsidRPr="00B55A59" w:rsidTr="00FD03A9">
        <w:trPr>
          <w:trHeight w:val="255"/>
        </w:trPr>
        <w:tc>
          <w:tcPr>
            <w:tcW w:w="7070" w:type="dxa"/>
            <w:tcBorders>
              <w:top w:val="nil"/>
              <w:left w:val="single" w:sz="4" w:space="0" w:color="auto"/>
              <w:bottom w:val="single" w:sz="4" w:space="0" w:color="auto"/>
              <w:right w:val="single" w:sz="4" w:space="0" w:color="auto"/>
            </w:tcBorders>
            <w:vAlign w:val="center"/>
          </w:tcPr>
          <w:p w:rsidR="00FD03A9" w:rsidRPr="00B55A59" w:rsidRDefault="00FD03A9" w:rsidP="00FD03A9">
            <w:pPr>
              <w:rPr>
                <w:sz w:val="20"/>
                <w:szCs w:val="20"/>
                <w:lang w:eastAsia="sk-SK"/>
              </w:rPr>
            </w:pPr>
            <w:r w:rsidRPr="00B55A59">
              <w:rPr>
                <w:sz w:val="20"/>
                <w:szCs w:val="20"/>
                <w:lang w:eastAsia="sk-SK"/>
              </w:rPr>
              <w:lastRenderedPageBreak/>
              <w:t xml:space="preserve">  Splácanie úrokov a ostatné platby súvisiace s </w:t>
            </w:r>
            <w:r w:rsidRPr="00B55A59">
              <w:t xml:space="preserve"> </w:t>
            </w:r>
            <w:r w:rsidRPr="00B55A59">
              <w:rPr>
                <w:sz w:val="20"/>
                <w:szCs w:val="20"/>
                <w:lang w:eastAsia="sk-SK"/>
              </w:rPr>
              <w:t>úverom, pôžičkou, návratnou finančnou výpomocou a finančným prenájmom (650)</w:t>
            </w:r>
            <w:r w:rsidRPr="00B55A59">
              <w:rPr>
                <w:sz w:val="20"/>
                <w:szCs w:val="20"/>
                <w:vertAlign w:val="superscript"/>
                <w:lang w:eastAsia="sk-SK"/>
              </w:rPr>
              <w:t>2</w:t>
            </w:r>
          </w:p>
        </w:tc>
        <w:tc>
          <w:tcPr>
            <w:tcW w:w="1540" w:type="dxa"/>
            <w:tcBorders>
              <w:top w:val="nil"/>
              <w:left w:val="nil"/>
              <w:bottom w:val="single" w:sz="4" w:space="0" w:color="auto"/>
              <w:right w:val="single" w:sz="4" w:space="0" w:color="auto"/>
            </w:tcBorders>
            <w:vAlign w:val="center"/>
          </w:tcPr>
          <w:p w:rsidR="00FD03A9" w:rsidRPr="00B55A59" w:rsidRDefault="00FD03A9" w:rsidP="00FD03A9">
            <w:pPr>
              <w:rPr>
                <w:sz w:val="20"/>
                <w:szCs w:val="20"/>
                <w:lang w:eastAsia="sk-SK"/>
              </w:rPr>
            </w:pPr>
            <w:r w:rsidRPr="00B55A59">
              <w:rPr>
                <w:rFonts w:ascii="Calibri" w:hAnsi="Calibri" w:cs="Calibri"/>
                <w:color w:val="000000"/>
                <w:sz w:val="20"/>
                <w:szCs w:val="20"/>
              </w:rPr>
              <w:t>0</w:t>
            </w:r>
          </w:p>
        </w:tc>
        <w:tc>
          <w:tcPr>
            <w:tcW w:w="1540" w:type="dxa"/>
            <w:tcBorders>
              <w:top w:val="nil"/>
              <w:left w:val="nil"/>
              <w:bottom w:val="single" w:sz="4" w:space="0" w:color="auto"/>
              <w:right w:val="single" w:sz="4" w:space="0" w:color="auto"/>
            </w:tcBorders>
            <w:vAlign w:val="center"/>
          </w:tcPr>
          <w:p w:rsidR="00FD03A9" w:rsidRPr="00B55A59" w:rsidRDefault="00FD03A9" w:rsidP="00FD03A9">
            <w:pPr>
              <w:rPr>
                <w:sz w:val="20"/>
                <w:szCs w:val="20"/>
                <w:lang w:eastAsia="sk-SK"/>
              </w:rPr>
            </w:pPr>
            <w:r w:rsidRPr="00B55A59">
              <w:rPr>
                <w:rFonts w:ascii="Calibri" w:hAnsi="Calibri" w:cs="Calibri"/>
                <w:color w:val="000000"/>
                <w:sz w:val="20"/>
                <w:szCs w:val="20"/>
              </w:rPr>
              <w:t>0</w:t>
            </w:r>
          </w:p>
        </w:tc>
        <w:tc>
          <w:tcPr>
            <w:tcW w:w="1540" w:type="dxa"/>
            <w:tcBorders>
              <w:top w:val="nil"/>
              <w:left w:val="nil"/>
              <w:bottom w:val="single" w:sz="4" w:space="0" w:color="auto"/>
              <w:right w:val="single" w:sz="4" w:space="0" w:color="auto"/>
            </w:tcBorders>
            <w:vAlign w:val="center"/>
          </w:tcPr>
          <w:p w:rsidR="00FD03A9" w:rsidRPr="00B55A59" w:rsidRDefault="00FD03A9" w:rsidP="00FD03A9">
            <w:pPr>
              <w:rPr>
                <w:sz w:val="20"/>
                <w:szCs w:val="20"/>
                <w:lang w:eastAsia="sk-SK"/>
              </w:rPr>
            </w:pPr>
            <w:r w:rsidRPr="00B55A59">
              <w:rPr>
                <w:rFonts w:ascii="Calibri" w:hAnsi="Calibri" w:cs="Calibri"/>
                <w:color w:val="000000"/>
                <w:sz w:val="20"/>
                <w:szCs w:val="20"/>
              </w:rPr>
              <w:t>0</w:t>
            </w:r>
          </w:p>
        </w:tc>
        <w:tc>
          <w:tcPr>
            <w:tcW w:w="1540" w:type="dxa"/>
            <w:tcBorders>
              <w:top w:val="nil"/>
              <w:left w:val="nil"/>
              <w:bottom w:val="single" w:sz="4" w:space="0" w:color="auto"/>
              <w:right w:val="single" w:sz="4" w:space="0" w:color="auto"/>
            </w:tcBorders>
            <w:vAlign w:val="center"/>
          </w:tcPr>
          <w:p w:rsidR="00FD03A9" w:rsidRPr="00B55A59" w:rsidRDefault="00FD03A9" w:rsidP="00FD03A9">
            <w:pPr>
              <w:rPr>
                <w:lang w:eastAsia="sk-SK"/>
              </w:rPr>
            </w:pPr>
            <w:r w:rsidRPr="00B55A59">
              <w:rPr>
                <w:rFonts w:ascii="Calibri" w:hAnsi="Calibri" w:cs="Calibri"/>
                <w:color w:val="000000"/>
                <w:sz w:val="20"/>
                <w:szCs w:val="20"/>
              </w:rPr>
              <w:t>0</w:t>
            </w:r>
          </w:p>
        </w:tc>
        <w:tc>
          <w:tcPr>
            <w:tcW w:w="2220" w:type="dxa"/>
            <w:tcBorders>
              <w:top w:val="nil"/>
              <w:left w:val="nil"/>
              <w:bottom w:val="single" w:sz="4" w:space="0" w:color="auto"/>
              <w:right w:val="single" w:sz="4" w:space="0" w:color="auto"/>
            </w:tcBorders>
            <w:noWrap/>
            <w:vAlign w:val="center"/>
          </w:tcPr>
          <w:p w:rsidR="00FD03A9" w:rsidRPr="00B55A59" w:rsidRDefault="00FD03A9" w:rsidP="00FD03A9">
            <w:pPr>
              <w:rPr>
                <w:lang w:eastAsia="sk-SK"/>
              </w:rPr>
            </w:pPr>
            <w:r w:rsidRPr="00B55A59">
              <w:rPr>
                <w:color w:val="000000"/>
              </w:rPr>
              <w:t> </w:t>
            </w:r>
          </w:p>
        </w:tc>
      </w:tr>
      <w:tr w:rsidR="00FD03A9" w:rsidRPr="00B55A59" w:rsidTr="00FD03A9">
        <w:trPr>
          <w:trHeight w:val="255"/>
        </w:trPr>
        <w:tc>
          <w:tcPr>
            <w:tcW w:w="7070" w:type="dxa"/>
            <w:tcBorders>
              <w:top w:val="nil"/>
              <w:left w:val="single" w:sz="4" w:space="0" w:color="auto"/>
              <w:bottom w:val="single" w:sz="4" w:space="0" w:color="auto"/>
              <w:right w:val="single" w:sz="4" w:space="0" w:color="auto"/>
            </w:tcBorders>
          </w:tcPr>
          <w:p w:rsidR="00FD03A9" w:rsidRPr="00B55A59" w:rsidRDefault="00FD03A9" w:rsidP="00FD03A9">
            <w:pPr>
              <w:rPr>
                <w:b/>
                <w:bCs/>
                <w:sz w:val="20"/>
                <w:szCs w:val="20"/>
                <w:lang w:eastAsia="sk-SK"/>
              </w:rPr>
            </w:pPr>
            <w:r w:rsidRPr="00B55A59">
              <w:rPr>
                <w:b/>
                <w:bCs/>
                <w:sz w:val="20"/>
                <w:szCs w:val="20"/>
                <w:lang w:eastAsia="sk-SK"/>
              </w:rPr>
              <w:t>Kapitálové výdavky (700)</w:t>
            </w:r>
          </w:p>
        </w:tc>
        <w:tc>
          <w:tcPr>
            <w:tcW w:w="1540" w:type="dxa"/>
            <w:tcBorders>
              <w:top w:val="nil"/>
              <w:left w:val="nil"/>
              <w:bottom w:val="single" w:sz="4" w:space="0" w:color="auto"/>
              <w:right w:val="single" w:sz="4" w:space="0" w:color="auto"/>
            </w:tcBorders>
            <w:vAlign w:val="center"/>
          </w:tcPr>
          <w:p w:rsidR="00FD03A9" w:rsidRPr="00B55A59" w:rsidRDefault="00FD03A9" w:rsidP="00FD03A9">
            <w:pPr>
              <w:rPr>
                <w:rFonts w:ascii="Calibri" w:hAnsi="Calibri" w:cs="Calibri"/>
                <w:b/>
                <w:bCs/>
                <w:color w:val="000000"/>
                <w:sz w:val="20"/>
                <w:szCs w:val="20"/>
              </w:rPr>
            </w:pPr>
            <w:r w:rsidRPr="00B55A59">
              <w:rPr>
                <w:rFonts w:ascii="Calibri" w:hAnsi="Calibri" w:cs="Calibri"/>
                <w:b/>
                <w:bCs/>
                <w:color w:val="000000"/>
                <w:sz w:val="20"/>
                <w:szCs w:val="20"/>
              </w:rPr>
              <w:t>0</w:t>
            </w:r>
          </w:p>
        </w:tc>
        <w:tc>
          <w:tcPr>
            <w:tcW w:w="1540" w:type="dxa"/>
            <w:tcBorders>
              <w:top w:val="nil"/>
              <w:left w:val="nil"/>
              <w:bottom w:val="single" w:sz="4" w:space="0" w:color="auto"/>
              <w:right w:val="single" w:sz="4" w:space="0" w:color="auto"/>
            </w:tcBorders>
            <w:vAlign w:val="center"/>
          </w:tcPr>
          <w:p w:rsidR="00FD03A9" w:rsidRPr="00B55A59" w:rsidRDefault="00FD03A9" w:rsidP="00FD03A9">
            <w:pPr>
              <w:rPr>
                <w:b/>
                <w:bCs/>
                <w:color w:val="000000"/>
                <w:sz w:val="20"/>
                <w:szCs w:val="20"/>
              </w:rPr>
            </w:pPr>
            <w:r w:rsidRPr="00B55A59">
              <w:rPr>
                <w:rFonts w:ascii="Calibri" w:hAnsi="Calibri" w:cs="Calibri"/>
                <w:b/>
                <w:bCs/>
                <w:color w:val="000000"/>
                <w:sz w:val="20"/>
                <w:szCs w:val="20"/>
              </w:rPr>
              <w:t>1 000 000,00</w:t>
            </w:r>
          </w:p>
        </w:tc>
        <w:tc>
          <w:tcPr>
            <w:tcW w:w="1540" w:type="dxa"/>
            <w:tcBorders>
              <w:top w:val="nil"/>
              <w:left w:val="nil"/>
              <w:bottom w:val="single" w:sz="4" w:space="0" w:color="auto"/>
              <w:right w:val="single" w:sz="4" w:space="0" w:color="auto"/>
            </w:tcBorders>
            <w:vAlign w:val="center"/>
          </w:tcPr>
          <w:p w:rsidR="00FD03A9" w:rsidRPr="00B55A59" w:rsidRDefault="00FD03A9" w:rsidP="00FD03A9">
            <w:pPr>
              <w:rPr>
                <w:b/>
                <w:bCs/>
                <w:sz w:val="20"/>
                <w:szCs w:val="20"/>
                <w:lang w:eastAsia="sk-SK"/>
              </w:rPr>
            </w:pPr>
            <w:r w:rsidRPr="00B55A59">
              <w:rPr>
                <w:rFonts w:ascii="Calibri" w:hAnsi="Calibri" w:cs="Calibri"/>
                <w:b/>
                <w:bCs/>
                <w:color w:val="000000"/>
                <w:sz w:val="20"/>
                <w:szCs w:val="20"/>
              </w:rPr>
              <w:t>3 300 000,00</w:t>
            </w:r>
          </w:p>
        </w:tc>
        <w:tc>
          <w:tcPr>
            <w:tcW w:w="1540" w:type="dxa"/>
            <w:tcBorders>
              <w:top w:val="nil"/>
              <w:left w:val="nil"/>
              <w:bottom w:val="single" w:sz="4" w:space="0" w:color="auto"/>
              <w:right w:val="single" w:sz="4" w:space="0" w:color="auto"/>
            </w:tcBorders>
            <w:vAlign w:val="center"/>
          </w:tcPr>
          <w:p w:rsidR="00FD03A9" w:rsidRPr="00B55A59" w:rsidRDefault="00FD03A9" w:rsidP="00FD03A9">
            <w:pPr>
              <w:rPr>
                <w:b/>
                <w:bCs/>
                <w:lang w:eastAsia="sk-SK"/>
              </w:rPr>
            </w:pPr>
            <w:r w:rsidRPr="00B55A59">
              <w:rPr>
                <w:rFonts w:ascii="Calibri" w:hAnsi="Calibri" w:cs="Calibri"/>
                <w:b/>
                <w:bCs/>
                <w:color w:val="000000"/>
                <w:sz w:val="20"/>
                <w:szCs w:val="20"/>
              </w:rPr>
              <w:t>3 000 000,00</w:t>
            </w:r>
          </w:p>
        </w:tc>
        <w:tc>
          <w:tcPr>
            <w:tcW w:w="2220" w:type="dxa"/>
            <w:tcBorders>
              <w:top w:val="nil"/>
              <w:left w:val="nil"/>
              <w:bottom w:val="single" w:sz="4" w:space="0" w:color="auto"/>
              <w:right w:val="single" w:sz="4" w:space="0" w:color="auto"/>
            </w:tcBorders>
            <w:noWrap/>
            <w:vAlign w:val="center"/>
          </w:tcPr>
          <w:p w:rsidR="00FD03A9" w:rsidRPr="00B55A59" w:rsidRDefault="00FD03A9" w:rsidP="00FD03A9">
            <w:pPr>
              <w:rPr>
                <w:lang w:eastAsia="sk-SK"/>
              </w:rPr>
            </w:pPr>
            <w:r w:rsidRPr="00B55A59">
              <w:rPr>
                <w:color w:val="000000"/>
              </w:rPr>
              <w:t> </w:t>
            </w:r>
          </w:p>
        </w:tc>
      </w:tr>
      <w:tr w:rsidR="00FD03A9" w:rsidRPr="00B55A59" w:rsidTr="00FD03A9">
        <w:trPr>
          <w:trHeight w:val="255"/>
        </w:trPr>
        <w:tc>
          <w:tcPr>
            <w:tcW w:w="7070" w:type="dxa"/>
            <w:tcBorders>
              <w:top w:val="nil"/>
              <w:left w:val="single" w:sz="4" w:space="0" w:color="auto"/>
              <w:bottom w:val="single" w:sz="4" w:space="0" w:color="auto"/>
              <w:right w:val="single" w:sz="4" w:space="0" w:color="auto"/>
            </w:tcBorders>
          </w:tcPr>
          <w:p w:rsidR="00FD03A9" w:rsidRPr="00B55A59" w:rsidRDefault="00FD03A9" w:rsidP="00FD03A9">
            <w:pPr>
              <w:rPr>
                <w:sz w:val="20"/>
                <w:szCs w:val="20"/>
                <w:lang w:eastAsia="sk-SK"/>
              </w:rPr>
            </w:pPr>
            <w:r w:rsidRPr="00B55A59">
              <w:rPr>
                <w:sz w:val="20"/>
                <w:szCs w:val="20"/>
                <w:lang w:eastAsia="sk-SK"/>
              </w:rPr>
              <w:t xml:space="preserve">  Obstarávanie kapitálových aktív (710)</w:t>
            </w:r>
            <w:r w:rsidRPr="00B55A59">
              <w:rPr>
                <w:sz w:val="20"/>
                <w:szCs w:val="20"/>
                <w:vertAlign w:val="superscript"/>
                <w:lang w:eastAsia="sk-SK"/>
              </w:rPr>
              <w:t>2</w:t>
            </w:r>
          </w:p>
        </w:tc>
        <w:tc>
          <w:tcPr>
            <w:tcW w:w="1540" w:type="dxa"/>
            <w:tcBorders>
              <w:top w:val="nil"/>
              <w:left w:val="nil"/>
              <w:bottom w:val="single" w:sz="4" w:space="0" w:color="auto"/>
              <w:right w:val="single" w:sz="4" w:space="0" w:color="auto"/>
            </w:tcBorders>
            <w:vAlign w:val="center"/>
          </w:tcPr>
          <w:p w:rsidR="00FD03A9" w:rsidRPr="00B55A59" w:rsidRDefault="00FD03A9" w:rsidP="00FD03A9">
            <w:pPr>
              <w:rPr>
                <w:rFonts w:ascii="Calibri" w:hAnsi="Calibri" w:cs="Calibri"/>
                <w:color w:val="000000"/>
                <w:sz w:val="20"/>
                <w:szCs w:val="20"/>
              </w:rPr>
            </w:pPr>
            <w:r w:rsidRPr="00B55A59">
              <w:rPr>
                <w:rFonts w:ascii="Calibri" w:hAnsi="Calibri" w:cs="Calibri"/>
                <w:color w:val="000000"/>
                <w:sz w:val="20"/>
                <w:szCs w:val="20"/>
              </w:rPr>
              <w:t>0</w:t>
            </w:r>
          </w:p>
        </w:tc>
        <w:tc>
          <w:tcPr>
            <w:tcW w:w="1540" w:type="dxa"/>
            <w:tcBorders>
              <w:top w:val="nil"/>
              <w:left w:val="nil"/>
              <w:bottom w:val="single" w:sz="4" w:space="0" w:color="auto"/>
              <w:right w:val="single" w:sz="4" w:space="0" w:color="auto"/>
            </w:tcBorders>
            <w:vAlign w:val="center"/>
          </w:tcPr>
          <w:p w:rsidR="00FD03A9" w:rsidRPr="00B55A59" w:rsidRDefault="00FD03A9" w:rsidP="00FD03A9">
            <w:pPr>
              <w:rPr>
                <w:sz w:val="20"/>
                <w:szCs w:val="20"/>
                <w:lang w:eastAsia="sk-SK"/>
              </w:rPr>
            </w:pPr>
            <w:r w:rsidRPr="00B55A59">
              <w:rPr>
                <w:rFonts w:ascii="Calibri" w:hAnsi="Calibri" w:cs="Calibri"/>
                <w:color w:val="000000"/>
                <w:sz w:val="20"/>
                <w:szCs w:val="20"/>
              </w:rPr>
              <w:t>1 000 000,00</w:t>
            </w:r>
          </w:p>
        </w:tc>
        <w:tc>
          <w:tcPr>
            <w:tcW w:w="1540" w:type="dxa"/>
            <w:tcBorders>
              <w:top w:val="nil"/>
              <w:left w:val="nil"/>
              <w:bottom w:val="single" w:sz="4" w:space="0" w:color="auto"/>
              <w:right w:val="single" w:sz="4" w:space="0" w:color="auto"/>
            </w:tcBorders>
            <w:vAlign w:val="center"/>
          </w:tcPr>
          <w:p w:rsidR="00FD03A9" w:rsidRPr="00B55A59" w:rsidRDefault="00FD03A9" w:rsidP="00FD03A9">
            <w:pPr>
              <w:rPr>
                <w:sz w:val="20"/>
                <w:szCs w:val="20"/>
                <w:lang w:eastAsia="sk-SK"/>
              </w:rPr>
            </w:pPr>
            <w:r w:rsidRPr="00B55A59">
              <w:rPr>
                <w:rFonts w:ascii="Calibri" w:hAnsi="Calibri" w:cs="Calibri"/>
                <w:color w:val="000000"/>
                <w:sz w:val="20"/>
                <w:szCs w:val="20"/>
              </w:rPr>
              <w:t>3 300 000,00</w:t>
            </w:r>
          </w:p>
        </w:tc>
        <w:tc>
          <w:tcPr>
            <w:tcW w:w="1540" w:type="dxa"/>
            <w:tcBorders>
              <w:top w:val="nil"/>
              <w:left w:val="nil"/>
              <w:bottom w:val="single" w:sz="4" w:space="0" w:color="auto"/>
              <w:right w:val="single" w:sz="4" w:space="0" w:color="auto"/>
            </w:tcBorders>
            <w:vAlign w:val="center"/>
          </w:tcPr>
          <w:p w:rsidR="00FD03A9" w:rsidRPr="00B55A59" w:rsidRDefault="00FD03A9" w:rsidP="00FD03A9">
            <w:pPr>
              <w:rPr>
                <w:lang w:eastAsia="sk-SK"/>
              </w:rPr>
            </w:pPr>
            <w:r w:rsidRPr="00B55A59">
              <w:rPr>
                <w:rFonts w:ascii="Calibri" w:hAnsi="Calibri" w:cs="Calibri"/>
                <w:color w:val="000000"/>
                <w:sz w:val="20"/>
                <w:szCs w:val="20"/>
              </w:rPr>
              <w:t>3 000 000,00</w:t>
            </w:r>
          </w:p>
        </w:tc>
        <w:tc>
          <w:tcPr>
            <w:tcW w:w="2220" w:type="dxa"/>
            <w:tcBorders>
              <w:top w:val="nil"/>
              <w:left w:val="nil"/>
              <w:bottom w:val="single" w:sz="4" w:space="0" w:color="auto"/>
              <w:right w:val="single" w:sz="4" w:space="0" w:color="auto"/>
            </w:tcBorders>
            <w:noWrap/>
            <w:vAlign w:val="center"/>
          </w:tcPr>
          <w:p w:rsidR="00FD03A9" w:rsidRPr="00B55A59" w:rsidRDefault="00FD03A9" w:rsidP="00FD03A9">
            <w:pPr>
              <w:rPr>
                <w:lang w:eastAsia="sk-SK"/>
              </w:rPr>
            </w:pPr>
            <w:r w:rsidRPr="00B55A59">
              <w:rPr>
                <w:color w:val="000000"/>
              </w:rPr>
              <w:t>konverzia dokumentácie (digitaliz.) 300 tis, územné plány</w:t>
            </w:r>
          </w:p>
        </w:tc>
      </w:tr>
      <w:tr w:rsidR="00FD03A9" w:rsidRPr="00B55A59" w:rsidTr="00FD03A9">
        <w:trPr>
          <w:trHeight w:val="255"/>
        </w:trPr>
        <w:tc>
          <w:tcPr>
            <w:tcW w:w="7070" w:type="dxa"/>
            <w:tcBorders>
              <w:top w:val="nil"/>
              <w:left w:val="single" w:sz="4" w:space="0" w:color="auto"/>
              <w:bottom w:val="single" w:sz="4" w:space="0" w:color="auto"/>
              <w:right w:val="single" w:sz="4" w:space="0" w:color="auto"/>
            </w:tcBorders>
          </w:tcPr>
          <w:p w:rsidR="00FD03A9" w:rsidRPr="00B55A59" w:rsidRDefault="00FD03A9" w:rsidP="00FD03A9">
            <w:pPr>
              <w:rPr>
                <w:sz w:val="20"/>
                <w:szCs w:val="20"/>
                <w:lang w:eastAsia="sk-SK"/>
              </w:rPr>
            </w:pPr>
            <w:r w:rsidRPr="00B55A59">
              <w:rPr>
                <w:sz w:val="20"/>
                <w:szCs w:val="20"/>
                <w:lang w:eastAsia="sk-SK"/>
              </w:rPr>
              <w:t xml:space="preserve">  Kapitálové transfery (720)</w:t>
            </w:r>
            <w:r w:rsidRPr="00B55A59">
              <w:rPr>
                <w:sz w:val="20"/>
                <w:szCs w:val="20"/>
                <w:vertAlign w:val="superscript"/>
                <w:lang w:eastAsia="sk-SK"/>
              </w:rPr>
              <w:t>2</w:t>
            </w:r>
          </w:p>
        </w:tc>
        <w:tc>
          <w:tcPr>
            <w:tcW w:w="1540" w:type="dxa"/>
            <w:tcBorders>
              <w:top w:val="nil"/>
              <w:left w:val="nil"/>
              <w:bottom w:val="single" w:sz="4" w:space="0" w:color="auto"/>
              <w:right w:val="single" w:sz="4" w:space="0" w:color="auto"/>
            </w:tcBorders>
            <w:vAlign w:val="center"/>
          </w:tcPr>
          <w:p w:rsidR="00FD03A9" w:rsidRPr="00B55A59" w:rsidRDefault="00FD03A9" w:rsidP="00FD03A9">
            <w:pPr>
              <w:rPr>
                <w:rFonts w:ascii="Calibri" w:hAnsi="Calibri" w:cs="Calibri"/>
                <w:color w:val="000000"/>
                <w:sz w:val="20"/>
                <w:szCs w:val="20"/>
              </w:rPr>
            </w:pPr>
            <w:r w:rsidRPr="00B55A59">
              <w:rPr>
                <w:rFonts w:ascii="Calibri" w:hAnsi="Calibri" w:cs="Calibri"/>
                <w:color w:val="000000"/>
                <w:sz w:val="20"/>
                <w:szCs w:val="20"/>
              </w:rPr>
              <w:t>0</w:t>
            </w:r>
          </w:p>
        </w:tc>
        <w:tc>
          <w:tcPr>
            <w:tcW w:w="1540" w:type="dxa"/>
            <w:tcBorders>
              <w:top w:val="nil"/>
              <w:left w:val="nil"/>
              <w:bottom w:val="single" w:sz="4" w:space="0" w:color="auto"/>
              <w:right w:val="single" w:sz="4" w:space="0" w:color="auto"/>
            </w:tcBorders>
            <w:vAlign w:val="center"/>
          </w:tcPr>
          <w:p w:rsidR="00FD03A9" w:rsidRPr="00B55A59" w:rsidRDefault="00FD03A9" w:rsidP="00FD03A9">
            <w:pPr>
              <w:rPr>
                <w:sz w:val="20"/>
                <w:szCs w:val="20"/>
                <w:lang w:eastAsia="sk-SK"/>
              </w:rPr>
            </w:pPr>
            <w:r w:rsidRPr="00B55A59">
              <w:rPr>
                <w:rFonts w:ascii="Calibri" w:hAnsi="Calibri" w:cs="Calibri"/>
                <w:color w:val="000000"/>
                <w:sz w:val="20"/>
                <w:szCs w:val="20"/>
              </w:rPr>
              <w:t>0</w:t>
            </w:r>
          </w:p>
        </w:tc>
        <w:tc>
          <w:tcPr>
            <w:tcW w:w="1540" w:type="dxa"/>
            <w:tcBorders>
              <w:top w:val="nil"/>
              <w:left w:val="nil"/>
              <w:bottom w:val="single" w:sz="4" w:space="0" w:color="auto"/>
              <w:right w:val="single" w:sz="4" w:space="0" w:color="auto"/>
            </w:tcBorders>
            <w:vAlign w:val="center"/>
          </w:tcPr>
          <w:p w:rsidR="00FD03A9" w:rsidRPr="00B55A59" w:rsidRDefault="00FD03A9" w:rsidP="00FD03A9">
            <w:pPr>
              <w:rPr>
                <w:sz w:val="20"/>
                <w:szCs w:val="20"/>
                <w:lang w:eastAsia="sk-SK"/>
              </w:rPr>
            </w:pPr>
            <w:r w:rsidRPr="00B55A59">
              <w:rPr>
                <w:rFonts w:ascii="Calibri" w:hAnsi="Calibri" w:cs="Calibri"/>
                <w:color w:val="000000"/>
                <w:sz w:val="20"/>
                <w:szCs w:val="20"/>
              </w:rPr>
              <w:t>0</w:t>
            </w:r>
          </w:p>
        </w:tc>
        <w:tc>
          <w:tcPr>
            <w:tcW w:w="1540" w:type="dxa"/>
            <w:tcBorders>
              <w:top w:val="nil"/>
              <w:left w:val="nil"/>
              <w:bottom w:val="single" w:sz="4" w:space="0" w:color="auto"/>
              <w:right w:val="single" w:sz="4" w:space="0" w:color="auto"/>
            </w:tcBorders>
            <w:vAlign w:val="center"/>
          </w:tcPr>
          <w:p w:rsidR="00FD03A9" w:rsidRPr="00B55A59" w:rsidRDefault="00FD03A9" w:rsidP="00FD03A9">
            <w:pPr>
              <w:rPr>
                <w:lang w:eastAsia="sk-SK"/>
              </w:rPr>
            </w:pPr>
            <w:r w:rsidRPr="00B55A59">
              <w:rPr>
                <w:rFonts w:ascii="Calibri" w:hAnsi="Calibri" w:cs="Calibri"/>
                <w:color w:val="000000"/>
                <w:sz w:val="20"/>
                <w:szCs w:val="20"/>
              </w:rPr>
              <w:t>0</w:t>
            </w:r>
          </w:p>
        </w:tc>
        <w:tc>
          <w:tcPr>
            <w:tcW w:w="2220" w:type="dxa"/>
            <w:tcBorders>
              <w:top w:val="nil"/>
              <w:left w:val="nil"/>
              <w:bottom w:val="single" w:sz="4" w:space="0" w:color="auto"/>
              <w:right w:val="single" w:sz="4" w:space="0" w:color="auto"/>
            </w:tcBorders>
            <w:noWrap/>
            <w:vAlign w:val="center"/>
          </w:tcPr>
          <w:p w:rsidR="00FD03A9" w:rsidRPr="00B55A59" w:rsidRDefault="00FD03A9" w:rsidP="00FD03A9">
            <w:pPr>
              <w:rPr>
                <w:lang w:eastAsia="sk-SK"/>
              </w:rPr>
            </w:pPr>
          </w:p>
        </w:tc>
      </w:tr>
      <w:tr w:rsidR="00FD03A9" w:rsidRPr="00B55A59" w:rsidTr="00FD03A9">
        <w:trPr>
          <w:trHeight w:val="255"/>
        </w:trPr>
        <w:tc>
          <w:tcPr>
            <w:tcW w:w="7070" w:type="dxa"/>
            <w:tcBorders>
              <w:top w:val="nil"/>
              <w:left w:val="single" w:sz="4" w:space="0" w:color="auto"/>
              <w:bottom w:val="single" w:sz="4" w:space="0" w:color="auto"/>
              <w:right w:val="single" w:sz="4" w:space="0" w:color="auto"/>
            </w:tcBorders>
          </w:tcPr>
          <w:p w:rsidR="00FD03A9" w:rsidRPr="00B55A59" w:rsidRDefault="00FD03A9" w:rsidP="00FD03A9">
            <w:pPr>
              <w:rPr>
                <w:b/>
                <w:bCs/>
                <w:sz w:val="20"/>
                <w:szCs w:val="20"/>
                <w:lang w:eastAsia="sk-SK"/>
              </w:rPr>
            </w:pPr>
            <w:r w:rsidRPr="00B55A59">
              <w:rPr>
                <w:b/>
                <w:bCs/>
                <w:sz w:val="20"/>
                <w:szCs w:val="20"/>
                <w:lang w:eastAsia="sk-SK"/>
              </w:rPr>
              <w:t>Výdavky z transakcií s finančnými aktívami a finančnými pasívami (800)</w:t>
            </w:r>
          </w:p>
        </w:tc>
        <w:tc>
          <w:tcPr>
            <w:tcW w:w="1540" w:type="dxa"/>
            <w:tcBorders>
              <w:top w:val="nil"/>
              <w:left w:val="nil"/>
              <w:bottom w:val="single" w:sz="4" w:space="0" w:color="auto"/>
              <w:right w:val="single" w:sz="4" w:space="0" w:color="auto"/>
            </w:tcBorders>
            <w:shd w:val="clear" w:color="auto" w:fill="FFFF99"/>
            <w:vAlign w:val="center"/>
          </w:tcPr>
          <w:p w:rsidR="00FD03A9" w:rsidRPr="00B55A59" w:rsidRDefault="00FD03A9" w:rsidP="00FD03A9">
            <w:pPr>
              <w:rPr>
                <w:b/>
                <w:bCs/>
                <w:sz w:val="20"/>
                <w:szCs w:val="20"/>
                <w:lang w:eastAsia="sk-SK"/>
              </w:rPr>
            </w:pPr>
            <w:r w:rsidRPr="00B55A59">
              <w:rPr>
                <w:rFonts w:ascii="Calibri" w:hAnsi="Calibri" w:cs="Calibri"/>
                <w:b/>
                <w:bCs/>
                <w:color w:val="000000"/>
                <w:sz w:val="20"/>
                <w:szCs w:val="20"/>
              </w:rPr>
              <w:t>0</w:t>
            </w:r>
          </w:p>
        </w:tc>
        <w:tc>
          <w:tcPr>
            <w:tcW w:w="1540" w:type="dxa"/>
            <w:tcBorders>
              <w:top w:val="nil"/>
              <w:left w:val="nil"/>
              <w:bottom w:val="single" w:sz="4" w:space="0" w:color="auto"/>
              <w:right w:val="single" w:sz="4" w:space="0" w:color="auto"/>
            </w:tcBorders>
            <w:shd w:val="clear" w:color="auto" w:fill="FFFF99"/>
            <w:vAlign w:val="center"/>
          </w:tcPr>
          <w:p w:rsidR="00FD03A9" w:rsidRPr="00B55A59" w:rsidRDefault="00FD03A9" w:rsidP="00FD03A9">
            <w:pPr>
              <w:rPr>
                <w:b/>
                <w:bCs/>
                <w:sz w:val="20"/>
                <w:szCs w:val="20"/>
                <w:lang w:eastAsia="sk-SK"/>
              </w:rPr>
            </w:pPr>
            <w:r w:rsidRPr="00B55A59">
              <w:rPr>
                <w:rFonts w:ascii="Calibri" w:hAnsi="Calibri" w:cs="Calibri"/>
                <w:b/>
                <w:bCs/>
                <w:color w:val="000000"/>
                <w:sz w:val="20"/>
                <w:szCs w:val="20"/>
              </w:rPr>
              <w:t>0</w:t>
            </w:r>
          </w:p>
        </w:tc>
        <w:tc>
          <w:tcPr>
            <w:tcW w:w="1540" w:type="dxa"/>
            <w:tcBorders>
              <w:top w:val="nil"/>
              <w:left w:val="nil"/>
              <w:bottom w:val="single" w:sz="4" w:space="0" w:color="auto"/>
              <w:right w:val="single" w:sz="4" w:space="0" w:color="auto"/>
            </w:tcBorders>
            <w:shd w:val="clear" w:color="auto" w:fill="FFFF99"/>
            <w:vAlign w:val="center"/>
          </w:tcPr>
          <w:p w:rsidR="00FD03A9" w:rsidRPr="00B55A59" w:rsidRDefault="00FD03A9" w:rsidP="00FD03A9">
            <w:pPr>
              <w:rPr>
                <w:b/>
                <w:bCs/>
                <w:sz w:val="20"/>
                <w:szCs w:val="20"/>
                <w:lang w:eastAsia="sk-SK"/>
              </w:rPr>
            </w:pPr>
            <w:r w:rsidRPr="00B55A59">
              <w:rPr>
                <w:rFonts w:ascii="Calibri" w:hAnsi="Calibri" w:cs="Calibri"/>
                <w:b/>
                <w:bCs/>
                <w:color w:val="000000"/>
                <w:sz w:val="20"/>
                <w:szCs w:val="20"/>
              </w:rPr>
              <w:t>0</w:t>
            </w:r>
          </w:p>
        </w:tc>
        <w:tc>
          <w:tcPr>
            <w:tcW w:w="1540" w:type="dxa"/>
            <w:tcBorders>
              <w:top w:val="nil"/>
              <w:left w:val="nil"/>
              <w:bottom w:val="single" w:sz="4" w:space="0" w:color="auto"/>
              <w:right w:val="single" w:sz="4" w:space="0" w:color="auto"/>
            </w:tcBorders>
            <w:shd w:val="clear" w:color="auto" w:fill="FFFF99"/>
            <w:vAlign w:val="center"/>
          </w:tcPr>
          <w:p w:rsidR="00FD03A9" w:rsidRPr="00B55A59" w:rsidRDefault="00FD03A9" w:rsidP="00FD03A9">
            <w:pPr>
              <w:rPr>
                <w:b/>
                <w:bCs/>
                <w:lang w:eastAsia="sk-SK"/>
              </w:rPr>
            </w:pPr>
            <w:r w:rsidRPr="00B55A59">
              <w:rPr>
                <w:rFonts w:ascii="Calibri" w:hAnsi="Calibri" w:cs="Calibri"/>
                <w:b/>
                <w:bCs/>
                <w:color w:val="000000"/>
              </w:rPr>
              <w:t>0</w:t>
            </w:r>
          </w:p>
        </w:tc>
        <w:tc>
          <w:tcPr>
            <w:tcW w:w="2220" w:type="dxa"/>
            <w:tcBorders>
              <w:top w:val="nil"/>
              <w:left w:val="nil"/>
              <w:bottom w:val="single" w:sz="4" w:space="0" w:color="auto"/>
              <w:right w:val="single" w:sz="4" w:space="0" w:color="auto"/>
            </w:tcBorders>
            <w:noWrap/>
            <w:vAlign w:val="bottom"/>
          </w:tcPr>
          <w:p w:rsidR="00FD03A9" w:rsidRPr="00B55A59" w:rsidRDefault="00FD03A9" w:rsidP="00FD03A9">
            <w:pPr>
              <w:rPr>
                <w:lang w:eastAsia="sk-SK"/>
              </w:rPr>
            </w:pPr>
            <w:r w:rsidRPr="00B55A59">
              <w:rPr>
                <w:lang w:eastAsia="sk-SK"/>
              </w:rPr>
              <w:t> </w:t>
            </w:r>
          </w:p>
        </w:tc>
      </w:tr>
      <w:tr w:rsidR="00FD03A9" w:rsidRPr="00B55A59" w:rsidTr="00FD03A9">
        <w:trPr>
          <w:trHeight w:val="255"/>
        </w:trPr>
        <w:tc>
          <w:tcPr>
            <w:tcW w:w="707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FD03A9" w:rsidRPr="00B55A59" w:rsidRDefault="00FD03A9" w:rsidP="00FD03A9">
            <w:pPr>
              <w:rPr>
                <w:b/>
                <w:bCs/>
                <w:sz w:val="20"/>
                <w:szCs w:val="20"/>
                <w:lang w:eastAsia="sk-SK"/>
              </w:rPr>
            </w:pPr>
            <w:r w:rsidRPr="00B55A59">
              <w:rPr>
                <w:b/>
                <w:bCs/>
                <w:sz w:val="20"/>
                <w:szCs w:val="20"/>
                <w:lang w:eastAsia="sk-SK"/>
              </w:rPr>
              <w:t>Dopad na výdavky verejnej správy celkom</w:t>
            </w:r>
          </w:p>
        </w:tc>
        <w:tc>
          <w:tcPr>
            <w:tcW w:w="1540"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FD03A9" w:rsidRPr="00B55A59" w:rsidRDefault="00FD03A9" w:rsidP="00FD03A9">
            <w:pPr>
              <w:rPr>
                <w:rFonts w:ascii="Calibri" w:hAnsi="Calibri" w:cs="Calibri"/>
                <w:b/>
                <w:bCs/>
                <w:color w:val="000000"/>
                <w:sz w:val="20"/>
                <w:szCs w:val="20"/>
              </w:rPr>
            </w:pPr>
            <w:r w:rsidRPr="00B55A59">
              <w:rPr>
                <w:rFonts w:ascii="Calibri" w:hAnsi="Calibri" w:cs="Calibri"/>
                <w:b/>
                <w:bCs/>
                <w:color w:val="000000"/>
                <w:sz w:val="20"/>
                <w:szCs w:val="20"/>
              </w:rPr>
              <w:t>0</w:t>
            </w:r>
          </w:p>
        </w:tc>
        <w:tc>
          <w:tcPr>
            <w:tcW w:w="1540"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FD03A9" w:rsidRPr="00B55A59" w:rsidRDefault="00FD03A9" w:rsidP="00FD03A9">
            <w:pPr>
              <w:rPr>
                <w:rFonts w:ascii="Calibri" w:hAnsi="Calibri" w:cs="Calibri"/>
                <w:b/>
                <w:bCs/>
                <w:color w:val="000000"/>
                <w:sz w:val="20"/>
                <w:szCs w:val="20"/>
              </w:rPr>
            </w:pPr>
            <w:r w:rsidRPr="00B55A59">
              <w:rPr>
                <w:rFonts w:ascii="Calibri" w:hAnsi="Calibri" w:cs="Calibri"/>
                <w:b/>
                <w:bCs/>
                <w:color w:val="000000"/>
                <w:sz w:val="20"/>
                <w:szCs w:val="20"/>
              </w:rPr>
              <w:t>14 345 415,63</w:t>
            </w:r>
          </w:p>
        </w:tc>
        <w:tc>
          <w:tcPr>
            <w:tcW w:w="1540"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FD03A9" w:rsidRPr="00B55A59" w:rsidRDefault="00FD03A9" w:rsidP="00FD03A9">
            <w:pPr>
              <w:rPr>
                <w:b/>
                <w:bCs/>
                <w:sz w:val="20"/>
                <w:szCs w:val="20"/>
                <w:lang w:eastAsia="sk-SK"/>
              </w:rPr>
            </w:pPr>
            <w:r w:rsidRPr="00B55A59">
              <w:rPr>
                <w:rFonts w:ascii="Calibri" w:hAnsi="Calibri" w:cs="Calibri"/>
                <w:b/>
                <w:bCs/>
                <w:color w:val="000000"/>
                <w:sz w:val="20"/>
                <w:szCs w:val="20"/>
              </w:rPr>
              <w:t>20 571 796,75</w:t>
            </w:r>
          </w:p>
        </w:tc>
        <w:tc>
          <w:tcPr>
            <w:tcW w:w="1540"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FD03A9" w:rsidRPr="00B55A59" w:rsidRDefault="00FD03A9" w:rsidP="00FD03A9">
            <w:pPr>
              <w:rPr>
                <w:b/>
                <w:bCs/>
                <w:lang w:eastAsia="sk-SK"/>
              </w:rPr>
            </w:pPr>
            <w:r w:rsidRPr="00B55A59">
              <w:rPr>
                <w:rFonts w:ascii="Calibri" w:hAnsi="Calibri" w:cs="Calibri"/>
                <w:b/>
                <w:bCs/>
                <w:color w:val="000000"/>
                <w:sz w:val="20"/>
                <w:szCs w:val="20"/>
              </w:rPr>
              <w:t>25 745 375,75</w:t>
            </w:r>
          </w:p>
        </w:tc>
        <w:tc>
          <w:tcPr>
            <w:tcW w:w="222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FD03A9" w:rsidRPr="00B55A59" w:rsidRDefault="00FD03A9" w:rsidP="00FD03A9">
            <w:pPr>
              <w:rPr>
                <w:lang w:eastAsia="sk-SK"/>
              </w:rPr>
            </w:pPr>
            <w:r w:rsidRPr="00B55A59">
              <w:rPr>
                <w:lang w:eastAsia="sk-SK"/>
              </w:rPr>
              <w:t> </w:t>
            </w:r>
          </w:p>
        </w:tc>
      </w:tr>
    </w:tbl>
    <w:p w:rsidR="00FD03A9" w:rsidRPr="00B55A59" w:rsidRDefault="00FD03A9" w:rsidP="00FD03A9">
      <w:pPr>
        <w:tabs>
          <w:tab w:val="num" w:pos="1080"/>
        </w:tabs>
        <w:ind w:left="-900"/>
        <w:jc w:val="both"/>
        <w:rPr>
          <w:bCs/>
          <w:sz w:val="20"/>
          <w:szCs w:val="20"/>
          <w:lang w:eastAsia="sk-SK"/>
        </w:rPr>
      </w:pPr>
      <w:r w:rsidRPr="00B55A59">
        <w:rPr>
          <w:bCs/>
          <w:sz w:val="20"/>
          <w:szCs w:val="20"/>
          <w:lang w:eastAsia="sk-SK"/>
        </w:rPr>
        <w:t>2 –  výdavky rozpísať až do položiek platnej ekonomickej klasifikácie</w:t>
      </w:r>
    </w:p>
    <w:p w:rsidR="00FD03A9" w:rsidRPr="00B55A59" w:rsidRDefault="00FD03A9" w:rsidP="00FD03A9">
      <w:pPr>
        <w:tabs>
          <w:tab w:val="num" w:pos="1080"/>
        </w:tabs>
        <w:ind w:left="-900"/>
        <w:jc w:val="both"/>
        <w:rPr>
          <w:bCs/>
          <w:szCs w:val="20"/>
          <w:lang w:eastAsia="sk-SK"/>
        </w:rPr>
      </w:pPr>
    </w:p>
    <w:p w:rsidR="00FD03A9" w:rsidRPr="00B55A59" w:rsidRDefault="00FD03A9" w:rsidP="00FD03A9">
      <w:pPr>
        <w:ind w:left="-900"/>
        <w:jc w:val="both"/>
        <w:rPr>
          <w:b/>
        </w:rPr>
      </w:pPr>
      <w:r w:rsidRPr="00B55A59">
        <w:rPr>
          <w:b/>
        </w:rPr>
        <w:t xml:space="preserve">2. MinDop/ Obce </w:t>
      </w:r>
      <w:r w:rsidRPr="00B55A59">
        <w:rPr>
          <w:b/>
          <w:color w:val="000000"/>
        </w:rPr>
        <w:t>– prenesený výkon</w:t>
      </w:r>
    </w:p>
    <w:p w:rsidR="00FD03A9" w:rsidRPr="00B55A59" w:rsidRDefault="00FD03A9" w:rsidP="00FD03A9">
      <w:pPr>
        <w:ind w:left="-900"/>
        <w:jc w:val="both"/>
        <w:rPr>
          <w:bCs/>
          <w:lang w:eastAsia="sk-SK"/>
        </w:rPr>
      </w:pPr>
      <w:r w:rsidRPr="00B55A59">
        <w:t>Hodnoty sú uvádzané v EUR.</w:t>
      </w:r>
    </w:p>
    <w:p w:rsidR="00FD03A9" w:rsidRPr="00B55A59" w:rsidRDefault="00FD03A9" w:rsidP="00FD03A9">
      <w:pPr>
        <w:tabs>
          <w:tab w:val="num" w:pos="1080"/>
        </w:tabs>
        <w:jc w:val="both"/>
        <w:rPr>
          <w:bCs/>
          <w:szCs w:val="20"/>
          <w:lang w:eastAsia="sk-SK"/>
        </w:rPr>
      </w:pPr>
    </w:p>
    <w:tbl>
      <w:tblPr>
        <w:tblpPr w:leftFromText="141" w:rightFromText="141" w:vertAnchor="text" w:horzAnchor="page" w:tblpX="629" w:tblpY="2"/>
        <w:tblW w:w="15450" w:type="dxa"/>
        <w:tblCellMar>
          <w:left w:w="70" w:type="dxa"/>
          <w:right w:w="70" w:type="dxa"/>
        </w:tblCellMar>
        <w:tblLook w:val="0000" w:firstRow="0" w:lastRow="0" w:firstColumn="0" w:lastColumn="0" w:noHBand="0" w:noVBand="0"/>
      </w:tblPr>
      <w:tblGrid>
        <w:gridCol w:w="7070"/>
        <w:gridCol w:w="1540"/>
        <w:gridCol w:w="1540"/>
        <w:gridCol w:w="1540"/>
        <w:gridCol w:w="1540"/>
        <w:gridCol w:w="2220"/>
      </w:tblGrid>
      <w:tr w:rsidR="00FD03A9" w:rsidRPr="00B55A59" w:rsidTr="00FD03A9">
        <w:trPr>
          <w:cantSplit/>
          <w:trHeight w:val="255"/>
        </w:trPr>
        <w:tc>
          <w:tcPr>
            <w:tcW w:w="7070" w:type="dxa"/>
            <w:vMerge w:val="restart"/>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tcPr>
          <w:p w:rsidR="00FD03A9" w:rsidRPr="00B55A59" w:rsidRDefault="00FD03A9" w:rsidP="00FD03A9">
            <w:pPr>
              <w:rPr>
                <w:b/>
                <w:bCs/>
                <w:sz w:val="20"/>
                <w:szCs w:val="20"/>
                <w:lang w:eastAsia="sk-SK"/>
              </w:rPr>
            </w:pPr>
            <w:r w:rsidRPr="00B55A59">
              <w:rPr>
                <w:b/>
                <w:bCs/>
                <w:sz w:val="20"/>
                <w:szCs w:val="20"/>
                <w:lang w:eastAsia="sk-SK"/>
              </w:rPr>
              <w:t>Výdavky (v eurách)</w:t>
            </w:r>
          </w:p>
        </w:tc>
        <w:tc>
          <w:tcPr>
            <w:tcW w:w="6160" w:type="dxa"/>
            <w:gridSpan w:val="4"/>
            <w:tcBorders>
              <w:top w:val="single" w:sz="4" w:space="0" w:color="auto"/>
              <w:left w:val="nil"/>
              <w:bottom w:val="single" w:sz="4" w:space="0" w:color="auto"/>
              <w:right w:val="single" w:sz="4" w:space="0" w:color="auto"/>
            </w:tcBorders>
            <w:shd w:val="clear" w:color="auto" w:fill="BFBFBF" w:themeFill="background1" w:themeFillShade="BF"/>
          </w:tcPr>
          <w:p w:rsidR="00FD03A9" w:rsidRPr="00B55A59" w:rsidRDefault="00FD03A9" w:rsidP="00FD03A9">
            <w:pPr>
              <w:rPr>
                <w:b/>
                <w:bCs/>
                <w:sz w:val="20"/>
                <w:szCs w:val="20"/>
                <w:lang w:eastAsia="sk-SK"/>
              </w:rPr>
            </w:pPr>
            <w:r w:rsidRPr="00B55A59">
              <w:rPr>
                <w:b/>
                <w:bCs/>
                <w:sz w:val="20"/>
                <w:szCs w:val="20"/>
                <w:lang w:eastAsia="sk-SK"/>
              </w:rPr>
              <w:t>Vplyv na rozpočet verejnej správy</w:t>
            </w:r>
          </w:p>
        </w:tc>
        <w:tc>
          <w:tcPr>
            <w:tcW w:w="2220"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FD03A9" w:rsidRPr="00B55A59" w:rsidRDefault="00FD03A9" w:rsidP="00FD03A9">
            <w:pPr>
              <w:rPr>
                <w:b/>
                <w:bCs/>
                <w:lang w:eastAsia="sk-SK"/>
              </w:rPr>
            </w:pPr>
            <w:r w:rsidRPr="00B55A59">
              <w:rPr>
                <w:b/>
                <w:bCs/>
                <w:lang w:eastAsia="sk-SK"/>
              </w:rPr>
              <w:t>poznámka</w:t>
            </w:r>
          </w:p>
        </w:tc>
      </w:tr>
      <w:tr w:rsidR="00FD03A9" w:rsidRPr="00B55A59" w:rsidTr="00FD03A9">
        <w:trPr>
          <w:cantSplit/>
          <w:trHeight w:val="255"/>
        </w:trPr>
        <w:tc>
          <w:tcPr>
            <w:tcW w:w="7070" w:type="dxa"/>
            <w:vMerge/>
            <w:tcBorders>
              <w:top w:val="single" w:sz="4" w:space="0" w:color="auto"/>
              <w:left w:val="single" w:sz="4" w:space="0" w:color="auto"/>
              <w:bottom w:val="single" w:sz="4" w:space="0" w:color="000000"/>
              <w:right w:val="single" w:sz="4" w:space="0" w:color="auto"/>
            </w:tcBorders>
            <w:vAlign w:val="center"/>
          </w:tcPr>
          <w:p w:rsidR="00FD03A9" w:rsidRPr="00B55A59" w:rsidRDefault="00FD03A9" w:rsidP="00FD03A9">
            <w:pPr>
              <w:rPr>
                <w:b/>
                <w:bCs/>
                <w:color w:val="FFFFFF"/>
                <w:sz w:val="20"/>
                <w:szCs w:val="20"/>
                <w:lang w:eastAsia="sk-SK"/>
              </w:rPr>
            </w:pPr>
          </w:p>
        </w:tc>
        <w:tc>
          <w:tcPr>
            <w:tcW w:w="1540" w:type="dxa"/>
            <w:tcBorders>
              <w:top w:val="nil"/>
              <w:left w:val="nil"/>
              <w:bottom w:val="single" w:sz="4" w:space="0" w:color="auto"/>
              <w:right w:val="single" w:sz="4" w:space="0" w:color="auto"/>
            </w:tcBorders>
            <w:shd w:val="clear" w:color="auto" w:fill="BFBFBF" w:themeFill="background1" w:themeFillShade="BF"/>
            <w:vAlign w:val="center"/>
          </w:tcPr>
          <w:p w:rsidR="00FD03A9" w:rsidRPr="00B55A59" w:rsidRDefault="00FD03A9" w:rsidP="00FD03A9">
            <w:pPr>
              <w:rPr>
                <w:b/>
                <w:bCs/>
                <w:sz w:val="20"/>
                <w:szCs w:val="20"/>
                <w:lang w:eastAsia="sk-SK"/>
              </w:rPr>
            </w:pPr>
            <w:r w:rsidRPr="00B55A59">
              <w:rPr>
                <w:b/>
                <w:bCs/>
                <w:color w:val="000000"/>
              </w:rPr>
              <w:t>2021</w:t>
            </w:r>
          </w:p>
        </w:tc>
        <w:tc>
          <w:tcPr>
            <w:tcW w:w="1540" w:type="dxa"/>
            <w:tcBorders>
              <w:top w:val="nil"/>
              <w:left w:val="nil"/>
              <w:bottom w:val="single" w:sz="4" w:space="0" w:color="auto"/>
              <w:right w:val="single" w:sz="4" w:space="0" w:color="auto"/>
            </w:tcBorders>
            <w:shd w:val="clear" w:color="auto" w:fill="BFBFBF" w:themeFill="background1" w:themeFillShade="BF"/>
            <w:vAlign w:val="center"/>
          </w:tcPr>
          <w:p w:rsidR="00FD03A9" w:rsidRPr="00B55A59" w:rsidRDefault="00FD03A9" w:rsidP="00FD03A9">
            <w:pPr>
              <w:rPr>
                <w:b/>
                <w:bCs/>
                <w:sz w:val="20"/>
                <w:szCs w:val="20"/>
                <w:lang w:eastAsia="sk-SK"/>
              </w:rPr>
            </w:pPr>
            <w:r w:rsidRPr="00B55A59">
              <w:rPr>
                <w:b/>
                <w:bCs/>
                <w:color w:val="000000"/>
              </w:rPr>
              <w:t>2022</w:t>
            </w:r>
          </w:p>
        </w:tc>
        <w:tc>
          <w:tcPr>
            <w:tcW w:w="1540" w:type="dxa"/>
            <w:tcBorders>
              <w:top w:val="nil"/>
              <w:left w:val="nil"/>
              <w:bottom w:val="single" w:sz="4" w:space="0" w:color="auto"/>
              <w:right w:val="single" w:sz="4" w:space="0" w:color="auto"/>
            </w:tcBorders>
            <w:shd w:val="clear" w:color="auto" w:fill="BFBFBF" w:themeFill="background1" w:themeFillShade="BF"/>
            <w:vAlign w:val="center"/>
          </w:tcPr>
          <w:p w:rsidR="00FD03A9" w:rsidRPr="00B55A59" w:rsidRDefault="00FD03A9" w:rsidP="00FD03A9">
            <w:pPr>
              <w:rPr>
                <w:b/>
                <w:bCs/>
                <w:sz w:val="20"/>
                <w:szCs w:val="20"/>
                <w:lang w:eastAsia="sk-SK"/>
              </w:rPr>
            </w:pPr>
            <w:r w:rsidRPr="00B55A59">
              <w:rPr>
                <w:b/>
                <w:bCs/>
                <w:color w:val="000000"/>
              </w:rPr>
              <w:t>2023</w:t>
            </w:r>
          </w:p>
        </w:tc>
        <w:tc>
          <w:tcPr>
            <w:tcW w:w="1540" w:type="dxa"/>
            <w:tcBorders>
              <w:top w:val="nil"/>
              <w:left w:val="nil"/>
              <w:bottom w:val="single" w:sz="4" w:space="0" w:color="auto"/>
              <w:right w:val="single" w:sz="4" w:space="0" w:color="auto"/>
            </w:tcBorders>
            <w:shd w:val="clear" w:color="auto" w:fill="BFBFBF" w:themeFill="background1" w:themeFillShade="BF"/>
            <w:vAlign w:val="center"/>
          </w:tcPr>
          <w:p w:rsidR="00FD03A9" w:rsidRPr="00B55A59" w:rsidRDefault="00FD03A9" w:rsidP="00FD03A9">
            <w:pPr>
              <w:rPr>
                <w:b/>
                <w:bCs/>
                <w:lang w:eastAsia="sk-SK"/>
              </w:rPr>
            </w:pPr>
            <w:r w:rsidRPr="00B55A59">
              <w:rPr>
                <w:b/>
                <w:bCs/>
                <w:color w:val="000000"/>
              </w:rPr>
              <w:t>2024</w:t>
            </w:r>
          </w:p>
        </w:tc>
        <w:tc>
          <w:tcPr>
            <w:tcW w:w="2220" w:type="dxa"/>
            <w:vMerge/>
            <w:tcBorders>
              <w:top w:val="single" w:sz="4" w:space="0" w:color="auto"/>
              <w:left w:val="single" w:sz="4" w:space="0" w:color="auto"/>
              <w:bottom w:val="single" w:sz="4" w:space="0" w:color="auto"/>
              <w:right w:val="single" w:sz="4" w:space="0" w:color="auto"/>
            </w:tcBorders>
            <w:vAlign w:val="center"/>
          </w:tcPr>
          <w:p w:rsidR="00FD03A9" w:rsidRPr="00B55A59" w:rsidRDefault="00FD03A9" w:rsidP="00FD03A9">
            <w:pPr>
              <w:rPr>
                <w:b/>
                <w:bCs/>
                <w:color w:val="FFFFFF"/>
                <w:lang w:eastAsia="sk-SK"/>
              </w:rPr>
            </w:pPr>
          </w:p>
        </w:tc>
      </w:tr>
      <w:tr w:rsidR="00FD03A9" w:rsidRPr="00B55A59" w:rsidTr="00FD03A9">
        <w:trPr>
          <w:trHeight w:val="255"/>
        </w:trPr>
        <w:tc>
          <w:tcPr>
            <w:tcW w:w="7070" w:type="dxa"/>
            <w:tcBorders>
              <w:top w:val="nil"/>
              <w:left w:val="single" w:sz="4" w:space="0" w:color="auto"/>
              <w:bottom w:val="single" w:sz="4" w:space="0" w:color="auto"/>
              <w:right w:val="single" w:sz="4" w:space="0" w:color="auto"/>
            </w:tcBorders>
          </w:tcPr>
          <w:p w:rsidR="00FD03A9" w:rsidRPr="00B55A59" w:rsidRDefault="00FD03A9" w:rsidP="00FD03A9">
            <w:pPr>
              <w:rPr>
                <w:b/>
                <w:bCs/>
                <w:sz w:val="20"/>
                <w:szCs w:val="20"/>
                <w:lang w:eastAsia="sk-SK"/>
              </w:rPr>
            </w:pPr>
            <w:r w:rsidRPr="00B55A59">
              <w:rPr>
                <w:b/>
                <w:bCs/>
                <w:sz w:val="20"/>
                <w:szCs w:val="20"/>
                <w:lang w:eastAsia="sk-SK"/>
              </w:rPr>
              <w:t>Bežné výdavky (600)</w:t>
            </w:r>
          </w:p>
        </w:tc>
        <w:tc>
          <w:tcPr>
            <w:tcW w:w="1540" w:type="dxa"/>
            <w:tcBorders>
              <w:top w:val="nil"/>
              <w:left w:val="nil"/>
              <w:bottom w:val="single" w:sz="4" w:space="0" w:color="auto"/>
              <w:right w:val="single" w:sz="4" w:space="0" w:color="auto"/>
            </w:tcBorders>
            <w:vAlign w:val="center"/>
          </w:tcPr>
          <w:p w:rsidR="00FD03A9" w:rsidRPr="00B55A59" w:rsidRDefault="00FD03A9" w:rsidP="00FD03A9">
            <w:pPr>
              <w:rPr>
                <w:b/>
                <w:bCs/>
                <w:sz w:val="20"/>
                <w:szCs w:val="20"/>
                <w:lang w:eastAsia="sk-SK"/>
              </w:rPr>
            </w:pPr>
            <w:r w:rsidRPr="00B55A59">
              <w:rPr>
                <w:rFonts w:ascii="Calibri" w:hAnsi="Calibri" w:cs="Calibri"/>
                <w:b/>
                <w:bCs/>
                <w:color w:val="000000"/>
                <w:sz w:val="20"/>
                <w:szCs w:val="20"/>
              </w:rPr>
              <w:t>0,00</w:t>
            </w:r>
          </w:p>
        </w:tc>
        <w:tc>
          <w:tcPr>
            <w:tcW w:w="1540" w:type="dxa"/>
            <w:tcBorders>
              <w:top w:val="nil"/>
              <w:left w:val="nil"/>
              <w:bottom w:val="single" w:sz="4" w:space="0" w:color="auto"/>
              <w:right w:val="single" w:sz="4" w:space="0" w:color="auto"/>
            </w:tcBorders>
            <w:vAlign w:val="center"/>
          </w:tcPr>
          <w:p w:rsidR="00FD03A9" w:rsidRPr="00B55A59" w:rsidRDefault="00FD03A9" w:rsidP="00FD03A9">
            <w:pPr>
              <w:rPr>
                <w:b/>
                <w:bCs/>
                <w:sz w:val="20"/>
                <w:szCs w:val="20"/>
                <w:lang w:eastAsia="sk-SK"/>
              </w:rPr>
            </w:pPr>
            <w:r w:rsidRPr="00B55A59">
              <w:rPr>
                <w:rFonts w:ascii="Calibri" w:hAnsi="Calibri" w:cs="Calibri"/>
                <w:b/>
                <w:bCs/>
                <w:color w:val="000000"/>
                <w:sz w:val="20"/>
                <w:szCs w:val="20"/>
              </w:rPr>
              <w:t>-610 000,00</w:t>
            </w:r>
          </w:p>
        </w:tc>
        <w:tc>
          <w:tcPr>
            <w:tcW w:w="1540" w:type="dxa"/>
            <w:tcBorders>
              <w:top w:val="nil"/>
              <w:left w:val="nil"/>
              <w:bottom w:val="single" w:sz="4" w:space="0" w:color="auto"/>
              <w:right w:val="single" w:sz="4" w:space="0" w:color="auto"/>
            </w:tcBorders>
            <w:vAlign w:val="center"/>
          </w:tcPr>
          <w:p w:rsidR="00FD03A9" w:rsidRPr="00B55A59" w:rsidRDefault="00FD03A9" w:rsidP="00FD03A9">
            <w:pPr>
              <w:rPr>
                <w:b/>
                <w:bCs/>
                <w:sz w:val="20"/>
                <w:szCs w:val="20"/>
                <w:lang w:eastAsia="sk-SK"/>
              </w:rPr>
            </w:pPr>
            <w:r w:rsidRPr="00B55A59">
              <w:rPr>
                <w:rFonts w:ascii="Calibri" w:hAnsi="Calibri" w:cs="Calibri"/>
                <w:b/>
                <w:bCs/>
                <w:color w:val="000000"/>
                <w:sz w:val="20"/>
                <w:szCs w:val="20"/>
              </w:rPr>
              <w:t>-610 000,00</w:t>
            </w:r>
          </w:p>
        </w:tc>
        <w:tc>
          <w:tcPr>
            <w:tcW w:w="1540" w:type="dxa"/>
            <w:tcBorders>
              <w:top w:val="nil"/>
              <w:left w:val="nil"/>
              <w:bottom w:val="single" w:sz="4" w:space="0" w:color="auto"/>
              <w:right w:val="single" w:sz="4" w:space="0" w:color="auto"/>
            </w:tcBorders>
            <w:vAlign w:val="center"/>
          </w:tcPr>
          <w:p w:rsidR="00FD03A9" w:rsidRPr="00B55A59" w:rsidRDefault="00FD03A9" w:rsidP="00FD03A9">
            <w:pPr>
              <w:rPr>
                <w:b/>
                <w:bCs/>
                <w:sz w:val="20"/>
                <w:szCs w:val="20"/>
                <w:lang w:eastAsia="sk-SK"/>
              </w:rPr>
            </w:pPr>
            <w:r w:rsidRPr="00B55A59">
              <w:rPr>
                <w:rFonts w:ascii="Calibri" w:hAnsi="Calibri" w:cs="Calibri"/>
                <w:b/>
                <w:bCs/>
                <w:color w:val="000000"/>
                <w:sz w:val="20"/>
                <w:szCs w:val="20"/>
              </w:rPr>
              <w:t>-8 850 171,00</w:t>
            </w:r>
          </w:p>
        </w:tc>
        <w:tc>
          <w:tcPr>
            <w:tcW w:w="2220" w:type="dxa"/>
            <w:tcBorders>
              <w:top w:val="nil"/>
              <w:left w:val="nil"/>
              <w:bottom w:val="single" w:sz="4" w:space="0" w:color="auto"/>
              <w:right w:val="single" w:sz="4" w:space="0" w:color="auto"/>
            </w:tcBorders>
            <w:noWrap/>
            <w:vAlign w:val="center"/>
          </w:tcPr>
          <w:p w:rsidR="00FD03A9" w:rsidRPr="00B55A59" w:rsidRDefault="00FD03A9" w:rsidP="00FD03A9">
            <w:pPr>
              <w:rPr>
                <w:lang w:eastAsia="sk-SK"/>
              </w:rPr>
            </w:pPr>
            <w:r w:rsidRPr="00B55A59">
              <w:rPr>
                <w:color w:val="000000"/>
              </w:rPr>
              <w:t> </w:t>
            </w:r>
          </w:p>
        </w:tc>
      </w:tr>
      <w:tr w:rsidR="00FD03A9" w:rsidRPr="00B55A59" w:rsidTr="00FD03A9">
        <w:trPr>
          <w:trHeight w:val="255"/>
        </w:trPr>
        <w:tc>
          <w:tcPr>
            <w:tcW w:w="7070" w:type="dxa"/>
            <w:tcBorders>
              <w:top w:val="nil"/>
              <w:left w:val="single" w:sz="4" w:space="0" w:color="auto"/>
              <w:bottom w:val="single" w:sz="4" w:space="0" w:color="auto"/>
              <w:right w:val="single" w:sz="4" w:space="0" w:color="auto"/>
            </w:tcBorders>
          </w:tcPr>
          <w:p w:rsidR="00FD03A9" w:rsidRPr="00B55A59" w:rsidRDefault="00FD03A9" w:rsidP="00FD03A9">
            <w:pPr>
              <w:rPr>
                <w:sz w:val="20"/>
                <w:szCs w:val="20"/>
                <w:lang w:eastAsia="sk-SK"/>
              </w:rPr>
            </w:pPr>
            <w:r w:rsidRPr="00B55A59">
              <w:rPr>
                <w:sz w:val="20"/>
                <w:szCs w:val="20"/>
                <w:lang w:eastAsia="sk-SK"/>
              </w:rPr>
              <w:t xml:space="preserve">  Mzdy, platy, služobné príjmy a ostatné osobné vyrovnania (610)</w:t>
            </w:r>
          </w:p>
        </w:tc>
        <w:tc>
          <w:tcPr>
            <w:tcW w:w="1540" w:type="dxa"/>
            <w:tcBorders>
              <w:top w:val="nil"/>
              <w:left w:val="nil"/>
              <w:bottom w:val="single" w:sz="4" w:space="0" w:color="auto"/>
              <w:right w:val="single" w:sz="4" w:space="0" w:color="auto"/>
            </w:tcBorders>
            <w:vAlign w:val="center"/>
          </w:tcPr>
          <w:p w:rsidR="00FD03A9" w:rsidRPr="00B55A59" w:rsidRDefault="00FD03A9" w:rsidP="00FD03A9">
            <w:pPr>
              <w:rPr>
                <w:sz w:val="20"/>
                <w:szCs w:val="20"/>
                <w:lang w:eastAsia="sk-SK"/>
              </w:rPr>
            </w:pPr>
            <w:r w:rsidRPr="00B55A59">
              <w:rPr>
                <w:rFonts w:ascii="Calibri" w:hAnsi="Calibri" w:cs="Calibri"/>
                <w:color w:val="000000"/>
                <w:sz w:val="20"/>
                <w:szCs w:val="20"/>
              </w:rPr>
              <w:t>0</w:t>
            </w:r>
          </w:p>
        </w:tc>
        <w:tc>
          <w:tcPr>
            <w:tcW w:w="1540" w:type="dxa"/>
            <w:tcBorders>
              <w:top w:val="nil"/>
              <w:left w:val="nil"/>
              <w:bottom w:val="single" w:sz="4" w:space="0" w:color="auto"/>
              <w:right w:val="single" w:sz="4" w:space="0" w:color="auto"/>
            </w:tcBorders>
            <w:vAlign w:val="center"/>
          </w:tcPr>
          <w:p w:rsidR="00FD03A9" w:rsidRPr="00B55A59" w:rsidRDefault="00FD03A9" w:rsidP="00FD03A9">
            <w:pPr>
              <w:rPr>
                <w:color w:val="000000"/>
                <w:sz w:val="20"/>
                <w:szCs w:val="20"/>
              </w:rPr>
            </w:pPr>
            <w:r w:rsidRPr="00B55A59">
              <w:rPr>
                <w:rFonts w:ascii="Calibri" w:hAnsi="Calibri" w:cs="Calibri"/>
                <w:color w:val="000000"/>
                <w:sz w:val="20"/>
                <w:szCs w:val="20"/>
              </w:rPr>
              <w:t>0</w:t>
            </w:r>
          </w:p>
        </w:tc>
        <w:tc>
          <w:tcPr>
            <w:tcW w:w="1540" w:type="dxa"/>
            <w:tcBorders>
              <w:top w:val="nil"/>
              <w:left w:val="nil"/>
              <w:bottom w:val="single" w:sz="4" w:space="0" w:color="auto"/>
              <w:right w:val="single" w:sz="4" w:space="0" w:color="auto"/>
            </w:tcBorders>
            <w:vAlign w:val="center"/>
          </w:tcPr>
          <w:p w:rsidR="00FD03A9" w:rsidRPr="00B55A59" w:rsidRDefault="00FD03A9" w:rsidP="00FD03A9">
            <w:pPr>
              <w:rPr>
                <w:color w:val="000000"/>
                <w:sz w:val="20"/>
                <w:szCs w:val="20"/>
              </w:rPr>
            </w:pPr>
            <w:r w:rsidRPr="00B55A59">
              <w:rPr>
                <w:rFonts w:ascii="Calibri" w:hAnsi="Calibri" w:cs="Calibri"/>
                <w:color w:val="000000"/>
                <w:sz w:val="20"/>
                <w:szCs w:val="20"/>
              </w:rPr>
              <w:t>0</w:t>
            </w:r>
          </w:p>
        </w:tc>
        <w:tc>
          <w:tcPr>
            <w:tcW w:w="1540" w:type="dxa"/>
            <w:tcBorders>
              <w:top w:val="nil"/>
              <w:left w:val="nil"/>
              <w:bottom w:val="single" w:sz="4" w:space="0" w:color="auto"/>
              <w:right w:val="single" w:sz="4" w:space="0" w:color="auto"/>
            </w:tcBorders>
            <w:vAlign w:val="center"/>
          </w:tcPr>
          <w:p w:rsidR="00FD03A9" w:rsidRPr="00B55A59" w:rsidRDefault="00FD03A9" w:rsidP="00FD03A9">
            <w:pPr>
              <w:rPr>
                <w:color w:val="000000"/>
                <w:sz w:val="20"/>
                <w:szCs w:val="20"/>
              </w:rPr>
            </w:pPr>
            <w:r w:rsidRPr="00B55A59">
              <w:rPr>
                <w:rFonts w:ascii="Calibri" w:hAnsi="Calibri" w:cs="Calibri"/>
                <w:color w:val="000000"/>
                <w:sz w:val="20"/>
                <w:szCs w:val="20"/>
              </w:rPr>
              <w:t>0</w:t>
            </w:r>
          </w:p>
        </w:tc>
        <w:tc>
          <w:tcPr>
            <w:tcW w:w="2220" w:type="dxa"/>
            <w:tcBorders>
              <w:top w:val="nil"/>
              <w:left w:val="nil"/>
              <w:bottom w:val="single" w:sz="4" w:space="0" w:color="auto"/>
              <w:right w:val="single" w:sz="4" w:space="0" w:color="auto"/>
            </w:tcBorders>
            <w:noWrap/>
            <w:vAlign w:val="center"/>
          </w:tcPr>
          <w:p w:rsidR="00FD03A9" w:rsidRPr="00B55A59" w:rsidRDefault="00FD03A9" w:rsidP="00FD03A9">
            <w:pPr>
              <w:rPr>
                <w:lang w:eastAsia="sk-SK"/>
              </w:rPr>
            </w:pPr>
          </w:p>
        </w:tc>
      </w:tr>
      <w:tr w:rsidR="00FD03A9" w:rsidRPr="00B55A59" w:rsidTr="00FD03A9">
        <w:trPr>
          <w:trHeight w:val="255"/>
        </w:trPr>
        <w:tc>
          <w:tcPr>
            <w:tcW w:w="7070" w:type="dxa"/>
            <w:tcBorders>
              <w:top w:val="nil"/>
              <w:left w:val="single" w:sz="4" w:space="0" w:color="auto"/>
              <w:bottom w:val="single" w:sz="4" w:space="0" w:color="auto"/>
              <w:right w:val="single" w:sz="4" w:space="0" w:color="auto"/>
            </w:tcBorders>
          </w:tcPr>
          <w:p w:rsidR="00FD03A9" w:rsidRPr="00B55A59" w:rsidRDefault="00FD03A9" w:rsidP="00FD03A9">
            <w:pPr>
              <w:rPr>
                <w:sz w:val="20"/>
                <w:szCs w:val="20"/>
                <w:vertAlign w:val="superscript"/>
                <w:lang w:eastAsia="sk-SK"/>
              </w:rPr>
            </w:pPr>
            <w:r w:rsidRPr="00B55A59">
              <w:rPr>
                <w:sz w:val="20"/>
                <w:szCs w:val="20"/>
                <w:lang w:eastAsia="sk-SK"/>
              </w:rPr>
              <w:t xml:space="preserve">  Poistné a príspevok do poisťovní (620)</w:t>
            </w:r>
          </w:p>
        </w:tc>
        <w:tc>
          <w:tcPr>
            <w:tcW w:w="1540" w:type="dxa"/>
            <w:tcBorders>
              <w:top w:val="nil"/>
              <w:left w:val="nil"/>
              <w:bottom w:val="single" w:sz="4" w:space="0" w:color="auto"/>
              <w:right w:val="single" w:sz="4" w:space="0" w:color="auto"/>
            </w:tcBorders>
            <w:vAlign w:val="center"/>
          </w:tcPr>
          <w:p w:rsidR="00FD03A9" w:rsidRPr="00B55A59" w:rsidRDefault="00FD03A9" w:rsidP="00FD03A9">
            <w:pPr>
              <w:rPr>
                <w:sz w:val="20"/>
                <w:szCs w:val="20"/>
                <w:lang w:eastAsia="sk-SK"/>
              </w:rPr>
            </w:pPr>
            <w:r w:rsidRPr="00B55A59">
              <w:rPr>
                <w:rFonts w:ascii="Calibri" w:hAnsi="Calibri" w:cs="Calibri"/>
                <w:color w:val="000000"/>
                <w:sz w:val="20"/>
                <w:szCs w:val="20"/>
              </w:rPr>
              <w:t>0</w:t>
            </w:r>
          </w:p>
        </w:tc>
        <w:tc>
          <w:tcPr>
            <w:tcW w:w="1540" w:type="dxa"/>
            <w:tcBorders>
              <w:top w:val="nil"/>
              <w:left w:val="nil"/>
              <w:bottom w:val="single" w:sz="4" w:space="0" w:color="auto"/>
              <w:right w:val="single" w:sz="4" w:space="0" w:color="auto"/>
            </w:tcBorders>
            <w:vAlign w:val="center"/>
          </w:tcPr>
          <w:p w:rsidR="00FD03A9" w:rsidRPr="00B55A59" w:rsidRDefault="00FD03A9" w:rsidP="00FD03A9">
            <w:pPr>
              <w:rPr>
                <w:color w:val="000000"/>
                <w:sz w:val="20"/>
                <w:szCs w:val="20"/>
              </w:rPr>
            </w:pPr>
            <w:r w:rsidRPr="00B55A59">
              <w:rPr>
                <w:rFonts w:ascii="Calibri" w:hAnsi="Calibri" w:cs="Calibri"/>
                <w:color w:val="000000"/>
                <w:sz w:val="20"/>
                <w:szCs w:val="20"/>
              </w:rPr>
              <w:t>0</w:t>
            </w:r>
          </w:p>
        </w:tc>
        <w:tc>
          <w:tcPr>
            <w:tcW w:w="1540" w:type="dxa"/>
            <w:tcBorders>
              <w:top w:val="nil"/>
              <w:left w:val="nil"/>
              <w:bottom w:val="single" w:sz="4" w:space="0" w:color="auto"/>
              <w:right w:val="single" w:sz="4" w:space="0" w:color="auto"/>
            </w:tcBorders>
            <w:vAlign w:val="center"/>
          </w:tcPr>
          <w:p w:rsidR="00FD03A9" w:rsidRPr="00B55A59" w:rsidRDefault="00FD03A9" w:rsidP="00FD03A9">
            <w:pPr>
              <w:rPr>
                <w:color w:val="000000"/>
                <w:sz w:val="20"/>
                <w:szCs w:val="20"/>
              </w:rPr>
            </w:pPr>
            <w:r w:rsidRPr="00B55A59">
              <w:rPr>
                <w:rFonts w:ascii="Calibri" w:hAnsi="Calibri" w:cs="Calibri"/>
                <w:color w:val="000000"/>
                <w:sz w:val="20"/>
                <w:szCs w:val="20"/>
              </w:rPr>
              <w:t>0</w:t>
            </w:r>
          </w:p>
        </w:tc>
        <w:tc>
          <w:tcPr>
            <w:tcW w:w="1540" w:type="dxa"/>
            <w:tcBorders>
              <w:top w:val="nil"/>
              <w:left w:val="nil"/>
              <w:bottom w:val="single" w:sz="4" w:space="0" w:color="auto"/>
              <w:right w:val="single" w:sz="4" w:space="0" w:color="auto"/>
            </w:tcBorders>
            <w:vAlign w:val="center"/>
          </w:tcPr>
          <w:p w:rsidR="00FD03A9" w:rsidRPr="00B55A59" w:rsidRDefault="00FD03A9" w:rsidP="00FD03A9">
            <w:pPr>
              <w:rPr>
                <w:color w:val="000000"/>
                <w:sz w:val="20"/>
                <w:szCs w:val="20"/>
              </w:rPr>
            </w:pPr>
            <w:r w:rsidRPr="00B55A59">
              <w:rPr>
                <w:rFonts w:ascii="Calibri" w:hAnsi="Calibri" w:cs="Calibri"/>
                <w:color w:val="000000"/>
                <w:sz w:val="20"/>
                <w:szCs w:val="20"/>
              </w:rPr>
              <w:t>0</w:t>
            </w:r>
          </w:p>
        </w:tc>
        <w:tc>
          <w:tcPr>
            <w:tcW w:w="2220" w:type="dxa"/>
            <w:tcBorders>
              <w:top w:val="nil"/>
              <w:left w:val="nil"/>
              <w:bottom w:val="single" w:sz="4" w:space="0" w:color="auto"/>
              <w:right w:val="single" w:sz="4" w:space="0" w:color="auto"/>
            </w:tcBorders>
            <w:noWrap/>
            <w:vAlign w:val="center"/>
          </w:tcPr>
          <w:p w:rsidR="00FD03A9" w:rsidRPr="00B55A59" w:rsidRDefault="00FD03A9" w:rsidP="00FD03A9">
            <w:pPr>
              <w:rPr>
                <w:lang w:eastAsia="sk-SK"/>
              </w:rPr>
            </w:pPr>
          </w:p>
        </w:tc>
      </w:tr>
      <w:tr w:rsidR="00FD03A9" w:rsidRPr="00B55A59" w:rsidTr="00FD03A9">
        <w:trPr>
          <w:trHeight w:val="255"/>
        </w:trPr>
        <w:tc>
          <w:tcPr>
            <w:tcW w:w="7070" w:type="dxa"/>
            <w:tcBorders>
              <w:top w:val="nil"/>
              <w:left w:val="single" w:sz="4" w:space="0" w:color="auto"/>
              <w:bottom w:val="single" w:sz="4" w:space="0" w:color="auto"/>
              <w:right w:val="single" w:sz="4" w:space="0" w:color="auto"/>
            </w:tcBorders>
          </w:tcPr>
          <w:p w:rsidR="00FD03A9" w:rsidRPr="00B55A59" w:rsidRDefault="00FD03A9" w:rsidP="00FD03A9">
            <w:pPr>
              <w:rPr>
                <w:sz w:val="20"/>
                <w:szCs w:val="20"/>
                <w:vertAlign w:val="superscript"/>
                <w:lang w:eastAsia="sk-SK"/>
              </w:rPr>
            </w:pPr>
            <w:r w:rsidRPr="00B55A59">
              <w:rPr>
                <w:sz w:val="20"/>
                <w:szCs w:val="20"/>
                <w:lang w:eastAsia="sk-SK"/>
              </w:rPr>
              <w:t xml:space="preserve">  Tovary a služby (630)</w:t>
            </w:r>
            <w:r w:rsidRPr="00B55A59">
              <w:rPr>
                <w:sz w:val="20"/>
                <w:szCs w:val="20"/>
                <w:vertAlign w:val="superscript"/>
                <w:lang w:eastAsia="sk-SK"/>
              </w:rPr>
              <w:t>2</w:t>
            </w:r>
          </w:p>
        </w:tc>
        <w:tc>
          <w:tcPr>
            <w:tcW w:w="1540" w:type="dxa"/>
            <w:tcBorders>
              <w:top w:val="nil"/>
              <w:left w:val="nil"/>
              <w:bottom w:val="single" w:sz="4" w:space="0" w:color="auto"/>
              <w:right w:val="single" w:sz="4" w:space="0" w:color="auto"/>
            </w:tcBorders>
            <w:vAlign w:val="center"/>
          </w:tcPr>
          <w:p w:rsidR="00FD03A9" w:rsidRPr="00B55A59" w:rsidRDefault="00FD03A9" w:rsidP="00FD03A9">
            <w:pPr>
              <w:rPr>
                <w:sz w:val="20"/>
                <w:szCs w:val="20"/>
                <w:lang w:eastAsia="sk-SK"/>
              </w:rPr>
            </w:pPr>
            <w:r w:rsidRPr="00B55A59">
              <w:rPr>
                <w:rFonts w:ascii="Calibri" w:hAnsi="Calibri" w:cs="Calibri"/>
                <w:color w:val="000000"/>
                <w:sz w:val="20"/>
                <w:szCs w:val="20"/>
              </w:rPr>
              <w:t>0</w:t>
            </w:r>
          </w:p>
        </w:tc>
        <w:tc>
          <w:tcPr>
            <w:tcW w:w="1540" w:type="dxa"/>
            <w:tcBorders>
              <w:top w:val="nil"/>
              <w:left w:val="nil"/>
              <w:bottom w:val="single" w:sz="4" w:space="0" w:color="auto"/>
              <w:right w:val="single" w:sz="4" w:space="0" w:color="auto"/>
            </w:tcBorders>
            <w:vAlign w:val="center"/>
          </w:tcPr>
          <w:p w:rsidR="00FD03A9" w:rsidRPr="00B55A59" w:rsidRDefault="00FD03A9" w:rsidP="00FD03A9">
            <w:pPr>
              <w:rPr>
                <w:color w:val="000000"/>
                <w:sz w:val="20"/>
                <w:szCs w:val="20"/>
              </w:rPr>
            </w:pPr>
            <w:r w:rsidRPr="00B55A59">
              <w:rPr>
                <w:rFonts w:ascii="Calibri" w:hAnsi="Calibri" w:cs="Calibri"/>
                <w:color w:val="000000"/>
                <w:sz w:val="20"/>
                <w:szCs w:val="20"/>
              </w:rPr>
              <w:t>0</w:t>
            </w:r>
          </w:p>
        </w:tc>
        <w:tc>
          <w:tcPr>
            <w:tcW w:w="1540" w:type="dxa"/>
            <w:tcBorders>
              <w:top w:val="nil"/>
              <w:left w:val="nil"/>
              <w:bottom w:val="single" w:sz="4" w:space="0" w:color="auto"/>
              <w:right w:val="single" w:sz="4" w:space="0" w:color="auto"/>
            </w:tcBorders>
            <w:vAlign w:val="center"/>
          </w:tcPr>
          <w:p w:rsidR="00FD03A9" w:rsidRPr="00B55A59" w:rsidRDefault="00FD03A9" w:rsidP="00FD03A9">
            <w:pPr>
              <w:rPr>
                <w:color w:val="000000"/>
                <w:sz w:val="20"/>
                <w:szCs w:val="20"/>
              </w:rPr>
            </w:pPr>
            <w:r w:rsidRPr="00B55A59">
              <w:rPr>
                <w:rFonts w:ascii="Calibri" w:hAnsi="Calibri" w:cs="Calibri"/>
                <w:color w:val="000000"/>
                <w:sz w:val="20"/>
                <w:szCs w:val="20"/>
              </w:rPr>
              <w:t>0</w:t>
            </w:r>
          </w:p>
        </w:tc>
        <w:tc>
          <w:tcPr>
            <w:tcW w:w="1540" w:type="dxa"/>
            <w:tcBorders>
              <w:top w:val="nil"/>
              <w:left w:val="nil"/>
              <w:bottom w:val="single" w:sz="4" w:space="0" w:color="auto"/>
              <w:right w:val="single" w:sz="4" w:space="0" w:color="auto"/>
            </w:tcBorders>
            <w:vAlign w:val="center"/>
          </w:tcPr>
          <w:p w:rsidR="00FD03A9" w:rsidRPr="00B55A59" w:rsidRDefault="00FD03A9" w:rsidP="00FD03A9">
            <w:pPr>
              <w:rPr>
                <w:color w:val="000000"/>
                <w:sz w:val="20"/>
                <w:szCs w:val="20"/>
              </w:rPr>
            </w:pPr>
            <w:r w:rsidRPr="00B55A59">
              <w:rPr>
                <w:rFonts w:ascii="Calibri" w:hAnsi="Calibri" w:cs="Calibri"/>
                <w:color w:val="000000"/>
                <w:sz w:val="20"/>
                <w:szCs w:val="20"/>
              </w:rPr>
              <w:t>0</w:t>
            </w:r>
          </w:p>
        </w:tc>
        <w:tc>
          <w:tcPr>
            <w:tcW w:w="2220" w:type="dxa"/>
            <w:tcBorders>
              <w:top w:val="nil"/>
              <w:left w:val="nil"/>
              <w:bottom w:val="single" w:sz="4" w:space="0" w:color="auto"/>
              <w:right w:val="single" w:sz="4" w:space="0" w:color="auto"/>
            </w:tcBorders>
            <w:noWrap/>
            <w:vAlign w:val="center"/>
          </w:tcPr>
          <w:p w:rsidR="00FD03A9" w:rsidRPr="00B55A59" w:rsidRDefault="00FD03A9" w:rsidP="00FD03A9">
            <w:pPr>
              <w:rPr>
                <w:lang w:eastAsia="sk-SK"/>
              </w:rPr>
            </w:pPr>
          </w:p>
        </w:tc>
      </w:tr>
      <w:tr w:rsidR="00FD03A9" w:rsidRPr="00B55A59" w:rsidTr="00FD03A9">
        <w:trPr>
          <w:trHeight w:val="255"/>
        </w:trPr>
        <w:tc>
          <w:tcPr>
            <w:tcW w:w="7070" w:type="dxa"/>
            <w:tcBorders>
              <w:top w:val="nil"/>
              <w:left w:val="single" w:sz="4" w:space="0" w:color="auto"/>
              <w:bottom w:val="single" w:sz="4" w:space="0" w:color="auto"/>
              <w:right w:val="single" w:sz="4" w:space="0" w:color="auto"/>
            </w:tcBorders>
          </w:tcPr>
          <w:p w:rsidR="00FD03A9" w:rsidRPr="00B55A59" w:rsidRDefault="00FD03A9" w:rsidP="00FD03A9">
            <w:pPr>
              <w:rPr>
                <w:sz w:val="20"/>
                <w:szCs w:val="20"/>
                <w:lang w:eastAsia="sk-SK"/>
              </w:rPr>
            </w:pPr>
            <w:r w:rsidRPr="00B55A59">
              <w:rPr>
                <w:sz w:val="20"/>
                <w:szCs w:val="20"/>
                <w:lang w:eastAsia="sk-SK"/>
              </w:rPr>
              <w:t xml:space="preserve">  Bežné transfery (640)</w:t>
            </w:r>
            <w:r w:rsidRPr="00B55A59">
              <w:rPr>
                <w:sz w:val="20"/>
                <w:szCs w:val="20"/>
                <w:vertAlign w:val="superscript"/>
                <w:lang w:eastAsia="sk-SK"/>
              </w:rPr>
              <w:t>2</w:t>
            </w:r>
          </w:p>
        </w:tc>
        <w:tc>
          <w:tcPr>
            <w:tcW w:w="1540" w:type="dxa"/>
            <w:tcBorders>
              <w:top w:val="nil"/>
              <w:left w:val="nil"/>
              <w:bottom w:val="single" w:sz="4" w:space="0" w:color="auto"/>
              <w:right w:val="single" w:sz="4" w:space="0" w:color="auto"/>
            </w:tcBorders>
            <w:vAlign w:val="center"/>
          </w:tcPr>
          <w:p w:rsidR="00FD03A9" w:rsidRPr="00B55A59" w:rsidRDefault="00FD03A9" w:rsidP="00FD03A9">
            <w:pPr>
              <w:rPr>
                <w:sz w:val="20"/>
                <w:szCs w:val="20"/>
                <w:lang w:eastAsia="sk-SK"/>
              </w:rPr>
            </w:pPr>
            <w:r w:rsidRPr="00B55A59">
              <w:rPr>
                <w:rFonts w:ascii="Calibri" w:hAnsi="Calibri" w:cs="Calibri"/>
                <w:color w:val="000000"/>
                <w:sz w:val="20"/>
                <w:szCs w:val="20"/>
              </w:rPr>
              <w:t>0</w:t>
            </w:r>
          </w:p>
        </w:tc>
        <w:tc>
          <w:tcPr>
            <w:tcW w:w="1540" w:type="dxa"/>
            <w:tcBorders>
              <w:top w:val="nil"/>
              <w:left w:val="nil"/>
              <w:bottom w:val="single" w:sz="4" w:space="0" w:color="auto"/>
              <w:right w:val="single" w:sz="4" w:space="0" w:color="auto"/>
            </w:tcBorders>
            <w:vAlign w:val="center"/>
          </w:tcPr>
          <w:p w:rsidR="00FD03A9" w:rsidRPr="00B55A59" w:rsidRDefault="00FD03A9" w:rsidP="00FD03A9">
            <w:pPr>
              <w:rPr>
                <w:sz w:val="20"/>
                <w:szCs w:val="20"/>
                <w:lang w:eastAsia="sk-SK"/>
              </w:rPr>
            </w:pPr>
            <w:r w:rsidRPr="00B55A59">
              <w:rPr>
                <w:rFonts w:ascii="Calibri" w:hAnsi="Calibri" w:cs="Calibri"/>
                <w:color w:val="000000"/>
                <w:sz w:val="20"/>
                <w:szCs w:val="20"/>
              </w:rPr>
              <w:t>-610 000,00</w:t>
            </w:r>
          </w:p>
        </w:tc>
        <w:tc>
          <w:tcPr>
            <w:tcW w:w="1540" w:type="dxa"/>
            <w:tcBorders>
              <w:top w:val="nil"/>
              <w:left w:val="nil"/>
              <w:bottom w:val="single" w:sz="4" w:space="0" w:color="auto"/>
              <w:right w:val="single" w:sz="4" w:space="0" w:color="auto"/>
            </w:tcBorders>
            <w:vAlign w:val="center"/>
          </w:tcPr>
          <w:p w:rsidR="00FD03A9" w:rsidRPr="00B55A59" w:rsidRDefault="00FD03A9" w:rsidP="00FD03A9">
            <w:pPr>
              <w:rPr>
                <w:sz w:val="20"/>
                <w:szCs w:val="20"/>
                <w:lang w:eastAsia="sk-SK"/>
              </w:rPr>
            </w:pPr>
            <w:r w:rsidRPr="00B55A59">
              <w:rPr>
                <w:rFonts w:ascii="Calibri" w:hAnsi="Calibri" w:cs="Calibri"/>
                <w:color w:val="000000"/>
                <w:sz w:val="20"/>
                <w:szCs w:val="20"/>
              </w:rPr>
              <w:t>-610 000,00</w:t>
            </w:r>
          </w:p>
        </w:tc>
        <w:tc>
          <w:tcPr>
            <w:tcW w:w="1540" w:type="dxa"/>
            <w:tcBorders>
              <w:top w:val="nil"/>
              <w:left w:val="nil"/>
              <w:bottom w:val="single" w:sz="4" w:space="0" w:color="auto"/>
              <w:right w:val="single" w:sz="4" w:space="0" w:color="auto"/>
            </w:tcBorders>
            <w:vAlign w:val="center"/>
          </w:tcPr>
          <w:p w:rsidR="00FD03A9" w:rsidRPr="00B55A59" w:rsidRDefault="00FD03A9" w:rsidP="00FD03A9">
            <w:pPr>
              <w:rPr>
                <w:sz w:val="20"/>
                <w:szCs w:val="20"/>
                <w:lang w:eastAsia="sk-SK"/>
              </w:rPr>
            </w:pPr>
            <w:r w:rsidRPr="00B55A59">
              <w:rPr>
                <w:rFonts w:ascii="Calibri" w:hAnsi="Calibri" w:cs="Calibri"/>
                <w:color w:val="000000"/>
                <w:sz w:val="20"/>
                <w:szCs w:val="20"/>
              </w:rPr>
              <w:t>-8 850 171,00</w:t>
            </w:r>
          </w:p>
        </w:tc>
        <w:tc>
          <w:tcPr>
            <w:tcW w:w="2220" w:type="dxa"/>
            <w:tcBorders>
              <w:top w:val="nil"/>
              <w:left w:val="nil"/>
              <w:bottom w:val="single" w:sz="4" w:space="0" w:color="auto"/>
              <w:right w:val="single" w:sz="4" w:space="0" w:color="auto"/>
            </w:tcBorders>
            <w:noWrap/>
            <w:vAlign w:val="center"/>
          </w:tcPr>
          <w:p w:rsidR="00FD03A9" w:rsidRPr="00B55A59" w:rsidRDefault="00FD03A9" w:rsidP="00FD03A9">
            <w:pPr>
              <w:rPr>
                <w:lang w:eastAsia="sk-SK"/>
              </w:rPr>
            </w:pPr>
            <w:r w:rsidRPr="00B55A59">
              <w:rPr>
                <w:color w:val="000000"/>
              </w:rPr>
              <w:t>prenesený výkon (8240171) a fond na územné plánovanie (610000)</w:t>
            </w:r>
          </w:p>
        </w:tc>
      </w:tr>
      <w:tr w:rsidR="00FD03A9" w:rsidRPr="00B55A59" w:rsidTr="00FD03A9">
        <w:trPr>
          <w:trHeight w:val="255"/>
        </w:trPr>
        <w:tc>
          <w:tcPr>
            <w:tcW w:w="7070" w:type="dxa"/>
            <w:tcBorders>
              <w:top w:val="nil"/>
              <w:left w:val="single" w:sz="4" w:space="0" w:color="auto"/>
              <w:bottom w:val="single" w:sz="4" w:space="0" w:color="auto"/>
              <w:right w:val="single" w:sz="4" w:space="0" w:color="auto"/>
            </w:tcBorders>
            <w:vAlign w:val="center"/>
          </w:tcPr>
          <w:p w:rsidR="00FD03A9" w:rsidRPr="00B55A59" w:rsidRDefault="00FD03A9" w:rsidP="00FD03A9">
            <w:pPr>
              <w:rPr>
                <w:sz w:val="20"/>
                <w:szCs w:val="20"/>
                <w:lang w:eastAsia="sk-SK"/>
              </w:rPr>
            </w:pPr>
            <w:r w:rsidRPr="00B55A59">
              <w:rPr>
                <w:sz w:val="20"/>
                <w:szCs w:val="20"/>
                <w:lang w:eastAsia="sk-SK"/>
              </w:rPr>
              <w:t xml:space="preserve">  Splácanie úrokov a ostatné platby súvisiace s </w:t>
            </w:r>
            <w:r w:rsidRPr="00B55A59">
              <w:t xml:space="preserve"> </w:t>
            </w:r>
            <w:r w:rsidRPr="00B55A59">
              <w:rPr>
                <w:sz w:val="20"/>
                <w:szCs w:val="20"/>
                <w:lang w:eastAsia="sk-SK"/>
              </w:rPr>
              <w:t>úverom, pôžičkou, návratnou finančnou výpomocou a finančným prenájmom (650)</w:t>
            </w:r>
            <w:r w:rsidRPr="00B55A59">
              <w:rPr>
                <w:sz w:val="20"/>
                <w:szCs w:val="20"/>
                <w:vertAlign w:val="superscript"/>
                <w:lang w:eastAsia="sk-SK"/>
              </w:rPr>
              <w:t>2</w:t>
            </w:r>
          </w:p>
        </w:tc>
        <w:tc>
          <w:tcPr>
            <w:tcW w:w="1540" w:type="dxa"/>
            <w:tcBorders>
              <w:top w:val="nil"/>
              <w:left w:val="nil"/>
              <w:bottom w:val="single" w:sz="4" w:space="0" w:color="auto"/>
              <w:right w:val="single" w:sz="4" w:space="0" w:color="auto"/>
            </w:tcBorders>
            <w:vAlign w:val="center"/>
          </w:tcPr>
          <w:p w:rsidR="00FD03A9" w:rsidRPr="00B55A59" w:rsidRDefault="00FD03A9" w:rsidP="00FD03A9">
            <w:pPr>
              <w:rPr>
                <w:sz w:val="20"/>
                <w:szCs w:val="20"/>
                <w:lang w:eastAsia="sk-SK"/>
              </w:rPr>
            </w:pPr>
            <w:r w:rsidRPr="00B55A59">
              <w:rPr>
                <w:rFonts w:ascii="Calibri" w:hAnsi="Calibri" w:cs="Calibri"/>
                <w:color w:val="000000"/>
                <w:sz w:val="20"/>
                <w:szCs w:val="20"/>
              </w:rPr>
              <w:t>0</w:t>
            </w:r>
          </w:p>
        </w:tc>
        <w:tc>
          <w:tcPr>
            <w:tcW w:w="1540" w:type="dxa"/>
            <w:tcBorders>
              <w:top w:val="nil"/>
              <w:left w:val="nil"/>
              <w:bottom w:val="single" w:sz="4" w:space="0" w:color="auto"/>
              <w:right w:val="single" w:sz="4" w:space="0" w:color="auto"/>
            </w:tcBorders>
            <w:vAlign w:val="center"/>
          </w:tcPr>
          <w:p w:rsidR="00FD03A9" w:rsidRPr="00B55A59" w:rsidRDefault="00FD03A9" w:rsidP="00FD03A9">
            <w:pPr>
              <w:rPr>
                <w:sz w:val="20"/>
                <w:szCs w:val="20"/>
                <w:lang w:eastAsia="sk-SK"/>
              </w:rPr>
            </w:pPr>
            <w:r w:rsidRPr="00B55A59">
              <w:rPr>
                <w:rFonts w:ascii="Calibri" w:hAnsi="Calibri" w:cs="Calibri"/>
                <w:color w:val="000000"/>
                <w:sz w:val="20"/>
                <w:szCs w:val="20"/>
              </w:rPr>
              <w:t>0</w:t>
            </w:r>
          </w:p>
        </w:tc>
        <w:tc>
          <w:tcPr>
            <w:tcW w:w="1540" w:type="dxa"/>
            <w:tcBorders>
              <w:top w:val="nil"/>
              <w:left w:val="nil"/>
              <w:bottom w:val="single" w:sz="4" w:space="0" w:color="auto"/>
              <w:right w:val="single" w:sz="4" w:space="0" w:color="auto"/>
            </w:tcBorders>
            <w:vAlign w:val="center"/>
          </w:tcPr>
          <w:p w:rsidR="00FD03A9" w:rsidRPr="00B55A59" w:rsidRDefault="00FD03A9" w:rsidP="00FD03A9">
            <w:pPr>
              <w:rPr>
                <w:sz w:val="20"/>
                <w:szCs w:val="20"/>
                <w:lang w:eastAsia="sk-SK"/>
              </w:rPr>
            </w:pPr>
            <w:r w:rsidRPr="00B55A59">
              <w:rPr>
                <w:rFonts w:ascii="Calibri" w:hAnsi="Calibri" w:cs="Calibri"/>
                <w:color w:val="000000"/>
                <w:sz w:val="20"/>
                <w:szCs w:val="20"/>
              </w:rPr>
              <w:t>0</w:t>
            </w:r>
          </w:p>
        </w:tc>
        <w:tc>
          <w:tcPr>
            <w:tcW w:w="1540" w:type="dxa"/>
            <w:tcBorders>
              <w:top w:val="nil"/>
              <w:left w:val="nil"/>
              <w:bottom w:val="single" w:sz="4" w:space="0" w:color="auto"/>
              <w:right w:val="single" w:sz="4" w:space="0" w:color="auto"/>
            </w:tcBorders>
            <w:vAlign w:val="center"/>
          </w:tcPr>
          <w:p w:rsidR="00FD03A9" w:rsidRPr="00B55A59" w:rsidRDefault="00FD03A9" w:rsidP="00FD03A9">
            <w:pPr>
              <w:rPr>
                <w:lang w:eastAsia="sk-SK"/>
              </w:rPr>
            </w:pPr>
            <w:r w:rsidRPr="00B55A59">
              <w:rPr>
                <w:rFonts w:ascii="Calibri" w:hAnsi="Calibri" w:cs="Calibri"/>
                <w:color w:val="000000"/>
                <w:sz w:val="20"/>
                <w:szCs w:val="20"/>
              </w:rPr>
              <w:t>0</w:t>
            </w:r>
          </w:p>
        </w:tc>
        <w:tc>
          <w:tcPr>
            <w:tcW w:w="2220" w:type="dxa"/>
            <w:tcBorders>
              <w:top w:val="nil"/>
              <w:left w:val="nil"/>
              <w:bottom w:val="single" w:sz="4" w:space="0" w:color="auto"/>
              <w:right w:val="single" w:sz="4" w:space="0" w:color="auto"/>
            </w:tcBorders>
            <w:noWrap/>
            <w:vAlign w:val="center"/>
          </w:tcPr>
          <w:p w:rsidR="00FD03A9" w:rsidRPr="00B55A59" w:rsidRDefault="00FD03A9" w:rsidP="00FD03A9">
            <w:pPr>
              <w:rPr>
                <w:lang w:eastAsia="sk-SK"/>
              </w:rPr>
            </w:pPr>
            <w:r w:rsidRPr="00B55A59">
              <w:rPr>
                <w:color w:val="000000"/>
              </w:rPr>
              <w:t> </w:t>
            </w:r>
          </w:p>
        </w:tc>
      </w:tr>
      <w:tr w:rsidR="00FD03A9" w:rsidRPr="00B55A59" w:rsidTr="00FD03A9">
        <w:trPr>
          <w:trHeight w:val="255"/>
        </w:trPr>
        <w:tc>
          <w:tcPr>
            <w:tcW w:w="7070" w:type="dxa"/>
            <w:tcBorders>
              <w:top w:val="nil"/>
              <w:left w:val="single" w:sz="4" w:space="0" w:color="auto"/>
              <w:bottom w:val="single" w:sz="4" w:space="0" w:color="auto"/>
              <w:right w:val="single" w:sz="4" w:space="0" w:color="auto"/>
            </w:tcBorders>
          </w:tcPr>
          <w:p w:rsidR="00FD03A9" w:rsidRPr="00B55A59" w:rsidRDefault="00FD03A9" w:rsidP="00FD03A9">
            <w:pPr>
              <w:rPr>
                <w:b/>
                <w:bCs/>
                <w:sz w:val="20"/>
                <w:szCs w:val="20"/>
                <w:lang w:eastAsia="sk-SK"/>
              </w:rPr>
            </w:pPr>
            <w:r w:rsidRPr="00B55A59">
              <w:rPr>
                <w:b/>
                <w:bCs/>
                <w:sz w:val="20"/>
                <w:szCs w:val="20"/>
                <w:lang w:eastAsia="sk-SK"/>
              </w:rPr>
              <w:t>Kapitálové výdavky (700)</w:t>
            </w:r>
          </w:p>
        </w:tc>
        <w:tc>
          <w:tcPr>
            <w:tcW w:w="1540" w:type="dxa"/>
            <w:tcBorders>
              <w:top w:val="nil"/>
              <w:left w:val="nil"/>
              <w:bottom w:val="single" w:sz="4" w:space="0" w:color="auto"/>
              <w:right w:val="single" w:sz="4" w:space="0" w:color="auto"/>
            </w:tcBorders>
            <w:vAlign w:val="center"/>
          </w:tcPr>
          <w:p w:rsidR="00FD03A9" w:rsidRPr="00B55A59" w:rsidRDefault="00FD03A9" w:rsidP="00FD03A9">
            <w:pPr>
              <w:rPr>
                <w:rFonts w:ascii="Calibri" w:hAnsi="Calibri" w:cs="Calibri"/>
                <w:b/>
                <w:bCs/>
                <w:color w:val="000000"/>
                <w:sz w:val="20"/>
                <w:szCs w:val="20"/>
              </w:rPr>
            </w:pPr>
            <w:r w:rsidRPr="00B55A59">
              <w:rPr>
                <w:rFonts w:ascii="Calibri" w:hAnsi="Calibri" w:cs="Calibri"/>
                <w:b/>
                <w:bCs/>
                <w:color w:val="000000"/>
                <w:sz w:val="20"/>
                <w:szCs w:val="20"/>
              </w:rPr>
              <w:t>0</w:t>
            </w:r>
          </w:p>
        </w:tc>
        <w:tc>
          <w:tcPr>
            <w:tcW w:w="1540" w:type="dxa"/>
            <w:tcBorders>
              <w:top w:val="nil"/>
              <w:left w:val="nil"/>
              <w:bottom w:val="single" w:sz="4" w:space="0" w:color="auto"/>
              <w:right w:val="single" w:sz="4" w:space="0" w:color="auto"/>
            </w:tcBorders>
            <w:vAlign w:val="center"/>
          </w:tcPr>
          <w:p w:rsidR="00FD03A9" w:rsidRPr="00B55A59" w:rsidRDefault="00FD03A9" w:rsidP="00FD03A9">
            <w:pPr>
              <w:rPr>
                <w:b/>
                <w:bCs/>
                <w:color w:val="000000"/>
                <w:sz w:val="20"/>
                <w:szCs w:val="20"/>
              </w:rPr>
            </w:pPr>
            <w:r w:rsidRPr="00B55A59">
              <w:rPr>
                <w:rFonts w:ascii="Calibri" w:hAnsi="Calibri" w:cs="Calibri"/>
                <w:b/>
                <w:bCs/>
                <w:color w:val="000000"/>
                <w:sz w:val="20"/>
                <w:szCs w:val="20"/>
              </w:rPr>
              <w:t>0</w:t>
            </w:r>
          </w:p>
        </w:tc>
        <w:tc>
          <w:tcPr>
            <w:tcW w:w="1540" w:type="dxa"/>
            <w:tcBorders>
              <w:top w:val="nil"/>
              <w:left w:val="nil"/>
              <w:bottom w:val="single" w:sz="4" w:space="0" w:color="auto"/>
              <w:right w:val="single" w:sz="4" w:space="0" w:color="auto"/>
            </w:tcBorders>
            <w:vAlign w:val="center"/>
          </w:tcPr>
          <w:p w:rsidR="00FD03A9" w:rsidRPr="00B55A59" w:rsidRDefault="00FD03A9" w:rsidP="00FD03A9">
            <w:pPr>
              <w:rPr>
                <w:b/>
                <w:bCs/>
                <w:sz w:val="20"/>
                <w:szCs w:val="20"/>
                <w:lang w:eastAsia="sk-SK"/>
              </w:rPr>
            </w:pPr>
            <w:r w:rsidRPr="00B55A59">
              <w:rPr>
                <w:rFonts w:ascii="Calibri" w:hAnsi="Calibri" w:cs="Calibri"/>
                <w:b/>
                <w:bCs/>
                <w:color w:val="000000"/>
                <w:sz w:val="20"/>
                <w:szCs w:val="20"/>
              </w:rPr>
              <w:t>0</w:t>
            </w:r>
          </w:p>
        </w:tc>
        <w:tc>
          <w:tcPr>
            <w:tcW w:w="1540" w:type="dxa"/>
            <w:tcBorders>
              <w:top w:val="nil"/>
              <w:left w:val="nil"/>
              <w:bottom w:val="single" w:sz="4" w:space="0" w:color="auto"/>
              <w:right w:val="single" w:sz="4" w:space="0" w:color="auto"/>
            </w:tcBorders>
            <w:vAlign w:val="center"/>
          </w:tcPr>
          <w:p w:rsidR="00FD03A9" w:rsidRPr="00B55A59" w:rsidRDefault="00FD03A9" w:rsidP="00FD03A9">
            <w:pPr>
              <w:rPr>
                <w:b/>
                <w:bCs/>
                <w:lang w:eastAsia="sk-SK"/>
              </w:rPr>
            </w:pPr>
            <w:r w:rsidRPr="00B55A59">
              <w:rPr>
                <w:rFonts w:ascii="Calibri" w:hAnsi="Calibri" w:cs="Calibri"/>
                <w:color w:val="000000"/>
                <w:sz w:val="20"/>
                <w:szCs w:val="20"/>
              </w:rPr>
              <w:t>0</w:t>
            </w:r>
          </w:p>
        </w:tc>
        <w:tc>
          <w:tcPr>
            <w:tcW w:w="2220" w:type="dxa"/>
            <w:tcBorders>
              <w:top w:val="nil"/>
              <w:left w:val="nil"/>
              <w:bottom w:val="single" w:sz="4" w:space="0" w:color="auto"/>
              <w:right w:val="single" w:sz="4" w:space="0" w:color="auto"/>
            </w:tcBorders>
            <w:noWrap/>
            <w:vAlign w:val="center"/>
          </w:tcPr>
          <w:p w:rsidR="00FD03A9" w:rsidRPr="00B55A59" w:rsidRDefault="00FD03A9" w:rsidP="00FD03A9">
            <w:pPr>
              <w:rPr>
                <w:lang w:eastAsia="sk-SK"/>
              </w:rPr>
            </w:pPr>
            <w:r w:rsidRPr="00B55A59">
              <w:rPr>
                <w:color w:val="000000"/>
              </w:rPr>
              <w:t> </w:t>
            </w:r>
          </w:p>
        </w:tc>
      </w:tr>
      <w:tr w:rsidR="00FD03A9" w:rsidRPr="00B55A59" w:rsidTr="00FD03A9">
        <w:trPr>
          <w:trHeight w:val="255"/>
        </w:trPr>
        <w:tc>
          <w:tcPr>
            <w:tcW w:w="7070" w:type="dxa"/>
            <w:tcBorders>
              <w:top w:val="nil"/>
              <w:left w:val="single" w:sz="4" w:space="0" w:color="auto"/>
              <w:bottom w:val="single" w:sz="4" w:space="0" w:color="auto"/>
              <w:right w:val="single" w:sz="4" w:space="0" w:color="auto"/>
            </w:tcBorders>
          </w:tcPr>
          <w:p w:rsidR="00FD03A9" w:rsidRPr="00B55A59" w:rsidRDefault="00FD03A9" w:rsidP="00FD03A9">
            <w:pPr>
              <w:rPr>
                <w:sz w:val="20"/>
                <w:szCs w:val="20"/>
                <w:lang w:eastAsia="sk-SK"/>
              </w:rPr>
            </w:pPr>
            <w:r w:rsidRPr="00B55A59">
              <w:rPr>
                <w:sz w:val="20"/>
                <w:szCs w:val="20"/>
                <w:lang w:eastAsia="sk-SK"/>
              </w:rPr>
              <w:t xml:space="preserve">  Obstarávanie kapitálových aktív (710)</w:t>
            </w:r>
            <w:r w:rsidRPr="00B55A59">
              <w:rPr>
                <w:sz w:val="20"/>
                <w:szCs w:val="20"/>
                <w:vertAlign w:val="superscript"/>
                <w:lang w:eastAsia="sk-SK"/>
              </w:rPr>
              <w:t>2</w:t>
            </w:r>
          </w:p>
        </w:tc>
        <w:tc>
          <w:tcPr>
            <w:tcW w:w="1540" w:type="dxa"/>
            <w:tcBorders>
              <w:top w:val="nil"/>
              <w:left w:val="nil"/>
              <w:bottom w:val="single" w:sz="4" w:space="0" w:color="auto"/>
              <w:right w:val="single" w:sz="4" w:space="0" w:color="auto"/>
            </w:tcBorders>
            <w:vAlign w:val="center"/>
          </w:tcPr>
          <w:p w:rsidR="00FD03A9" w:rsidRPr="00B55A59" w:rsidRDefault="00FD03A9" w:rsidP="00FD03A9">
            <w:pPr>
              <w:rPr>
                <w:rFonts w:ascii="Calibri" w:hAnsi="Calibri" w:cs="Calibri"/>
                <w:color w:val="000000"/>
                <w:sz w:val="20"/>
                <w:szCs w:val="20"/>
              </w:rPr>
            </w:pPr>
            <w:r w:rsidRPr="00B55A59">
              <w:rPr>
                <w:rFonts w:ascii="Calibri" w:hAnsi="Calibri" w:cs="Calibri"/>
                <w:color w:val="000000"/>
                <w:sz w:val="20"/>
                <w:szCs w:val="20"/>
              </w:rPr>
              <w:t>0</w:t>
            </w:r>
          </w:p>
        </w:tc>
        <w:tc>
          <w:tcPr>
            <w:tcW w:w="1540" w:type="dxa"/>
            <w:tcBorders>
              <w:top w:val="nil"/>
              <w:left w:val="nil"/>
              <w:bottom w:val="single" w:sz="4" w:space="0" w:color="auto"/>
              <w:right w:val="single" w:sz="4" w:space="0" w:color="auto"/>
            </w:tcBorders>
            <w:vAlign w:val="center"/>
          </w:tcPr>
          <w:p w:rsidR="00FD03A9" w:rsidRPr="00B55A59" w:rsidRDefault="00FD03A9" w:rsidP="00FD03A9">
            <w:pPr>
              <w:rPr>
                <w:sz w:val="20"/>
                <w:szCs w:val="20"/>
                <w:lang w:eastAsia="sk-SK"/>
              </w:rPr>
            </w:pPr>
            <w:r w:rsidRPr="00B55A59">
              <w:rPr>
                <w:rFonts w:ascii="Calibri" w:hAnsi="Calibri" w:cs="Calibri"/>
                <w:color w:val="000000"/>
                <w:sz w:val="20"/>
                <w:szCs w:val="20"/>
              </w:rPr>
              <w:t>0</w:t>
            </w:r>
          </w:p>
        </w:tc>
        <w:tc>
          <w:tcPr>
            <w:tcW w:w="1540" w:type="dxa"/>
            <w:tcBorders>
              <w:top w:val="nil"/>
              <w:left w:val="nil"/>
              <w:bottom w:val="single" w:sz="4" w:space="0" w:color="auto"/>
              <w:right w:val="single" w:sz="4" w:space="0" w:color="auto"/>
            </w:tcBorders>
            <w:vAlign w:val="center"/>
          </w:tcPr>
          <w:p w:rsidR="00FD03A9" w:rsidRPr="00B55A59" w:rsidRDefault="00FD03A9" w:rsidP="00FD03A9">
            <w:pPr>
              <w:rPr>
                <w:sz w:val="20"/>
                <w:szCs w:val="20"/>
                <w:lang w:eastAsia="sk-SK"/>
              </w:rPr>
            </w:pPr>
            <w:r w:rsidRPr="00B55A59">
              <w:rPr>
                <w:rFonts w:ascii="Calibri" w:hAnsi="Calibri" w:cs="Calibri"/>
                <w:color w:val="000000"/>
                <w:sz w:val="20"/>
                <w:szCs w:val="20"/>
              </w:rPr>
              <w:t>0</w:t>
            </w:r>
          </w:p>
        </w:tc>
        <w:tc>
          <w:tcPr>
            <w:tcW w:w="1540" w:type="dxa"/>
            <w:tcBorders>
              <w:top w:val="nil"/>
              <w:left w:val="nil"/>
              <w:bottom w:val="single" w:sz="4" w:space="0" w:color="auto"/>
              <w:right w:val="single" w:sz="4" w:space="0" w:color="auto"/>
            </w:tcBorders>
            <w:vAlign w:val="center"/>
          </w:tcPr>
          <w:p w:rsidR="00FD03A9" w:rsidRPr="00B55A59" w:rsidRDefault="00FD03A9" w:rsidP="00FD03A9">
            <w:pPr>
              <w:rPr>
                <w:lang w:eastAsia="sk-SK"/>
              </w:rPr>
            </w:pPr>
            <w:r w:rsidRPr="00B55A59">
              <w:rPr>
                <w:rFonts w:ascii="Calibri" w:hAnsi="Calibri" w:cs="Calibri"/>
                <w:color w:val="000000"/>
                <w:sz w:val="20"/>
                <w:szCs w:val="20"/>
              </w:rPr>
              <w:t>0</w:t>
            </w:r>
          </w:p>
        </w:tc>
        <w:tc>
          <w:tcPr>
            <w:tcW w:w="2220" w:type="dxa"/>
            <w:tcBorders>
              <w:top w:val="nil"/>
              <w:left w:val="nil"/>
              <w:bottom w:val="single" w:sz="4" w:space="0" w:color="auto"/>
              <w:right w:val="single" w:sz="4" w:space="0" w:color="auto"/>
            </w:tcBorders>
            <w:noWrap/>
            <w:vAlign w:val="center"/>
          </w:tcPr>
          <w:p w:rsidR="00FD03A9" w:rsidRPr="00B55A59" w:rsidRDefault="00FD03A9" w:rsidP="00FD03A9">
            <w:pPr>
              <w:rPr>
                <w:lang w:eastAsia="sk-SK"/>
              </w:rPr>
            </w:pPr>
          </w:p>
        </w:tc>
      </w:tr>
      <w:tr w:rsidR="00FD03A9" w:rsidRPr="00B55A59" w:rsidTr="00FD03A9">
        <w:trPr>
          <w:trHeight w:val="255"/>
        </w:trPr>
        <w:tc>
          <w:tcPr>
            <w:tcW w:w="7070" w:type="dxa"/>
            <w:tcBorders>
              <w:top w:val="nil"/>
              <w:left w:val="single" w:sz="4" w:space="0" w:color="auto"/>
              <w:bottom w:val="single" w:sz="4" w:space="0" w:color="auto"/>
              <w:right w:val="single" w:sz="4" w:space="0" w:color="auto"/>
            </w:tcBorders>
          </w:tcPr>
          <w:p w:rsidR="00FD03A9" w:rsidRPr="00B55A59" w:rsidRDefault="00FD03A9" w:rsidP="00FD03A9">
            <w:pPr>
              <w:rPr>
                <w:sz w:val="20"/>
                <w:szCs w:val="20"/>
                <w:lang w:eastAsia="sk-SK"/>
              </w:rPr>
            </w:pPr>
            <w:r w:rsidRPr="00B55A59">
              <w:rPr>
                <w:sz w:val="20"/>
                <w:szCs w:val="20"/>
                <w:lang w:eastAsia="sk-SK"/>
              </w:rPr>
              <w:t xml:space="preserve">  Kapitálové transfery (720)</w:t>
            </w:r>
            <w:r w:rsidRPr="00B55A59">
              <w:rPr>
                <w:sz w:val="20"/>
                <w:szCs w:val="20"/>
                <w:vertAlign w:val="superscript"/>
                <w:lang w:eastAsia="sk-SK"/>
              </w:rPr>
              <w:t>2</w:t>
            </w:r>
          </w:p>
        </w:tc>
        <w:tc>
          <w:tcPr>
            <w:tcW w:w="1540" w:type="dxa"/>
            <w:tcBorders>
              <w:top w:val="nil"/>
              <w:left w:val="nil"/>
              <w:bottom w:val="single" w:sz="4" w:space="0" w:color="auto"/>
              <w:right w:val="single" w:sz="4" w:space="0" w:color="auto"/>
            </w:tcBorders>
            <w:vAlign w:val="center"/>
          </w:tcPr>
          <w:p w:rsidR="00FD03A9" w:rsidRPr="00B55A59" w:rsidRDefault="00FD03A9" w:rsidP="00FD03A9">
            <w:pPr>
              <w:rPr>
                <w:rFonts w:ascii="Calibri" w:hAnsi="Calibri" w:cs="Calibri"/>
                <w:color w:val="000000"/>
                <w:sz w:val="20"/>
                <w:szCs w:val="20"/>
              </w:rPr>
            </w:pPr>
            <w:r w:rsidRPr="00B55A59">
              <w:rPr>
                <w:rFonts w:ascii="Calibri" w:hAnsi="Calibri" w:cs="Calibri"/>
                <w:color w:val="000000"/>
                <w:sz w:val="20"/>
                <w:szCs w:val="20"/>
              </w:rPr>
              <w:t>0</w:t>
            </w:r>
          </w:p>
        </w:tc>
        <w:tc>
          <w:tcPr>
            <w:tcW w:w="1540" w:type="dxa"/>
            <w:tcBorders>
              <w:top w:val="nil"/>
              <w:left w:val="nil"/>
              <w:bottom w:val="single" w:sz="4" w:space="0" w:color="auto"/>
              <w:right w:val="single" w:sz="4" w:space="0" w:color="auto"/>
            </w:tcBorders>
            <w:vAlign w:val="center"/>
          </w:tcPr>
          <w:p w:rsidR="00FD03A9" w:rsidRPr="00B55A59" w:rsidRDefault="00FD03A9" w:rsidP="00FD03A9">
            <w:pPr>
              <w:rPr>
                <w:sz w:val="20"/>
                <w:szCs w:val="20"/>
                <w:lang w:eastAsia="sk-SK"/>
              </w:rPr>
            </w:pPr>
            <w:r w:rsidRPr="00B55A59">
              <w:rPr>
                <w:rFonts w:ascii="Calibri" w:hAnsi="Calibri" w:cs="Calibri"/>
                <w:color w:val="000000"/>
                <w:sz w:val="20"/>
                <w:szCs w:val="20"/>
              </w:rPr>
              <w:t>0</w:t>
            </w:r>
          </w:p>
        </w:tc>
        <w:tc>
          <w:tcPr>
            <w:tcW w:w="1540" w:type="dxa"/>
            <w:tcBorders>
              <w:top w:val="nil"/>
              <w:left w:val="nil"/>
              <w:bottom w:val="single" w:sz="4" w:space="0" w:color="auto"/>
              <w:right w:val="single" w:sz="4" w:space="0" w:color="auto"/>
            </w:tcBorders>
            <w:vAlign w:val="center"/>
          </w:tcPr>
          <w:p w:rsidR="00FD03A9" w:rsidRPr="00B55A59" w:rsidRDefault="00FD03A9" w:rsidP="00FD03A9">
            <w:pPr>
              <w:rPr>
                <w:sz w:val="20"/>
                <w:szCs w:val="20"/>
                <w:lang w:eastAsia="sk-SK"/>
              </w:rPr>
            </w:pPr>
            <w:r w:rsidRPr="00B55A59">
              <w:rPr>
                <w:rFonts w:ascii="Calibri" w:hAnsi="Calibri" w:cs="Calibri"/>
                <w:color w:val="000000"/>
                <w:sz w:val="20"/>
                <w:szCs w:val="20"/>
              </w:rPr>
              <w:t>0</w:t>
            </w:r>
          </w:p>
        </w:tc>
        <w:tc>
          <w:tcPr>
            <w:tcW w:w="1540" w:type="dxa"/>
            <w:tcBorders>
              <w:top w:val="nil"/>
              <w:left w:val="nil"/>
              <w:bottom w:val="single" w:sz="4" w:space="0" w:color="auto"/>
              <w:right w:val="single" w:sz="4" w:space="0" w:color="auto"/>
            </w:tcBorders>
            <w:vAlign w:val="center"/>
          </w:tcPr>
          <w:p w:rsidR="00FD03A9" w:rsidRPr="00B55A59" w:rsidRDefault="00FD03A9" w:rsidP="00FD03A9">
            <w:pPr>
              <w:rPr>
                <w:lang w:eastAsia="sk-SK"/>
              </w:rPr>
            </w:pPr>
            <w:r w:rsidRPr="00B55A59">
              <w:rPr>
                <w:rFonts w:ascii="Calibri" w:hAnsi="Calibri" w:cs="Calibri"/>
                <w:color w:val="000000"/>
                <w:sz w:val="20"/>
                <w:szCs w:val="20"/>
              </w:rPr>
              <w:t>0</w:t>
            </w:r>
          </w:p>
        </w:tc>
        <w:tc>
          <w:tcPr>
            <w:tcW w:w="2220" w:type="dxa"/>
            <w:tcBorders>
              <w:top w:val="nil"/>
              <w:left w:val="nil"/>
              <w:bottom w:val="single" w:sz="4" w:space="0" w:color="auto"/>
              <w:right w:val="single" w:sz="4" w:space="0" w:color="auto"/>
            </w:tcBorders>
            <w:noWrap/>
            <w:vAlign w:val="center"/>
          </w:tcPr>
          <w:p w:rsidR="00FD03A9" w:rsidRPr="00B55A59" w:rsidRDefault="00FD03A9" w:rsidP="00FD03A9">
            <w:pPr>
              <w:rPr>
                <w:lang w:eastAsia="sk-SK"/>
              </w:rPr>
            </w:pPr>
          </w:p>
        </w:tc>
      </w:tr>
      <w:tr w:rsidR="00FD03A9" w:rsidRPr="00B55A59" w:rsidTr="00FD03A9">
        <w:trPr>
          <w:trHeight w:val="255"/>
        </w:trPr>
        <w:tc>
          <w:tcPr>
            <w:tcW w:w="7070" w:type="dxa"/>
            <w:tcBorders>
              <w:top w:val="nil"/>
              <w:left w:val="single" w:sz="4" w:space="0" w:color="auto"/>
              <w:bottom w:val="single" w:sz="4" w:space="0" w:color="auto"/>
              <w:right w:val="single" w:sz="4" w:space="0" w:color="auto"/>
            </w:tcBorders>
          </w:tcPr>
          <w:p w:rsidR="00FD03A9" w:rsidRPr="00B55A59" w:rsidRDefault="00FD03A9" w:rsidP="00FD03A9">
            <w:pPr>
              <w:rPr>
                <w:b/>
                <w:bCs/>
                <w:sz w:val="20"/>
                <w:szCs w:val="20"/>
                <w:lang w:eastAsia="sk-SK"/>
              </w:rPr>
            </w:pPr>
            <w:r w:rsidRPr="00B55A59">
              <w:rPr>
                <w:b/>
                <w:bCs/>
                <w:sz w:val="20"/>
                <w:szCs w:val="20"/>
                <w:lang w:eastAsia="sk-SK"/>
              </w:rPr>
              <w:t>Výdavky z transakcií s finančnými aktívami a finančnými pasívami (800)</w:t>
            </w:r>
          </w:p>
        </w:tc>
        <w:tc>
          <w:tcPr>
            <w:tcW w:w="1540" w:type="dxa"/>
            <w:tcBorders>
              <w:top w:val="nil"/>
              <w:left w:val="nil"/>
              <w:bottom w:val="single" w:sz="4" w:space="0" w:color="auto"/>
              <w:right w:val="single" w:sz="4" w:space="0" w:color="auto"/>
            </w:tcBorders>
            <w:shd w:val="clear" w:color="auto" w:fill="FFFF99"/>
            <w:vAlign w:val="center"/>
          </w:tcPr>
          <w:p w:rsidR="00FD03A9" w:rsidRPr="00B55A59" w:rsidRDefault="00FD03A9" w:rsidP="00FD03A9">
            <w:pPr>
              <w:rPr>
                <w:b/>
                <w:bCs/>
                <w:sz w:val="20"/>
                <w:szCs w:val="20"/>
                <w:lang w:eastAsia="sk-SK"/>
              </w:rPr>
            </w:pPr>
            <w:r w:rsidRPr="00B55A59">
              <w:rPr>
                <w:rFonts w:ascii="Calibri" w:hAnsi="Calibri" w:cs="Calibri"/>
                <w:b/>
                <w:bCs/>
                <w:color w:val="000000"/>
                <w:sz w:val="20"/>
                <w:szCs w:val="20"/>
              </w:rPr>
              <w:t>0</w:t>
            </w:r>
          </w:p>
        </w:tc>
        <w:tc>
          <w:tcPr>
            <w:tcW w:w="1540" w:type="dxa"/>
            <w:tcBorders>
              <w:top w:val="nil"/>
              <w:left w:val="nil"/>
              <w:bottom w:val="single" w:sz="4" w:space="0" w:color="auto"/>
              <w:right w:val="single" w:sz="4" w:space="0" w:color="auto"/>
            </w:tcBorders>
            <w:shd w:val="clear" w:color="auto" w:fill="FFFF99"/>
            <w:vAlign w:val="center"/>
          </w:tcPr>
          <w:p w:rsidR="00FD03A9" w:rsidRPr="00B55A59" w:rsidRDefault="00FD03A9" w:rsidP="00FD03A9">
            <w:pPr>
              <w:rPr>
                <w:b/>
                <w:bCs/>
                <w:sz w:val="20"/>
                <w:szCs w:val="20"/>
                <w:lang w:eastAsia="sk-SK"/>
              </w:rPr>
            </w:pPr>
            <w:r w:rsidRPr="00B55A59">
              <w:rPr>
                <w:rFonts w:ascii="Calibri" w:hAnsi="Calibri" w:cs="Calibri"/>
                <w:b/>
                <w:bCs/>
                <w:color w:val="000000"/>
                <w:sz w:val="20"/>
                <w:szCs w:val="20"/>
              </w:rPr>
              <w:t>0</w:t>
            </w:r>
          </w:p>
        </w:tc>
        <w:tc>
          <w:tcPr>
            <w:tcW w:w="1540" w:type="dxa"/>
            <w:tcBorders>
              <w:top w:val="nil"/>
              <w:left w:val="nil"/>
              <w:bottom w:val="single" w:sz="4" w:space="0" w:color="auto"/>
              <w:right w:val="single" w:sz="4" w:space="0" w:color="auto"/>
            </w:tcBorders>
            <w:shd w:val="clear" w:color="auto" w:fill="FFFF99"/>
            <w:vAlign w:val="center"/>
          </w:tcPr>
          <w:p w:rsidR="00FD03A9" w:rsidRPr="00B55A59" w:rsidRDefault="00FD03A9" w:rsidP="00FD03A9">
            <w:pPr>
              <w:rPr>
                <w:b/>
                <w:bCs/>
                <w:sz w:val="20"/>
                <w:szCs w:val="20"/>
                <w:lang w:eastAsia="sk-SK"/>
              </w:rPr>
            </w:pPr>
            <w:r w:rsidRPr="00B55A59">
              <w:rPr>
                <w:rFonts w:ascii="Calibri" w:hAnsi="Calibri" w:cs="Calibri"/>
                <w:b/>
                <w:bCs/>
                <w:color w:val="000000"/>
                <w:sz w:val="20"/>
                <w:szCs w:val="20"/>
              </w:rPr>
              <w:t>0</w:t>
            </w:r>
          </w:p>
        </w:tc>
        <w:tc>
          <w:tcPr>
            <w:tcW w:w="1540" w:type="dxa"/>
            <w:tcBorders>
              <w:top w:val="nil"/>
              <w:left w:val="nil"/>
              <w:bottom w:val="single" w:sz="4" w:space="0" w:color="auto"/>
              <w:right w:val="single" w:sz="4" w:space="0" w:color="auto"/>
            </w:tcBorders>
            <w:shd w:val="clear" w:color="auto" w:fill="FFFF99"/>
            <w:vAlign w:val="center"/>
          </w:tcPr>
          <w:p w:rsidR="00FD03A9" w:rsidRPr="00B55A59" w:rsidRDefault="00FD03A9" w:rsidP="00FD03A9">
            <w:pPr>
              <w:rPr>
                <w:b/>
                <w:bCs/>
                <w:lang w:eastAsia="sk-SK"/>
              </w:rPr>
            </w:pPr>
            <w:r w:rsidRPr="00B55A59">
              <w:rPr>
                <w:rFonts w:ascii="Calibri" w:hAnsi="Calibri" w:cs="Calibri"/>
                <w:b/>
                <w:bCs/>
                <w:color w:val="000000"/>
              </w:rPr>
              <w:t>0</w:t>
            </w:r>
          </w:p>
        </w:tc>
        <w:tc>
          <w:tcPr>
            <w:tcW w:w="2220" w:type="dxa"/>
            <w:tcBorders>
              <w:top w:val="nil"/>
              <w:left w:val="nil"/>
              <w:bottom w:val="single" w:sz="4" w:space="0" w:color="auto"/>
              <w:right w:val="single" w:sz="4" w:space="0" w:color="auto"/>
            </w:tcBorders>
            <w:noWrap/>
            <w:vAlign w:val="bottom"/>
          </w:tcPr>
          <w:p w:rsidR="00FD03A9" w:rsidRPr="00B55A59" w:rsidRDefault="00FD03A9" w:rsidP="00FD03A9">
            <w:pPr>
              <w:rPr>
                <w:lang w:eastAsia="sk-SK"/>
              </w:rPr>
            </w:pPr>
            <w:r w:rsidRPr="00B55A59">
              <w:rPr>
                <w:lang w:eastAsia="sk-SK"/>
              </w:rPr>
              <w:t> </w:t>
            </w:r>
          </w:p>
        </w:tc>
      </w:tr>
      <w:tr w:rsidR="00FD03A9" w:rsidRPr="00B55A59" w:rsidTr="00FD03A9">
        <w:trPr>
          <w:trHeight w:val="255"/>
        </w:trPr>
        <w:tc>
          <w:tcPr>
            <w:tcW w:w="707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FD03A9" w:rsidRPr="00B55A59" w:rsidRDefault="00FD03A9" w:rsidP="00FD03A9">
            <w:pPr>
              <w:rPr>
                <w:b/>
                <w:bCs/>
                <w:sz w:val="20"/>
                <w:szCs w:val="20"/>
                <w:lang w:eastAsia="sk-SK"/>
              </w:rPr>
            </w:pPr>
            <w:r w:rsidRPr="00B55A59">
              <w:rPr>
                <w:b/>
                <w:bCs/>
                <w:sz w:val="20"/>
                <w:szCs w:val="20"/>
                <w:lang w:eastAsia="sk-SK"/>
              </w:rPr>
              <w:t>Dopad na výdavky verejnej správy celkom</w:t>
            </w:r>
          </w:p>
        </w:tc>
        <w:tc>
          <w:tcPr>
            <w:tcW w:w="1540"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FD03A9" w:rsidRPr="00B55A59" w:rsidRDefault="00FD03A9" w:rsidP="00FD03A9">
            <w:pPr>
              <w:rPr>
                <w:rFonts w:ascii="Calibri" w:hAnsi="Calibri" w:cs="Calibri"/>
                <w:b/>
                <w:bCs/>
                <w:color w:val="000000"/>
                <w:sz w:val="20"/>
                <w:szCs w:val="20"/>
              </w:rPr>
            </w:pPr>
            <w:r w:rsidRPr="00B55A59">
              <w:rPr>
                <w:rFonts w:ascii="Calibri" w:hAnsi="Calibri" w:cs="Calibri"/>
                <w:b/>
                <w:bCs/>
                <w:color w:val="000000"/>
                <w:sz w:val="20"/>
                <w:szCs w:val="20"/>
              </w:rPr>
              <w:t>0</w:t>
            </w:r>
          </w:p>
        </w:tc>
        <w:tc>
          <w:tcPr>
            <w:tcW w:w="1540"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FD03A9" w:rsidRPr="00B55A59" w:rsidRDefault="00FD03A9" w:rsidP="00FD03A9">
            <w:pPr>
              <w:rPr>
                <w:rFonts w:ascii="Calibri" w:hAnsi="Calibri" w:cs="Calibri"/>
                <w:b/>
                <w:bCs/>
                <w:color w:val="000000"/>
                <w:sz w:val="20"/>
                <w:szCs w:val="20"/>
              </w:rPr>
            </w:pPr>
            <w:r w:rsidRPr="00B55A59">
              <w:rPr>
                <w:rFonts w:ascii="Calibri" w:hAnsi="Calibri" w:cs="Calibri"/>
                <w:b/>
                <w:bCs/>
                <w:color w:val="000000"/>
                <w:sz w:val="20"/>
                <w:szCs w:val="20"/>
              </w:rPr>
              <w:t>-610 000,00</w:t>
            </w:r>
          </w:p>
        </w:tc>
        <w:tc>
          <w:tcPr>
            <w:tcW w:w="1540"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FD03A9" w:rsidRPr="00B55A59" w:rsidRDefault="00FD03A9" w:rsidP="00FD03A9">
            <w:pPr>
              <w:rPr>
                <w:b/>
                <w:bCs/>
                <w:sz w:val="20"/>
                <w:szCs w:val="20"/>
                <w:lang w:eastAsia="sk-SK"/>
              </w:rPr>
            </w:pPr>
            <w:r w:rsidRPr="00B55A59">
              <w:rPr>
                <w:rFonts w:ascii="Calibri" w:hAnsi="Calibri" w:cs="Calibri"/>
                <w:b/>
                <w:bCs/>
                <w:color w:val="000000"/>
                <w:sz w:val="20"/>
                <w:szCs w:val="20"/>
              </w:rPr>
              <w:t>-610 000,00</w:t>
            </w:r>
          </w:p>
        </w:tc>
        <w:tc>
          <w:tcPr>
            <w:tcW w:w="1540"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FD03A9" w:rsidRPr="00B55A59" w:rsidRDefault="00FD03A9" w:rsidP="00FD03A9">
            <w:pPr>
              <w:rPr>
                <w:b/>
                <w:bCs/>
                <w:lang w:eastAsia="sk-SK"/>
              </w:rPr>
            </w:pPr>
            <w:r w:rsidRPr="00B55A59">
              <w:rPr>
                <w:rFonts w:ascii="Calibri" w:hAnsi="Calibri" w:cs="Calibri"/>
                <w:b/>
                <w:bCs/>
                <w:color w:val="000000"/>
                <w:sz w:val="20"/>
                <w:szCs w:val="20"/>
              </w:rPr>
              <w:t>-8 850 171,00</w:t>
            </w:r>
          </w:p>
        </w:tc>
        <w:tc>
          <w:tcPr>
            <w:tcW w:w="222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FD03A9" w:rsidRPr="00B55A59" w:rsidRDefault="00FD03A9" w:rsidP="00FD03A9">
            <w:pPr>
              <w:rPr>
                <w:lang w:eastAsia="sk-SK"/>
              </w:rPr>
            </w:pPr>
            <w:r w:rsidRPr="00B55A59">
              <w:rPr>
                <w:lang w:eastAsia="sk-SK"/>
              </w:rPr>
              <w:t> </w:t>
            </w:r>
          </w:p>
        </w:tc>
      </w:tr>
    </w:tbl>
    <w:p w:rsidR="00FD03A9" w:rsidRPr="00B55A59" w:rsidRDefault="00FD03A9" w:rsidP="00FD03A9">
      <w:pPr>
        <w:tabs>
          <w:tab w:val="num" w:pos="1080"/>
        </w:tabs>
        <w:ind w:left="-900"/>
        <w:jc w:val="both"/>
        <w:rPr>
          <w:bCs/>
          <w:sz w:val="20"/>
          <w:szCs w:val="20"/>
          <w:lang w:eastAsia="sk-SK"/>
        </w:rPr>
      </w:pPr>
      <w:r w:rsidRPr="00B55A59">
        <w:rPr>
          <w:bCs/>
          <w:sz w:val="20"/>
          <w:szCs w:val="20"/>
          <w:lang w:eastAsia="sk-SK"/>
        </w:rPr>
        <w:lastRenderedPageBreak/>
        <w:t>2 –  výdavky rozpísať až do položiek platnej ekonomickej klasifikácie</w:t>
      </w:r>
    </w:p>
    <w:p w:rsidR="00FD03A9" w:rsidRPr="00B55A59" w:rsidRDefault="00FD03A9" w:rsidP="00FD03A9">
      <w:pPr>
        <w:tabs>
          <w:tab w:val="num" w:pos="1080"/>
        </w:tabs>
        <w:ind w:left="-900"/>
        <w:jc w:val="both"/>
        <w:rPr>
          <w:bCs/>
          <w:szCs w:val="20"/>
          <w:lang w:eastAsia="sk-SK"/>
        </w:rPr>
      </w:pPr>
    </w:p>
    <w:p w:rsidR="00FD03A9" w:rsidRPr="00B55A59" w:rsidRDefault="00FD03A9" w:rsidP="00FD03A9">
      <w:pPr>
        <w:ind w:left="-900"/>
        <w:jc w:val="both"/>
        <w:rPr>
          <w:b/>
        </w:rPr>
      </w:pPr>
      <w:r w:rsidRPr="00B55A59">
        <w:rPr>
          <w:b/>
        </w:rPr>
        <w:t>3. Úrad vlády</w:t>
      </w:r>
      <w:r w:rsidRPr="00B55A59">
        <w:rPr>
          <w:b/>
          <w:color w:val="000000"/>
        </w:rPr>
        <w:t xml:space="preserve"> – Proof of Concept a vložné</w:t>
      </w:r>
    </w:p>
    <w:p w:rsidR="00FD03A9" w:rsidRPr="00B55A59" w:rsidRDefault="00FD03A9" w:rsidP="00FD03A9">
      <w:pPr>
        <w:ind w:left="-900"/>
        <w:jc w:val="both"/>
        <w:rPr>
          <w:bCs/>
          <w:szCs w:val="20"/>
          <w:lang w:eastAsia="sk-SK"/>
        </w:rPr>
      </w:pPr>
      <w:r w:rsidRPr="00B55A59">
        <w:t>Hodnoty sú uvádzané v EUR.</w:t>
      </w:r>
    </w:p>
    <w:tbl>
      <w:tblPr>
        <w:tblpPr w:leftFromText="141" w:rightFromText="141" w:vertAnchor="text" w:horzAnchor="page" w:tblpX="629" w:tblpY="2"/>
        <w:tblW w:w="15450" w:type="dxa"/>
        <w:tblCellMar>
          <w:left w:w="70" w:type="dxa"/>
          <w:right w:w="70" w:type="dxa"/>
        </w:tblCellMar>
        <w:tblLook w:val="0000" w:firstRow="0" w:lastRow="0" w:firstColumn="0" w:lastColumn="0" w:noHBand="0" w:noVBand="0"/>
      </w:tblPr>
      <w:tblGrid>
        <w:gridCol w:w="7070"/>
        <w:gridCol w:w="1540"/>
        <w:gridCol w:w="1540"/>
        <w:gridCol w:w="1540"/>
        <w:gridCol w:w="1540"/>
        <w:gridCol w:w="2220"/>
      </w:tblGrid>
      <w:tr w:rsidR="00FD03A9" w:rsidRPr="00B55A59" w:rsidTr="00FD03A9">
        <w:trPr>
          <w:cantSplit/>
          <w:trHeight w:val="255"/>
        </w:trPr>
        <w:tc>
          <w:tcPr>
            <w:tcW w:w="7070" w:type="dxa"/>
            <w:vMerge w:val="restart"/>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tcPr>
          <w:p w:rsidR="00FD03A9" w:rsidRPr="00B55A59" w:rsidRDefault="00FD03A9" w:rsidP="00FD03A9">
            <w:pPr>
              <w:rPr>
                <w:b/>
                <w:bCs/>
                <w:sz w:val="20"/>
                <w:szCs w:val="20"/>
                <w:lang w:eastAsia="sk-SK"/>
              </w:rPr>
            </w:pPr>
            <w:r w:rsidRPr="00B55A59">
              <w:rPr>
                <w:b/>
                <w:bCs/>
                <w:sz w:val="20"/>
                <w:szCs w:val="20"/>
                <w:lang w:eastAsia="sk-SK"/>
              </w:rPr>
              <w:t>Výdavky (v eurách)</w:t>
            </w:r>
          </w:p>
        </w:tc>
        <w:tc>
          <w:tcPr>
            <w:tcW w:w="6160" w:type="dxa"/>
            <w:gridSpan w:val="4"/>
            <w:tcBorders>
              <w:top w:val="single" w:sz="4" w:space="0" w:color="auto"/>
              <w:left w:val="nil"/>
              <w:bottom w:val="single" w:sz="4" w:space="0" w:color="auto"/>
              <w:right w:val="single" w:sz="4" w:space="0" w:color="auto"/>
            </w:tcBorders>
            <w:shd w:val="clear" w:color="auto" w:fill="BFBFBF" w:themeFill="background1" w:themeFillShade="BF"/>
          </w:tcPr>
          <w:p w:rsidR="00FD03A9" w:rsidRPr="00B55A59" w:rsidRDefault="00FD03A9" w:rsidP="00FD03A9">
            <w:pPr>
              <w:rPr>
                <w:b/>
                <w:bCs/>
                <w:sz w:val="20"/>
                <w:szCs w:val="20"/>
                <w:lang w:eastAsia="sk-SK"/>
              </w:rPr>
            </w:pPr>
            <w:r w:rsidRPr="00B55A59">
              <w:rPr>
                <w:b/>
                <w:bCs/>
                <w:sz w:val="20"/>
                <w:szCs w:val="20"/>
                <w:lang w:eastAsia="sk-SK"/>
              </w:rPr>
              <w:t>Vplyv na rozpočet verejnej správy</w:t>
            </w:r>
          </w:p>
        </w:tc>
        <w:tc>
          <w:tcPr>
            <w:tcW w:w="2220"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FD03A9" w:rsidRPr="00B55A59" w:rsidRDefault="00FD03A9" w:rsidP="00FD03A9">
            <w:pPr>
              <w:rPr>
                <w:b/>
                <w:bCs/>
                <w:lang w:eastAsia="sk-SK"/>
              </w:rPr>
            </w:pPr>
            <w:r w:rsidRPr="00B55A59">
              <w:rPr>
                <w:b/>
                <w:bCs/>
                <w:lang w:eastAsia="sk-SK"/>
              </w:rPr>
              <w:t>poznámka</w:t>
            </w:r>
          </w:p>
        </w:tc>
      </w:tr>
      <w:tr w:rsidR="00FD03A9" w:rsidRPr="00B55A59" w:rsidTr="00FD03A9">
        <w:trPr>
          <w:cantSplit/>
          <w:trHeight w:val="255"/>
        </w:trPr>
        <w:tc>
          <w:tcPr>
            <w:tcW w:w="7070" w:type="dxa"/>
            <w:vMerge/>
            <w:tcBorders>
              <w:top w:val="single" w:sz="4" w:space="0" w:color="auto"/>
              <w:left w:val="single" w:sz="4" w:space="0" w:color="auto"/>
              <w:bottom w:val="single" w:sz="4" w:space="0" w:color="000000"/>
              <w:right w:val="single" w:sz="4" w:space="0" w:color="auto"/>
            </w:tcBorders>
            <w:vAlign w:val="center"/>
          </w:tcPr>
          <w:p w:rsidR="00FD03A9" w:rsidRPr="00B55A59" w:rsidRDefault="00FD03A9" w:rsidP="00FD03A9">
            <w:pPr>
              <w:rPr>
                <w:b/>
                <w:bCs/>
                <w:color w:val="FFFFFF"/>
                <w:sz w:val="20"/>
                <w:szCs w:val="20"/>
                <w:lang w:eastAsia="sk-SK"/>
              </w:rPr>
            </w:pPr>
          </w:p>
        </w:tc>
        <w:tc>
          <w:tcPr>
            <w:tcW w:w="1540" w:type="dxa"/>
            <w:tcBorders>
              <w:top w:val="nil"/>
              <w:left w:val="nil"/>
              <w:bottom w:val="single" w:sz="4" w:space="0" w:color="auto"/>
              <w:right w:val="single" w:sz="4" w:space="0" w:color="auto"/>
            </w:tcBorders>
            <w:shd w:val="clear" w:color="auto" w:fill="BFBFBF" w:themeFill="background1" w:themeFillShade="BF"/>
            <w:vAlign w:val="center"/>
          </w:tcPr>
          <w:p w:rsidR="00FD03A9" w:rsidRPr="00B55A59" w:rsidRDefault="00FD03A9" w:rsidP="00FD03A9">
            <w:pPr>
              <w:rPr>
                <w:b/>
                <w:bCs/>
                <w:sz w:val="20"/>
                <w:szCs w:val="20"/>
                <w:lang w:eastAsia="sk-SK"/>
              </w:rPr>
            </w:pPr>
            <w:r w:rsidRPr="00B55A59">
              <w:rPr>
                <w:b/>
                <w:bCs/>
                <w:color w:val="000000"/>
              </w:rPr>
              <w:t>2021</w:t>
            </w:r>
          </w:p>
        </w:tc>
        <w:tc>
          <w:tcPr>
            <w:tcW w:w="1540" w:type="dxa"/>
            <w:tcBorders>
              <w:top w:val="nil"/>
              <w:left w:val="nil"/>
              <w:bottom w:val="single" w:sz="4" w:space="0" w:color="auto"/>
              <w:right w:val="single" w:sz="4" w:space="0" w:color="auto"/>
            </w:tcBorders>
            <w:shd w:val="clear" w:color="auto" w:fill="BFBFBF" w:themeFill="background1" w:themeFillShade="BF"/>
            <w:vAlign w:val="center"/>
          </w:tcPr>
          <w:p w:rsidR="00FD03A9" w:rsidRPr="00B55A59" w:rsidRDefault="00FD03A9" w:rsidP="00FD03A9">
            <w:pPr>
              <w:rPr>
                <w:b/>
                <w:bCs/>
                <w:sz w:val="20"/>
                <w:szCs w:val="20"/>
                <w:lang w:eastAsia="sk-SK"/>
              </w:rPr>
            </w:pPr>
            <w:r w:rsidRPr="00B55A59">
              <w:rPr>
                <w:b/>
                <w:bCs/>
                <w:color w:val="000000"/>
              </w:rPr>
              <w:t>2022</w:t>
            </w:r>
          </w:p>
        </w:tc>
        <w:tc>
          <w:tcPr>
            <w:tcW w:w="1540" w:type="dxa"/>
            <w:tcBorders>
              <w:top w:val="nil"/>
              <w:left w:val="nil"/>
              <w:bottom w:val="single" w:sz="4" w:space="0" w:color="auto"/>
              <w:right w:val="single" w:sz="4" w:space="0" w:color="auto"/>
            </w:tcBorders>
            <w:shd w:val="clear" w:color="auto" w:fill="BFBFBF" w:themeFill="background1" w:themeFillShade="BF"/>
            <w:vAlign w:val="center"/>
          </w:tcPr>
          <w:p w:rsidR="00FD03A9" w:rsidRPr="00B55A59" w:rsidRDefault="00FD03A9" w:rsidP="00FD03A9">
            <w:pPr>
              <w:rPr>
                <w:b/>
                <w:bCs/>
                <w:sz w:val="20"/>
                <w:szCs w:val="20"/>
                <w:lang w:eastAsia="sk-SK"/>
              </w:rPr>
            </w:pPr>
            <w:r w:rsidRPr="00B55A59">
              <w:rPr>
                <w:b/>
                <w:bCs/>
                <w:color w:val="000000"/>
              </w:rPr>
              <w:t>2023</w:t>
            </w:r>
          </w:p>
        </w:tc>
        <w:tc>
          <w:tcPr>
            <w:tcW w:w="1540" w:type="dxa"/>
            <w:tcBorders>
              <w:top w:val="nil"/>
              <w:left w:val="nil"/>
              <w:bottom w:val="single" w:sz="4" w:space="0" w:color="auto"/>
              <w:right w:val="single" w:sz="4" w:space="0" w:color="auto"/>
            </w:tcBorders>
            <w:shd w:val="clear" w:color="auto" w:fill="BFBFBF" w:themeFill="background1" w:themeFillShade="BF"/>
            <w:vAlign w:val="center"/>
          </w:tcPr>
          <w:p w:rsidR="00FD03A9" w:rsidRPr="00B55A59" w:rsidRDefault="00FD03A9" w:rsidP="00FD03A9">
            <w:pPr>
              <w:rPr>
                <w:b/>
                <w:bCs/>
                <w:lang w:eastAsia="sk-SK"/>
              </w:rPr>
            </w:pPr>
            <w:r w:rsidRPr="00B55A59">
              <w:rPr>
                <w:b/>
                <w:bCs/>
                <w:color w:val="000000"/>
              </w:rPr>
              <w:t>2024</w:t>
            </w:r>
          </w:p>
        </w:tc>
        <w:tc>
          <w:tcPr>
            <w:tcW w:w="2220" w:type="dxa"/>
            <w:vMerge/>
            <w:tcBorders>
              <w:top w:val="single" w:sz="4" w:space="0" w:color="auto"/>
              <w:left w:val="single" w:sz="4" w:space="0" w:color="auto"/>
              <w:bottom w:val="single" w:sz="4" w:space="0" w:color="auto"/>
              <w:right w:val="single" w:sz="4" w:space="0" w:color="auto"/>
            </w:tcBorders>
            <w:vAlign w:val="center"/>
          </w:tcPr>
          <w:p w:rsidR="00FD03A9" w:rsidRPr="00B55A59" w:rsidRDefault="00FD03A9" w:rsidP="00FD03A9">
            <w:pPr>
              <w:rPr>
                <w:b/>
                <w:bCs/>
                <w:color w:val="FFFFFF"/>
                <w:lang w:eastAsia="sk-SK"/>
              </w:rPr>
            </w:pPr>
          </w:p>
        </w:tc>
      </w:tr>
      <w:tr w:rsidR="00FD03A9" w:rsidRPr="00B55A59" w:rsidTr="00FD03A9">
        <w:trPr>
          <w:trHeight w:val="255"/>
        </w:trPr>
        <w:tc>
          <w:tcPr>
            <w:tcW w:w="7070" w:type="dxa"/>
            <w:tcBorders>
              <w:top w:val="nil"/>
              <w:left w:val="single" w:sz="4" w:space="0" w:color="auto"/>
              <w:bottom w:val="single" w:sz="4" w:space="0" w:color="auto"/>
              <w:right w:val="single" w:sz="4" w:space="0" w:color="auto"/>
            </w:tcBorders>
          </w:tcPr>
          <w:p w:rsidR="00FD03A9" w:rsidRPr="00B55A59" w:rsidRDefault="00FD03A9" w:rsidP="00FD03A9">
            <w:pPr>
              <w:rPr>
                <w:b/>
                <w:bCs/>
                <w:sz w:val="20"/>
                <w:szCs w:val="20"/>
                <w:lang w:eastAsia="sk-SK"/>
              </w:rPr>
            </w:pPr>
            <w:r w:rsidRPr="00B55A59">
              <w:rPr>
                <w:b/>
                <w:bCs/>
                <w:sz w:val="20"/>
                <w:szCs w:val="20"/>
                <w:lang w:eastAsia="sk-SK"/>
              </w:rPr>
              <w:t>Bežné výdavky (600)</w:t>
            </w:r>
          </w:p>
        </w:tc>
        <w:tc>
          <w:tcPr>
            <w:tcW w:w="1540" w:type="dxa"/>
            <w:tcBorders>
              <w:top w:val="nil"/>
              <w:left w:val="nil"/>
              <w:bottom w:val="single" w:sz="4" w:space="0" w:color="auto"/>
              <w:right w:val="single" w:sz="4" w:space="0" w:color="auto"/>
            </w:tcBorders>
            <w:vAlign w:val="center"/>
          </w:tcPr>
          <w:p w:rsidR="00FD03A9" w:rsidRPr="00B55A59" w:rsidRDefault="00FD03A9" w:rsidP="00FD03A9">
            <w:pPr>
              <w:rPr>
                <w:b/>
                <w:bCs/>
                <w:sz w:val="20"/>
                <w:szCs w:val="20"/>
                <w:lang w:eastAsia="sk-SK"/>
              </w:rPr>
            </w:pPr>
            <w:r w:rsidRPr="00B55A59">
              <w:rPr>
                <w:rFonts w:ascii="Calibri" w:hAnsi="Calibri"/>
                <w:b/>
                <w:bCs/>
                <w:color w:val="000000"/>
                <w:sz w:val="20"/>
                <w:szCs w:val="20"/>
              </w:rPr>
              <w:t>0,00</w:t>
            </w:r>
          </w:p>
        </w:tc>
        <w:tc>
          <w:tcPr>
            <w:tcW w:w="1540" w:type="dxa"/>
            <w:tcBorders>
              <w:top w:val="nil"/>
              <w:left w:val="nil"/>
              <w:bottom w:val="single" w:sz="4" w:space="0" w:color="auto"/>
              <w:right w:val="single" w:sz="4" w:space="0" w:color="auto"/>
            </w:tcBorders>
            <w:vAlign w:val="center"/>
          </w:tcPr>
          <w:p w:rsidR="00FD03A9" w:rsidRPr="00B55A59" w:rsidRDefault="00FD03A9" w:rsidP="00FD03A9">
            <w:pPr>
              <w:rPr>
                <w:b/>
                <w:bCs/>
                <w:sz w:val="20"/>
                <w:szCs w:val="20"/>
                <w:lang w:eastAsia="sk-SK"/>
              </w:rPr>
            </w:pPr>
            <w:r w:rsidRPr="00B55A59">
              <w:rPr>
                <w:rFonts w:ascii="Calibri" w:hAnsi="Calibri"/>
                <w:b/>
                <w:bCs/>
                <w:color w:val="000000"/>
                <w:sz w:val="20"/>
                <w:szCs w:val="20"/>
              </w:rPr>
              <w:t>0,00</w:t>
            </w:r>
          </w:p>
        </w:tc>
        <w:tc>
          <w:tcPr>
            <w:tcW w:w="1540" w:type="dxa"/>
            <w:tcBorders>
              <w:top w:val="nil"/>
              <w:left w:val="nil"/>
              <w:bottom w:val="single" w:sz="4" w:space="0" w:color="auto"/>
              <w:right w:val="single" w:sz="4" w:space="0" w:color="auto"/>
            </w:tcBorders>
            <w:vAlign w:val="center"/>
          </w:tcPr>
          <w:p w:rsidR="00FD03A9" w:rsidRPr="00B55A59" w:rsidRDefault="00FD03A9" w:rsidP="00FD03A9">
            <w:pPr>
              <w:rPr>
                <w:b/>
                <w:bCs/>
                <w:sz w:val="20"/>
                <w:szCs w:val="20"/>
                <w:lang w:eastAsia="sk-SK"/>
              </w:rPr>
            </w:pPr>
            <w:r w:rsidRPr="00B55A59">
              <w:rPr>
                <w:rFonts w:ascii="Calibri" w:hAnsi="Calibri"/>
                <w:b/>
                <w:bCs/>
                <w:color w:val="000000"/>
                <w:sz w:val="20"/>
                <w:szCs w:val="20"/>
              </w:rPr>
              <w:t>0,00</w:t>
            </w:r>
          </w:p>
        </w:tc>
        <w:tc>
          <w:tcPr>
            <w:tcW w:w="1540" w:type="dxa"/>
            <w:tcBorders>
              <w:top w:val="nil"/>
              <w:left w:val="nil"/>
              <w:bottom w:val="single" w:sz="4" w:space="0" w:color="auto"/>
              <w:right w:val="single" w:sz="4" w:space="0" w:color="auto"/>
            </w:tcBorders>
            <w:vAlign w:val="center"/>
          </w:tcPr>
          <w:p w:rsidR="00FD03A9" w:rsidRPr="00B55A59" w:rsidRDefault="00FD03A9" w:rsidP="00FD03A9">
            <w:pPr>
              <w:rPr>
                <w:b/>
                <w:bCs/>
                <w:sz w:val="20"/>
                <w:szCs w:val="20"/>
                <w:lang w:eastAsia="sk-SK"/>
              </w:rPr>
            </w:pPr>
            <w:r w:rsidRPr="00B55A59">
              <w:rPr>
                <w:rFonts w:ascii="Calibri" w:hAnsi="Calibri"/>
                <w:b/>
                <w:bCs/>
                <w:color w:val="000000"/>
                <w:sz w:val="20"/>
                <w:szCs w:val="20"/>
              </w:rPr>
              <w:t>0,00</w:t>
            </w:r>
          </w:p>
        </w:tc>
        <w:tc>
          <w:tcPr>
            <w:tcW w:w="2220" w:type="dxa"/>
            <w:tcBorders>
              <w:top w:val="nil"/>
              <w:left w:val="nil"/>
              <w:bottom w:val="single" w:sz="4" w:space="0" w:color="auto"/>
              <w:right w:val="single" w:sz="4" w:space="0" w:color="auto"/>
            </w:tcBorders>
            <w:noWrap/>
            <w:vAlign w:val="center"/>
          </w:tcPr>
          <w:p w:rsidR="00FD03A9" w:rsidRPr="00B55A59" w:rsidRDefault="00FD03A9" w:rsidP="00FD03A9">
            <w:pPr>
              <w:rPr>
                <w:lang w:eastAsia="sk-SK"/>
              </w:rPr>
            </w:pPr>
            <w:r w:rsidRPr="00B55A59">
              <w:rPr>
                <w:color w:val="000000"/>
              </w:rPr>
              <w:t> </w:t>
            </w:r>
          </w:p>
        </w:tc>
      </w:tr>
      <w:tr w:rsidR="00FD03A9" w:rsidRPr="00B55A59" w:rsidTr="00FD03A9">
        <w:trPr>
          <w:trHeight w:val="255"/>
        </w:trPr>
        <w:tc>
          <w:tcPr>
            <w:tcW w:w="7070" w:type="dxa"/>
            <w:tcBorders>
              <w:top w:val="nil"/>
              <w:left w:val="single" w:sz="4" w:space="0" w:color="auto"/>
              <w:bottom w:val="single" w:sz="4" w:space="0" w:color="auto"/>
              <w:right w:val="single" w:sz="4" w:space="0" w:color="auto"/>
            </w:tcBorders>
          </w:tcPr>
          <w:p w:rsidR="00FD03A9" w:rsidRPr="00B55A59" w:rsidRDefault="00FD03A9" w:rsidP="00FD03A9">
            <w:pPr>
              <w:rPr>
                <w:sz w:val="20"/>
                <w:szCs w:val="20"/>
                <w:lang w:eastAsia="sk-SK"/>
              </w:rPr>
            </w:pPr>
            <w:r w:rsidRPr="00B55A59">
              <w:rPr>
                <w:sz w:val="20"/>
                <w:szCs w:val="20"/>
                <w:lang w:eastAsia="sk-SK"/>
              </w:rPr>
              <w:t xml:space="preserve">  Mzdy, platy, služobné príjmy a ostatné osobné vyrovnania (610)</w:t>
            </w:r>
          </w:p>
        </w:tc>
        <w:tc>
          <w:tcPr>
            <w:tcW w:w="1540" w:type="dxa"/>
            <w:tcBorders>
              <w:top w:val="nil"/>
              <w:left w:val="nil"/>
              <w:bottom w:val="single" w:sz="4" w:space="0" w:color="auto"/>
              <w:right w:val="single" w:sz="4" w:space="0" w:color="auto"/>
            </w:tcBorders>
            <w:vAlign w:val="center"/>
          </w:tcPr>
          <w:p w:rsidR="00FD03A9" w:rsidRPr="00B55A59" w:rsidRDefault="00FD03A9" w:rsidP="00FD03A9">
            <w:pPr>
              <w:rPr>
                <w:sz w:val="20"/>
                <w:szCs w:val="20"/>
                <w:lang w:eastAsia="sk-SK"/>
              </w:rPr>
            </w:pPr>
            <w:r w:rsidRPr="00B55A59">
              <w:rPr>
                <w:rFonts w:ascii="Calibri" w:hAnsi="Calibri"/>
                <w:color w:val="000000"/>
                <w:sz w:val="20"/>
                <w:szCs w:val="20"/>
              </w:rPr>
              <w:t>0</w:t>
            </w:r>
          </w:p>
        </w:tc>
        <w:tc>
          <w:tcPr>
            <w:tcW w:w="1540" w:type="dxa"/>
            <w:tcBorders>
              <w:top w:val="nil"/>
              <w:left w:val="nil"/>
              <w:bottom w:val="single" w:sz="4" w:space="0" w:color="auto"/>
              <w:right w:val="single" w:sz="4" w:space="0" w:color="auto"/>
            </w:tcBorders>
            <w:vAlign w:val="center"/>
          </w:tcPr>
          <w:p w:rsidR="00FD03A9" w:rsidRPr="00B55A59" w:rsidRDefault="00FD03A9" w:rsidP="00FD03A9">
            <w:pPr>
              <w:rPr>
                <w:color w:val="000000"/>
                <w:sz w:val="20"/>
                <w:szCs w:val="20"/>
              </w:rPr>
            </w:pPr>
            <w:r w:rsidRPr="00B55A59">
              <w:rPr>
                <w:rFonts w:ascii="Calibri" w:hAnsi="Calibri"/>
                <w:color w:val="000000"/>
                <w:sz w:val="20"/>
                <w:szCs w:val="20"/>
              </w:rPr>
              <w:t>0</w:t>
            </w:r>
          </w:p>
        </w:tc>
        <w:tc>
          <w:tcPr>
            <w:tcW w:w="1540" w:type="dxa"/>
            <w:tcBorders>
              <w:top w:val="nil"/>
              <w:left w:val="nil"/>
              <w:bottom w:val="single" w:sz="4" w:space="0" w:color="auto"/>
              <w:right w:val="single" w:sz="4" w:space="0" w:color="auto"/>
            </w:tcBorders>
            <w:vAlign w:val="center"/>
          </w:tcPr>
          <w:p w:rsidR="00FD03A9" w:rsidRPr="00B55A59" w:rsidRDefault="00FD03A9" w:rsidP="00FD03A9">
            <w:pPr>
              <w:rPr>
                <w:color w:val="000000"/>
                <w:sz w:val="20"/>
                <w:szCs w:val="20"/>
              </w:rPr>
            </w:pPr>
            <w:r w:rsidRPr="00B55A59">
              <w:rPr>
                <w:rFonts w:ascii="Calibri" w:hAnsi="Calibri"/>
                <w:color w:val="000000"/>
                <w:sz w:val="20"/>
                <w:szCs w:val="20"/>
              </w:rPr>
              <w:t>0</w:t>
            </w:r>
          </w:p>
        </w:tc>
        <w:tc>
          <w:tcPr>
            <w:tcW w:w="1540" w:type="dxa"/>
            <w:tcBorders>
              <w:top w:val="nil"/>
              <w:left w:val="nil"/>
              <w:bottom w:val="single" w:sz="4" w:space="0" w:color="auto"/>
              <w:right w:val="single" w:sz="4" w:space="0" w:color="auto"/>
            </w:tcBorders>
            <w:vAlign w:val="center"/>
          </w:tcPr>
          <w:p w:rsidR="00FD03A9" w:rsidRPr="00B55A59" w:rsidRDefault="00FD03A9" w:rsidP="00FD03A9">
            <w:pPr>
              <w:rPr>
                <w:color w:val="000000"/>
                <w:sz w:val="20"/>
                <w:szCs w:val="20"/>
              </w:rPr>
            </w:pPr>
            <w:r w:rsidRPr="00B55A59">
              <w:rPr>
                <w:rFonts w:ascii="Calibri" w:hAnsi="Calibri"/>
                <w:color w:val="000000"/>
                <w:sz w:val="20"/>
                <w:szCs w:val="20"/>
              </w:rPr>
              <w:t>0</w:t>
            </w:r>
          </w:p>
        </w:tc>
        <w:tc>
          <w:tcPr>
            <w:tcW w:w="2220" w:type="dxa"/>
            <w:tcBorders>
              <w:top w:val="nil"/>
              <w:left w:val="nil"/>
              <w:bottom w:val="single" w:sz="4" w:space="0" w:color="auto"/>
              <w:right w:val="single" w:sz="4" w:space="0" w:color="auto"/>
            </w:tcBorders>
            <w:noWrap/>
            <w:vAlign w:val="center"/>
          </w:tcPr>
          <w:p w:rsidR="00FD03A9" w:rsidRPr="00B55A59" w:rsidRDefault="00FD03A9" w:rsidP="00FD03A9">
            <w:pPr>
              <w:rPr>
                <w:lang w:eastAsia="sk-SK"/>
              </w:rPr>
            </w:pPr>
          </w:p>
        </w:tc>
      </w:tr>
      <w:tr w:rsidR="00FD03A9" w:rsidRPr="00B55A59" w:rsidTr="00FD03A9">
        <w:trPr>
          <w:trHeight w:val="255"/>
        </w:trPr>
        <w:tc>
          <w:tcPr>
            <w:tcW w:w="7070" w:type="dxa"/>
            <w:tcBorders>
              <w:top w:val="nil"/>
              <w:left w:val="single" w:sz="4" w:space="0" w:color="auto"/>
              <w:bottom w:val="single" w:sz="4" w:space="0" w:color="auto"/>
              <w:right w:val="single" w:sz="4" w:space="0" w:color="auto"/>
            </w:tcBorders>
          </w:tcPr>
          <w:p w:rsidR="00FD03A9" w:rsidRPr="00B55A59" w:rsidRDefault="00FD03A9" w:rsidP="00FD03A9">
            <w:pPr>
              <w:rPr>
                <w:sz w:val="20"/>
                <w:szCs w:val="20"/>
                <w:vertAlign w:val="superscript"/>
                <w:lang w:eastAsia="sk-SK"/>
              </w:rPr>
            </w:pPr>
            <w:r w:rsidRPr="00B55A59">
              <w:rPr>
                <w:sz w:val="20"/>
                <w:szCs w:val="20"/>
                <w:lang w:eastAsia="sk-SK"/>
              </w:rPr>
              <w:t xml:space="preserve">  Poistné a príspevok do poisťovní (620)</w:t>
            </w:r>
          </w:p>
        </w:tc>
        <w:tc>
          <w:tcPr>
            <w:tcW w:w="1540" w:type="dxa"/>
            <w:tcBorders>
              <w:top w:val="nil"/>
              <w:left w:val="nil"/>
              <w:bottom w:val="single" w:sz="4" w:space="0" w:color="auto"/>
              <w:right w:val="single" w:sz="4" w:space="0" w:color="auto"/>
            </w:tcBorders>
            <w:vAlign w:val="center"/>
          </w:tcPr>
          <w:p w:rsidR="00FD03A9" w:rsidRPr="00B55A59" w:rsidRDefault="00FD03A9" w:rsidP="00FD03A9">
            <w:pPr>
              <w:rPr>
                <w:sz w:val="20"/>
                <w:szCs w:val="20"/>
                <w:lang w:eastAsia="sk-SK"/>
              </w:rPr>
            </w:pPr>
            <w:r w:rsidRPr="00B55A59">
              <w:rPr>
                <w:rFonts w:ascii="Calibri" w:hAnsi="Calibri"/>
                <w:color w:val="000000"/>
                <w:sz w:val="20"/>
                <w:szCs w:val="20"/>
              </w:rPr>
              <w:t>0</w:t>
            </w:r>
          </w:p>
        </w:tc>
        <w:tc>
          <w:tcPr>
            <w:tcW w:w="1540" w:type="dxa"/>
            <w:tcBorders>
              <w:top w:val="nil"/>
              <w:left w:val="nil"/>
              <w:bottom w:val="single" w:sz="4" w:space="0" w:color="auto"/>
              <w:right w:val="single" w:sz="4" w:space="0" w:color="auto"/>
            </w:tcBorders>
            <w:vAlign w:val="center"/>
          </w:tcPr>
          <w:p w:rsidR="00FD03A9" w:rsidRPr="00B55A59" w:rsidRDefault="00FD03A9" w:rsidP="00FD03A9">
            <w:pPr>
              <w:rPr>
                <w:color w:val="000000"/>
                <w:sz w:val="20"/>
                <w:szCs w:val="20"/>
              </w:rPr>
            </w:pPr>
            <w:r w:rsidRPr="00B55A59">
              <w:rPr>
                <w:rFonts w:ascii="Calibri" w:hAnsi="Calibri"/>
                <w:color w:val="000000"/>
                <w:sz w:val="20"/>
                <w:szCs w:val="20"/>
              </w:rPr>
              <w:t>0</w:t>
            </w:r>
          </w:p>
        </w:tc>
        <w:tc>
          <w:tcPr>
            <w:tcW w:w="1540" w:type="dxa"/>
            <w:tcBorders>
              <w:top w:val="nil"/>
              <w:left w:val="nil"/>
              <w:bottom w:val="single" w:sz="4" w:space="0" w:color="auto"/>
              <w:right w:val="single" w:sz="4" w:space="0" w:color="auto"/>
            </w:tcBorders>
            <w:vAlign w:val="center"/>
          </w:tcPr>
          <w:p w:rsidR="00FD03A9" w:rsidRPr="00B55A59" w:rsidRDefault="00FD03A9" w:rsidP="00FD03A9">
            <w:pPr>
              <w:rPr>
                <w:color w:val="000000"/>
                <w:sz w:val="20"/>
                <w:szCs w:val="20"/>
              </w:rPr>
            </w:pPr>
            <w:r w:rsidRPr="00B55A59">
              <w:rPr>
                <w:rFonts w:ascii="Calibri" w:hAnsi="Calibri"/>
                <w:color w:val="000000"/>
                <w:sz w:val="20"/>
                <w:szCs w:val="20"/>
              </w:rPr>
              <w:t>0</w:t>
            </w:r>
          </w:p>
        </w:tc>
        <w:tc>
          <w:tcPr>
            <w:tcW w:w="1540" w:type="dxa"/>
            <w:tcBorders>
              <w:top w:val="nil"/>
              <w:left w:val="nil"/>
              <w:bottom w:val="single" w:sz="4" w:space="0" w:color="auto"/>
              <w:right w:val="single" w:sz="4" w:space="0" w:color="auto"/>
            </w:tcBorders>
            <w:vAlign w:val="center"/>
          </w:tcPr>
          <w:p w:rsidR="00FD03A9" w:rsidRPr="00B55A59" w:rsidRDefault="00FD03A9" w:rsidP="00FD03A9">
            <w:pPr>
              <w:rPr>
                <w:color w:val="000000"/>
                <w:sz w:val="20"/>
                <w:szCs w:val="20"/>
              </w:rPr>
            </w:pPr>
            <w:r w:rsidRPr="00B55A59">
              <w:rPr>
                <w:rFonts w:ascii="Calibri" w:hAnsi="Calibri"/>
                <w:color w:val="000000"/>
                <w:sz w:val="20"/>
                <w:szCs w:val="20"/>
              </w:rPr>
              <w:t>0</w:t>
            </w:r>
          </w:p>
        </w:tc>
        <w:tc>
          <w:tcPr>
            <w:tcW w:w="2220" w:type="dxa"/>
            <w:tcBorders>
              <w:top w:val="nil"/>
              <w:left w:val="nil"/>
              <w:bottom w:val="single" w:sz="4" w:space="0" w:color="auto"/>
              <w:right w:val="single" w:sz="4" w:space="0" w:color="auto"/>
            </w:tcBorders>
            <w:noWrap/>
            <w:vAlign w:val="center"/>
          </w:tcPr>
          <w:p w:rsidR="00FD03A9" w:rsidRPr="00B55A59" w:rsidRDefault="00FD03A9" w:rsidP="00FD03A9">
            <w:pPr>
              <w:rPr>
                <w:lang w:eastAsia="sk-SK"/>
              </w:rPr>
            </w:pPr>
          </w:p>
        </w:tc>
      </w:tr>
      <w:tr w:rsidR="00FD03A9" w:rsidRPr="00B55A59" w:rsidTr="00FD03A9">
        <w:trPr>
          <w:trHeight w:val="255"/>
        </w:trPr>
        <w:tc>
          <w:tcPr>
            <w:tcW w:w="7070" w:type="dxa"/>
            <w:tcBorders>
              <w:top w:val="nil"/>
              <w:left w:val="single" w:sz="4" w:space="0" w:color="auto"/>
              <w:bottom w:val="single" w:sz="4" w:space="0" w:color="auto"/>
              <w:right w:val="single" w:sz="4" w:space="0" w:color="auto"/>
            </w:tcBorders>
          </w:tcPr>
          <w:p w:rsidR="00FD03A9" w:rsidRPr="00B55A59" w:rsidRDefault="00FD03A9" w:rsidP="00FD03A9">
            <w:pPr>
              <w:rPr>
                <w:sz w:val="20"/>
                <w:szCs w:val="20"/>
                <w:vertAlign w:val="superscript"/>
                <w:lang w:eastAsia="sk-SK"/>
              </w:rPr>
            </w:pPr>
            <w:r w:rsidRPr="00B55A59">
              <w:rPr>
                <w:sz w:val="20"/>
                <w:szCs w:val="20"/>
                <w:lang w:eastAsia="sk-SK"/>
              </w:rPr>
              <w:t xml:space="preserve">  Tovary a služby (630)</w:t>
            </w:r>
            <w:r w:rsidRPr="00B55A59">
              <w:rPr>
                <w:sz w:val="20"/>
                <w:szCs w:val="20"/>
                <w:vertAlign w:val="superscript"/>
                <w:lang w:eastAsia="sk-SK"/>
              </w:rPr>
              <w:t>2</w:t>
            </w:r>
          </w:p>
        </w:tc>
        <w:tc>
          <w:tcPr>
            <w:tcW w:w="1540" w:type="dxa"/>
            <w:tcBorders>
              <w:top w:val="nil"/>
              <w:left w:val="nil"/>
              <w:bottom w:val="single" w:sz="4" w:space="0" w:color="auto"/>
              <w:right w:val="single" w:sz="4" w:space="0" w:color="auto"/>
            </w:tcBorders>
            <w:vAlign w:val="center"/>
          </w:tcPr>
          <w:p w:rsidR="00FD03A9" w:rsidRPr="00B55A59" w:rsidRDefault="00FD03A9" w:rsidP="00FD03A9">
            <w:pPr>
              <w:rPr>
                <w:sz w:val="20"/>
                <w:szCs w:val="20"/>
                <w:lang w:eastAsia="sk-SK"/>
              </w:rPr>
            </w:pPr>
            <w:r w:rsidRPr="00B55A59">
              <w:rPr>
                <w:rFonts w:ascii="Calibri" w:hAnsi="Calibri"/>
                <w:color w:val="000000"/>
                <w:sz w:val="20"/>
                <w:szCs w:val="20"/>
              </w:rPr>
              <w:t>0</w:t>
            </w:r>
          </w:p>
        </w:tc>
        <w:tc>
          <w:tcPr>
            <w:tcW w:w="1540" w:type="dxa"/>
            <w:tcBorders>
              <w:top w:val="nil"/>
              <w:left w:val="nil"/>
              <w:bottom w:val="single" w:sz="4" w:space="0" w:color="auto"/>
              <w:right w:val="single" w:sz="4" w:space="0" w:color="auto"/>
            </w:tcBorders>
            <w:vAlign w:val="center"/>
          </w:tcPr>
          <w:p w:rsidR="00FD03A9" w:rsidRPr="00B55A59" w:rsidRDefault="00FD03A9" w:rsidP="00FD03A9">
            <w:pPr>
              <w:rPr>
                <w:color w:val="000000"/>
                <w:sz w:val="20"/>
                <w:szCs w:val="20"/>
              </w:rPr>
            </w:pPr>
            <w:r w:rsidRPr="00B55A59">
              <w:rPr>
                <w:rFonts w:ascii="Calibri" w:hAnsi="Calibri"/>
                <w:color w:val="000000"/>
                <w:sz w:val="20"/>
                <w:szCs w:val="20"/>
              </w:rPr>
              <w:t>0</w:t>
            </w:r>
          </w:p>
        </w:tc>
        <w:tc>
          <w:tcPr>
            <w:tcW w:w="1540" w:type="dxa"/>
            <w:tcBorders>
              <w:top w:val="nil"/>
              <w:left w:val="nil"/>
              <w:bottom w:val="single" w:sz="4" w:space="0" w:color="auto"/>
              <w:right w:val="single" w:sz="4" w:space="0" w:color="auto"/>
            </w:tcBorders>
            <w:vAlign w:val="center"/>
          </w:tcPr>
          <w:p w:rsidR="00FD03A9" w:rsidRPr="00B55A59" w:rsidRDefault="00FD03A9" w:rsidP="00FD03A9">
            <w:pPr>
              <w:rPr>
                <w:color w:val="000000"/>
                <w:sz w:val="20"/>
                <w:szCs w:val="20"/>
              </w:rPr>
            </w:pPr>
            <w:r w:rsidRPr="00B55A59">
              <w:rPr>
                <w:rFonts w:ascii="Calibri" w:hAnsi="Calibri"/>
                <w:color w:val="000000"/>
                <w:sz w:val="20"/>
                <w:szCs w:val="20"/>
              </w:rPr>
              <w:t>0</w:t>
            </w:r>
          </w:p>
        </w:tc>
        <w:tc>
          <w:tcPr>
            <w:tcW w:w="1540" w:type="dxa"/>
            <w:tcBorders>
              <w:top w:val="nil"/>
              <w:left w:val="nil"/>
              <w:bottom w:val="single" w:sz="4" w:space="0" w:color="auto"/>
              <w:right w:val="single" w:sz="4" w:space="0" w:color="auto"/>
            </w:tcBorders>
            <w:vAlign w:val="center"/>
          </w:tcPr>
          <w:p w:rsidR="00FD03A9" w:rsidRPr="00B55A59" w:rsidRDefault="00FD03A9" w:rsidP="00FD03A9">
            <w:pPr>
              <w:rPr>
                <w:color w:val="000000"/>
                <w:sz w:val="20"/>
                <w:szCs w:val="20"/>
              </w:rPr>
            </w:pPr>
            <w:r w:rsidRPr="00B55A59">
              <w:rPr>
                <w:rFonts w:ascii="Calibri" w:hAnsi="Calibri"/>
                <w:color w:val="000000"/>
                <w:sz w:val="20"/>
                <w:szCs w:val="20"/>
              </w:rPr>
              <w:t>0</w:t>
            </w:r>
          </w:p>
        </w:tc>
        <w:tc>
          <w:tcPr>
            <w:tcW w:w="2220" w:type="dxa"/>
            <w:tcBorders>
              <w:top w:val="nil"/>
              <w:left w:val="nil"/>
              <w:bottom w:val="single" w:sz="4" w:space="0" w:color="auto"/>
              <w:right w:val="single" w:sz="4" w:space="0" w:color="auto"/>
            </w:tcBorders>
            <w:noWrap/>
            <w:vAlign w:val="center"/>
          </w:tcPr>
          <w:p w:rsidR="00FD03A9" w:rsidRPr="00B55A59" w:rsidRDefault="00FD03A9" w:rsidP="00FD03A9">
            <w:pPr>
              <w:rPr>
                <w:lang w:eastAsia="sk-SK"/>
              </w:rPr>
            </w:pPr>
          </w:p>
        </w:tc>
      </w:tr>
      <w:tr w:rsidR="00FD03A9" w:rsidRPr="00B55A59" w:rsidTr="00FD03A9">
        <w:trPr>
          <w:trHeight w:val="255"/>
        </w:trPr>
        <w:tc>
          <w:tcPr>
            <w:tcW w:w="7070" w:type="dxa"/>
            <w:tcBorders>
              <w:top w:val="nil"/>
              <w:left w:val="single" w:sz="4" w:space="0" w:color="auto"/>
              <w:bottom w:val="single" w:sz="4" w:space="0" w:color="auto"/>
              <w:right w:val="single" w:sz="4" w:space="0" w:color="auto"/>
            </w:tcBorders>
          </w:tcPr>
          <w:p w:rsidR="00FD03A9" w:rsidRPr="00B55A59" w:rsidRDefault="00FD03A9" w:rsidP="00FD03A9">
            <w:pPr>
              <w:rPr>
                <w:sz w:val="20"/>
                <w:szCs w:val="20"/>
                <w:lang w:eastAsia="sk-SK"/>
              </w:rPr>
            </w:pPr>
            <w:r w:rsidRPr="00B55A59">
              <w:rPr>
                <w:sz w:val="20"/>
                <w:szCs w:val="20"/>
                <w:lang w:eastAsia="sk-SK"/>
              </w:rPr>
              <w:t xml:space="preserve">  Bežné transfery (640)</w:t>
            </w:r>
            <w:r w:rsidRPr="00B55A59">
              <w:rPr>
                <w:sz w:val="20"/>
                <w:szCs w:val="20"/>
                <w:vertAlign w:val="superscript"/>
                <w:lang w:eastAsia="sk-SK"/>
              </w:rPr>
              <w:t>2</w:t>
            </w:r>
          </w:p>
        </w:tc>
        <w:tc>
          <w:tcPr>
            <w:tcW w:w="1540" w:type="dxa"/>
            <w:tcBorders>
              <w:top w:val="nil"/>
              <w:left w:val="nil"/>
              <w:bottom w:val="single" w:sz="4" w:space="0" w:color="auto"/>
              <w:right w:val="single" w:sz="4" w:space="0" w:color="auto"/>
            </w:tcBorders>
            <w:vAlign w:val="center"/>
          </w:tcPr>
          <w:p w:rsidR="00FD03A9" w:rsidRPr="00B55A59" w:rsidRDefault="00FD03A9" w:rsidP="00FD03A9">
            <w:pPr>
              <w:rPr>
                <w:sz w:val="20"/>
                <w:szCs w:val="20"/>
                <w:lang w:eastAsia="sk-SK"/>
              </w:rPr>
            </w:pPr>
            <w:r w:rsidRPr="00B55A59">
              <w:rPr>
                <w:rFonts w:ascii="Calibri" w:hAnsi="Calibri"/>
                <w:color w:val="000000"/>
                <w:sz w:val="20"/>
                <w:szCs w:val="20"/>
              </w:rPr>
              <w:t>0</w:t>
            </w:r>
          </w:p>
        </w:tc>
        <w:tc>
          <w:tcPr>
            <w:tcW w:w="1540" w:type="dxa"/>
            <w:tcBorders>
              <w:top w:val="nil"/>
              <w:left w:val="nil"/>
              <w:bottom w:val="single" w:sz="4" w:space="0" w:color="auto"/>
              <w:right w:val="single" w:sz="4" w:space="0" w:color="auto"/>
            </w:tcBorders>
            <w:vAlign w:val="center"/>
          </w:tcPr>
          <w:p w:rsidR="00FD03A9" w:rsidRPr="00B55A59" w:rsidRDefault="00FD03A9" w:rsidP="00FD03A9">
            <w:pPr>
              <w:rPr>
                <w:sz w:val="20"/>
                <w:szCs w:val="20"/>
                <w:lang w:eastAsia="sk-SK"/>
              </w:rPr>
            </w:pPr>
            <w:r w:rsidRPr="00B55A59">
              <w:rPr>
                <w:rFonts w:ascii="Calibri" w:hAnsi="Calibri"/>
                <w:color w:val="000000"/>
                <w:sz w:val="20"/>
                <w:szCs w:val="20"/>
              </w:rPr>
              <w:t>0</w:t>
            </w:r>
          </w:p>
        </w:tc>
        <w:tc>
          <w:tcPr>
            <w:tcW w:w="1540" w:type="dxa"/>
            <w:tcBorders>
              <w:top w:val="nil"/>
              <w:left w:val="nil"/>
              <w:bottom w:val="single" w:sz="4" w:space="0" w:color="auto"/>
              <w:right w:val="single" w:sz="4" w:space="0" w:color="auto"/>
            </w:tcBorders>
            <w:vAlign w:val="center"/>
          </w:tcPr>
          <w:p w:rsidR="00FD03A9" w:rsidRPr="00B55A59" w:rsidRDefault="00FD03A9" w:rsidP="00FD03A9">
            <w:pPr>
              <w:rPr>
                <w:sz w:val="20"/>
                <w:szCs w:val="20"/>
                <w:lang w:eastAsia="sk-SK"/>
              </w:rPr>
            </w:pPr>
            <w:r w:rsidRPr="00B55A59">
              <w:rPr>
                <w:rFonts w:ascii="Calibri" w:hAnsi="Calibri"/>
                <w:color w:val="000000"/>
                <w:sz w:val="20"/>
                <w:szCs w:val="20"/>
              </w:rPr>
              <w:t>0</w:t>
            </w:r>
          </w:p>
        </w:tc>
        <w:tc>
          <w:tcPr>
            <w:tcW w:w="1540" w:type="dxa"/>
            <w:tcBorders>
              <w:top w:val="nil"/>
              <w:left w:val="nil"/>
              <w:bottom w:val="single" w:sz="4" w:space="0" w:color="auto"/>
              <w:right w:val="single" w:sz="4" w:space="0" w:color="auto"/>
            </w:tcBorders>
            <w:vAlign w:val="center"/>
          </w:tcPr>
          <w:p w:rsidR="00FD03A9" w:rsidRPr="00B55A59" w:rsidRDefault="00FD03A9" w:rsidP="00FD03A9">
            <w:pPr>
              <w:rPr>
                <w:sz w:val="20"/>
                <w:szCs w:val="20"/>
                <w:lang w:eastAsia="sk-SK"/>
              </w:rPr>
            </w:pPr>
            <w:r w:rsidRPr="00B55A59">
              <w:rPr>
                <w:rFonts w:ascii="Calibri" w:hAnsi="Calibri"/>
                <w:color w:val="000000"/>
                <w:sz w:val="20"/>
                <w:szCs w:val="20"/>
              </w:rPr>
              <w:t>0</w:t>
            </w:r>
          </w:p>
        </w:tc>
        <w:tc>
          <w:tcPr>
            <w:tcW w:w="2220" w:type="dxa"/>
            <w:tcBorders>
              <w:top w:val="nil"/>
              <w:left w:val="nil"/>
              <w:bottom w:val="single" w:sz="4" w:space="0" w:color="auto"/>
              <w:right w:val="single" w:sz="4" w:space="0" w:color="auto"/>
            </w:tcBorders>
            <w:noWrap/>
            <w:vAlign w:val="center"/>
          </w:tcPr>
          <w:p w:rsidR="00FD03A9" w:rsidRPr="00B55A59" w:rsidRDefault="00FD03A9" w:rsidP="00FD03A9">
            <w:pPr>
              <w:rPr>
                <w:lang w:eastAsia="sk-SK"/>
              </w:rPr>
            </w:pPr>
          </w:p>
        </w:tc>
      </w:tr>
      <w:tr w:rsidR="00FD03A9" w:rsidRPr="00B55A59" w:rsidTr="00FD03A9">
        <w:trPr>
          <w:trHeight w:val="255"/>
        </w:trPr>
        <w:tc>
          <w:tcPr>
            <w:tcW w:w="7070" w:type="dxa"/>
            <w:tcBorders>
              <w:top w:val="nil"/>
              <w:left w:val="single" w:sz="4" w:space="0" w:color="auto"/>
              <w:bottom w:val="single" w:sz="4" w:space="0" w:color="auto"/>
              <w:right w:val="single" w:sz="4" w:space="0" w:color="auto"/>
            </w:tcBorders>
            <w:vAlign w:val="center"/>
          </w:tcPr>
          <w:p w:rsidR="00FD03A9" w:rsidRPr="00B55A59" w:rsidRDefault="00FD03A9" w:rsidP="00FD03A9">
            <w:pPr>
              <w:rPr>
                <w:sz w:val="20"/>
                <w:szCs w:val="20"/>
                <w:lang w:eastAsia="sk-SK"/>
              </w:rPr>
            </w:pPr>
            <w:r w:rsidRPr="00B55A59">
              <w:rPr>
                <w:sz w:val="20"/>
                <w:szCs w:val="20"/>
                <w:lang w:eastAsia="sk-SK"/>
              </w:rPr>
              <w:t xml:space="preserve">  Splácanie úrokov a ostatné platby súvisiace s </w:t>
            </w:r>
            <w:r w:rsidRPr="00B55A59">
              <w:t xml:space="preserve"> </w:t>
            </w:r>
            <w:r w:rsidRPr="00B55A59">
              <w:rPr>
                <w:sz w:val="20"/>
                <w:szCs w:val="20"/>
                <w:lang w:eastAsia="sk-SK"/>
              </w:rPr>
              <w:t>úverom, pôžičkou, návratnou finančnou výpomocou a finančným prenájmom (650)</w:t>
            </w:r>
            <w:r w:rsidRPr="00B55A59">
              <w:rPr>
                <w:sz w:val="20"/>
                <w:szCs w:val="20"/>
                <w:vertAlign w:val="superscript"/>
                <w:lang w:eastAsia="sk-SK"/>
              </w:rPr>
              <w:t>2</w:t>
            </w:r>
          </w:p>
        </w:tc>
        <w:tc>
          <w:tcPr>
            <w:tcW w:w="1540" w:type="dxa"/>
            <w:tcBorders>
              <w:top w:val="nil"/>
              <w:left w:val="nil"/>
              <w:bottom w:val="single" w:sz="4" w:space="0" w:color="auto"/>
              <w:right w:val="single" w:sz="4" w:space="0" w:color="auto"/>
            </w:tcBorders>
            <w:vAlign w:val="center"/>
          </w:tcPr>
          <w:p w:rsidR="00FD03A9" w:rsidRPr="00B55A59" w:rsidRDefault="00FD03A9" w:rsidP="00FD03A9">
            <w:pPr>
              <w:rPr>
                <w:sz w:val="20"/>
                <w:szCs w:val="20"/>
                <w:lang w:eastAsia="sk-SK"/>
              </w:rPr>
            </w:pPr>
            <w:r w:rsidRPr="00B55A59">
              <w:rPr>
                <w:rFonts w:ascii="Calibri" w:hAnsi="Calibri"/>
                <w:color w:val="000000"/>
                <w:sz w:val="20"/>
                <w:szCs w:val="20"/>
              </w:rPr>
              <w:t>0</w:t>
            </w:r>
          </w:p>
        </w:tc>
        <w:tc>
          <w:tcPr>
            <w:tcW w:w="1540" w:type="dxa"/>
            <w:tcBorders>
              <w:top w:val="nil"/>
              <w:left w:val="nil"/>
              <w:bottom w:val="single" w:sz="4" w:space="0" w:color="auto"/>
              <w:right w:val="single" w:sz="4" w:space="0" w:color="auto"/>
            </w:tcBorders>
            <w:vAlign w:val="center"/>
          </w:tcPr>
          <w:p w:rsidR="00FD03A9" w:rsidRPr="00B55A59" w:rsidRDefault="00FD03A9" w:rsidP="00FD03A9">
            <w:pPr>
              <w:rPr>
                <w:sz w:val="20"/>
                <w:szCs w:val="20"/>
                <w:lang w:eastAsia="sk-SK"/>
              </w:rPr>
            </w:pPr>
            <w:r w:rsidRPr="00B55A59">
              <w:rPr>
                <w:rFonts w:ascii="Calibri" w:hAnsi="Calibri"/>
                <w:color w:val="000000"/>
                <w:sz w:val="20"/>
                <w:szCs w:val="20"/>
              </w:rPr>
              <w:t>0</w:t>
            </w:r>
          </w:p>
        </w:tc>
        <w:tc>
          <w:tcPr>
            <w:tcW w:w="1540" w:type="dxa"/>
            <w:tcBorders>
              <w:top w:val="nil"/>
              <w:left w:val="nil"/>
              <w:bottom w:val="single" w:sz="4" w:space="0" w:color="auto"/>
              <w:right w:val="single" w:sz="4" w:space="0" w:color="auto"/>
            </w:tcBorders>
            <w:vAlign w:val="center"/>
          </w:tcPr>
          <w:p w:rsidR="00FD03A9" w:rsidRPr="00B55A59" w:rsidRDefault="00FD03A9" w:rsidP="00FD03A9">
            <w:pPr>
              <w:rPr>
                <w:sz w:val="20"/>
                <w:szCs w:val="20"/>
                <w:lang w:eastAsia="sk-SK"/>
              </w:rPr>
            </w:pPr>
            <w:r w:rsidRPr="00B55A59">
              <w:rPr>
                <w:rFonts w:ascii="Calibri" w:hAnsi="Calibri"/>
                <w:color w:val="000000"/>
                <w:sz w:val="20"/>
                <w:szCs w:val="20"/>
              </w:rPr>
              <w:t>0</w:t>
            </w:r>
          </w:p>
        </w:tc>
        <w:tc>
          <w:tcPr>
            <w:tcW w:w="1540" w:type="dxa"/>
            <w:tcBorders>
              <w:top w:val="nil"/>
              <w:left w:val="nil"/>
              <w:bottom w:val="single" w:sz="4" w:space="0" w:color="auto"/>
              <w:right w:val="single" w:sz="4" w:space="0" w:color="auto"/>
            </w:tcBorders>
            <w:vAlign w:val="center"/>
          </w:tcPr>
          <w:p w:rsidR="00FD03A9" w:rsidRPr="00B55A59" w:rsidRDefault="00FD03A9" w:rsidP="00FD03A9">
            <w:pPr>
              <w:rPr>
                <w:lang w:eastAsia="sk-SK"/>
              </w:rPr>
            </w:pPr>
            <w:r w:rsidRPr="00B55A59">
              <w:rPr>
                <w:rFonts w:ascii="Calibri" w:hAnsi="Calibri"/>
                <w:color w:val="000000"/>
                <w:sz w:val="20"/>
                <w:szCs w:val="20"/>
              </w:rPr>
              <w:t>0</w:t>
            </w:r>
          </w:p>
        </w:tc>
        <w:tc>
          <w:tcPr>
            <w:tcW w:w="2220" w:type="dxa"/>
            <w:tcBorders>
              <w:top w:val="nil"/>
              <w:left w:val="nil"/>
              <w:bottom w:val="single" w:sz="4" w:space="0" w:color="auto"/>
              <w:right w:val="single" w:sz="4" w:space="0" w:color="auto"/>
            </w:tcBorders>
            <w:noWrap/>
            <w:vAlign w:val="center"/>
          </w:tcPr>
          <w:p w:rsidR="00FD03A9" w:rsidRPr="00B55A59" w:rsidRDefault="00FD03A9" w:rsidP="00FD03A9">
            <w:pPr>
              <w:rPr>
                <w:lang w:eastAsia="sk-SK"/>
              </w:rPr>
            </w:pPr>
            <w:r w:rsidRPr="00B55A59">
              <w:rPr>
                <w:color w:val="000000"/>
              </w:rPr>
              <w:t> </w:t>
            </w:r>
          </w:p>
        </w:tc>
      </w:tr>
      <w:tr w:rsidR="00FD03A9" w:rsidRPr="00B55A59" w:rsidTr="00FD03A9">
        <w:trPr>
          <w:trHeight w:val="255"/>
        </w:trPr>
        <w:tc>
          <w:tcPr>
            <w:tcW w:w="7070" w:type="dxa"/>
            <w:tcBorders>
              <w:top w:val="nil"/>
              <w:left w:val="single" w:sz="4" w:space="0" w:color="auto"/>
              <w:bottom w:val="single" w:sz="4" w:space="0" w:color="auto"/>
              <w:right w:val="single" w:sz="4" w:space="0" w:color="auto"/>
            </w:tcBorders>
          </w:tcPr>
          <w:p w:rsidR="00FD03A9" w:rsidRPr="00B55A59" w:rsidRDefault="00FD03A9" w:rsidP="00FD03A9">
            <w:pPr>
              <w:rPr>
                <w:b/>
                <w:bCs/>
                <w:sz w:val="20"/>
                <w:szCs w:val="20"/>
                <w:lang w:eastAsia="sk-SK"/>
              </w:rPr>
            </w:pPr>
            <w:r w:rsidRPr="00B55A59">
              <w:rPr>
                <w:b/>
                <w:bCs/>
                <w:sz w:val="20"/>
                <w:szCs w:val="20"/>
                <w:lang w:eastAsia="sk-SK"/>
              </w:rPr>
              <w:t>Kapitálové výdavky (700)</w:t>
            </w:r>
          </w:p>
        </w:tc>
        <w:tc>
          <w:tcPr>
            <w:tcW w:w="1540" w:type="dxa"/>
            <w:tcBorders>
              <w:top w:val="nil"/>
              <w:left w:val="nil"/>
              <w:bottom w:val="single" w:sz="4" w:space="0" w:color="auto"/>
              <w:right w:val="single" w:sz="4" w:space="0" w:color="auto"/>
            </w:tcBorders>
            <w:vAlign w:val="center"/>
          </w:tcPr>
          <w:p w:rsidR="00FD03A9" w:rsidRPr="00B55A59" w:rsidRDefault="00FD03A9" w:rsidP="00FD03A9">
            <w:pPr>
              <w:rPr>
                <w:rFonts w:ascii="Calibri" w:hAnsi="Calibri" w:cs="Calibri"/>
                <w:b/>
                <w:bCs/>
                <w:color w:val="000000"/>
                <w:sz w:val="20"/>
                <w:szCs w:val="20"/>
              </w:rPr>
            </w:pPr>
            <w:r w:rsidRPr="00B55A59">
              <w:rPr>
                <w:rFonts w:ascii="Calibri" w:hAnsi="Calibri"/>
                <w:b/>
                <w:bCs/>
                <w:color w:val="000000"/>
                <w:sz w:val="20"/>
                <w:szCs w:val="20"/>
              </w:rPr>
              <w:t>3 200 000,00</w:t>
            </w:r>
          </w:p>
        </w:tc>
        <w:tc>
          <w:tcPr>
            <w:tcW w:w="1540" w:type="dxa"/>
            <w:tcBorders>
              <w:top w:val="nil"/>
              <w:left w:val="nil"/>
              <w:bottom w:val="single" w:sz="4" w:space="0" w:color="auto"/>
              <w:right w:val="single" w:sz="4" w:space="0" w:color="auto"/>
            </w:tcBorders>
            <w:vAlign w:val="center"/>
          </w:tcPr>
          <w:p w:rsidR="00FD03A9" w:rsidRPr="00B55A59" w:rsidRDefault="00FD03A9" w:rsidP="00FD03A9">
            <w:pPr>
              <w:rPr>
                <w:b/>
                <w:bCs/>
                <w:color w:val="000000"/>
                <w:sz w:val="20"/>
                <w:szCs w:val="20"/>
              </w:rPr>
            </w:pPr>
            <w:r w:rsidRPr="00B55A59">
              <w:rPr>
                <w:rFonts w:ascii="Calibri" w:hAnsi="Calibri"/>
                <w:b/>
                <w:bCs/>
                <w:color w:val="000000"/>
                <w:sz w:val="20"/>
                <w:szCs w:val="20"/>
              </w:rPr>
              <w:t>0</w:t>
            </w:r>
          </w:p>
        </w:tc>
        <w:tc>
          <w:tcPr>
            <w:tcW w:w="1540" w:type="dxa"/>
            <w:tcBorders>
              <w:top w:val="nil"/>
              <w:left w:val="nil"/>
              <w:bottom w:val="single" w:sz="4" w:space="0" w:color="auto"/>
              <w:right w:val="single" w:sz="4" w:space="0" w:color="auto"/>
            </w:tcBorders>
            <w:vAlign w:val="center"/>
          </w:tcPr>
          <w:p w:rsidR="00FD03A9" w:rsidRPr="00B55A59" w:rsidRDefault="00FD03A9" w:rsidP="00FD03A9">
            <w:pPr>
              <w:rPr>
                <w:b/>
                <w:bCs/>
                <w:sz w:val="20"/>
                <w:szCs w:val="20"/>
                <w:lang w:eastAsia="sk-SK"/>
              </w:rPr>
            </w:pPr>
            <w:r w:rsidRPr="00B55A59">
              <w:rPr>
                <w:rFonts w:ascii="Calibri" w:hAnsi="Calibri"/>
                <w:b/>
                <w:bCs/>
                <w:color w:val="000000"/>
                <w:sz w:val="20"/>
                <w:szCs w:val="20"/>
              </w:rPr>
              <w:t>0</w:t>
            </w:r>
          </w:p>
        </w:tc>
        <w:tc>
          <w:tcPr>
            <w:tcW w:w="1540" w:type="dxa"/>
            <w:tcBorders>
              <w:top w:val="nil"/>
              <w:left w:val="nil"/>
              <w:bottom w:val="single" w:sz="4" w:space="0" w:color="auto"/>
              <w:right w:val="single" w:sz="4" w:space="0" w:color="auto"/>
            </w:tcBorders>
            <w:vAlign w:val="center"/>
          </w:tcPr>
          <w:p w:rsidR="00FD03A9" w:rsidRPr="00B55A59" w:rsidRDefault="00FD03A9" w:rsidP="00FD03A9">
            <w:pPr>
              <w:rPr>
                <w:b/>
                <w:bCs/>
                <w:lang w:eastAsia="sk-SK"/>
              </w:rPr>
            </w:pPr>
            <w:r w:rsidRPr="00B55A59">
              <w:rPr>
                <w:rFonts w:ascii="Calibri" w:hAnsi="Calibri"/>
                <w:color w:val="000000"/>
                <w:sz w:val="20"/>
                <w:szCs w:val="20"/>
              </w:rPr>
              <w:t>0</w:t>
            </w:r>
          </w:p>
        </w:tc>
        <w:tc>
          <w:tcPr>
            <w:tcW w:w="2220" w:type="dxa"/>
            <w:tcBorders>
              <w:top w:val="nil"/>
              <w:left w:val="nil"/>
              <w:bottom w:val="single" w:sz="4" w:space="0" w:color="auto"/>
              <w:right w:val="single" w:sz="4" w:space="0" w:color="auto"/>
            </w:tcBorders>
            <w:noWrap/>
            <w:vAlign w:val="center"/>
          </w:tcPr>
          <w:p w:rsidR="00FD03A9" w:rsidRPr="00B55A59" w:rsidRDefault="00FD03A9" w:rsidP="00FD03A9">
            <w:pPr>
              <w:rPr>
                <w:lang w:eastAsia="sk-SK"/>
              </w:rPr>
            </w:pPr>
            <w:r w:rsidRPr="00B55A59">
              <w:rPr>
                <w:color w:val="000000"/>
              </w:rPr>
              <w:t xml:space="preserve">  </w:t>
            </w:r>
          </w:p>
        </w:tc>
      </w:tr>
      <w:tr w:rsidR="00FD03A9" w:rsidRPr="00B55A59" w:rsidTr="00FD03A9">
        <w:trPr>
          <w:trHeight w:val="255"/>
        </w:trPr>
        <w:tc>
          <w:tcPr>
            <w:tcW w:w="7070" w:type="dxa"/>
            <w:tcBorders>
              <w:top w:val="nil"/>
              <w:left w:val="single" w:sz="4" w:space="0" w:color="auto"/>
              <w:bottom w:val="single" w:sz="4" w:space="0" w:color="auto"/>
              <w:right w:val="single" w:sz="4" w:space="0" w:color="auto"/>
            </w:tcBorders>
          </w:tcPr>
          <w:p w:rsidR="00FD03A9" w:rsidRPr="00B55A59" w:rsidRDefault="00FD03A9" w:rsidP="00FD03A9">
            <w:pPr>
              <w:rPr>
                <w:sz w:val="20"/>
                <w:szCs w:val="20"/>
                <w:lang w:eastAsia="sk-SK"/>
              </w:rPr>
            </w:pPr>
            <w:r w:rsidRPr="00B55A59">
              <w:rPr>
                <w:sz w:val="20"/>
                <w:szCs w:val="20"/>
                <w:lang w:eastAsia="sk-SK"/>
              </w:rPr>
              <w:t xml:space="preserve">  Obstarávanie kapitálových aktív (710)</w:t>
            </w:r>
            <w:r w:rsidRPr="00B55A59">
              <w:rPr>
                <w:sz w:val="20"/>
                <w:szCs w:val="20"/>
                <w:vertAlign w:val="superscript"/>
                <w:lang w:eastAsia="sk-SK"/>
              </w:rPr>
              <w:t>2</w:t>
            </w:r>
          </w:p>
        </w:tc>
        <w:tc>
          <w:tcPr>
            <w:tcW w:w="1540" w:type="dxa"/>
            <w:tcBorders>
              <w:top w:val="nil"/>
              <w:left w:val="nil"/>
              <w:bottom w:val="single" w:sz="4" w:space="0" w:color="auto"/>
              <w:right w:val="single" w:sz="4" w:space="0" w:color="auto"/>
            </w:tcBorders>
            <w:vAlign w:val="center"/>
          </w:tcPr>
          <w:p w:rsidR="00FD03A9" w:rsidRPr="00B55A59" w:rsidRDefault="00FD03A9" w:rsidP="00FD03A9">
            <w:pPr>
              <w:rPr>
                <w:rFonts w:ascii="Calibri" w:hAnsi="Calibri" w:cs="Calibri"/>
                <w:color w:val="000000"/>
                <w:sz w:val="20"/>
                <w:szCs w:val="20"/>
              </w:rPr>
            </w:pPr>
            <w:r w:rsidRPr="00B55A59">
              <w:rPr>
                <w:rFonts w:ascii="Calibri" w:hAnsi="Calibri"/>
                <w:color w:val="000000"/>
                <w:sz w:val="20"/>
                <w:szCs w:val="20"/>
              </w:rPr>
              <w:t>1 200 000,00</w:t>
            </w:r>
          </w:p>
        </w:tc>
        <w:tc>
          <w:tcPr>
            <w:tcW w:w="1540" w:type="dxa"/>
            <w:tcBorders>
              <w:top w:val="nil"/>
              <w:left w:val="nil"/>
              <w:bottom w:val="single" w:sz="4" w:space="0" w:color="auto"/>
              <w:right w:val="single" w:sz="4" w:space="0" w:color="auto"/>
            </w:tcBorders>
            <w:vAlign w:val="center"/>
          </w:tcPr>
          <w:p w:rsidR="00FD03A9" w:rsidRPr="00B55A59" w:rsidRDefault="00FD03A9" w:rsidP="00FD03A9">
            <w:pPr>
              <w:rPr>
                <w:sz w:val="20"/>
                <w:szCs w:val="20"/>
                <w:lang w:eastAsia="sk-SK"/>
              </w:rPr>
            </w:pPr>
            <w:r w:rsidRPr="00B55A59">
              <w:rPr>
                <w:rFonts w:ascii="Calibri" w:hAnsi="Calibri"/>
                <w:color w:val="000000"/>
                <w:sz w:val="20"/>
                <w:szCs w:val="20"/>
              </w:rPr>
              <w:t>0</w:t>
            </w:r>
          </w:p>
        </w:tc>
        <w:tc>
          <w:tcPr>
            <w:tcW w:w="1540" w:type="dxa"/>
            <w:tcBorders>
              <w:top w:val="nil"/>
              <w:left w:val="nil"/>
              <w:bottom w:val="single" w:sz="4" w:space="0" w:color="auto"/>
              <w:right w:val="single" w:sz="4" w:space="0" w:color="auto"/>
            </w:tcBorders>
            <w:vAlign w:val="center"/>
          </w:tcPr>
          <w:p w:rsidR="00FD03A9" w:rsidRPr="00B55A59" w:rsidRDefault="00FD03A9" w:rsidP="00FD03A9">
            <w:pPr>
              <w:rPr>
                <w:sz w:val="20"/>
                <w:szCs w:val="20"/>
                <w:lang w:eastAsia="sk-SK"/>
              </w:rPr>
            </w:pPr>
            <w:r w:rsidRPr="00B55A59">
              <w:rPr>
                <w:rFonts w:ascii="Calibri" w:hAnsi="Calibri"/>
                <w:color w:val="000000"/>
                <w:sz w:val="20"/>
                <w:szCs w:val="20"/>
              </w:rPr>
              <w:t>0</w:t>
            </w:r>
          </w:p>
        </w:tc>
        <w:tc>
          <w:tcPr>
            <w:tcW w:w="1540" w:type="dxa"/>
            <w:tcBorders>
              <w:top w:val="nil"/>
              <w:left w:val="nil"/>
              <w:bottom w:val="single" w:sz="4" w:space="0" w:color="auto"/>
              <w:right w:val="single" w:sz="4" w:space="0" w:color="auto"/>
            </w:tcBorders>
            <w:vAlign w:val="center"/>
          </w:tcPr>
          <w:p w:rsidR="00FD03A9" w:rsidRPr="00B55A59" w:rsidRDefault="00FD03A9" w:rsidP="00FD03A9">
            <w:pPr>
              <w:rPr>
                <w:lang w:eastAsia="sk-SK"/>
              </w:rPr>
            </w:pPr>
            <w:r w:rsidRPr="00B55A59">
              <w:rPr>
                <w:rFonts w:ascii="Calibri" w:hAnsi="Calibri"/>
                <w:color w:val="000000"/>
                <w:sz w:val="20"/>
                <w:szCs w:val="20"/>
              </w:rPr>
              <w:t>0</w:t>
            </w:r>
          </w:p>
        </w:tc>
        <w:tc>
          <w:tcPr>
            <w:tcW w:w="2220" w:type="dxa"/>
            <w:tcBorders>
              <w:top w:val="nil"/>
              <w:left w:val="nil"/>
              <w:bottom w:val="single" w:sz="4" w:space="0" w:color="auto"/>
              <w:right w:val="single" w:sz="4" w:space="0" w:color="auto"/>
            </w:tcBorders>
            <w:noWrap/>
            <w:vAlign w:val="center"/>
          </w:tcPr>
          <w:p w:rsidR="00FD03A9" w:rsidRPr="00B55A59" w:rsidRDefault="00FD03A9" w:rsidP="00FD03A9">
            <w:pPr>
              <w:rPr>
                <w:lang w:eastAsia="sk-SK"/>
              </w:rPr>
            </w:pPr>
            <w:r w:rsidRPr="00B55A59">
              <w:rPr>
                <w:color w:val="000000"/>
              </w:rPr>
              <w:t xml:space="preserve">  Proof of Concept</w:t>
            </w:r>
          </w:p>
        </w:tc>
      </w:tr>
      <w:tr w:rsidR="00FD03A9" w:rsidRPr="00B55A59" w:rsidTr="00FD03A9">
        <w:trPr>
          <w:trHeight w:val="255"/>
        </w:trPr>
        <w:tc>
          <w:tcPr>
            <w:tcW w:w="7070" w:type="dxa"/>
            <w:tcBorders>
              <w:top w:val="nil"/>
              <w:left w:val="single" w:sz="4" w:space="0" w:color="auto"/>
              <w:bottom w:val="single" w:sz="4" w:space="0" w:color="auto"/>
              <w:right w:val="single" w:sz="4" w:space="0" w:color="auto"/>
            </w:tcBorders>
          </w:tcPr>
          <w:p w:rsidR="00FD03A9" w:rsidRPr="00B55A59" w:rsidRDefault="00FD03A9" w:rsidP="00FD03A9">
            <w:pPr>
              <w:rPr>
                <w:sz w:val="20"/>
                <w:szCs w:val="20"/>
                <w:lang w:eastAsia="sk-SK"/>
              </w:rPr>
            </w:pPr>
            <w:r w:rsidRPr="00B55A59">
              <w:rPr>
                <w:sz w:val="20"/>
                <w:szCs w:val="20"/>
                <w:lang w:eastAsia="sk-SK"/>
              </w:rPr>
              <w:t xml:space="preserve">  Kapitálové transfery (720)</w:t>
            </w:r>
            <w:r w:rsidRPr="00B55A59">
              <w:rPr>
                <w:sz w:val="20"/>
                <w:szCs w:val="20"/>
                <w:vertAlign w:val="superscript"/>
                <w:lang w:eastAsia="sk-SK"/>
              </w:rPr>
              <w:t>2</w:t>
            </w:r>
          </w:p>
        </w:tc>
        <w:tc>
          <w:tcPr>
            <w:tcW w:w="1540" w:type="dxa"/>
            <w:tcBorders>
              <w:top w:val="nil"/>
              <w:left w:val="nil"/>
              <w:bottom w:val="single" w:sz="4" w:space="0" w:color="auto"/>
              <w:right w:val="single" w:sz="4" w:space="0" w:color="auto"/>
            </w:tcBorders>
            <w:vAlign w:val="center"/>
          </w:tcPr>
          <w:p w:rsidR="00FD03A9" w:rsidRPr="00B55A59" w:rsidRDefault="00FD03A9" w:rsidP="00FD03A9">
            <w:pPr>
              <w:rPr>
                <w:rFonts w:ascii="Calibri" w:hAnsi="Calibri" w:cs="Calibri"/>
                <w:color w:val="000000"/>
                <w:sz w:val="20"/>
                <w:szCs w:val="20"/>
              </w:rPr>
            </w:pPr>
            <w:r w:rsidRPr="00B55A59">
              <w:rPr>
                <w:rFonts w:ascii="Calibri" w:hAnsi="Calibri" w:cs="Calibri"/>
                <w:color w:val="000000"/>
                <w:sz w:val="20"/>
                <w:szCs w:val="20"/>
              </w:rPr>
              <w:t>2 000 000,00</w:t>
            </w:r>
          </w:p>
        </w:tc>
        <w:tc>
          <w:tcPr>
            <w:tcW w:w="1540" w:type="dxa"/>
            <w:tcBorders>
              <w:top w:val="nil"/>
              <w:left w:val="nil"/>
              <w:bottom w:val="single" w:sz="4" w:space="0" w:color="auto"/>
              <w:right w:val="single" w:sz="4" w:space="0" w:color="auto"/>
            </w:tcBorders>
            <w:vAlign w:val="center"/>
          </w:tcPr>
          <w:p w:rsidR="00FD03A9" w:rsidRPr="00B55A59" w:rsidRDefault="00FD03A9" w:rsidP="00FD03A9">
            <w:pPr>
              <w:rPr>
                <w:sz w:val="20"/>
                <w:szCs w:val="20"/>
                <w:lang w:eastAsia="sk-SK"/>
              </w:rPr>
            </w:pPr>
            <w:r w:rsidRPr="00B55A59">
              <w:rPr>
                <w:rFonts w:ascii="Calibri" w:hAnsi="Calibri" w:cs="Calibri"/>
                <w:color w:val="000000"/>
                <w:sz w:val="20"/>
                <w:szCs w:val="20"/>
              </w:rPr>
              <w:t>0</w:t>
            </w:r>
          </w:p>
        </w:tc>
        <w:tc>
          <w:tcPr>
            <w:tcW w:w="1540" w:type="dxa"/>
            <w:tcBorders>
              <w:top w:val="nil"/>
              <w:left w:val="nil"/>
              <w:bottom w:val="single" w:sz="4" w:space="0" w:color="auto"/>
              <w:right w:val="single" w:sz="4" w:space="0" w:color="auto"/>
            </w:tcBorders>
            <w:vAlign w:val="center"/>
          </w:tcPr>
          <w:p w:rsidR="00FD03A9" w:rsidRPr="00B55A59" w:rsidRDefault="00FD03A9" w:rsidP="00FD03A9">
            <w:pPr>
              <w:rPr>
                <w:sz w:val="20"/>
                <w:szCs w:val="20"/>
                <w:lang w:eastAsia="sk-SK"/>
              </w:rPr>
            </w:pPr>
            <w:r w:rsidRPr="00B55A59">
              <w:rPr>
                <w:rFonts w:ascii="Calibri" w:hAnsi="Calibri" w:cs="Calibri"/>
                <w:color w:val="000000"/>
                <w:sz w:val="20"/>
                <w:szCs w:val="20"/>
              </w:rPr>
              <w:t>0</w:t>
            </w:r>
          </w:p>
        </w:tc>
        <w:tc>
          <w:tcPr>
            <w:tcW w:w="1540" w:type="dxa"/>
            <w:tcBorders>
              <w:top w:val="nil"/>
              <w:left w:val="nil"/>
              <w:bottom w:val="single" w:sz="4" w:space="0" w:color="auto"/>
              <w:right w:val="single" w:sz="4" w:space="0" w:color="auto"/>
            </w:tcBorders>
            <w:vAlign w:val="center"/>
          </w:tcPr>
          <w:p w:rsidR="00FD03A9" w:rsidRPr="00B55A59" w:rsidRDefault="00FD03A9" w:rsidP="00FD03A9">
            <w:pPr>
              <w:rPr>
                <w:lang w:eastAsia="sk-SK"/>
              </w:rPr>
            </w:pPr>
            <w:r w:rsidRPr="00B55A59">
              <w:rPr>
                <w:rFonts w:ascii="Calibri" w:hAnsi="Calibri" w:cs="Calibri"/>
                <w:color w:val="000000"/>
                <w:sz w:val="20"/>
                <w:szCs w:val="20"/>
              </w:rPr>
              <w:t>0</w:t>
            </w:r>
          </w:p>
        </w:tc>
        <w:tc>
          <w:tcPr>
            <w:tcW w:w="2220" w:type="dxa"/>
            <w:tcBorders>
              <w:top w:val="nil"/>
              <w:left w:val="nil"/>
              <w:bottom w:val="single" w:sz="4" w:space="0" w:color="auto"/>
              <w:right w:val="single" w:sz="4" w:space="0" w:color="auto"/>
            </w:tcBorders>
            <w:noWrap/>
            <w:vAlign w:val="center"/>
          </w:tcPr>
          <w:p w:rsidR="00FD03A9" w:rsidRPr="00B55A59" w:rsidRDefault="00FD03A9" w:rsidP="00FD03A9">
            <w:pPr>
              <w:rPr>
                <w:lang w:eastAsia="sk-SK"/>
              </w:rPr>
            </w:pPr>
            <w:r w:rsidRPr="00B55A59">
              <w:rPr>
                <w:color w:val="000000"/>
              </w:rPr>
              <w:t xml:space="preserve">vložné pre prevádzkovateľa IS </w:t>
            </w:r>
            <w:r w:rsidRPr="00B55A59">
              <w:t>ÚPaV</w:t>
            </w:r>
            <w:r w:rsidRPr="00B55A59">
              <w:rPr>
                <w:color w:val="000000"/>
              </w:rPr>
              <w:t>.</w:t>
            </w:r>
          </w:p>
        </w:tc>
      </w:tr>
      <w:tr w:rsidR="00FD03A9" w:rsidRPr="00B55A59" w:rsidTr="00FD03A9">
        <w:trPr>
          <w:trHeight w:val="255"/>
        </w:trPr>
        <w:tc>
          <w:tcPr>
            <w:tcW w:w="7070" w:type="dxa"/>
            <w:tcBorders>
              <w:top w:val="nil"/>
              <w:left w:val="single" w:sz="4" w:space="0" w:color="auto"/>
              <w:bottom w:val="single" w:sz="4" w:space="0" w:color="auto"/>
              <w:right w:val="single" w:sz="4" w:space="0" w:color="auto"/>
            </w:tcBorders>
          </w:tcPr>
          <w:p w:rsidR="00FD03A9" w:rsidRPr="00B55A59" w:rsidRDefault="00FD03A9" w:rsidP="00FD03A9">
            <w:pPr>
              <w:rPr>
                <w:b/>
                <w:bCs/>
                <w:sz w:val="20"/>
                <w:szCs w:val="20"/>
                <w:lang w:eastAsia="sk-SK"/>
              </w:rPr>
            </w:pPr>
            <w:r w:rsidRPr="00B55A59">
              <w:rPr>
                <w:b/>
                <w:bCs/>
                <w:sz w:val="20"/>
                <w:szCs w:val="20"/>
                <w:lang w:eastAsia="sk-SK"/>
              </w:rPr>
              <w:t>Výdavky z transakcií s finančnými aktívami a finančnými pasívami (800)</w:t>
            </w:r>
          </w:p>
        </w:tc>
        <w:tc>
          <w:tcPr>
            <w:tcW w:w="1540" w:type="dxa"/>
            <w:tcBorders>
              <w:top w:val="nil"/>
              <w:left w:val="nil"/>
              <w:bottom w:val="single" w:sz="4" w:space="0" w:color="auto"/>
              <w:right w:val="single" w:sz="4" w:space="0" w:color="auto"/>
            </w:tcBorders>
            <w:shd w:val="clear" w:color="auto" w:fill="FFFF99"/>
            <w:vAlign w:val="center"/>
          </w:tcPr>
          <w:p w:rsidR="00FD03A9" w:rsidRPr="00B55A59" w:rsidRDefault="00FD03A9" w:rsidP="00FD03A9">
            <w:pPr>
              <w:rPr>
                <w:b/>
                <w:bCs/>
                <w:sz w:val="20"/>
                <w:szCs w:val="20"/>
                <w:lang w:eastAsia="sk-SK"/>
              </w:rPr>
            </w:pPr>
            <w:r w:rsidRPr="00B55A59">
              <w:rPr>
                <w:rFonts w:ascii="Calibri" w:hAnsi="Calibri"/>
                <w:b/>
                <w:bCs/>
                <w:color w:val="000000"/>
                <w:sz w:val="20"/>
                <w:szCs w:val="20"/>
              </w:rPr>
              <w:t>0</w:t>
            </w:r>
          </w:p>
        </w:tc>
        <w:tc>
          <w:tcPr>
            <w:tcW w:w="1540" w:type="dxa"/>
            <w:tcBorders>
              <w:top w:val="nil"/>
              <w:left w:val="nil"/>
              <w:bottom w:val="single" w:sz="4" w:space="0" w:color="auto"/>
              <w:right w:val="single" w:sz="4" w:space="0" w:color="auto"/>
            </w:tcBorders>
            <w:shd w:val="clear" w:color="auto" w:fill="FFFF99"/>
            <w:vAlign w:val="center"/>
          </w:tcPr>
          <w:p w:rsidR="00FD03A9" w:rsidRPr="00B55A59" w:rsidRDefault="00FD03A9" w:rsidP="00FD03A9">
            <w:pPr>
              <w:rPr>
                <w:b/>
                <w:bCs/>
                <w:sz w:val="20"/>
                <w:szCs w:val="20"/>
                <w:lang w:eastAsia="sk-SK"/>
              </w:rPr>
            </w:pPr>
            <w:r w:rsidRPr="00B55A59">
              <w:rPr>
                <w:rFonts w:ascii="Calibri" w:hAnsi="Calibri"/>
                <w:b/>
                <w:bCs/>
                <w:color w:val="000000"/>
                <w:sz w:val="20"/>
                <w:szCs w:val="20"/>
              </w:rPr>
              <w:t>0</w:t>
            </w:r>
          </w:p>
        </w:tc>
        <w:tc>
          <w:tcPr>
            <w:tcW w:w="1540" w:type="dxa"/>
            <w:tcBorders>
              <w:top w:val="nil"/>
              <w:left w:val="nil"/>
              <w:bottom w:val="single" w:sz="4" w:space="0" w:color="auto"/>
              <w:right w:val="single" w:sz="4" w:space="0" w:color="auto"/>
            </w:tcBorders>
            <w:shd w:val="clear" w:color="auto" w:fill="FFFF99"/>
            <w:vAlign w:val="center"/>
          </w:tcPr>
          <w:p w:rsidR="00FD03A9" w:rsidRPr="00B55A59" w:rsidRDefault="00FD03A9" w:rsidP="00FD03A9">
            <w:pPr>
              <w:rPr>
                <w:b/>
                <w:bCs/>
                <w:sz w:val="20"/>
                <w:szCs w:val="20"/>
                <w:lang w:eastAsia="sk-SK"/>
              </w:rPr>
            </w:pPr>
            <w:r w:rsidRPr="00B55A59">
              <w:rPr>
                <w:rFonts w:ascii="Calibri" w:hAnsi="Calibri"/>
                <w:b/>
                <w:bCs/>
                <w:color w:val="000000"/>
                <w:sz w:val="20"/>
                <w:szCs w:val="20"/>
              </w:rPr>
              <w:t>0</w:t>
            </w:r>
          </w:p>
        </w:tc>
        <w:tc>
          <w:tcPr>
            <w:tcW w:w="1540" w:type="dxa"/>
            <w:tcBorders>
              <w:top w:val="nil"/>
              <w:left w:val="nil"/>
              <w:bottom w:val="single" w:sz="4" w:space="0" w:color="auto"/>
              <w:right w:val="single" w:sz="4" w:space="0" w:color="auto"/>
            </w:tcBorders>
            <w:shd w:val="clear" w:color="auto" w:fill="FFFF99"/>
            <w:vAlign w:val="center"/>
          </w:tcPr>
          <w:p w:rsidR="00FD03A9" w:rsidRPr="00B55A59" w:rsidRDefault="00FD03A9" w:rsidP="00FD03A9">
            <w:pPr>
              <w:rPr>
                <w:b/>
                <w:bCs/>
                <w:lang w:eastAsia="sk-SK"/>
              </w:rPr>
            </w:pPr>
            <w:r w:rsidRPr="00B55A59">
              <w:rPr>
                <w:rFonts w:ascii="Calibri" w:hAnsi="Calibri"/>
                <w:b/>
                <w:bCs/>
                <w:color w:val="000000"/>
              </w:rPr>
              <w:t>0</w:t>
            </w:r>
          </w:p>
        </w:tc>
        <w:tc>
          <w:tcPr>
            <w:tcW w:w="2220" w:type="dxa"/>
            <w:tcBorders>
              <w:top w:val="nil"/>
              <w:left w:val="nil"/>
              <w:bottom w:val="single" w:sz="4" w:space="0" w:color="auto"/>
              <w:right w:val="single" w:sz="4" w:space="0" w:color="auto"/>
            </w:tcBorders>
            <w:noWrap/>
            <w:vAlign w:val="bottom"/>
          </w:tcPr>
          <w:p w:rsidR="00FD03A9" w:rsidRPr="00B55A59" w:rsidRDefault="00FD03A9" w:rsidP="00FD03A9">
            <w:pPr>
              <w:rPr>
                <w:lang w:eastAsia="sk-SK"/>
              </w:rPr>
            </w:pPr>
            <w:r w:rsidRPr="00B55A59">
              <w:rPr>
                <w:lang w:eastAsia="sk-SK"/>
              </w:rPr>
              <w:t> </w:t>
            </w:r>
          </w:p>
        </w:tc>
      </w:tr>
      <w:tr w:rsidR="00FD03A9" w:rsidRPr="00B55A59" w:rsidTr="00FD03A9">
        <w:trPr>
          <w:trHeight w:val="255"/>
        </w:trPr>
        <w:tc>
          <w:tcPr>
            <w:tcW w:w="707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FD03A9" w:rsidRPr="00B55A59" w:rsidRDefault="00FD03A9" w:rsidP="00FD03A9">
            <w:pPr>
              <w:rPr>
                <w:b/>
                <w:bCs/>
                <w:sz w:val="20"/>
                <w:szCs w:val="20"/>
                <w:lang w:eastAsia="sk-SK"/>
              </w:rPr>
            </w:pPr>
            <w:r w:rsidRPr="00B55A59">
              <w:rPr>
                <w:b/>
                <w:bCs/>
                <w:sz w:val="20"/>
                <w:szCs w:val="20"/>
                <w:lang w:eastAsia="sk-SK"/>
              </w:rPr>
              <w:t>Dopad na výdavky verejnej správy celkom</w:t>
            </w:r>
          </w:p>
        </w:tc>
        <w:tc>
          <w:tcPr>
            <w:tcW w:w="1540"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FD03A9" w:rsidRPr="00B55A59" w:rsidRDefault="00FD03A9" w:rsidP="00FD03A9">
            <w:pPr>
              <w:rPr>
                <w:rFonts w:ascii="Calibri" w:hAnsi="Calibri" w:cs="Calibri"/>
                <w:b/>
                <w:bCs/>
                <w:color w:val="000000"/>
                <w:sz w:val="20"/>
                <w:szCs w:val="20"/>
              </w:rPr>
            </w:pPr>
            <w:r w:rsidRPr="00B55A59">
              <w:rPr>
                <w:rFonts w:ascii="Calibri" w:hAnsi="Calibri"/>
                <w:b/>
                <w:bCs/>
                <w:color w:val="000000"/>
                <w:sz w:val="20"/>
                <w:szCs w:val="20"/>
              </w:rPr>
              <w:t>3 200 000,00</w:t>
            </w:r>
          </w:p>
        </w:tc>
        <w:tc>
          <w:tcPr>
            <w:tcW w:w="1540"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FD03A9" w:rsidRPr="00B55A59" w:rsidRDefault="00FD03A9" w:rsidP="00FD03A9">
            <w:pPr>
              <w:rPr>
                <w:rFonts w:ascii="Calibri" w:hAnsi="Calibri" w:cs="Calibri"/>
                <w:b/>
                <w:bCs/>
                <w:color w:val="000000"/>
                <w:sz w:val="20"/>
                <w:szCs w:val="20"/>
              </w:rPr>
            </w:pPr>
            <w:r w:rsidRPr="00B55A59">
              <w:rPr>
                <w:rFonts w:ascii="Calibri" w:hAnsi="Calibri"/>
                <w:b/>
                <w:bCs/>
                <w:color w:val="000000"/>
                <w:sz w:val="20"/>
                <w:szCs w:val="20"/>
              </w:rPr>
              <w:t>0,00</w:t>
            </w:r>
          </w:p>
        </w:tc>
        <w:tc>
          <w:tcPr>
            <w:tcW w:w="1540"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FD03A9" w:rsidRPr="00B55A59" w:rsidRDefault="00FD03A9" w:rsidP="00FD03A9">
            <w:pPr>
              <w:rPr>
                <w:b/>
                <w:bCs/>
                <w:sz w:val="20"/>
                <w:szCs w:val="20"/>
                <w:lang w:eastAsia="sk-SK"/>
              </w:rPr>
            </w:pPr>
            <w:r w:rsidRPr="00B55A59">
              <w:rPr>
                <w:rFonts w:ascii="Calibri" w:hAnsi="Calibri"/>
                <w:b/>
                <w:bCs/>
                <w:color w:val="000000"/>
                <w:sz w:val="20"/>
                <w:szCs w:val="20"/>
              </w:rPr>
              <w:t>0,00</w:t>
            </w:r>
          </w:p>
        </w:tc>
        <w:tc>
          <w:tcPr>
            <w:tcW w:w="1540"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FD03A9" w:rsidRPr="00B55A59" w:rsidRDefault="00FD03A9" w:rsidP="00FD03A9">
            <w:pPr>
              <w:rPr>
                <w:b/>
                <w:bCs/>
                <w:lang w:eastAsia="sk-SK"/>
              </w:rPr>
            </w:pPr>
            <w:r w:rsidRPr="00B55A59">
              <w:rPr>
                <w:rFonts w:ascii="Calibri" w:hAnsi="Calibri"/>
                <w:b/>
                <w:bCs/>
                <w:color w:val="000000"/>
                <w:sz w:val="20"/>
                <w:szCs w:val="20"/>
              </w:rPr>
              <w:t>0,00</w:t>
            </w:r>
          </w:p>
        </w:tc>
        <w:tc>
          <w:tcPr>
            <w:tcW w:w="222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FD03A9" w:rsidRPr="00B55A59" w:rsidRDefault="00FD03A9" w:rsidP="00FD03A9">
            <w:pPr>
              <w:rPr>
                <w:lang w:eastAsia="sk-SK"/>
              </w:rPr>
            </w:pPr>
            <w:r w:rsidRPr="00B55A59">
              <w:rPr>
                <w:lang w:eastAsia="sk-SK"/>
              </w:rPr>
              <w:t> </w:t>
            </w:r>
          </w:p>
        </w:tc>
      </w:tr>
    </w:tbl>
    <w:p w:rsidR="00FD03A9" w:rsidRPr="00B55A59" w:rsidRDefault="00FD03A9" w:rsidP="00FD03A9">
      <w:pPr>
        <w:tabs>
          <w:tab w:val="num" w:pos="1080"/>
        </w:tabs>
        <w:ind w:left="-900"/>
        <w:jc w:val="both"/>
        <w:rPr>
          <w:bCs/>
          <w:sz w:val="20"/>
          <w:szCs w:val="20"/>
          <w:lang w:eastAsia="sk-SK"/>
        </w:rPr>
      </w:pPr>
      <w:r w:rsidRPr="00B55A59">
        <w:rPr>
          <w:bCs/>
          <w:sz w:val="20"/>
          <w:szCs w:val="20"/>
          <w:lang w:eastAsia="sk-SK"/>
        </w:rPr>
        <w:t>2 –  výdavky rozpísať až do položiek platnej ekonomickej klasifikácie</w:t>
      </w:r>
    </w:p>
    <w:p w:rsidR="00FD03A9" w:rsidRPr="00B55A59" w:rsidRDefault="00FD03A9" w:rsidP="00FD03A9">
      <w:pPr>
        <w:tabs>
          <w:tab w:val="num" w:pos="1080"/>
        </w:tabs>
        <w:ind w:left="-900"/>
        <w:jc w:val="both"/>
        <w:rPr>
          <w:bCs/>
          <w:szCs w:val="20"/>
          <w:lang w:eastAsia="sk-SK"/>
        </w:rPr>
      </w:pPr>
    </w:p>
    <w:p w:rsidR="00FD03A9" w:rsidRPr="00B55A59" w:rsidRDefault="00FD03A9" w:rsidP="00FD03A9">
      <w:pPr>
        <w:tabs>
          <w:tab w:val="num" w:pos="1080"/>
        </w:tabs>
        <w:ind w:left="-900"/>
        <w:jc w:val="both"/>
        <w:rPr>
          <w:b/>
          <w:bCs/>
          <w:sz w:val="20"/>
          <w:szCs w:val="20"/>
          <w:lang w:eastAsia="sk-SK"/>
        </w:rPr>
      </w:pPr>
      <w:r w:rsidRPr="00B55A59">
        <w:rPr>
          <w:b/>
          <w:bCs/>
          <w:szCs w:val="20"/>
          <w:lang w:eastAsia="sk-SK"/>
        </w:rPr>
        <w:t>Poznámka:</w:t>
      </w:r>
    </w:p>
    <w:p w:rsidR="00FD03A9" w:rsidRPr="00B55A59" w:rsidRDefault="00FD03A9" w:rsidP="00FD03A9">
      <w:pPr>
        <w:jc w:val="both"/>
      </w:pPr>
    </w:p>
    <w:p w:rsidR="00FD03A9" w:rsidRPr="00B55A59" w:rsidRDefault="00FD03A9" w:rsidP="00FD03A9">
      <w:pPr>
        <w:ind w:left="-900"/>
        <w:jc w:val="both"/>
      </w:pPr>
      <w:r w:rsidRPr="00B55A59">
        <w:t xml:space="preserve">Ad </w:t>
      </w:r>
      <w:r w:rsidRPr="00B55A59">
        <w:rPr>
          <w:b/>
        </w:rPr>
        <w:t>1. Úrad pre územné plánovanie a výstavbu SR</w:t>
      </w:r>
    </w:p>
    <w:p w:rsidR="00FD03A9" w:rsidRPr="00B55A59" w:rsidRDefault="00FD03A9" w:rsidP="00FD03A9">
      <w:pPr>
        <w:ind w:left="-900"/>
        <w:jc w:val="both"/>
      </w:pPr>
      <w:r w:rsidRPr="00B55A59">
        <w:t>Najväčšia časť bežných výdavkov súvisí so zavedením nového Úradu pre územné plánovanie a výstavbu SR</w:t>
      </w:r>
      <w:r w:rsidRPr="00B55A59" w:rsidDel="007801DC">
        <w:t xml:space="preserve"> </w:t>
      </w:r>
      <w:r w:rsidRPr="00B55A59">
        <w:t>(ďalej aj CSÚ) – preto v časti tovary a služby sú náklady na prenájom (636), cestovné, materiálové vybavenie, interiér vybavenie, a iné. Bežné výdavky vo výške 150 000 Eur / ročne od r 2023 viažuce sa k návrhu súvisia aj s nevyhnutnosťou zabezpečenia prevádzky novo zavedených služieb CSÚ, projektovým riadením, potrebným metodickým usmernením dotknutých orgánov verejnej moci a občanov, zaškolením zamestnancov verejnej správy a súvisiacou medializáciou a osvetovou činnosťou. Rozsah týchto výdavkov bol stanovený expertným odhadom vychádzajúc z benchmarkových údajov, resp. výdavkov ktoré sa vzťahovali k predchádzajúcim dvom vlnám debyrokratizácie, v rámci ktorých sa nasadzovali obdobné nové služby pri aplikácii ustanovení Zákona proti byrokracii. Od roku 2024 návrh uvažuje výdavky (kategória tovary a služby) v ročnej výške 5 323 579 Eur na odstraňovanie čiernych stavieb (tvorbu fondu), pričom začiatok čerpania vo väzbe na účinnosť zákona predpokladá polovičný dopad v roku 2024.</w:t>
      </w:r>
    </w:p>
    <w:p w:rsidR="00FD03A9" w:rsidRPr="00B55A59" w:rsidRDefault="00FD03A9" w:rsidP="00FD03A9">
      <w:pPr>
        <w:ind w:left="-900"/>
        <w:jc w:val="both"/>
      </w:pPr>
      <w:r w:rsidRPr="00B55A59">
        <w:lastRenderedPageBreak/>
        <w:t xml:space="preserve">Výdavky v hodnote 300 tis Eur sú plánované na </w:t>
      </w:r>
      <w:r w:rsidRPr="00B55A59">
        <w:rPr>
          <w:b/>
          <w:bCs/>
        </w:rPr>
        <w:t>konverziu</w:t>
      </w:r>
      <w:r w:rsidRPr="00B55A59">
        <w:t xml:space="preserve"> stávajúcej neukončenej papierovej dokumentácie – pri preberaní (takeover) agendy vyše 2000 stavebných úradov od obcí - do elektronického formátu. </w:t>
      </w:r>
    </w:p>
    <w:p w:rsidR="00FD03A9" w:rsidRPr="00B55A59" w:rsidRDefault="00FD03A9" w:rsidP="00FD03A9">
      <w:pPr>
        <w:ind w:left="-900"/>
        <w:jc w:val="both"/>
      </w:pPr>
      <w:r w:rsidRPr="00B55A59">
        <w:t xml:space="preserve">Od roku 2023 návrh uvažuje kapitálové výdavky v hodnote 3 mil Eur na financovanie vypracovania územnoplánovacej dokumentácie a ich zmien obcami a samosprávnymi krajmi. </w:t>
      </w:r>
    </w:p>
    <w:p w:rsidR="00FD03A9" w:rsidRPr="00B55A59" w:rsidRDefault="00FD03A9" w:rsidP="00FD03A9">
      <w:pPr>
        <w:ind w:left="-900"/>
        <w:jc w:val="both"/>
      </w:pPr>
      <w:r w:rsidRPr="00B55A59">
        <w:t xml:space="preserve">Predpokladané počty zamestnancov boli navrhnuté podľa aktuálnej obsadenosti jednotlivých sekcii a odborov ako aj podľa zaužívanej praxe. Nové pracoviská boli napočítané na základe diskusie a praktickej potreby pokrytia agendy. </w:t>
      </w:r>
    </w:p>
    <w:p w:rsidR="00FD03A9" w:rsidRPr="00B55A59" w:rsidRDefault="00FD03A9" w:rsidP="00FD03A9">
      <w:pPr>
        <w:ind w:left="-900"/>
        <w:jc w:val="both"/>
      </w:pPr>
      <w:r w:rsidRPr="00B55A59">
        <w:t xml:space="preserve"> </w:t>
      </w:r>
    </w:p>
    <w:p w:rsidR="00FD03A9" w:rsidRPr="00B55A59" w:rsidRDefault="00FD03A9" w:rsidP="00FD03A9">
      <w:pPr>
        <w:ind w:left="-900"/>
        <w:jc w:val="both"/>
      </w:pPr>
      <w:r w:rsidRPr="00B55A59">
        <w:t>NB, príslušenstvo a mobil je vybavenie zamestnanca, ktoré bude potrebovať k práci. V návrhu boli pre výpočet využité tieto parametre: 1000 EUR/NB, 400 EUR/príslušenstvo a 30 EUR/mobil/mesiac pri predpoklade vybavenia všetkých zamestnancov novým zariadením. Vozidlá v návrhu budú priradené riadiacim pracovníkom a terénnym pracovníkom. Návrh počíta s prenájmom vozidiel v priemernej cene 400 EUR/mesiac, PHM s priemerným nájazdom 25.000 km za rok, priemernej spotrebe 6 l/100km a priemernej cene PHM 1.25 EUR/l.</w:t>
      </w:r>
    </w:p>
    <w:p w:rsidR="00FD03A9" w:rsidRPr="00B55A59" w:rsidRDefault="00FD03A9" w:rsidP="00FD03A9">
      <w:pPr>
        <w:ind w:left="-900"/>
        <w:jc w:val="both"/>
      </w:pPr>
    </w:p>
    <w:p w:rsidR="00FD03A9" w:rsidRPr="00B55A59" w:rsidRDefault="00FD03A9" w:rsidP="00FD03A9">
      <w:pPr>
        <w:ind w:left="-900"/>
        <w:jc w:val="both"/>
      </w:pPr>
      <w:r w:rsidRPr="00B55A59">
        <w:t xml:space="preserve">Ad </w:t>
      </w:r>
      <w:r w:rsidRPr="00B55A59">
        <w:rPr>
          <w:b/>
        </w:rPr>
        <w:t>2. MinDop/ Obce</w:t>
      </w:r>
    </w:p>
    <w:p w:rsidR="00FD03A9" w:rsidRPr="00B55A59" w:rsidRDefault="00FD03A9" w:rsidP="00FD03A9">
      <w:pPr>
        <w:ind w:left="-900"/>
        <w:jc w:val="both"/>
      </w:pPr>
      <w:r w:rsidRPr="00B55A59">
        <w:t xml:space="preserve">*Dotácia na obce 2024 na úsek Stavebného Poriadku vo výške 8 240 171,00 Eur za prenesený výkon štátnej správy (MFSR), ktorá je hradená ročne,  už nebude potrebná </w:t>
      </w:r>
      <w:r w:rsidRPr="00B55A59">
        <w:rPr>
          <w:b/>
          <w:bCs/>
        </w:rPr>
        <w:t>od roku 2024</w:t>
      </w:r>
      <w:r w:rsidRPr="00B55A59">
        <w:t xml:space="preserve"> a preto ani vynaloženým výdavkom zo štátneho rozpočtu. Prechodom preneseného výkonu kompetencií zanikne nárok alebo aj potreba na krytie</w:t>
      </w:r>
      <w:r w:rsidRPr="00B55A59">
        <w:rPr>
          <w:rFonts w:ascii="Arial" w:hAnsi="Arial" w:cs="Arial"/>
          <w:lang w:val="cs-CZ" w:eastAsia="ar-SA"/>
        </w:rPr>
        <w:t xml:space="preserve"> </w:t>
      </w:r>
      <w:r w:rsidRPr="00B55A59">
        <w:t>takto dotknutých</w:t>
      </w:r>
      <w:r w:rsidRPr="00B55A59">
        <w:rPr>
          <w:rFonts w:ascii="Arial" w:hAnsi="Arial" w:cs="Arial"/>
          <w:lang w:val="cs-CZ" w:eastAsia="ar-SA"/>
        </w:rPr>
        <w:t xml:space="preserve"> </w:t>
      </w:r>
      <w:r w:rsidRPr="00B55A59">
        <w:t>príjmov obciam.</w:t>
      </w:r>
    </w:p>
    <w:p w:rsidR="00FD03A9" w:rsidRPr="00B55A59" w:rsidRDefault="00FD03A9" w:rsidP="00FD03A9">
      <w:pPr>
        <w:ind w:left="-900"/>
        <w:jc w:val="both"/>
      </w:pPr>
      <w:r w:rsidRPr="00B55A59">
        <w:t>Prostriedky plánované v rozpočte na územné plánovanie vo výške 610 tis. Eur budú presunuté z kapitoly MDVSR do kapitoly nového CSÚ od roku 2022.</w:t>
      </w:r>
    </w:p>
    <w:p w:rsidR="00FD03A9" w:rsidRPr="00B55A59" w:rsidRDefault="00FD03A9" w:rsidP="00FD03A9">
      <w:pPr>
        <w:ind w:left="-900"/>
        <w:jc w:val="both"/>
      </w:pPr>
    </w:p>
    <w:p w:rsidR="00FD03A9" w:rsidRPr="00B55A59" w:rsidRDefault="00FD03A9" w:rsidP="00FD03A9">
      <w:pPr>
        <w:ind w:left="-900"/>
        <w:jc w:val="both"/>
      </w:pPr>
      <w:r w:rsidRPr="00B55A59">
        <w:t xml:space="preserve">Ad 3. </w:t>
      </w:r>
      <w:r w:rsidRPr="00B55A59">
        <w:rPr>
          <w:b/>
        </w:rPr>
        <w:t>Úrad vlády</w:t>
      </w:r>
    </w:p>
    <w:p w:rsidR="00FD03A9" w:rsidRPr="00B55A59" w:rsidRDefault="00FD03A9" w:rsidP="00FD03A9">
      <w:pPr>
        <w:ind w:left="-900"/>
        <w:jc w:val="both"/>
      </w:pPr>
      <w:r w:rsidRPr="00B55A59">
        <w:t xml:space="preserve">Uvedené kapitálové výdavky Úradu vlády SR (úrad) vzťahujúce sa k predkladanému návrhu sa viažu pre rok 2021 – 2 mil. Eur pri kapitálovom transfere pre Prevádzkovateľa IS ÚPaV po právoplatnosti navrhovaného zákona, t.j. v súlade s jeho navrhovanou účinnosťou. Kapitálový transfer bude predstavovať vklad akcionára do akciovej spoločnosti, ktorá bude prevádzkovať informačný systém územného plánovania a výstavby a bude realizovaný prostredníctvom SIH, prípadne ňou spravovaných fondov.  </w:t>
      </w:r>
    </w:p>
    <w:p w:rsidR="00FD03A9" w:rsidRPr="00B55A59" w:rsidRDefault="00FD03A9" w:rsidP="00FD03A9">
      <w:pPr>
        <w:ind w:left="-900"/>
        <w:jc w:val="both"/>
      </w:pPr>
      <w:r w:rsidRPr="00B55A59">
        <w:t>Pri stanovení hodnoty - výšky kapitálovej investície - sa vychádzalo z expertného odhadu možnej účasti štátu pri budovaní takéhoto informačného systému podporenom zároveň  konzultáciami so zástupcami Centier excelentnosti zahraničných univerzít, ktoré sa problematikou zaoberajú, ako napr. Standford University.).</w:t>
      </w:r>
    </w:p>
    <w:p w:rsidR="00FD03A9" w:rsidRPr="00B55A59" w:rsidRDefault="00FD03A9" w:rsidP="00FD03A9">
      <w:pPr>
        <w:ind w:left="-900"/>
        <w:jc w:val="both"/>
      </w:pPr>
      <w:r w:rsidRPr="00B55A59">
        <w:t>Kapitálová investícia je limitovaná maximálnou výškou 2 mil. Eur, čo bude predstavovať hotovostný vklad, prípadne sčasti nahradené kapitalizovanými výstupy aktivít, ktoré úrad vykonáva v rámci prípravy nového stavebného zákona (napr. proof of concept).</w:t>
      </w:r>
    </w:p>
    <w:p w:rsidR="00FD03A9" w:rsidRPr="00B55A59" w:rsidRDefault="00FD03A9" w:rsidP="00FD03A9">
      <w:pPr>
        <w:ind w:left="-900"/>
        <w:jc w:val="both"/>
      </w:pPr>
      <w:r w:rsidRPr="00B55A59">
        <w:t>Prínosom tejto investície pre štát je participácia štátu na budúcich dividendách, vplyv štátu na vyvíjané a poskytované služby prevádzkovateľom IS ÚPaV, zabezpečenie ochrany záujmov štátu pri činnosti prevádzkovateľa IS ÚPaV ako aj zvýšenú motiváciu súkromného investora pri účasti štátu na projekte.</w:t>
      </w:r>
    </w:p>
    <w:p w:rsidR="00FD03A9" w:rsidRPr="00B55A59" w:rsidRDefault="00FD03A9" w:rsidP="00FD03A9">
      <w:r w:rsidRPr="00B55A59">
        <w:br w:type="page"/>
      </w:r>
    </w:p>
    <w:p w:rsidR="00FD03A9" w:rsidRPr="00B55A59" w:rsidRDefault="00FD03A9" w:rsidP="00FD03A9">
      <w:pPr>
        <w:ind w:left="-900"/>
        <w:jc w:val="both"/>
      </w:pPr>
    </w:p>
    <w:p w:rsidR="00FD03A9" w:rsidRPr="00B55A59" w:rsidRDefault="00FD03A9" w:rsidP="00FD03A9">
      <w:pPr>
        <w:tabs>
          <w:tab w:val="num" w:pos="1080"/>
        </w:tabs>
        <w:jc w:val="right"/>
        <w:rPr>
          <w:bCs/>
          <w:lang w:eastAsia="sk-SK"/>
        </w:rPr>
      </w:pPr>
      <w:r w:rsidRPr="00B55A59">
        <w:rPr>
          <w:bCs/>
          <w:lang w:eastAsia="sk-SK"/>
        </w:rPr>
        <w:t xml:space="preserve">                Tabuľka č. 5 </w:t>
      </w:r>
    </w:p>
    <w:p w:rsidR="00FD03A9" w:rsidRPr="00B55A59" w:rsidRDefault="00FD03A9" w:rsidP="00FD03A9">
      <w:pPr>
        <w:ind w:left="-900"/>
        <w:jc w:val="both"/>
        <w:rPr>
          <w:b/>
        </w:rPr>
      </w:pPr>
      <w:r w:rsidRPr="00B55A59">
        <w:rPr>
          <w:b/>
        </w:rPr>
        <w:t xml:space="preserve">1. </w:t>
      </w:r>
      <w:r w:rsidRPr="00B55A59">
        <w:rPr>
          <w:b/>
          <w:color w:val="000000"/>
        </w:rPr>
        <w:t>CSÚ – vznik nového úradu</w:t>
      </w:r>
      <w:r w:rsidRPr="00B55A59">
        <w:rPr>
          <w:b/>
          <w:bCs/>
          <w:lang w:eastAsia="sk-SK"/>
        </w:rPr>
        <w:t xml:space="preserve"> </w:t>
      </w:r>
    </w:p>
    <w:p w:rsidR="00FD03A9" w:rsidRPr="00B55A59" w:rsidRDefault="00FD03A9" w:rsidP="00FD03A9">
      <w:pPr>
        <w:tabs>
          <w:tab w:val="num" w:pos="1080"/>
        </w:tabs>
        <w:jc w:val="both"/>
        <w:rPr>
          <w:bCs/>
          <w:szCs w:val="20"/>
          <w:lang w:eastAsia="sk-SK"/>
        </w:rPr>
      </w:pPr>
    </w:p>
    <w:tbl>
      <w:tblPr>
        <w:tblW w:w="15455" w:type="dxa"/>
        <w:tblInd w:w="-784" w:type="dxa"/>
        <w:tblCellMar>
          <w:left w:w="70" w:type="dxa"/>
          <w:right w:w="70" w:type="dxa"/>
        </w:tblCellMar>
        <w:tblLook w:val="0000" w:firstRow="0" w:lastRow="0" w:firstColumn="0" w:lastColumn="0" w:noHBand="0" w:noVBand="0"/>
      </w:tblPr>
      <w:tblGrid>
        <w:gridCol w:w="6383"/>
        <w:gridCol w:w="1701"/>
        <w:gridCol w:w="1984"/>
        <w:gridCol w:w="1843"/>
        <w:gridCol w:w="1843"/>
        <w:gridCol w:w="1701"/>
      </w:tblGrid>
      <w:tr w:rsidR="00FD03A9" w:rsidRPr="00B55A59" w:rsidTr="00FD03A9">
        <w:trPr>
          <w:cantSplit/>
          <w:trHeight w:val="255"/>
        </w:trPr>
        <w:tc>
          <w:tcPr>
            <w:tcW w:w="6383"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FD03A9" w:rsidRPr="00B55A59" w:rsidRDefault="00FD03A9" w:rsidP="00FD03A9">
            <w:pPr>
              <w:rPr>
                <w:b/>
                <w:bCs/>
                <w:lang w:eastAsia="sk-SK"/>
              </w:rPr>
            </w:pPr>
            <w:r w:rsidRPr="00B55A59">
              <w:rPr>
                <w:b/>
                <w:bCs/>
                <w:lang w:eastAsia="sk-SK"/>
              </w:rPr>
              <w:t>Zamestnanosť</w:t>
            </w:r>
          </w:p>
        </w:tc>
        <w:tc>
          <w:tcPr>
            <w:tcW w:w="7371" w:type="dxa"/>
            <w:gridSpan w:val="4"/>
            <w:tcBorders>
              <w:top w:val="single" w:sz="4" w:space="0" w:color="auto"/>
              <w:left w:val="nil"/>
              <w:bottom w:val="single" w:sz="4" w:space="0" w:color="auto"/>
              <w:right w:val="single" w:sz="4" w:space="0" w:color="auto"/>
            </w:tcBorders>
            <w:shd w:val="clear" w:color="auto" w:fill="BFBFBF" w:themeFill="background1" w:themeFillShade="BF"/>
          </w:tcPr>
          <w:p w:rsidR="00FD03A9" w:rsidRPr="00B55A59" w:rsidRDefault="00FD03A9" w:rsidP="00FD03A9">
            <w:pPr>
              <w:rPr>
                <w:b/>
                <w:bCs/>
                <w:lang w:eastAsia="sk-SK"/>
              </w:rPr>
            </w:pPr>
            <w:r w:rsidRPr="00B55A59">
              <w:rPr>
                <w:b/>
                <w:bCs/>
                <w:lang w:eastAsia="sk-SK"/>
              </w:rPr>
              <w:t>Vplyv na rozpočet verejnej správy</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FD03A9" w:rsidRPr="00B55A59" w:rsidRDefault="00FD03A9" w:rsidP="00FD03A9">
            <w:pPr>
              <w:rPr>
                <w:b/>
                <w:bCs/>
                <w:lang w:eastAsia="sk-SK"/>
              </w:rPr>
            </w:pPr>
            <w:r w:rsidRPr="00B55A59">
              <w:rPr>
                <w:b/>
                <w:bCs/>
                <w:lang w:eastAsia="sk-SK"/>
              </w:rPr>
              <w:t>poznámka</w:t>
            </w:r>
          </w:p>
        </w:tc>
      </w:tr>
      <w:tr w:rsidR="00FD03A9" w:rsidRPr="00B55A59" w:rsidTr="00FD03A9">
        <w:trPr>
          <w:cantSplit/>
          <w:trHeight w:val="255"/>
        </w:trPr>
        <w:tc>
          <w:tcPr>
            <w:tcW w:w="6383"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FD03A9" w:rsidRPr="00B55A59" w:rsidRDefault="00FD03A9" w:rsidP="00FD03A9">
            <w:pPr>
              <w:rPr>
                <w:b/>
                <w:bCs/>
                <w:lang w:eastAsia="sk-SK"/>
              </w:rPr>
            </w:pPr>
          </w:p>
        </w:tc>
        <w:tc>
          <w:tcPr>
            <w:tcW w:w="1701" w:type="dxa"/>
            <w:tcBorders>
              <w:top w:val="nil"/>
              <w:left w:val="nil"/>
              <w:bottom w:val="single" w:sz="4" w:space="0" w:color="auto"/>
              <w:right w:val="single" w:sz="4" w:space="0" w:color="auto"/>
            </w:tcBorders>
            <w:shd w:val="clear" w:color="auto" w:fill="BFBFBF" w:themeFill="background1" w:themeFillShade="BF"/>
          </w:tcPr>
          <w:p w:rsidR="00FD03A9" w:rsidRPr="00B55A59" w:rsidRDefault="00FD03A9" w:rsidP="00FD03A9">
            <w:pPr>
              <w:rPr>
                <w:b/>
                <w:bCs/>
                <w:lang w:eastAsia="sk-SK"/>
              </w:rPr>
            </w:pPr>
            <w:r w:rsidRPr="00B55A59">
              <w:rPr>
                <w:b/>
                <w:bCs/>
                <w:lang w:eastAsia="sk-SK"/>
              </w:rPr>
              <w:t>2021</w:t>
            </w:r>
          </w:p>
        </w:tc>
        <w:tc>
          <w:tcPr>
            <w:tcW w:w="1984" w:type="dxa"/>
            <w:tcBorders>
              <w:top w:val="nil"/>
              <w:left w:val="nil"/>
              <w:bottom w:val="single" w:sz="4" w:space="0" w:color="auto"/>
              <w:right w:val="single" w:sz="4" w:space="0" w:color="auto"/>
            </w:tcBorders>
            <w:shd w:val="clear" w:color="auto" w:fill="BFBFBF" w:themeFill="background1" w:themeFillShade="BF"/>
          </w:tcPr>
          <w:p w:rsidR="00FD03A9" w:rsidRPr="00B55A59" w:rsidRDefault="00FD03A9" w:rsidP="00FD03A9">
            <w:pPr>
              <w:rPr>
                <w:b/>
                <w:bCs/>
                <w:lang w:eastAsia="sk-SK"/>
              </w:rPr>
            </w:pPr>
            <w:r w:rsidRPr="00B55A59">
              <w:rPr>
                <w:b/>
              </w:rPr>
              <w:t>2022</w:t>
            </w:r>
          </w:p>
        </w:tc>
        <w:tc>
          <w:tcPr>
            <w:tcW w:w="1843" w:type="dxa"/>
            <w:tcBorders>
              <w:top w:val="nil"/>
              <w:left w:val="nil"/>
              <w:bottom w:val="single" w:sz="4" w:space="0" w:color="auto"/>
              <w:right w:val="single" w:sz="4" w:space="0" w:color="auto"/>
            </w:tcBorders>
            <w:shd w:val="clear" w:color="auto" w:fill="BFBFBF" w:themeFill="background1" w:themeFillShade="BF"/>
          </w:tcPr>
          <w:p w:rsidR="00FD03A9" w:rsidRPr="00B55A59" w:rsidRDefault="00FD03A9" w:rsidP="00FD03A9">
            <w:pPr>
              <w:rPr>
                <w:b/>
                <w:bCs/>
                <w:lang w:eastAsia="sk-SK"/>
              </w:rPr>
            </w:pPr>
            <w:r w:rsidRPr="00B55A59">
              <w:rPr>
                <w:b/>
              </w:rPr>
              <w:t>2023</w:t>
            </w:r>
          </w:p>
        </w:tc>
        <w:tc>
          <w:tcPr>
            <w:tcW w:w="1843" w:type="dxa"/>
            <w:tcBorders>
              <w:top w:val="nil"/>
              <w:left w:val="nil"/>
              <w:bottom w:val="single" w:sz="4" w:space="0" w:color="auto"/>
              <w:right w:val="single" w:sz="4" w:space="0" w:color="auto"/>
            </w:tcBorders>
            <w:shd w:val="clear" w:color="auto" w:fill="BFBFBF" w:themeFill="background1" w:themeFillShade="BF"/>
          </w:tcPr>
          <w:p w:rsidR="00FD03A9" w:rsidRPr="00B55A59" w:rsidRDefault="00FD03A9" w:rsidP="00FD03A9">
            <w:pPr>
              <w:rPr>
                <w:b/>
                <w:bCs/>
                <w:lang w:eastAsia="sk-SK"/>
              </w:rPr>
            </w:pPr>
            <w:r w:rsidRPr="00B55A59">
              <w:rPr>
                <w:b/>
                <w:bCs/>
                <w:lang w:eastAsia="sk-SK"/>
              </w:rPr>
              <w:t>2024</w:t>
            </w:r>
          </w:p>
        </w:tc>
        <w:tc>
          <w:tcPr>
            <w:tcW w:w="1701"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FD03A9" w:rsidRPr="00B55A59" w:rsidRDefault="00FD03A9" w:rsidP="00FD03A9">
            <w:pPr>
              <w:rPr>
                <w:b/>
                <w:bCs/>
                <w:color w:val="FFFFFF"/>
                <w:lang w:eastAsia="sk-SK"/>
              </w:rPr>
            </w:pPr>
          </w:p>
        </w:tc>
      </w:tr>
      <w:tr w:rsidR="00FD03A9" w:rsidRPr="00B55A59" w:rsidTr="00FD03A9">
        <w:trPr>
          <w:trHeight w:val="255"/>
        </w:trPr>
        <w:tc>
          <w:tcPr>
            <w:tcW w:w="6383" w:type="dxa"/>
            <w:tcBorders>
              <w:top w:val="nil"/>
              <w:left w:val="single" w:sz="4" w:space="0" w:color="auto"/>
              <w:bottom w:val="single" w:sz="4" w:space="0" w:color="auto"/>
              <w:right w:val="single" w:sz="4" w:space="0" w:color="auto"/>
            </w:tcBorders>
            <w:vAlign w:val="center"/>
          </w:tcPr>
          <w:p w:rsidR="00FD03A9" w:rsidRPr="00B55A59" w:rsidRDefault="00FD03A9" w:rsidP="00FD03A9">
            <w:pPr>
              <w:rPr>
                <w:b/>
                <w:bCs/>
                <w:lang w:eastAsia="sk-SK"/>
              </w:rPr>
            </w:pPr>
            <w:r w:rsidRPr="00B55A59">
              <w:rPr>
                <w:rFonts w:ascii="Calibri" w:hAnsi="Calibri" w:cs="Calibri"/>
                <w:b/>
                <w:bCs/>
                <w:color w:val="000000"/>
              </w:rPr>
              <w:t>Počet zamestnancov celkom – CSÚ Predseda</w:t>
            </w:r>
          </w:p>
        </w:tc>
        <w:tc>
          <w:tcPr>
            <w:tcW w:w="1701" w:type="dxa"/>
            <w:tcBorders>
              <w:top w:val="nil"/>
              <w:left w:val="nil"/>
              <w:bottom w:val="single" w:sz="4" w:space="0" w:color="auto"/>
              <w:right w:val="single" w:sz="4" w:space="0" w:color="auto"/>
            </w:tcBorders>
            <w:vAlign w:val="center"/>
          </w:tcPr>
          <w:p w:rsidR="00FD03A9" w:rsidRPr="00B55A59" w:rsidRDefault="00FD03A9" w:rsidP="00FD03A9">
            <w:pPr>
              <w:rPr>
                <w:b/>
                <w:bCs/>
                <w:lang w:eastAsia="sk-SK"/>
              </w:rPr>
            </w:pPr>
            <w:r w:rsidRPr="00B55A59">
              <w:rPr>
                <w:rFonts w:ascii="Calibri" w:hAnsi="Calibri" w:cs="Calibri"/>
                <w:b/>
                <w:bCs/>
                <w:color w:val="000000"/>
              </w:rPr>
              <w:t> </w:t>
            </w:r>
          </w:p>
        </w:tc>
        <w:tc>
          <w:tcPr>
            <w:tcW w:w="1984" w:type="dxa"/>
            <w:tcBorders>
              <w:top w:val="nil"/>
              <w:left w:val="nil"/>
              <w:bottom w:val="single" w:sz="4" w:space="0" w:color="auto"/>
              <w:right w:val="single" w:sz="4" w:space="0" w:color="auto"/>
            </w:tcBorders>
            <w:vAlign w:val="center"/>
          </w:tcPr>
          <w:p w:rsidR="00FD03A9" w:rsidRPr="00B55A59" w:rsidRDefault="00FD03A9" w:rsidP="00FD03A9">
            <w:pPr>
              <w:rPr>
                <w:color w:val="000000"/>
              </w:rPr>
            </w:pPr>
            <w:r w:rsidRPr="00B55A59">
              <w:rPr>
                <w:rFonts w:ascii="Calibri" w:hAnsi="Calibri" w:cs="Calibri"/>
                <w:color w:val="000000"/>
              </w:rPr>
              <w:t>1</w:t>
            </w:r>
          </w:p>
        </w:tc>
        <w:tc>
          <w:tcPr>
            <w:tcW w:w="1843" w:type="dxa"/>
            <w:tcBorders>
              <w:top w:val="nil"/>
              <w:left w:val="nil"/>
              <w:bottom w:val="single" w:sz="4" w:space="0" w:color="auto"/>
              <w:right w:val="single" w:sz="4" w:space="0" w:color="auto"/>
            </w:tcBorders>
            <w:vAlign w:val="center"/>
          </w:tcPr>
          <w:p w:rsidR="00FD03A9" w:rsidRPr="00B55A59" w:rsidRDefault="00FD03A9" w:rsidP="00FD03A9">
            <w:pPr>
              <w:rPr>
                <w:lang w:eastAsia="sk-SK"/>
              </w:rPr>
            </w:pPr>
            <w:r w:rsidRPr="00B55A59">
              <w:rPr>
                <w:rFonts w:ascii="Calibri" w:hAnsi="Calibri" w:cs="Calibri"/>
                <w:color w:val="000000"/>
              </w:rPr>
              <w:t>1</w:t>
            </w:r>
          </w:p>
        </w:tc>
        <w:tc>
          <w:tcPr>
            <w:tcW w:w="1843" w:type="dxa"/>
            <w:tcBorders>
              <w:top w:val="nil"/>
              <w:left w:val="nil"/>
              <w:bottom w:val="single" w:sz="4" w:space="0" w:color="auto"/>
              <w:right w:val="single" w:sz="4" w:space="0" w:color="auto"/>
            </w:tcBorders>
            <w:vAlign w:val="center"/>
          </w:tcPr>
          <w:p w:rsidR="00FD03A9" w:rsidRPr="00B55A59" w:rsidRDefault="00FD03A9" w:rsidP="00FD03A9">
            <w:pPr>
              <w:rPr>
                <w:lang w:eastAsia="sk-SK"/>
              </w:rPr>
            </w:pPr>
            <w:r w:rsidRPr="00B55A59">
              <w:rPr>
                <w:rFonts w:ascii="Calibri" w:hAnsi="Calibri" w:cs="Calibri"/>
                <w:color w:val="000000"/>
              </w:rPr>
              <w:t>1</w:t>
            </w:r>
          </w:p>
        </w:tc>
        <w:tc>
          <w:tcPr>
            <w:tcW w:w="1701" w:type="dxa"/>
            <w:tcBorders>
              <w:top w:val="nil"/>
              <w:left w:val="nil"/>
              <w:bottom w:val="single" w:sz="4" w:space="0" w:color="auto"/>
              <w:right w:val="single" w:sz="4" w:space="0" w:color="auto"/>
            </w:tcBorders>
            <w:noWrap/>
            <w:vAlign w:val="center"/>
          </w:tcPr>
          <w:p w:rsidR="00FD03A9" w:rsidRPr="00B55A59" w:rsidRDefault="00FD03A9" w:rsidP="00FD03A9">
            <w:pPr>
              <w:rPr>
                <w:lang w:eastAsia="sk-SK"/>
              </w:rPr>
            </w:pPr>
            <w:r w:rsidRPr="00B55A59">
              <w:rPr>
                <w:color w:val="000000"/>
              </w:rPr>
              <w:t> </w:t>
            </w:r>
          </w:p>
        </w:tc>
      </w:tr>
      <w:tr w:rsidR="00FD03A9" w:rsidRPr="00B55A59" w:rsidTr="00FD03A9">
        <w:trPr>
          <w:trHeight w:val="255"/>
        </w:trPr>
        <w:tc>
          <w:tcPr>
            <w:tcW w:w="6383" w:type="dxa"/>
            <w:tcBorders>
              <w:top w:val="nil"/>
              <w:left w:val="single" w:sz="4" w:space="0" w:color="auto"/>
              <w:bottom w:val="single" w:sz="4" w:space="0" w:color="auto"/>
              <w:right w:val="single" w:sz="4" w:space="0" w:color="auto"/>
            </w:tcBorders>
            <w:vAlign w:val="center"/>
          </w:tcPr>
          <w:p w:rsidR="00FD03A9" w:rsidRPr="00B55A59" w:rsidRDefault="00FD03A9" w:rsidP="00FD03A9">
            <w:pPr>
              <w:rPr>
                <w:b/>
                <w:bCs/>
                <w:lang w:eastAsia="sk-SK"/>
              </w:rPr>
            </w:pPr>
            <w:r w:rsidRPr="00B55A59">
              <w:rPr>
                <w:rFonts w:ascii="Calibri" w:hAnsi="Calibri" w:cs="Calibri"/>
                <w:b/>
                <w:bCs/>
                <w:color w:val="000000"/>
              </w:rPr>
              <w:t xml:space="preserve">   z toho vplyv na ŠR</w:t>
            </w:r>
          </w:p>
        </w:tc>
        <w:tc>
          <w:tcPr>
            <w:tcW w:w="1701" w:type="dxa"/>
            <w:tcBorders>
              <w:top w:val="single" w:sz="4" w:space="0" w:color="auto"/>
              <w:left w:val="nil"/>
              <w:bottom w:val="single" w:sz="4" w:space="0" w:color="auto"/>
              <w:right w:val="single" w:sz="4" w:space="0" w:color="auto"/>
            </w:tcBorders>
            <w:vAlign w:val="center"/>
          </w:tcPr>
          <w:p w:rsidR="00FD03A9" w:rsidRPr="00B55A59" w:rsidRDefault="00FD03A9" w:rsidP="00FD03A9">
            <w:pPr>
              <w:rPr>
                <w:b/>
                <w:bCs/>
                <w:lang w:eastAsia="sk-SK"/>
              </w:rPr>
            </w:pPr>
            <w:r w:rsidRPr="00B55A59">
              <w:rPr>
                <w:rFonts w:ascii="Calibri" w:hAnsi="Calibri" w:cs="Calibri"/>
                <w:b/>
                <w:bCs/>
                <w:color w:val="000000"/>
              </w:rPr>
              <w:t> </w:t>
            </w:r>
          </w:p>
        </w:tc>
        <w:tc>
          <w:tcPr>
            <w:tcW w:w="1984" w:type="dxa"/>
            <w:tcBorders>
              <w:top w:val="single" w:sz="4" w:space="0" w:color="auto"/>
              <w:left w:val="nil"/>
              <w:bottom w:val="single" w:sz="4" w:space="0" w:color="auto"/>
              <w:right w:val="single" w:sz="4" w:space="0" w:color="auto"/>
            </w:tcBorders>
            <w:vAlign w:val="center"/>
          </w:tcPr>
          <w:p w:rsidR="00FD03A9" w:rsidRPr="00B55A59" w:rsidRDefault="00FD03A9" w:rsidP="00FD03A9">
            <w:pPr>
              <w:rPr>
                <w:lang w:eastAsia="sk-SK"/>
              </w:rPr>
            </w:pPr>
            <w:r w:rsidRPr="00B55A59">
              <w:rPr>
                <w:rFonts w:ascii="Calibri" w:hAnsi="Calibri" w:cs="Calibri"/>
                <w:color w:val="000000"/>
              </w:rPr>
              <w:t>1</w:t>
            </w:r>
          </w:p>
        </w:tc>
        <w:tc>
          <w:tcPr>
            <w:tcW w:w="1843" w:type="dxa"/>
            <w:tcBorders>
              <w:top w:val="single" w:sz="4" w:space="0" w:color="auto"/>
              <w:left w:val="nil"/>
              <w:bottom w:val="single" w:sz="4" w:space="0" w:color="auto"/>
              <w:right w:val="single" w:sz="4" w:space="0" w:color="auto"/>
            </w:tcBorders>
            <w:vAlign w:val="center"/>
          </w:tcPr>
          <w:p w:rsidR="00FD03A9" w:rsidRPr="00B55A59" w:rsidRDefault="00FD03A9" w:rsidP="00FD03A9">
            <w:pPr>
              <w:rPr>
                <w:lang w:eastAsia="sk-SK"/>
              </w:rPr>
            </w:pPr>
            <w:r w:rsidRPr="00B55A59">
              <w:rPr>
                <w:rFonts w:ascii="Calibri" w:hAnsi="Calibri" w:cs="Calibri"/>
                <w:color w:val="000000"/>
              </w:rPr>
              <w:t>1</w:t>
            </w:r>
          </w:p>
        </w:tc>
        <w:tc>
          <w:tcPr>
            <w:tcW w:w="1843" w:type="dxa"/>
            <w:tcBorders>
              <w:top w:val="single" w:sz="4" w:space="0" w:color="auto"/>
              <w:left w:val="nil"/>
              <w:bottom w:val="single" w:sz="4" w:space="0" w:color="auto"/>
              <w:right w:val="single" w:sz="4" w:space="0" w:color="auto"/>
            </w:tcBorders>
            <w:vAlign w:val="center"/>
          </w:tcPr>
          <w:p w:rsidR="00FD03A9" w:rsidRPr="00B55A59" w:rsidRDefault="00FD03A9" w:rsidP="00FD03A9">
            <w:pPr>
              <w:rPr>
                <w:lang w:eastAsia="sk-SK"/>
              </w:rPr>
            </w:pPr>
            <w:r w:rsidRPr="00B55A59">
              <w:rPr>
                <w:rFonts w:ascii="Calibri" w:hAnsi="Calibri" w:cs="Calibri"/>
                <w:color w:val="000000"/>
              </w:rPr>
              <w:t>1</w:t>
            </w:r>
          </w:p>
        </w:tc>
        <w:tc>
          <w:tcPr>
            <w:tcW w:w="1701" w:type="dxa"/>
            <w:tcBorders>
              <w:top w:val="nil"/>
              <w:left w:val="nil"/>
              <w:bottom w:val="single" w:sz="4" w:space="0" w:color="auto"/>
              <w:right w:val="single" w:sz="4" w:space="0" w:color="auto"/>
            </w:tcBorders>
            <w:noWrap/>
            <w:vAlign w:val="center"/>
          </w:tcPr>
          <w:p w:rsidR="00FD03A9" w:rsidRPr="00B55A59" w:rsidRDefault="00FD03A9" w:rsidP="00FD03A9">
            <w:pPr>
              <w:rPr>
                <w:lang w:eastAsia="sk-SK"/>
              </w:rPr>
            </w:pPr>
            <w:r w:rsidRPr="00B55A59">
              <w:rPr>
                <w:color w:val="000000"/>
              </w:rPr>
              <w:t> </w:t>
            </w:r>
          </w:p>
        </w:tc>
      </w:tr>
      <w:tr w:rsidR="00FD03A9" w:rsidRPr="00B55A59" w:rsidTr="00FD03A9">
        <w:trPr>
          <w:trHeight w:val="255"/>
        </w:trPr>
        <w:tc>
          <w:tcPr>
            <w:tcW w:w="6383" w:type="dxa"/>
            <w:tcBorders>
              <w:top w:val="nil"/>
              <w:left w:val="single" w:sz="4" w:space="0" w:color="auto"/>
              <w:bottom w:val="single" w:sz="4" w:space="0" w:color="auto"/>
              <w:right w:val="single" w:sz="4" w:space="0" w:color="auto"/>
            </w:tcBorders>
            <w:vAlign w:val="center"/>
          </w:tcPr>
          <w:p w:rsidR="00FD03A9" w:rsidRPr="00B55A59" w:rsidRDefault="00FD03A9" w:rsidP="00FD03A9">
            <w:pPr>
              <w:rPr>
                <w:b/>
                <w:bCs/>
                <w:lang w:eastAsia="sk-SK"/>
              </w:rPr>
            </w:pPr>
            <w:r w:rsidRPr="00B55A59">
              <w:rPr>
                <w:rFonts w:ascii="Calibri" w:hAnsi="Calibri" w:cs="Calibri"/>
                <w:b/>
                <w:bCs/>
                <w:color w:val="000000"/>
              </w:rPr>
              <w:t>Priemerný mzdový výdavok (v eurách)</w:t>
            </w:r>
          </w:p>
        </w:tc>
        <w:tc>
          <w:tcPr>
            <w:tcW w:w="1701" w:type="dxa"/>
            <w:tcBorders>
              <w:top w:val="single" w:sz="4" w:space="0" w:color="auto"/>
              <w:left w:val="nil"/>
              <w:bottom w:val="single" w:sz="4" w:space="0" w:color="auto"/>
              <w:right w:val="single" w:sz="4" w:space="0" w:color="auto"/>
            </w:tcBorders>
            <w:vAlign w:val="center"/>
          </w:tcPr>
          <w:p w:rsidR="00FD03A9" w:rsidRPr="00B55A59" w:rsidRDefault="00FD03A9" w:rsidP="00FD03A9">
            <w:pPr>
              <w:rPr>
                <w:b/>
                <w:bCs/>
                <w:lang w:eastAsia="sk-SK"/>
              </w:rPr>
            </w:pPr>
            <w:r w:rsidRPr="00B55A59">
              <w:rPr>
                <w:rFonts w:ascii="Calibri" w:hAnsi="Calibri" w:cs="Calibri"/>
                <w:b/>
                <w:bCs/>
                <w:color w:val="000000"/>
              </w:rPr>
              <w:t> </w:t>
            </w:r>
          </w:p>
        </w:tc>
        <w:tc>
          <w:tcPr>
            <w:tcW w:w="1984" w:type="dxa"/>
            <w:tcBorders>
              <w:top w:val="single" w:sz="4" w:space="0" w:color="auto"/>
              <w:left w:val="nil"/>
              <w:bottom w:val="single" w:sz="4" w:space="0" w:color="auto"/>
              <w:right w:val="single" w:sz="4" w:space="0" w:color="auto"/>
            </w:tcBorders>
            <w:vAlign w:val="center"/>
          </w:tcPr>
          <w:p w:rsidR="00FD03A9" w:rsidRPr="00B55A59" w:rsidRDefault="00FD03A9" w:rsidP="00FD03A9">
            <w:pPr>
              <w:rPr>
                <w:lang w:eastAsia="sk-SK"/>
              </w:rPr>
            </w:pPr>
            <w:r w:rsidRPr="00B55A59">
              <w:rPr>
                <w:rFonts w:ascii="Calibri" w:hAnsi="Calibri" w:cs="Calibri"/>
                <w:color w:val="000000"/>
              </w:rPr>
              <w:t>5 619,60</w:t>
            </w:r>
          </w:p>
        </w:tc>
        <w:tc>
          <w:tcPr>
            <w:tcW w:w="1843" w:type="dxa"/>
            <w:tcBorders>
              <w:top w:val="single" w:sz="4" w:space="0" w:color="auto"/>
              <w:left w:val="nil"/>
              <w:bottom w:val="single" w:sz="4" w:space="0" w:color="auto"/>
              <w:right w:val="single" w:sz="4" w:space="0" w:color="auto"/>
            </w:tcBorders>
            <w:vAlign w:val="center"/>
          </w:tcPr>
          <w:p w:rsidR="00FD03A9" w:rsidRPr="00B55A59" w:rsidRDefault="00FD03A9" w:rsidP="00FD03A9">
            <w:pPr>
              <w:rPr>
                <w:lang w:eastAsia="sk-SK"/>
              </w:rPr>
            </w:pPr>
            <w:r w:rsidRPr="00B55A59">
              <w:rPr>
                <w:rFonts w:ascii="Calibri" w:hAnsi="Calibri" w:cs="Calibri"/>
                <w:color w:val="000000"/>
              </w:rPr>
              <w:t>5 619,60</w:t>
            </w:r>
          </w:p>
        </w:tc>
        <w:tc>
          <w:tcPr>
            <w:tcW w:w="1843" w:type="dxa"/>
            <w:tcBorders>
              <w:top w:val="single" w:sz="4" w:space="0" w:color="auto"/>
              <w:left w:val="nil"/>
              <w:bottom w:val="single" w:sz="4" w:space="0" w:color="auto"/>
              <w:right w:val="single" w:sz="4" w:space="0" w:color="auto"/>
            </w:tcBorders>
            <w:vAlign w:val="center"/>
          </w:tcPr>
          <w:p w:rsidR="00FD03A9" w:rsidRPr="00B55A59" w:rsidRDefault="00FD03A9" w:rsidP="00FD03A9">
            <w:pPr>
              <w:rPr>
                <w:lang w:eastAsia="sk-SK"/>
              </w:rPr>
            </w:pPr>
            <w:r w:rsidRPr="00B55A59">
              <w:rPr>
                <w:rFonts w:ascii="Calibri" w:hAnsi="Calibri" w:cs="Calibri"/>
                <w:color w:val="000000"/>
              </w:rPr>
              <w:t>5 619,60</w:t>
            </w:r>
          </w:p>
        </w:tc>
        <w:tc>
          <w:tcPr>
            <w:tcW w:w="1701" w:type="dxa"/>
            <w:tcBorders>
              <w:top w:val="nil"/>
              <w:left w:val="nil"/>
              <w:bottom w:val="single" w:sz="4" w:space="0" w:color="auto"/>
              <w:right w:val="single" w:sz="4" w:space="0" w:color="auto"/>
            </w:tcBorders>
            <w:noWrap/>
            <w:vAlign w:val="center"/>
          </w:tcPr>
          <w:p w:rsidR="00FD03A9" w:rsidRPr="00B55A59" w:rsidRDefault="00FD03A9" w:rsidP="00FD03A9">
            <w:pPr>
              <w:rPr>
                <w:lang w:eastAsia="sk-SK"/>
              </w:rPr>
            </w:pPr>
          </w:p>
        </w:tc>
      </w:tr>
      <w:tr w:rsidR="00FD03A9" w:rsidRPr="00B55A59" w:rsidTr="00FD03A9">
        <w:trPr>
          <w:trHeight w:val="255"/>
        </w:trPr>
        <w:tc>
          <w:tcPr>
            <w:tcW w:w="6383" w:type="dxa"/>
            <w:tcBorders>
              <w:top w:val="nil"/>
              <w:left w:val="single" w:sz="4" w:space="0" w:color="auto"/>
              <w:bottom w:val="single" w:sz="4" w:space="0" w:color="auto"/>
              <w:right w:val="single" w:sz="4" w:space="0" w:color="auto"/>
            </w:tcBorders>
            <w:vAlign w:val="center"/>
          </w:tcPr>
          <w:p w:rsidR="00FD03A9" w:rsidRPr="00B55A59" w:rsidRDefault="00FD03A9" w:rsidP="00FD03A9">
            <w:pPr>
              <w:rPr>
                <w:lang w:eastAsia="sk-SK"/>
              </w:rPr>
            </w:pPr>
            <w:r w:rsidRPr="00B55A59">
              <w:rPr>
                <w:rFonts w:ascii="Calibri" w:hAnsi="Calibri" w:cs="Calibri"/>
                <w:b/>
                <w:bCs/>
                <w:color w:val="000000"/>
              </w:rPr>
              <w:t xml:space="preserve">   z toho vplyv na ŠR</w:t>
            </w:r>
          </w:p>
        </w:tc>
        <w:tc>
          <w:tcPr>
            <w:tcW w:w="1701" w:type="dxa"/>
            <w:tcBorders>
              <w:top w:val="single" w:sz="4" w:space="0" w:color="auto"/>
              <w:left w:val="nil"/>
              <w:bottom w:val="single" w:sz="4" w:space="0" w:color="auto"/>
              <w:right w:val="single" w:sz="4" w:space="0" w:color="auto"/>
            </w:tcBorders>
            <w:vAlign w:val="center"/>
          </w:tcPr>
          <w:p w:rsidR="00FD03A9" w:rsidRPr="00B55A59" w:rsidRDefault="00FD03A9" w:rsidP="00FD03A9">
            <w:pPr>
              <w:rPr>
                <w:lang w:eastAsia="sk-SK"/>
              </w:rPr>
            </w:pPr>
            <w:r w:rsidRPr="00B55A59">
              <w:rPr>
                <w:rFonts w:ascii="Calibri" w:hAnsi="Calibri" w:cs="Calibri"/>
                <w:b/>
                <w:bCs/>
                <w:color w:val="000000"/>
              </w:rPr>
              <w:t> </w:t>
            </w:r>
          </w:p>
        </w:tc>
        <w:tc>
          <w:tcPr>
            <w:tcW w:w="1984" w:type="dxa"/>
            <w:tcBorders>
              <w:top w:val="single" w:sz="4" w:space="0" w:color="auto"/>
              <w:left w:val="nil"/>
              <w:bottom w:val="single" w:sz="4" w:space="0" w:color="auto"/>
              <w:right w:val="single" w:sz="4" w:space="0" w:color="auto"/>
            </w:tcBorders>
            <w:vAlign w:val="center"/>
          </w:tcPr>
          <w:p w:rsidR="00FD03A9" w:rsidRPr="00B55A59" w:rsidRDefault="00FD03A9" w:rsidP="00FD03A9">
            <w:pPr>
              <w:rPr>
                <w:lang w:eastAsia="sk-SK"/>
              </w:rPr>
            </w:pPr>
            <w:r w:rsidRPr="00B55A59">
              <w:rPr>
                <w:rFonts w:ascii="Calibri" w:hAnsi="Calibri" w:cs="Calibri"/>
                <w:color w:val="000000"/>
              </w:rPr>
              <w:t>5 619,60</w:t>
            </w:r>
          </w:p>
        </w:tc>
        <w:tc>
          <w:tcPr>
            <w:tcW w:w="1843" w:type="dxa"/>
            <w:tcBorders>
              <w:top w:val="single" w:sz="4" w:space="0" w:color="auto"/>
              <w:left w:val="nil"/>
              <w:bottom w:val="single" w:sz="4" w:space="0" w:color="auto"/>
              <w:right w:val="single" w:sz="4" w:space="0" w:color="auto"/>
            </w:tcBorders>
            <w:vAlign w:val="center"/>
          </w:tcPr>
          <w:p w:rsidR="00FD03A9" w:rsidRPr="00B55A59" w:rsidRDefault="00FD03A9" w:rsidP="00FD03A9">
            <w:pPr>
              <w:rPr>
                <w:lang w:eastAsia="sk-SK"/>
              </w:rPr>
            </w:pPr>
            <w:r w:rsidRPr="00B55A59">
              <w:rPr>
                <w:rFonts w:ascii="Calibri" w:hAnsi="Calibri" w:cs="Calibri"/>
                <w:color w:val="000000"/>
              </w:rPr>
              <w:t>5 619,60</w:t>
            </w:r>
          </w:p>
        </w:tc>
        <w:tc>
          <w:tcPr>
            <w:tcW w:w="1843" w:type="dxa"/>
            <w:tcBorders>
              <w:top w:val="single" w:sz="4" w:space="0" w:color="auto"/>
              <w:left w:val="nil"/>
              <w:bottom w:val="single" w:sz="4" w:space="0" w:color="auto"/>
              <w:right w:val="single" w:sz="4" w:space="0" w:color="auto"/>
            </w:tcBorders>
            <w:vAlign w:val="center"/>
          </w:tcPr>
          <w:p w:rsidR="00FD03A9" w:rsidRPr="00B55A59" w:rsidRDefault="00FD03A9" w:rsidP="00FD03A9">
            <w:pPr>
              <w:rPr>
                <w:lang w:eastAsia="sk-SK"/>
              </w:rPr>
            </w:pPr>
            <w:r w:rsidRPr="00B55A59">
              <w:rPr>
                <w:rFonts w:ascii="Calibri" w:hAnsi="Calibri" w:cs="Calibri"/>
                <w:color w:val="000000"/>
              </w:rPr>
              <w:t>5 619,60</w:t>
            </w:r>
          </w:p>
        </w:tc>
        <w:tc>
          <w:tcPr>
            <w:tcW w:w="1701" w:type="dxa"/>
            <w:tcBorders>
              <w:top w:val="nil"/>
              <w:left w:val="nil"/>
              <w:bottom w:val="single" w:sz="4" w:space="0" w:color="auto"/>
              <w:right w:val="single" w:sz="4" w:space="0" w:color="auto"/>
            </w:tcBorders>
            <w:noWrap/>
            <w:vAlign w:val="center"/>
          </w:tcPr>
          <w:p w:rsidR="00FD03A9" w:rsidRPr="00B55A59" w:rsidRDefault="00FD03A9" w:rsidP="00FD03A9">
            <w:pPr>
              <w:rPr>
                <w:lang w:eastAsia="sk-SK"/>
              </w:rPr>
            </w:pPr>
            <w:r w:rsidRPr="00B55A59">
              <w:rPr>
                <w:color w:val="000000"/>
              </w:rPr>
              <w:t> </w:t>
            </w:r>
          </w:p>
        </w:tc>
      </w:tr>
      <w:tr w:rsidR="00FD03A9" w:rsidRPr="00B55A59" w:rsidTr="00FD03A9">
        <w:trPr>
          <w:trHeight w:val="255"/>
        </w:trPr>
        <w:tc>
          <w:tcPr>
            <w:tcW w:w="6383"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FD03A9" w:rsidRPr="00B55A59" w:rsidRDefault="00FD03A9" w:rsidP="00FD03A9">
            <w:pPr>
              <w:rPr>
                <w:b/>
                <w:bCs/>
                <w:lang w:eastAsia="sk-SK"/>
              </w:rPr>
            </w:pPr>
            <w:r w:rsidRPr="00B55A59">
              <w:rPr>
                <w:rFonts w:ascii="Calibri" w:hAnsi="Calibri" w:cs="Calibri"/>
                <w:b/>
                <w:bCs/>
                <w:color w:val="000000"/>
              </w:rPr>
              <w:t>Osobné výdavky celkom (v eurách)</w:t>
            </w:r>
          </w:p>
        </w:tc>
        <w:tc>
          <w:tcPr>
            <w:tcW w:w="1701" w:type="dxa"/>
            <w:tcBorders>
              <w:top w:val="nil"/>
              <w:left w:val="nil"/>
              <w:bottom w:val="single" w:sz="4" w:space="0" w:color="auto"/>
              <w:right w:val="single" w:sz="4" w:space="0" w:color="auto"/>
            </w:tcBorders>
            <w:shd w:val="clear" w:color="auto" w:fill="BFBFBF" w:themeFill="background1" w:themeFillShade="BF"/>
            <w:vAlign w:val="center"/>
          </w:tcPr>
          <w:p w:rsidR="00FD03A9" w:rsidRPr="00B55A59" w:rsidRDefault="00FD03A9" w:rsidP="00FD03A9">
            <w:pPr>
              <w:rPr>
                <w:b/>
                <w:bCs/>
                <w:lang w:eastAsia="sk-SK"/>
              </w:rPr>
            </w:pPr>
            <w:r w:rsidRPr="00B55A59">
              <w:rPr>
                <w:rFonts w:ascii="Calibri" w:hAnsi="Calibri" w:cs="Calibri"/>
                <w:b/>
                <w:bCs/>
                <w:color w:val="000000"/>
              </w:rPr>
              <w:t> </w:t>
            </w:r>
          </w:p>
        </w:tc>
        <w:tc>
          <w:tcPr>
            <w:tcW w:w="1984" w:type="dxa"/>
            <w:tcBorders>
              <w:top w:val="nil"/>
              <w:left w:val="nil"/>
              <w:bottom w:val="single" w:sz="4" w:space="0" w:color="auto"/>
              <w:right w:val="single" w:sz="4" w:space="0" w:color="auto"/>
            </w:tcBorders>
            <w:shd w:val="clear" w:color="auto" w:fill="BFBFBF" w:themeFill="background1" w:themeFillShade="BF"/>
            <w:vAlign w:val="center"/>
          </w:tcPr>
          <w:p w:rsidR="00FD03A9" w:rsidRPr="00B55A59" w:rsidRDefault="00FD03A9" w:rsidP="00FD03A9">
            <w:pPr>
              <w:rPr>
                <w:lang w:eastAsia="sk-SK"/>
              </w:rPr>
            </w:pPr>
            <w:r w:rsidRPr="00B55A59">
              <w:rPr>
                <w:rFonts w:ascii="Calibri" w:hAnsi="Calibri" w:cs="Calibri"/>
                <w:color w:val="000000"/>
              </w:rPr>
              <w:t>91 004</w:t>
            </w:r>
          </w:p>
        </w:tc>
        <w:tc>
          <w:tcPr>
            <w:tcW w:w="1843" w:type="dxa"/>
            <w:tcBorders>
              <w:top w:val="nil"/>
              <w:left w:val="nil"/>
              <w:bottom w:val="single" w:sz="4" w:space="0" w:color="auto"/>
              <w:right w:val="single" w:sz="4" w:space="0" w:color="auto"/>
            </w:tcBorders>
            <w:shd w:val="clear" w:color="auto" w:fill="BFBFBF" w:themeFill="background1" w:themeFillShade="BF"/>
            <w:vAlign w:val="center"/>
          </w:tcPr>
          <w:p w:rsidR="00FD03A9" w:rsidRPr="00B55A59" w:rsidRDefault="00FD03A9" w:rsidP="00FD03A9">
            <w:pPr>
              <w:rPr>
                <w:lang w:eastAsia="sk-SK"/>
              </w:rPr>
            </w:pPr>
            <w:r w:rsidRPr="00B55A59">
              <w:rPr>
                <w:rFonts w:ascii="Calibri" w:hAnsi="Calibri" w:cs="Calibri"/>
                <w:color w:val="000000"/>
              </w:rPr>
              <w:t>91 004</w:t>
            </w:r>
          </w:p>
        </w:tc>
        <w:tc>
          <w:tcPr>
            <w:tcW w:w="1843" w:type="dxa"/>
            <w:tcBorders>
              <w:top w:val="nil"/>
              <w:left w:val="nil"/>
              <w:bottom w:val="single" w:sz="4" w:space="0" w:color="auto"/>
              <w:right w:val="single" w:sz="4" w:space="0" w:color="auto"/>
            </w:tcBorders>
            <w:shd w:val="clear" w:color="auto" w:fill="BFBFBF" w:themeFill="background1" w:themeFillShade="BF"/>
            <w:vAlign w:val="center"/>
          </w:tcPr>
          <w:p w:rsidR="00FD03A9" w:rsidRPr="00B55A59" w:rsidRDefault="00FD03A9" w:rsidP="00FD03A9">
            <w:pPr>
              <w:rPr>
                <w:lang w:eastAsia="sk-SK"/>
              </w:rPr>
            </w:pPr>
            <w:r w:rsidRPr="00B55A59">
              <w:rPr>
                <w:rFonts w:ascii="Calibri" w:hAnsi="Calibri" w:cs="Calibri"/>
                <w:color w:val="000000"/>
              </w:rPr>
              <w:t>91 004</w:t>
            </w:r>
          </w:p>
        </w:tc>
        <w:tc>
          <w:tcPr>
            <w:tcW w:w="1701" w:type="dxa"/>
            <w:tcBorders>
              <w:top w:val="nil"/>
              <w:left w:val="nil"/>
              <w:bottom w:val="single" w:sz="4" w:space="0" w:color="auto"/>
              <w:right w:val="single" w:sz="4" w:space="0" w:color="auto"/>
            </w:tcBorders>
            <w:shd w:val="clear" w:color="auto" w:fill="BFBFBF" w:themeFill="background1" w:themeFillShade="BF"/>
            <w:noWrap/>
            <w:vAlign w:val="center"/>
          </w:tcPr>
          <w:p w:rsidR="00FD03A9" w:rsidRPr="00B55A59" w:rsidRDefault="00FD03A9" w:rsidP="00FD03A9">
            <w:pPr>
              <w:rPr>
                <w:b/>
                <w:bCs/>
                <w:lang w:eastAsia="sk-SK"/>
              </w:rPr>
            </w:pPr>
            <w:r w:rsidRPr="00B55A59">
              <w:rPr>
                <w:b/>
                <w:bCs/>
                <w:color w:val="000000"/>
              </w:rPr>
              <w:t> </w:t>
            </w:r>
          </w:p>
        </w:tc>
      </w:tr>
      <w:tr w:rsidR="00FD03A9" w:rsidRPr="00B55A59" w:rsidTr="00FD03A9">
        <w:trPr>
          <w:trHeight w:val="255"/>
        </w:trPr>
        <w:tc>
          <w:tcPr>
            <w:tcW w:w="6383" w:type="dxa"/>
            <w:tcBorders>
              <w:top w:val="nil"/>
              <w:left w:val="single" w:sz="4" w:space="0" w:color="auto"/>
              <w:bottom w:val="single" w:sz="4" w:space="0" w:color="auto"/>
              <w:right w:val="single" w:sz="4" w:space="0" w:color="auto"/>
            </w:tcBorders>
            <w:vAlign w:val="center"/>
          </w:tcPr>
          <w:p w:rsidR="00FD03A9" w:rsidRPr="00B55A59" w:rsidRDefault="00FD03A9" w:rsidP="00FD03A9">
            <w:pPr>
              <w:rPr>
                <w:b/>
                <w:bCs/>
                <w:lang w:eastAsia="sk-SK"/>
              </w:rPr>
            </w:pPr>
            <w:r w:rsidRPr="00B55A59">
              <w:rPr>
                <w:rFonts w:ascii="Calibri" w:hAnsi="Calibri" w:cs="Calibri"/>
                <w:b/>
                <w:bCs/>
                <w:color w:val="000000"/>
              </w:rPr>
              <w:t>Mzdy, platy, služobné príjmy a ostatné osobné vyrovnania (610)</w:t>
            </w:r>
          </w:p>
        </w:tc>
        <w:tc>
          <w:tcPr>
            <w:tcW w:w="1701" w:type="dxa"/>
            <w:tcBorders>
              <w:top w:val="nil"/>
              <w:left w:val="nil"/>
              <w:bottom w:val="single" w:sz="4" w:space="0" w:color="auto"/>
              <w:right w:val="single" w:sz="4" w:space="0" w:color="auto"/>
            </w:tcBorders>
            <w:vAlign w:val="center"/>
          </w:tcPr>
          <w:p w:rsidR="00FD03A9" w:rsidRPr="00B55A59" w:rsidRDefault="00FD03A9" w:rsidP="00FD03A9">
            <w:pPr>
              <w:rPr>
                <w:b/>
                <w:bCs/>
                <w:lang w:eastAsia="sk-SK"/>
              </w:rPr>
            </w:pPr>
            <w:r w:rsidRPr="00B55A59">
              <w:rPr>
                <w:rFonts w:ascii="Calibri" w:hAnsi="Calibri" w:cs="Calibri"/>
                <w:b/>
                <w:bCs/>
                <w:color w:val="000000"/>
              </w:rPr>
              <w:t> </w:t>
            </w:r>
          </w:p>
        </w:tc>
        <w:tc>
          <w:tcPr>
            <w:tcW w:w="1984" w:type="dxa"/>
            <w:tcBorders>
              <w:top w:val="nil"/>
              <w:left w:val="nil"/>
              <w:bottom w:val="single" w:sz="4" w:space="0" w:color="auto"/>
              <w:right w:val="single" w:sz="4" w:space="0" w:color="auto"/>
            </w:tcBorders>
            <w:vAlign w:val="center"/>
          </w:tcPr>
          <w:p w:rsidR="00FD03A9" w:rsidRPr="00B55A59" w:rsidRDefault="00FD03A9" w:rsidP="00FD03A9">
            <w:pPr>
              <w:rPr>
                <w:lang w:eastAsia="sk-SK"/>
              </w:rPr>
            </w:pPr>
            <w:r w:rsidRPr="00B55A59">
              <w:rPr>
                <w:rFonts w:ascii="Calibri" w:hAnsi="Calibri" w:cs="Calibri"/>
                <w:color w:val="000000"/>
              </w:rPr>
              <w:t>67 435</w:t>
            </w:r>
          </w:p>
        </w:tc>
        <w:tc>
          <w:tcPr>
            <w:tcW w:w="1843" w:type="dxa"/>
            <w:tcBorders>
              <w:top w:val="nil"/>
              <w:left w:val="nil"/>
              <w:bottom w:val="single" w:sz="4" w:space="0" w:color="auto"/>
              <w:right w:val="single" w:sz="4" w:space="0" w:color="auto"/>
            </w:tcBorders>
            <w:vAlign w:val="center"/>
          </w:tcPr>
          <w:p w:rsidR="00FD03A9" w:rsidRPr="00B55A59" w:rsidRDefault="00FD03A9" w:rsidP="00FD03A9">
            <w:pPr>
              <w:rPr>
                <w:lang w:eastAsia="sk-SK"/>
              </w:rPr>
            </w:pPr>
            <w:r w:rsidRPr="00B55A59">
              <w:rPr>
                <w:rFonts w:ascii="Calibri" w:hAnsi="Calibri" w:cs="Calibri"/>
                <w:color w:val="000000"/>
              </w:rPr>
              <w:t>67 435</w:t>
            </w:r>
          </w:p>
        </w:tc>
        <w:tc>
          <w:tcPr>
            <w:tcW w:w="1843" w:type="dxa"/>
            <w:tcBorders>
              <w:top w:val="nil"/>
              <w:left w:val="nil"/>
              <w:bottom w:val="single" w:sz="4" w:space="0" w:color="auto"/>
              <w:right w:val="single" w:sz="4" w:space="0" w:color="auto"/>
            </w:tcBorders>
            <w:vAlign w:val="center"/>
          </w:tcPr>
          <w:p w:rsidR="00FD03A9" w:rsidRPr="00B55A59" w:rsidRDefault="00FD03A9" w:rsidP="00FD03A9">
            <w:pPr>
              <w:rPr>
                <w:lang w:eastAsia="sk-SK"/>
              </w:rPr>
            </w:pPr>
            <w:r w:rsidRPr="00B55A59">
              <w:rPr>
                <w:rFonts w:ascii="Calibri" w:hAnsi="Calibri" w:cs="Calibri"/>
                <w:color w:val="000000"/>
              </w:rPr>
              <w:t>67 435</w:t>
            </w:r>
          </w:p>
        </w:tc>
        <w:tc>
          <w:tcPr>
            <w:tcW w:w="1701" w:type="dxa"/>
            <w:tcBorders>
              <w:top w:val="nil"/>
              <w:left w:val="nil"/>
              <w:bottom w:val="single" w:sz="4" w:space="0" w:color="auto"/>
              <w:right w:val="single" w:sz="4" w:space="0" w:color="auto"/>
            </w:tcBorders>
            <w:noWrap/>
            <w:vAlign w:val="center"/>
          </w:tcPr>
          <w:p w:rsidR="00FD03A9" w:rsidRPr="00B55A59" w:rsidRDefault="00FD03A9" w:rsidP="00FD03A9">
            <w:pPr>
              <w:rPr>
                <w:b/>
                <w:bCs/>
                <w:lang w:eastAsia="sk-SK"/>
              </w:rPr>
            </w:pPr>
            <w:r w:rsidRPr="00B55A59">
              <w:rPr>
                <w:b/>
                <w:bCs/>
                <w:color w:val="000000"/>
              </w:rPr>
              <w:t> </w:t>
            </w:r>
          </w:p>
        </w:tc>
      </w:tr>
      <w:tr w:rsidR="00FD03A9" w:rsidRPr="00B55A59" w:rsidTr="00FD03A9">
        <w:trPr>
          <w:trHeight w:val="255"/>
        </w:trPr>
        <w:tc>
          <w:tcPr>
            <w:tcW w:w="6383" w:type="dxa"/>
            <w:tcBorders>
              <w:top w:val="nil"/>
              <w:left w:val="single" w:sz="4" w:space="0" w:color="auto"/>
              <w:bottom w:val="single" w:sz="4" w:space="0" w:color="auto"/>
              <w:right w:val="single" w:sz="4" w:space="0" w:color="auto"/>
            </w:tcBorders>
            <w:vAlign w:val="center"/>
          </w:tcPr>
          <w:p w:rsidR="00FD03A9" w:rsidRPr="00B55A59" w:rsidRDefault="00FD03A9" w:rsidP="00FD03A9">
            <w:pPr>
              <w:rPr>
                <w:lang w:eastAsia="sk-SK"/>
              </w:rPr>
            </w:pPr>
            <w:r w:rsidRPr="00B55A59">
              <w:rPr>
                <w:rFonts w:ascii="Calibri" w:hAnsi="Calibri" w:cs="Calibri"/>
                <w:b/>
                <w:bCs/>
                <w:color w:val="000000"/>
              </w:rPr>
              <w:t xml:space="preserve">   z toho vplyv na ŠR</w:t>
            </w:r>
          </w:p>
        </w:tc>
        <w:tc>
          <w:tcPr>
            <w:tcW w:w="1701" w:type="dxa"/>
            <w:tcBorders>
              <w:top w:val="nil"/>
              <w:left w:val="nil"/>
              <w:bottom w:val="single" w:sz="4" w:space="0" w:color="auto"/>
              <w:right w:val="single" w:sz="4" w:space="0" w:color="auto"/>
            </w:tcBorders>
            <w:vAlign w:val="center"/>
          </w:tcPr>
          <w:p w:rsidR="00FD03A9" w:rsidRPr="00B55A59" w:rsidRDefault="00FD03A9" w:rsidP="00FD03A9">
            <w:pPr>
              <w:rPr>
                <w:lang w:eastAsia="sk-SK"/>
              </w:rPr>
            </w:pPr>
            <w:r w:rsidRPr="00B55A59">
              <w:rPr>
                <w:rFonts w:ascii="Calibri" w:hAnsi="Calibri" w:cs="Calibri"/>
                <w:b/>
                <w:bCs/>
                <w:color w:val="000000"/>
              </w:rPr>
              <w:t> </w:t>
            </w:r>
          </w:p>
        </w:tc>
        <w:tc>
          <w:tcPr>
            <w:tcW w:w="1984" w:type="dxa"/>
            <w:tcBorders>
              <w:top w:val="nil"/>
              <w:left w:val="nil"/>
              <w:bottom w:val="single" w:sz="4" w:space="0" w:color="auto"/>
              <w:right w:val="single" w:sz="4" w:space="0" w:color="auto"/>
            </w:tcBorders>
            <w:vAlign w:val="center"/>
          </w:tcPr>
          <w:p w:rsidR="00FD03A9" w:rsidRPr="00B55A59" w:rsidRDefault="00FD03A9" w:rsidP="00FD03A9">
            <w:pPr>
              <w:rPr>
                <w:lang w:eastAsia="sk-SK"/>
              </w:rPr>
            </w:pPr>
            <w:r w:rsidRPr="00B55A59">
              <w:rPr>
                <w:rFonts w:ascii="Calibri" w:hAnsi="Calibri" w:cs="Calibri"/>
                <w:color w:val="000000"/>
              </w:rPr>
              <w:t>67 435</w:t>
            </w:r>
          </w:p>
        </w:tc>
        <w:tc>
          <w:tcPr>
            <w:tcW w:w="1843" w:type="dxa"/>
            <w:tcBorders>
              <w:top w:val="nil"/>
              <w:left w:val="nil"/>
              <w:bottom w:val="single" w:sz="4" w:space="0" w:color="auto"/>
              <w:right w:val="single" w:sz="4" w:space="0" w:color="auto"/>
            </w:tcBorders>
            <w:vAlign w:val="center"/>
          </w:tcPr>
          <w:p w:rsidR="00FD03A9" w:rsidRPr="00B55A59" w:rsidRDefault="00FD03A9" w:rsidP="00FD03A9">
            <w:pPr>
              <w:rPr>
                <w:lang w:eastAsia="sk-SK"/>
              </w:rPr>
            </w:pPr>
            <w:r w:rsidRPr="00B55A59">
              <w:rPr>
                <w:rFonts w:ascii="Calibri" w:hAnsi="Calibri" w:cs="Calibri"/>
                <w:color w:val="000000"/>
              </w:rPr>
              <w:t>67 435</w:t>
            </w:r>
          </w:p>
        </w:tc>
        <w:tc>
          <w:tcPr>
            <w:tcW w:w="1843" w:type="dxa"/>
            <w:tcBorders>
              <w:top w:val="nil"/>
              <w:left w:val="nil"/>
              <w:bottom w:val="single" w:sz="4" w:space="0" w:color="auto"/>
              <w:right w:val="single" w:sz="4" w:space="0" w:color="auto"/>
            </w:tcBorders>
            <w:vAlign w:val="center"/>
          </w:tcPr>
          <w:p w:rsidR="00FD03A9" w:rsidRPr="00B55A59" w:rsidRDefault="00FD03A9" w:rsidP="00FD03A9">
            <w:pPr>
              <w:rPr>
                <w:lang w:eastAsia="sk-SK"/>
              </w:rPr>
            </w:pPr>
            <w:r w:rsidRPr="00B55A59">
              <w:rPr>
                <w:rFonts w:ascii="Calibri" w:hAnsi="Calibri" w:cs="Calibri"/>
                <w:color w:val="000000"/>
              </w:rPr>
              <w:t>67 435</w:t>
            </w:r>
          </w:p>
        </w:tc>
        <w:tc>
          <w:tcPr>
            <w:tcW w:w="1701" w:type="dxa"/>
            <w:tcBorders>
              <w:top w:val="nil"/>
              <w:left w:val="nil"/>
              <w:bottom w:val="single" w:sz="4" w:space="0" w:color="auto"/>
              <w:right w:val="single" w:sz="4" w:space="0" w:color="auto"/>
            </w:tcBorders>
            <w:noWrap/>
            <w:vAlign w:val="center"/>
          </w:tcPr>
          <w:p w:rsidR="00FD03A9" w:rsidRPr="00B55A59" w:rsidRDefault="00FD03A9" w:rsidP="00FD03A9">
            <w:pPr>
              <w:rPr>
                <w:lang w:eastAsia="sk-SK"/>
              </w:rPr>
            </w:pPr>
            <w:r w:rsidRPr="00B55A59">
              <w:rPr>
                <w:color w:val="000000"/>
              </w:rPr>
              <w:t> </w:t>
            </w:r>
          </w:p>
        </w:tc>
      </w:tr>
      <w:tr w:rsidR="00FD03A9" w:rsidRPr="00B55A59" w:rsidTr="00FD03A9">
        <w:trPr>
          <w:trHeight w:val="255"/>
        </w:trPr>
        <w:tc>
          <w:tcPr>
            <w:tcW w:w="6383" w:type="dxa"/>
            <w:tcBorders>
              <w:top w:val="nil"/>
              <w:left w:val="single" w:sz="4" w:space="0" w:color="auto"/>
              <w:bottom w:val="single" w:sz="4" w:space="0" w:color="auto"/>
              <w:right w:val="single" w:sz="4" w:space="0" w:color="auto"/>
            </w:tcBorders>
            <w:vAlign w:val="center"/>
          </w:tcPr>
          <w:p w:rsidR="00FD03A9" w:rsidRPr="00B55A59" w:rsidRDefault="00FD03A9" w:rsidP="00FD03A9">
            <w:pPr>
              <w:rPr>
                <w:b/>
                <w:bCs/>
                <w:lang w:eastAsia="sk-SK"/>
              </w:rPr>
            </w:pPr>
            <w:r w:rsidRPr="00B55A59">
              <w:rPr>
                <w:rFonts w:ascii="Calibri" w:hAnsi="Calibri" w:cs="Calibri"/>
                <w:b/>
                <w:bCs/>
                <w:color w:val="000000"/>
              </w:rPr>
              <w:t>Poistné a príspevok do poisťovní (620)</w:t>
            </w:r>
          </w:p>
        </w:tc>
        <w:tc>
          <w:tcPr>
            <w:tcW w:w="1701" w:type="dxa"/>
            <w:tcBorders>
              <w:top w:val="nil"/>
              <w:left w:val="nil"/>
              <w:bottom w:val="single" w:sz="4" w:space="0" w:color="auto"/>
              <w:right w:val="single" w:sz="4" w:space="0" w:color="auto"/>
            </w:tcBorders>
            <w:vAlign w:val="center"/>
          </w:tcPr>
          <w:p w:rsidR="00FD03A9" w:rsidRPr="00B55A59" w:rsidRDefault="00FD03A9" w:rsidP="00FD03A9">
            <w:pPr>
              <w:rPr>
                <w:b/>
                <w:bCs/>
                <w:lang w:eastAsia="sk-SK"/>
              </w:rPr>
            </w:pPr>
            <w:r w:rsidRPr="00B55A59">
              <w:rPr>
                <w:rFonts w:ascii="Calibri" w:hAnsi="Calibri" w:cs="Calibri"/>
                <w:b/>
                <w:bCs/>
                <w:color w:val="000000"/>
              </w:rPr>
              <w:t> </w:t>
            </w:r>
          </w:p>
        </w:tc>
        <w:tc>
          <w:tcPr>
            <w:tcW w:w="1984" w:type="dxa"/>
            <w:tcBorders>
              <w:top w:val="nil"/>
              <w:left w:val="nil"/>
              <w:bottom w:val="single" w:sz="4" w:space="0" w:color="auto"/>
              <w:right w:val="single" w:sz="4" w:space="0" w:color="auto"/>
            </w:tcBorders>
            <w:vAlign w:val="center"/>
          </w:tcPr>
          <w:p w:rsidR="00FD03A9" w:rsidRPr="00B55A59" w:rsidRDefault="00FD03A9" w:rsidP="00FD03A9">
            <w:pPr>
              <w:rPr>
                <w:lang w:eastAsia="sk-SK"/>
              </w:rPr>
            </w:pPr>
            <w:r w:rsidRPr="00B55A59">
              <w:rPr>
                <w:rFonts w:ascii="Calibri" w:hAnsi="Calibri" w:cs="Calibri"/>
                <w:color w:val="000000"/>
              </w:rPr>
              <w:t>23 568,60</w:t>
            </w:r>
          </w:p>
        </w:tc>
        <w:tc>
          <w:tcPr>
            <w:tcW w:w="1843" w:type="dxa"/>
            <w:tcBorders>
              <w:top w:val="nil"/>
              <w:left w:val="nil"/>
              <w:bottom w:val="single" w:sz="4" w:space="0" w:color="auto"/>
              <w:right w:val="single" w:sz="4" w:space="0" w:color="auto"/>
            </w:tcBorders>
            <w:vAlign w:val="center"/>
          </w:tcPr>
          <w:p w:rsidR="00FD03A9" w:rsidRPr="00B55A59" w:rsidRDefault="00FD03A9" w:rsidP="00FD03A9">
            <w:pPr>
              <w:rPr>
                <w:lang w:eastAsia="sk-SK"/>
              </w:rPr>
            </w:pPr>
            <w:r w:rsidRPr="00B55A59">
              <w:rPr>
                <w:rFonts w:ascii="Calibri" w:hAnsi="Calibri" w:cs="Calibri"/>
                <w:color w:val="000000"/>
              </w:rPr>
              <w:t>23 568,60</w:t>
            </w:r>
          </w:p>
        </w:tc>
        <w:tc>
          <w:tcPr>
            <w:tcW w:w="1843" w:type="dxa"/>
            <w:tcBorders>
              <w:top w:val="nil"/>
              <w:left w:val="nil"/>
              <w:bottom w:val="single" w:sz="4" w:space="0" w:color="auto"/>
              <w:right w:val="single" w:sz="4" w:space="0" w:color="auto"/>
            </w:tcBorders>
            <w:vAlign w:val="center"/>
          </w:tcPr>
          <w:p w:rsidR="00FD03A9" w:rsidRPr="00B55A59" w:rsidRDefault="00FD03A9" w:rsidP="00FD03A9">
            <w:pPr>
              <w:rPr>
                <w:lang w:eastAsia="sk-SK"/>
              </w:rPr>
            </w:pPr>
            <w:r w:rsidRPr="00B55A59">
              <w:rPr>
                <w:rFonts w:ascii="Calibri" w:hAnsi="Calibri" w:cs="Calibri"/>
                <w:color w:val="000000"/>
              </w:rPr>
              <w:t>23 568,60</w:t>
            </w:r>
          </w:p>
        </w:tc>
        <w:tc>
          <w:tcPr>
            <w:tcW w:w="1701" w:type="dxa"/>
            <w:tcBorders>
              <w:top w:val="nil"/>
              <w:left w:val="nil"/>
              <w:bottom w:val="single" w:sz="4" w:space="0" w:color="auto"/>
              <w:right w:val="single" w:sz="4" w:space="0" w:color="auto"/>
            </w:tcBorders>
            <w:noWrap/>
            <w:vAlign w:val="center"/>
          </w:tcPr>
          <w:p w:rsidR="00FD03A9" w:rsidRPr="00B55A59" w:rsidRDefault="00FD03A9" w:rsidP="00FD03A9">
            <w:pPr>
              <w:rPr>
                <w:b/>
                <w:bCs/>
                <w:lang w:eastAsia="sk-SK"/>
              </w:rPr>
            </w:pPr>
            <w:r w:rsidRPr="00B55A59">
              <w:rPr>
                <w:b/>
                <w:bCs/>
                <w:color w:val="000000"/>
              </w:rPr>
              <w:t> </w:t>
            </w:r>
          </w:p>
        </w:tc>
      </w:tr>
      <w:tr w:rsidR="00FD03A9" w:rsidRPr="00B55A59" w:rsidTr="00FD03A9">
        <w:trPr>
          <w:trHeight w:val="255"/>
        </w:trPr>
        <w:tc>
          <w:tcPr>
            <w:tcW w:w="6383" w:type="dxa"/>
            <w:tcBorders>
              <w:top w:val="nil"/>
              <w:left w:val="single" w:sz="4" w:space="0" w:color="auto"/>
              <w:bottom w:val="single" w:sz="4" w:space="0" w:color="auto"/>
              <w:right w:val="single" w:sz="4" w:space="0" w:color="auto"/>
            </w:tcBorders>
            <w:vAlign w:val="center"/>
          </w:tcPr>
          <w:p w:rsidR="00FD03A9" w:rsidRPr="00B55A59" w:rsidRDefault="00FD03A9" w:rsidP="00FD03A9">
            <w:pPr>
              <w:rPr>
                <w:lang w:eastAsia="sk-SK"/>
              </w:rPr>
            </w:pPr>
            <w:r w:rsidRPr="00B55A59">
              <w:rPr>
                <w:rFonts w:ascii="Calibri" w:hAnsi="Calibri" w:cs="Calibri"/>
                <w:b/>
                <w:bCs/>
                <w:color w:val="000000"/>
              </w:rPr>
              <w:t xml:space="preserve">   z toho vplyv na ŠR</w:t>
            </w:r>
          </w:p>
        </w:tc>
        <w:tc>
          <w:tcPr>
            <w:tcW w:w="1701" w:type="dxa"/>
            <w:tcBorders>
              <w:top w:val="nil"/>
              <w:left w:val="nil"/>
              <w:bottom w:val="single" w:sz="4" w:space="0" w:color="auto"/>
              <w:right w:val="single" w:sz="4" w:space="0" w:color="auto"/>
            </w:tcBorders>
            <w:vAlign w:val="center"/>
          </w:tcPr>
          <w:p w:rsidR="00FD03A9" w:rsidRPr="00B55A59" w:rsidRDefault="00FD03A9" w:rsidP="00FD03A9">
            <w:pPr>
              <w:rPr>
                <w:lang w:eastAsia="sk-SK"/>
              </w:rPr>
            </w:pPr>
            <w:r w:rsidRPr="00B55A59">
              <w:rPr>
                <w:rFonts w:ascii="Calibri" w:hAnsi="Calibri" w:cs="Calibri"/>
                <w:b/>
                <w:bCs/>
                <w:color w:val="000000"/>
              </w:rPr>
              <w:t> </w:t>
            </w:r>
          </w:p>
        </w:tc>
        <w:tc>
          <w:tcPr>
            <w:tcW w:w="1984" w:type="dxa"/>
            <w:tcBorders>
              <w:top w:val="nil"/>
              <w:left w:val="nil"/>
              <w:bottom w:val="single" w:sz="4" w:space="0" w:color="auto"/>
              <w:right w:val="single" w:sz="4" w:space="0" w:color="auto"/>
            </w:tcBorders>
            <w:vAlign w:val="center"/>
          </w:tcPr>
          <w:p w:rsidR="00FD03A9" w:rsidRPr="00B55A59" w:rsidRDefault="00FD03A9" w:rsidP="00FD03A9">
            <w:pPr>
              <w:rPr>
                <w:lang w:eastAsia="sk-SK"/>
              </w:rPr>
            </w:pPr>
            <w:r w:rsidRPr="00B55A59">
              <w:rPr>
                <w:rFonts w:ascii="Calibri" w:hAnsi="Calibri" w:cs="Calibri"/>
                <w:color w:val="000000"/>
              </w:rPr>
              <w:t>23 568,60</w:t>
            </w:r>
          </w:p>
        </w:tc>
        <w:tc>
          <w:tcPr>
            <w:tcW w:w="1843" w:type="dxa"/>
            <w:tcBorders>
              <w:top w:val="nil"/>
              <w:left w:val="nil"/>
              <w:bottom w:val="single" w:sz="4" w:space="0" w:color="auto"/>
              <w:right w:val="single" w:sz="4" w:space="0" w:color="auto"/>
            </w:tcBorders>
            <w:vAlign w:val="center"/>
          </w:tcPr>
          <w:p w:rsidR="00FD03A9" w:rsidRPr="00B55A59" w:rsidRDefault="00FD03A9" w:rsidP="00FD03A9">
            <w:pPr>
              <w:rPr>
                <w:lang w:eastAsia="sk-SK"/>
              </w:rPr>
            </w:pPr>
            <w:r w:rsidRPr="00B55A59">
              <w:rPr>
                <w:rFonts w:ascii="Calibri" w:hAnsi="Calibri" w:cs="Calibri"/>
                <w:color w:val="000000"/>
              </w:rPr>
              <w:t>23 568,60</w:t>
            </w:r>
          </w:p>
        </w:tc>
        <w:tc>
          <w:tcPr>
            <w:tcW w:w="1843" w:type="dxa"/>
            <w:tcBorders>
              <w:top w:val="nil"/>
              <w:left w:val="nil"/>
              <w:bottom w:val="single" w:sz="4" w:space="0" w:color="auto"/>
              <w:right w:val="single" w:sz="4" w:space="0" w:color="auto"/>
            </w:tcBorders>
            <w:vAlign w:val="center"/>
          </w:tcPr>
          <w:p w:rsidR="00FD03A9" w:rsidRPr="00B55A59" w:rsidRDefault="00FD03A9" w:rsidP="00FD03A9">
            <w:pPr>
              <w:rPr>
                <w:lang w:eastAsia="sk-SK"/>
              </w:rPr>
            </w:pPr>
            <w:r w:rsidRPr="00B55A59">
              <w:rPr>
                <w:rFonts w:ascii="Calibri" w:hAnsi="Calibri" w:cs="Calibri"/>
                <w:color w:val="000000"/>
              </w:rPr>
              <w:t>23 568,60</w:t>
            </w:r>
          </w:p>
        </w:tc>
        <w:tc>
          <w:tcPr>
            <w:tcW w:w="1701" w:type="dxa"/>
            <w:tcBorders>
              <w:top w:val="nil"/>
              <w:left w:val="nil"/>
              <w:bottom w:val="single" w:sz="4" w:space="0" w:color="auto"/>
              <w:right w:val="single" w:sz="4" w:space="0" w:color="auto"/>
            </w:tcBorders>
            <w:noWrap/>
            <w:vAlign w:val="center"/>
          </w:tcPr>
          <w:p w:rsidR="00FD03A9" w:rsidRPr="00B55A59" w:rsidRDefault="00FD03A9" w:rsidP="00FD03A9">
            <w:pPr>
              <w:rPr>
                <w:lang w:eastAsia="sk-SK"/>
              </w:rPr>
            </w:pPr>
            <w:r w:rsidRPr="00B55A59">
              <w:rPr>
                <w:color w:val="000000"/>
              </w:rPr>
              <w:t> </w:t>
            </w:r>
          </w:p>
        </w:tc>
      </w:tr>
    </w:tbl>
    <w:p w:rsidR="00FD03A9" w:rsidRPr="00B55A59" w:rsidRDefault="00FD03A9" w:rsidP="00FD03A9"/>
    <w:tbl>
      <w:tblPr>
        <w:tblW w:w="19795" w:type="dxa"/>
        <w:tblInd w:w="-784" w:type="dxa"/>
        <w:tblCellMar>
          <w:left w:w="70" w:type="dxa"/>
          <w:right w:w="70" w:type="dxa"/>
        </w:tblCellMar>
        <w:tblLook w:val="0000" w:firstRow="0" w:lastRow="0" w:firstColumn="0" w:lastColumn="0" w:noHBand="0" w:noVBand="0"/>
      </w:tblPr>
      <w:tblGrid>
        <w:gridCol w:w="15541"/>
        <w:gridCol w:w="1701"/>
        <w:gridCol w:w="1984"/>
        <w:gridCol w:w="1843"/>
        <w:gridCol w:w="1843"/>
        <w:gridCol w:w="1701"/>
        <w:gridCol w:w="160"/>
        <w:gridCol w:w="3890"/>
        <w:gridCol w:w="160"/>
      </w:tblGrid>
      <w:tr w:rsidR="00FD03A9" w:rsidRPr="00B55A59" w:rsidTr="00FD03A9">
        <w:trPr>
          <w:gridAfter w:val="3"/>
          <w:wAfter w:w="4340" w:type="dxa"/>
          <w:trHeight w:val="255"/>
        </w:trPr>
        <w:tc>
          <w:tcPr>
            <w:tcW w:w="6383" w:type="dxa"/>
            <w:tcBorders>
              <w:top w:val="nil"/>
              <w:left w:val="nil"/>
              <w:bottom w:val="nil"/>
              <w:right w:val="nil"/>
            </w:tcBorders>
            <w:noWrap/>
            <w:vAlign w:val="bottom"/>
          </w:tcPr>
          <w:tbl>
            <w:tblPr>
              <w:tblW w:w="15381" w:type="dxa"/>
              <w:tblCellMar>
                <w:left w:w="70" w:type="dxa"/>
                <w:right w:w="70" w:type="dxa"/>
              </w:tblCellMar>
              <w:tblLook w:val="04A0" w:firstRow="1" w:lastRow="0" w:firstColumn="1" w:lastColumn="0" w:noHBand="0" w:noVBand="1"/>
            </w:tblPr>
            <w:tblGrid>
              <w:gridCol w:w="2092"/>
              <w:gridCol w:w="4075"/>
              <w:gridCol w:w="1984"/>
              <w:gridCol w:w="1843"/>
              <w:gridCol w:w="1701"/>
              <w:gridCol w:w="1985"/>
              <w:gridCol w:w="1701"/>
            </w:tblGrid>
            <w:tr w:rsidR="00FD03A9" w:rsidRPr="00B55A59" w:rsidTr="00FD03A9">
              <w:trPr>
                <w:gridBefore w:val="2"/>
                <w:wBefore w:w="6167" w:type="dxa"/>
                <w:trHeight w:val="320"/>
              </w:trPr>
              <w:tc>
                <w:tcPr>
                  <w:tcW w:w="1984" w:type="dxa"/>
                  <w:tcBorders>
                    <w:top w:val="single" w:sz="8" w:space="0" w:color="auto"/>
                    <w:left w:val="nil"/>
                    <w:bottom w:val="single" w:sz="8" w:space="0" w:color="auto"/>
                    <w:right w:val="single" w:sz="8" w:space="0" w:color="auto"/>
                  </w:tcBorders>
                  <w:shd w:val="clear" w:color="auto" w:fill="auto"/>
                  <w:hideMark/>
                </w:tcPr>
                <w:p w:rsidR="00FD03A9" w:rsidRPr="00B55A59" w:rsidRDefault="00FD03A9" w:rsidP="00FD03A9">
                  <w:pPr>
                    <w:rPr>
                      <w:rFonts w:ascii="Calibri" w:hAnsi="Calibri" w:cs="Calibri"/>
                      <w:b/>
                      <w:bCs/>
                      <w:color w:val="000000"/>
                      <w:lang w:eastAsia="sk-SK"/>
                    </w:rPr>
                  </w:pPr>
                  <w:r w:rsidRPr="00B55A59">
                    <w:rPr>
                      <w:b/>
                      <w:bCs/>
                      <w:lang w:eastAsia="sk-SK"/>
                    </w:rPr>
                    <w:t>2021</w:t>
                  </w:r>
                </w:p>
              </w:tc>
              <w:tc>
                <w:tcPr>
                  <w:tcW w:w="1843" w:type="dxa"/>
                  <w:tcBorders>
                    <w:top w:val="single" w:sz="8" w:space="0" w:color="auto"/>
                    <w:left w:val="nil"/>
                    <w:bottom w:val="single" w:sz="8" w:space="0" w:color="auto"/>
                    <w:right w:val="single" w:sz="8" w:space="0" w:color="auto"/>
                  </w:tcBorders>
                  <w:shd w:val="clear" w:color="auto" w:fill="auto"/>
                </w:tcPr>
                <w:p w:rsidR="00FD03A9" w:rsidRPr="00B55A59" w:rsidRDefault="00FD03A9" w:rsidP="00FD03A9">
                  <w:pPr>
                    <w:rPr>
                      <w:rFonts w:ascii="Calibri" w:hAnsi="Calibri" w:cs="Calibri"/>
                      <w:color w:val="000000"/>
                      <w:lang w:eastAsia="sk-SK"/>
                    </w:rPr>
                  </w:pPr>
                  <w:r w:rsidRPr="00B55A59">
                    <w:rPr>
                      <w:b/>
                    </w:rPr>
                    <w:t>2022</w:t>
                  </w:r>
                </w:p>
              </w:tc>
              <w:tc>
                <w:tcPr>
                  <w:tcW w:w="1701" w:type="dxa"/>
                  <w:tcBorders>
                    <w:top w:val="single" w:sz="8" w:space="0" w:color="auto"/>
                    <w:left w:val="nil"/>
                    <w:bottom w:val="single" w:sz="8" w:space="0" w:color="auto"/>
                    <w:right w:val="single" w:sz="8" w:space="0" w:color="auto"/>
                  </w:tcBorders>
                  <w:shd w:val="clear" w:color="auto" w:fill="auto"/>
                </w:tcPr>
                <w:p w:rsidR="00FD03A9" w:rsidRPr="00B55A59" w:rsidRDefault="00FD03A9" w:rsidP="00FD03A9">
                  <w:pPr>
                    <w:rPr>
                      <w:rFonts w:ascii="Calibri" w:hAnsi="Calibri" w:cs="Calibri"/>
                      <w:color w:val="000000"/>
                      <w:lang w:eastAsia="sk-SK"/>
                    </w:rPr>
                  </w:pPr>
                  <w:r w:rsidRPr="00B55A59">
                    <w:rPr>
                      <w:b/>
                    </w:rPr>
                    <w:t>2023</w:t>
                  </w:r>
                </w:p>
              </w:tc>
              <w:tc>
                <w:tcPr>
                  <w:tcW w:w="1985" w:type="dxa"/>
                  <w:tcBorders>
                    <w:top w:val="single" w:sz="8" w:space="0" w:color="auto"/>
                    <w:left w:val="nil"/>
                    <w:bottom w:val="single" w:sz="8" w:space="0" w:color="auto"/>
                    <w:right w:val="single" w:sz="8" w:space="0" w:color="auto"/>
                  </w:tcBorders>
                  <w:shd w:val="clear" w:color="auto" w:fill="auto"/>
                </w:tcPr>
                <w:p w:rsidR="00FD03A9" w:rsidRPr="00B55A59" w:rsidRDefault="00FD03A9" w:rsidP="00FD03A9">
                  <w:pPr>
                    <w:rPr>
                      <w:rFonts w:ascii="Calibri" w:hAnsi="Calibri" w:cs="Calibri"/>
                      <w:color w:val="000000"/>
                      <w:lang w:eastAsia="sk-SK"/>
                    </w:rPr>
                  </w:pPr>
                  <w:r w:rsidRPr="00B55A59">
                    <w:rPr>
                      <w:b/>
                      <w:bCs/>
                      <w:lang w:eastAsia="sk-SK"/>
                    </w:rPr>
                    <w:t>2024</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FD03A9" w:rsidRPr="00B55A59" w:rsidRDefault="00FD03A9" w:rsidP="00FD03A9">
                  <w:pPr>
                    <w:rPr>
                      <w:color w:val="000000"/>
                      <w:lang w:eastAsia="sk-SK"/>
                    </w:rPr>
                  </w:pPr>
                  <w:r w:rsidRPr="00B55A59">
                    <w:rPr>
                      <w:color w:val="000000"/>
                      <w:lang w:eastAsia="sk-SK"/>
                    </w:rPr>
                    <w:t> </w:t>
                  </w:r>
                  <w:r w:rsidRPr="00B55A59">
                    <w:rPr>
                      <w:b/>
                      <w:bCs/>
                      <w:lang w:eastAsia="sk-SK"/>
                    </w:rPr>
                    <w:t>poznámka</w:t>
                  </w:r>
                </w:p>
              </w:tc>
            </w:tr>
            <w:tr w:rsidR="00FD03A9" w:rsidRPr="00B55A59" w:rsidTr="00FD03A9">
              <w:trPr>
                <w:trHeight w:val="320"/>
              </w:trPr>
              <w:tc>
                <w:tcPr>
                  <w:tcW w:w="6167"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rsidR="00FD03A9" w:rsidRPr="00B55A59" w:rsidRDefault="00FD03A9" w:rsidP="00FD03A9">
                  <w:pPr>
                    <w:rPr>
                      <w:rFonts w:ascii="Calibri" w:hAnsi="Calibri" w:cs="Calibri"/>
                      <w:b/>
                      <w:bCs/>
                      <w:color w:val="000000"/>
                      <w:lang w:eastAsia="sk-SK"/>
                    </w:rPr>
                  </w:pPr>
                  <w:r w:rsidRPr="00B55A59">
                    <w:rPr>
                      <w:rFonts w:ascii="Calibri" w:hAnsi="Calibri" w:cs="Calibri"/>
                      <w:b/>
                      <w:bCs/>
                      <w:color w:val="000000"/>
                    </w:rPr>
                    <w:t> Počet zamestnancov celkom – CSÚ PP+GT+ RiKP</w:t>
                  </w:r>
                </w:p>
              </w:tc>
              <w:tc>
                <w:tcPr>
                  <w:tcW w:w="1984" w:type="dxa"/>
                  <w:tcBorders>
                    <w:top w:val="nil"/>
                    <w:left w:val="nil"/>
                    <w:bottom w:val="single" w:sz="8" w:space="0" w:color="auto"/>
                    <w:right w:val="single" w:sz="8" w:space="0" w:color="auto"/>
                  </w:tcBorders>
                  <w:shd w:val="clear" w:color="auto" w:fill="auto"/>
                  <w:vAlign w:val="center"/>
                </w:tcPr>
                <w:p w:rsidR="00FD03A9" w:rsidRPr="00B55A59" w:rsidRDefault="00FD03A9" w:rsidP="00FD03A9">
                  <w:pPr>
                    <w:rPr>
                      <w:rFonts w:ascii="Calibri" w:hAnsi="Calibri" w:cs="Calibri"/>
                      <w:b/>
                      <w:bCs/>
                      <w:color w:val="000000"/>
                      <w:lang w:eastAsia="sk-SK"/>
                    </w:rPr>
                  </w:pPr>
                </w:p>
              </w:tc>
              <w:tc>
                <w:tcPr>
                  <w:tcW w:w="1843" w:type="dxa"/>
                  <w:tcBorders>
                    <w:top w:val="nil"/>
                    <w:left w:val="nil"/>
                    <w:bottom w:val="single" w:sz="8" w:space="0" w:color="auto"/>
                    <w:right w:val="single" w:sz="8" w:space="0" w:color="auto"/>
                  </w:tcBorders>
                  <w:shd w:val="clear" w:color="auto" w:fill="auto"/>
                  <w:vAlign w:val="center"/>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4</w:t>
                  </w:r>
                </w:p>
              </w:tc>
              <w:tc>
                <w:tcPr>
                  <w:tcW w:w="1701" w:type="dxa"/>
                  <w:tcBorders>
                    <w:top w:val="nil"/>
                    <w:left w:val="nil"/>
                    <w:bottom w:val="single" w:sz="8" w:space="0" w:color="auto"/>
                    <w:right w:val="single" w:sz="8" w:space="0" w:color="auto"/>
                  </w:tcBorders>
                  <w:shd w:val="clear" w:color="auto" w:fill="auto"/>
                  <w:vAlign w:val="center"/>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4</w:t>
                  </w:r>
                </w:p>
              </w:tc>
              <w:tc>
                <w:tcPr>
                  <w:tcW w:w="1985" w:type="dxa"/>
                  <w:tcBorders>
                    <w:top w:val="nil"/>
                    <w:left w:val="nil"/>
                    <w:bottom w:val="single" w:sz="8" w:space="0" w:color="auto"/>
                    <w:right w:val="single" w:sz="8" w:space="0" w:color="auto"/>
                  </w:tcBorders>
                  <w:shd w:val="clear" w:color="auto" w:fill="auto"/>
                  <w:vAlign w:val="center"/>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4</w:t>
                  </w:r>
                </w:p>
              </w:tc>
              <w:tc>
                <w:tcPr>
                  <w:tcW w:w="1701" w:type="dxa"/>
                  <w:tcBorders>
                    <w:top w:val="nil"/>
                    <w:left w:val="nil"/>
                    <w:bottom w:val="single" w:sz="8" w:space="0" w:color="auto"/>
                    <w:right w:val="single" w:sz="8" w:space="0" w:color="auto"/>
                  </w:tcBorders>
                  <w:shd w:val="clear" w:color="auto" w:fill="auto"/>
                  <w:noWrap/>
                  <w:vAlign w:val="center"/>
                </w:tcPr>
                <w:p w:rsidR="00FD03A9" w:rsidRPr="00B55A59" w:rsidRDefault="00FD03A9" w:rsidP="00FD03A9">
                  <w:pPr>
                    <w:rPr>
                      <w:color w:val="000000"/>
                      <w:lang w:eastAsia="sk-SK"/>
                    </w:rPr>
                  </w:pPr>
                  <w:r w:rsidRPr="00B55A59">
                    <w:rPr>
                      <w:rFonts w:ascii="Calibri" w:hAnsi="Calibri" w:cs="Calibri"/>
                      <w:b/>
                      <w:bCs/>
                      <w:color w:val="000000"/>
                    </w:rPr>
                    <w:t> </w:t>
                  </w:r>
                </w:p>
              </w:tc>
            </w:tr>
            <w:tr w:rsidR="00FD03A9" w:rsidRPr="00B55A59" w:rsidTr="00FD03A9">
              <w:trPr>
                <w:trHeight w:val="320"/>
              </w:trPr>
              <w:tc>
                <w:tcPr>
                  <w:tcW w:w="616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FD03A9" w:rsidRPr="00B55A59" w:rsidRDefault="00FD03A9" w:rsidP="00FD03A9">
                  <w:pPr>
                    <w:rPr>
                      <w:rFonts w:ascii="Calibri" w:hAnsi="Calibri" w:cs="Calibri"/>
                      <w:b/>
                      <w:bCs/>
                      <w:color w:val="000000"/>
                      <w:lang w:eastAsia="sk-SK"/>
                    </w:rPr>
                  </w:pPr>
                  <w:r w:rsidRPr="00B55A59">
                    <w:rPr>
                      <w:rFonts w:ascii="Calibri" w:hAnsi="Calibri" w:cs="Calibri"/>
                      <w:b/>
                      <w:bCs/>
                      <w:color w:val="000000"/>
                      <w:lang w:eastAsia="sk-SK"/>
                    </w:rPr>
                    <w:t xml:space="preserve">   z toho vplyv na ŠR</w:t>
                  </w:r>
                </w:p>
              </w:tc>
              <w:tc>
                <w:tcPr>
                  <w:tcW w:w="1984"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b/>
                      <w:bCs/>
                      <w:color w:val="000000"/>
                      <w:lang w:eastAsia="sk-SK"/>
                    </w:rPr>
                  </w:pPr>
                  <w:r w:rsidRPr="00B55A59">
                    <w:rPr>
                      <w:rFonts w:ascii="Calibri" w:hAnsi="Calibri" w:cs="Calibri"/>
                      <w:b/>
                      <w:bCs/>
                      <w:color w:val="000000"/>
                      <w:lang w:eastAsia="sk-SK"/>
                    </w:rPr>
                    <w:t> </w:t>
                  </w:r>
                </w:p>
              </w:tc>
              <w:tc>
                <w:tcPr>
                  <w:tcW w:w="1843"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4</w:t>
                  </w:r>
                </w:p>
              </w:tc>
              <w:tc>
                <w:tcPr>
                  <w:tcW w:w="1701"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4</w:t>
                  </w:r>
                </w:p>
              </w:tc>
              <w:tc>
                <w:tcPr>
                  <w:tcW w:w="1985"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4</w:t>
                  </w:r>
                </w:p>
              </w:tc>
              <w:tc>
                <w:tcPr>
                  <w:tcW w:w="1701" w:type="dxa"/>
                  <w:tcBorders>
                    <w:top w:val="nil"/>
                    <w:left w:val="nil"/>
                    <w:bottom w:val="single" w:sz="8" w:space="0" w:color="auto"/>
                    <w:right w:val="single" w:sz="8" w:space="0" w:color="auto"/>
                  </w:tcBorders>
                  <w:shd w:val="clear" w:color="auto" w:fill="auto"/>
                  <w:noWrap/>
                  <w:vAlign w:val="center"/>
                  <w:hideMark/>
                </w:tcPr>
                <w:p w:rsidR="00FD03A9" w:rsidRPr="00B55A59" w:rsidRDefault="00FD03A9" w:rsidP="00FD03A9">
                  <w:pPr>
                    <w:rPr>
                      <w:color w:val="000000"/>
                      <w:lang w:eastAsia="sk-SK"/>
                    </w:rPr>
                  </w:pPr>
                  <w:r w:rsidRPr="00B55A59">
                    <w:rPr>
                      <w:color w:val="000000"/>
                      <w:lang w:eastAsia="sk-SK"/>
                    </w:rPr>
                    <w:t> </w:t>
                  </w:r>
                </w:p>
              </w:tc>
            </w:tr>
            <w:tr w:rsidR="00FD03A9" w:rsidRPr="00B55A59" w:rsidTr="00FD03A9">
              <w:trPr>
                <w:trHeight w:val="320"/>
              </w:trPr>
              <w:tc>
                <w:tcPr>
                  <w:tcW w:w="616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FD03A9" w:rsidRPr="00B55A59" w:rsidRDefault="00FD03A9" w:rsidP="00FD03A9">
                  <w:pPr>
                    <w:rPr>
                      <w:rFonts w:ascii="Calibri" w:hAnsi="Calibri" w:cs="Calibri"/>
                      <w:b/>
                      <w:bCs/>
                      <w:color w:val="000000"/>
                      <w:lang w:eastAsia="sk-SK"/>
                    </w:rPr>
                  </w:pPr>
                  <w:r w:rsidRPr="00B55A59">
                    <w:rPr>
                      <w:rFonts w:ascii="Calibri" w:hAnsi="Calibri" w:cs="Calibri"/>
                      <w:b/>
                      <w:bCs/>
                      <w:color w:val="000000"/>
                      <w:lang w:eastAsia="sk-SK"/>
                    </w:rPr>
                    <w:t>Priemerný mzdový výdavok (v eurách)</w:t>
                  </w:r>
                </w:p>
              </w:tc>
              <w:tc>
                <w:tcPr>
                  <w:tcW w:w="1984"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b/>
                      <w:bCs/>
                      <w:color w:val="000000"/>
                      <w:lang w:eastAsia="sk-SK"/>
                    </w:rPr>
                  </w:pPr>
                  <w:r w:rsidRPr="00B55A59">
                    <w:rPr>
                      <w:rFonts w:ascii="Calibri" w:hAnsi="Calibri" w:cs="Calibri"/>
                      <w:b/>
                      <w:bCs/>
                      <w:color w:val="000000"/>
                      <w:lang w:eastAsia="sk-SK"/>
                    </w:rPr>
                    <w:t> </w:t>
                  </w:r>
                </w:p>
              </w:tc>
              <w:tc>
                <w:tcPr>
                  <w:tcW w:w="1843"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4 800,00</w:t>
                  </w:r>
                </w:p>
              </w:tc>
              <w:tc>
                <w:tcPr>
                  <w:tcW w:w="1701"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4 800,00</w:t>
                  </w:r>
                </w:p>
              </w:tc>
              <w:tc>
                <w:tcPr>
                  <w:tcW w:w="1985"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4 800,00</w:t>
                  </w:r>
                </w:p>
              </w:tc>
              <w:tc>
                <w:tcPr>
                  <w:tcW w:w="1701" w:type="dxa"/>
                  <w:tcBorders>
                    <w:top w:val="nil"/>
                    <w:left w:val="nil"/>
                    <w:bottom w:val="single" w:sz="8" w:space="0" w:color="auto"/>
                    <w:right w:val="single" w:sz="8" w:space="0" w:color="auto"/>
                  </w:tcBorders>
                  <w:shd w:val="clear" w:color="auto" w:fill="auto"/>
                  <w:noWrap/>
                  <w:vAlign w:val="center"/>
                </w:tcPr>
                <w:p w:rsidR="00FD03A9" w:rsidRPr="00B55A59" w:rsidRDefault="00FD03A9" w:rsidP="00FD03A9">
                  <w:pPr>
                    <w:rPr>
                      <w:color w:val="000000"/>
                      <w:lang w:eastAsia="sk-SK"/>
                    </w:rPr>
                  </w:pPr>
                </w:p>
              </w:tc>
            </w:tr>
            <w:tr w:rsidR="00FD03A9" w:rsidRPr="00B55A59" w:rsidTr="00FD03A9">
              <w:trPr>
                <w:trHeight w:val="320"/>
              </w:trPr>
              <w:tc>
                <w:tcPr>
                  <w:tcW w:w="616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FD03A9" w:rsidRPr="00B55A59" w:rsidRDefault="00FD03A9" w:rsidP="00FD03A9">
                  <w:pPr>
                    <w:rPr>
                      <w:rFonts w:ascii="Calibri" w:hAnsi="Calibri" w:cs="Calibri"/>
                      <w:b/>
                      <w:bCs/>
                      <w:color w:val="000000"/>
                      <w:lang w:eastAsia="sk-SK"/>
                    </w:rPr>
                  </w:pPr>
                  <w:r w:rsidRPr="00B55A59">
                    <w:rPr>
                      <w:rFonts w:ascii="Calibri" w:hAnsi="Calibri" w:cs="Calibri"/>
                      <w:b/>
                      <w:bCs/>
                      <w:color w:val="000000"/>
                      <w:lang w:eastAsia="sk-SK"/>
                    </w:rPr>
                    <w:t xml:space="preserve">   z toho vplyv na ŠR</w:t>
                  </w:r>
                </w:p>
              </w:tc>
              <w:tc>
                <w:tcPr>
                  <w:tcW w:w="1984"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b/>
                      <w:bCs/>
                      <w:color w:val="000000"/>
                      <w:lang w:eastAsia="sk-SK"/>
                    </w:rPr>
                  </w:pPr>
                  <w:r w:rsidRPr="00B55A59">
                    <w:rPr>
                      <w:rFonts w:ascii="Calibri" w:hAnsi="Calibri" w:cs="Calibri"/>
                      <w:b/>
                      <w:bCs/>
                      <w:color w:val="000000"/>
                      <w:lang w:eastAsia="sk-SK"/>
                    </w:rPr>
                    <w:t> </w:t>
                  </w:r>
                </w:p>
              </w:tc>
              <w:tc>
                <w:tcPr>
                  <w:tcW w:w="1843"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4 800,00</w:t>
                  </w:r>
                </w:p>
              </w:tc>
              <w:tc>
                <w:tcPr>
                  <w:tcW w:w="1701"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4 800,00</w:t>
                  </w:r>
                </w:p>
              </w:tc>
              <w:tc>
                <w:tcPr>
                  <w:tcW w:w="1985"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4 800,00</w:t>
                  </w:r>
                </w:p>
              </w:tc>
              <w:tc>
                <w:tcPr>
                  <w:tcW w:w="1701" w:type="dxa"/>
                  <w:tcBorders>
                    <w:top w:val="nil"/>
                    <w:left w:val="nil"/>
                    <w:bottom w:val="single" w:sz="8" w:space="0" w:color="auto"/>
                    <w:right w:val="single" w:sz="8" w:space="0" w:color="auto"/>
                  </w:tcBorders>
                  <w:shd w:val="clear" w:color="auto" w:fill="auto"/>
                  <w:noWrap/>
                  <w:vAlign w:val="center"/>
                </w:tcPr>
                <w:p w:rsidR="00FD03A9" w:rsidRPr="00B55A59" w:rsidRDefault="00FD03A9" w:rsidP="00FD03A9">
                  <w:pPr>
                    <w:rPr>
                      <w:color w:val="000000"/>
                      <w:lang w:eastAsia="sk-SK"/>
                    </w:rPr>
                  </w:pPr>
                </w:p>
              </w:tc>
            </w:tr>
            <w:tr w:rsidR="00FD03A9" w:rsidRPr="00B55A59" w:rsidTr="00FD03A9">
              <w:trPr>
                <w:trHeight w:val="310"/>
              </w:trPr>
              <w:tc>
                <w:tcPr>
                  <w:tcW w:w="6167" w:type="dxa"/>
                  <w:gridSpan w:val="2"/>
                  <w:tcBorders>
                    <w:top w:val="single" w:sz="8" w:space="0" w:color="auto"/>
                    <w:left w:val="single" w:sz="8" w:space="0" w:color="auto"/>
                    <w:bottom w:val="single" w:sz="8" w:space="0" w:color="auto"/>
                    <w:right w:val="single" w:sz="8" w:space="0" w:color="000000"/>
                  </w:tcBorders>
                  <w:shd w:val="clear" w:color="000000" w:fill="BFBFBF"/>
                  <w:vAlign w:val="center"/>
                  <w:hideMark/>
                </w:tcPr>
                <w:p w:rsidR="00FD03A9" w:rsidRPr="00B55A59" w:rsidRDefault="00FD03A9" w:rsidP="00FD03A9">
                  <w:pPr>
                    <w:rPr>
                      <w:rFonts w:ascii="Calibri" w:hAnsi="Calibri" w:cs="Calibri"/>
                      <w:b/>
                      <w:bCs/>
                      <w:color w:val="000000"/>
                      <w:lang w:eastAsia="sk-SK"/>
                    </w:rPr>
                  </w:pPr>
                  <w:r w:rsidRPr="00B55A59">
                    <w:rPr>
                      <w:rFonts w:ascii="Calibri" w:hAnsi="Calibri" w:cs="Calibri"/>
                      <w:b/>
                      <w:bCs/>
                      <w:color w:val="000000"/>
                      <w:lang w:eastAsia="sk-SK"/>
                    </w:rPr>
                    <w:t>Osobné výdavky celkom (v eurách)</w:t>
                  </w:r>
                </w:p>
              </w:tc>
              <w:tc>
                <w:tcPr>
                  <w:tcW w:w="1984" w:type="dxa"/>
                  <w:tcBorders>
                    <w:top w:val="nil"/>
                    <w:left w:val="nil"/>
                    <w:bottom w:val="single" w:sz="8" w:space="0" w:color="auto"/>
                    <w:right w:val="single" w:sz="8" w:space="0" w:color="auto"/>
                  </w:tcBorders>
                  <w:shd w:val="clear" w:color="000000" w:fill="BFBFBF"/>
                  <w:vAlign w:val="center"/>
                  <w:hideMark/>
                </w:tcPr>
                <w:p w:rsidR="00FD03A9" w:rsidRPr="00B55A59" w:rsidRDefault="00FD03A9" w:rsidP="00FD03A9">
                  <w:pPr>
                    <w:rPr>
                      <w:rFonts w:ascii="Calibri" w:hAnsi="Calibri" w:cs="Calibri"/>
                      <w:b/>
                      <w:bCs/>
                      <w:color w:val="000000"/>
                      <w:lang w:eastAsia="sk-SK"/>
                    </w:rPr>
                  </w:pPr>
                  <w:r w:rsidRPr="00B55A59">
                    <w:rPr>
                      <w:rFonts w:ascii="Calibri" w:hAnsi="Calibri" w:cs="Calibri"/>
                      <w:b/>
                      <w:bCs/>
                      <w:color w:val="000000"/>
                      <w:lang w:eastAsia="sk-SK"/>
                    </w:rPr>
                    <w:t> </w:t>
                  </w:r>
                </w:p>
              </w:tc>
              <w:tc>
                <w:tcPr>
                  <w:tcW w:w="1843" w:type="dxa"/>
                  <w:tcBorders>
                    <w:top w:val="nil"/>
                    <w:left w:val="nil"/>
                    <w:bottom w:val="single" w:sz="8" w:space="0" w:color="auto"/>
                    <w:right w:val="single" w:sz="8" w:space="0" w:color="auto"/>
                  </w:tcBorders>
                  <w:shd w:val="clear" w:color="000000" w:fill="BFBFBF"/>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310 925</w:t>
                  </w:r>
                </w:p>
              </w:tc>
              <w:tc>
                <w:tcPr>
                  <w:tcW w:w="1701" w:type="dxa"/>
                  <w:tcBorders>
                    <w:top w:val="nil"/>
                    <w:left w:val="nil"/>
                    <w:bottom w:val="single" w:sz="8" w:space="0" w:color="auto"/>
                    <w:right w:val="single" w:sz="8" w:space="0" w:color="auto"/>
                  </w:tcBorders>
                  <w:shd w:val="clear" w:color="000000" w:fill="BFBFBF"/>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310 925</w:t>
                  </w:r>
                </w:p>
              </w:tc>
              <w:tc>
                <w:tcPr>
                  <w:tcW w:w="1985" w:type="dxa"/>
                  <w:tcBorders>
                    <w:top w:val="nil"/>
                    <w:left w:val="nil"/>
                    <w:bottom w:val="single" w:sz="8" w:space="0" w:color="auto"/>
                    <w:right w:val="single" w:sz="8" w:space="0" w:color="auto"/>
                  </w:tcBorders>
                  <w:shd w:val="clear" w:color="000000" w:fill="BFBFBF"/>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310 925</w:t>
                  </w:r>
                </w:p>
              </w:tc>
              <w:tc>
                <w:tcPr>
                  <w:tcW w:w="1701" w:type="dxa"/>
                  <w:tcBorders>
                    <w:top w:val="nil"/>
                    <w:left w:val="nil"/>
                    <w:bottom w:val="single" w:sz="8" w:space="0" w:color="auto"/>
                    <w:right w:val="single" w:sz="8" w:space="0" w:color="auto"/>
                  </w:tcBorders>
                  <w:shd w:val="clear" w:color="000000" w:fill="BFBFBF"/>
                  <w:noWrap/>
                  <w:vAlign w:val="center"/>
                  <w:hideMark/>
                </w:tcPr>
                <w:p w:rsidR="00FD03A9" w:rsidRPr="00B55A59" w:rsidRDefault="00FD03A9" w:rsidP="00FD03A9">
                  <w:pPr>
                    <w:rPr>
                      <w:b/>
                      <w:bCs/>
                      <w:color w:val="000000"/>
                      <w:lang w:eastAsia="sk-SK"/>
                    </w:rPr>
                  </w:pPr>
                  <w:r w:rsidRPr="00B55A59">
                    <w:rPr>
                      <w:b/>
                      <w:bCs/>
                      <w:color w:val="000000"/>
                      <w:lang w:eastAsia="sk-SK"/>
                    </w:rPr>
                    <w:t> </w:t>
                  </w:r>
                </w:p>
              </w:tc>
            </w:tr>
            <w:tr w:rsidR="00FD03A9" w:rsidRPr="00B55A59" w:rsidTr="00FD03A9">
              <w:trPr>
                <w:trHeight w:val="310"/>
              </w:trPr>
              <w:tc>
                <w:tcPr>
                  <w:tcW w:w="616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FD03A9" w:rsidRPr="00B55A59" w:rsidRDefault="00FD03A9" w:rsidP="00FD03A9">
                  <w:pPr>
                    <w:rPr>
                      <w:rFonts w:ascii="Calibri" w:hAnsi="Calibri" w:cs="Calibri"/>
                      <w:b/>
                      <w:bCs/>
                      <w:color w:val="000000"/>
                      <w:lang w:eastAsia="sk-SK"/>
                    </w:rPr>
                  </w:pPr>
                  <w:r w:rsidRPr="00B55A59">
                    <w:rPr>
                      <w:rFonts w:ascii="Calibri" w:hAnsi="Calibri" w:cs="Calibri"/>
                      <w:b/>
                      <w:bCs/>
                      <w:color w:val="000000"/>
                      <w:lang w:eastAsia="sk-SK"/>
                    </w:rPr>
                    <w:t>Mzdy, platy, služobné príjmy a ostatné osobné vyrovnania (610)</w:t>
                  </w:r>
                </w:p>
              </w:tc>
              <w:tc>
                <w:tcPr>
                  <w:tcW w:w="1984"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b/>
                      <w:bCs/>
                      <w:color w:val="000000"/>
                      <w:lang w:eastAsia="sk-SK"/>
                    </w:rPr>
                  </w:pPr>
                  <w:r w:rsidRPr="00B55A59">
                    <w:rPr>
                      <w:rFonts w:ascii="Calibri" w:hAnsi="Calibri" w:cs="Calibri"/>
                      <w:b/>
                      <w:bCs/>
                      <w:color w:val="000000"/>
                      <w:lang w:eastAsia="sk-SK"/>
                    </w:rPr>
                    <w:t> </w:t>
                  </w:r>
                </w:p>
              </w:tc>
              <w:tc>
                <w:tcPr>
                  <w:tcW w:w="1843"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230 400</w:t>
                  </w:r>
                </w:p>
              </w:tc>
              <w:tc>
                <w:tcPr>
                  <w:tcW w:w="1701"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230 400</w:t>
                  </w:r>
                </w:p>
              </w:tc>
              <w:tc>
                <w:tcPr>
                  <w:tcW w:w="1985"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230 400</w:t>
                  </w:r>
                </w:p>
              </w:tc>
              <w:tc>
                <w:tcPr>
                  <w:tcW w:w="1701" w:type="dxa"/>
                  <w:tcBorders>
                    <w:top w:val="nil"/>
                    <w:left w:val="nil"/>
                    <w:bottom w:val="single" w:sz="8" w:space="0" w:color="auto"/>
                    <w:right w:val="single" w:sz="8" w:space="0" w:color="auto"/>
                  </w:tcBorders>
                  <w:shd w:val="clear" w:color="auto" w:fill="auto"/>
                  <w:noWrap/>
                  <w:vAlign w:val="center"/>
                  <w:hideMark/>
                </w:tcPr>
                <w:p w:rsidR="00FD03A9" w:rsidRPr="00B55A59" w:rsidRDefault="00FD03A9" w:rsidP="00FD03A9">
                  <w:pPr>
                    <w:rPr>
                      <w:b/>
                      <w:bCs/>
                      <w:color w:val="000000"/>
                      <w:lang w:eastAsia="sk-SK"/>
                    </w:rPr>
                  </w:pPr>
                  <w:r w:rsidRPr="00B55A59">
                    <w:rPr>
                      <w:b/>
                      <w:bCs/>
                      <w:color w:val="000000"/>
                      <w:lang w:eastAsia="sk-SK"/>
                    </w:rPr>
                    <w:t> </w:t>
                  </w:r>
                </w:p>
              </w:tc>
            </w:tr>
            <w:tr w:rsidR="00FD03A9" w:rsidRPr="00B55A59" w:rsidTr="00FD03A9">
              <w:trPr>
                <w:trHeight w:val="320"/>
              </w:trPr>
              <w:tc>
                <w:tcPr>
                  <w:tcW w:w="616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FD03A9" w:rsidRPr="00B55A59" w:rsidRDefault="00FD03A9" w:rsidP="00FD03A9">
                  <w:pPr>
                    <w:rPr>
                      <w:rFonts w:ascii="Calibri" w:hAnsi="Calibri" w:cs="Calibri"/>
                      <w:b/>
                      <w:bCs/>
                      <w:color w:val="000000"/>
                      <w:lang w:eastAsia="sk-SK"/>
                    </w:rPr>
                  </w:pPr>
                  <w:r w:rsidRPr="00B55A59">
                    <w:rPr>
                      <w:rFonts w:ascii="Calibri" w:hAnsi="Calibri" w:cs="Calibri"/>
                      <w:b/>
                      <w:bCs/>
                      <w:color w:val="000000"/>
                      <w:lang w:eastAsia="sk-SK"/>
                    </w:rPr>
                    <w:t xml:space="preserve">   z toho vplyv na ŠR</w:t>
                  </w:r>
                </w:p>
              </w:tc>
              <w:tc>
                <w:tcPr>
                  <w:tcW w:w="1984"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b/>
                      <w:bCs/>
                      <w:color w:val="000000"/>
                      <w:lang w:eastAsia="sk-SK"/>
                    </w:rPr>
                  </w:pPr>
                  <w:r w:rsidRPr="00B55A59">
                    <w:rPr>
                      <w:rFonts w:ascii="Calibri" w:hAnsi="Calibri" w:cs="Calibri"/>
                      <w:b/>
                      <w:bCs/>
                      <w:color w:val="000000"/>
                      <w:lang w:eastAsia="sk-SK"/>
                    </w:rPr>
                    <w:t> </w:t>
                  </w:r>
                </w:p>
              </w:tc>
              <w:tc>
                <w:tcPr>
                  <w:tcW w:w="1843"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230 400</w:t>
                  </w:r>
                </w:p>
              </w:tc>
              <w:tc>
                <w:tcPr>
                  <w:tcW w:w="1701"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230 400</w:t>
                  </w:r>
                </w:p>
              </w:tc>
              <w:tc>
                <w:tcPr>
                  <w:tcW w:w="1985"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230 400</w:t>
                  </w:r>
                </w:p>
              </w:tc>
              <w:tc>
                <w:tcPr>
                  <w:tcW w:w="1701" w:type="dxa"/>
                  <w:tcBorders>
                    <w:top w:val="nil"/>
                    <w:left w:val="nil"/>
                    <w:bottom w:val="single" w:sz="8" w:space="0" w:color="auto"/>
                    <w:right w:val="single" w:sz="8" w:space="0" w:color="auto"/>
                  </w:tcBorders>
                  <w:shd w:val="clear" w:color="auto" w:fill="auto"/>
                  <w:noWrap/>
                  <w:vAlign w:val="center"/>
                  <w:hideMark/>
                </w:tcPr>
                <w:p w:rsidR="00FD03A9" w:rsidRPr="00B55A59" w:rsidRDefault="00FD03A9" w:rsidP="00FD03A9">
                  <w:pPr>
                    <w:rPr>
                      <w:color w:val="000000"/>
                      <w:lang w:eastAsia="sk-SK"/>
                    </w:rPr>
                  </w:pPr>
                  <w:r w:rsidRPr="00B55A59">
                    <w:rPr>
                      <w:color w:val="000000"/>
                      <w:lang w:eastAsia="sk-SK"/>
                    </w:rPr>
                    <w:t> </w:t>
                  </w:r>
                </w:p>
              </w:tc>
            </w:tr>
            <w:tr w:rsidR="00FD03A9" w:rsidRPr="00B55A59" w:rsidTr="00FD03A9">
              <w:trPr>
                <w:trHeight w:val="310"/>
              </w:trPr>
              <w:tc>
                <w:tcPr>
                  <w:tcW w:w="616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FD03A9" w:rsidRPr="00B55A59" w:rsidRDefault="00FD03A9" w:rsidP="00FD03A9">
                  <w:pPr>
                    <w:rPr>
                      <w:rFonts w:ascii="Calibri" w:hAnsi="Calibri" w:cs="Calibri"/>
                      <w:b/>
                      <w:bCs/>
                      <w:color w:val="000000"/>
                      <w:lang w:eastAsia="sk-SK"/>
                    </w:rPr>
                  </w:pPr>
                  <w:r w:rsidRPr="00B55A59">
                    <w:rPr>
                      <w:rFonts w:ascii="Calibri" w:hAnsi="Calibri" w:cs="Calibri"/>
                      <w:b/>
                      <w:bCs/>
                      <w:color w:val="000000"/>
                      <w:lang w:eastAsia="sk-SK"/>
                    </w:rPr>
                    <w:t>Poistné a príspevok do poisťovní (620)</w:t>
                  </w:r>
                </w:p>
              </w:tc>
              <w:tc>
                <w:tcPr>
                  <w:tcW w:w="1984"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b/>
                      <w:bCs/>
                      <w:color w:val="000000"/>
                      <w:lang w:eastAsia="sk-SK"/>
                    </w:rPr>
                  </w:pPr>
                  <w:r w:rsidRPr="00B55A59">
                    <w:rPr>
                      <w:rFonts w:ascii="Calibri" w:hAnsi="Calibri" w:cs="Calibri"/>
                      <w:b/>
                      <w:bCs/>
                      <w:color w:val="000000"/>
                      <w:lang w:eastAsia="sk-SK"/>
                    </w:rPr>
                    <w:t> </w:t>
                  </w:r>
                </w:p>
              </w:tc>
              <w:tc>
                <w:tcPr>
                  <w:tcW w:w="1843"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80 524,80</w:t>
                  </w:r>
                </w:p>
              </w:tc>
              <w:tc>
                <w:tcPr>
                  <w:tcW w:w="1701"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80 524,80</w:t>
                  </w:r>
                </w:p>
              </w:tc>
              <w:tc>
                <w:tcPr>
                  <w:tcW w:w="1985"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80 524,80</w:t>
                  </w:r>
                </w:p>
              </w:tc>
              <w:tc>
                <w:tcPr>
                  <w:tcW w:w="1701" w:type="dxa"/>
                  <w:tcBorders>
                    <w:top w:val="nil"/>
                    <w:left w:val="nil"/>
                    <w:bottom w:val="single" w:sz="8" w:space="0" w:color="auto"/>
                    <w:right w:val="single" w:sz="8" w:space="0" w:color="auto"/>
                  </w:tcBorders>
                  <w:shd w:val="clear" w:color="auto" w:fill="auto"/>
                  <w:noWrap/>
                  <w:vAlign w:val="center"/>
                  <w:hideMark/>
                </w:tcPr>
                <w:p w:rsidR="00FD03A9" w:rsidRPr="00B55A59" w:rsidRDefault="00FD03A9" w:rsidP="00FD03A9">
                  <w:pPr>
                    <w:rPr>
                      <w:b/>
                      <w:bCs/>
                      <w:color w:val="000000"/>
                      <w:lang w:eastAsia="sk-SK"/>
                    </w:rPr>
                  </w:pPr>
                  <w:r w:rsidRPr="00B55A59">
                    <w:rPr>
                      <w:b/>
                      <w:bCs/>
                      <w:color w:val="000000"/>
                      <w:lang w:eastAsia="sk-SK"/>
                    </w:rPr>
                    <w:t> </w:t>
                  </w:r>
                </w:p>
              </w:tc>
            </w:tr>
            <w:tr w:rsidR="00FD03A9" w:rsidRPr="00B55A59" w:rsidTr="00FD03A9">
              <w:trPr>
                <w:trHeight w:val="320"/>
              </w:trPr>
              <w:tc>
                <w:tcPr>
                  <w:tcW w:w="616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FD03A9" w:rsidRPr="00B55A59" w:rsidRDefault="00FD03A9" w:rsidP="00FD03A9">
                  <w:pPr>
                    <w:rPr>
                      <w:rFonts w:ascii="Calibri" w:hAnsi="Calibri" w:cs="Calibri"/>
                      <w:b/>
                      <w:bCs/>
                      <w:color w:val="000000"/>
                      <w:lang w:eastAsia="sk-SK"/>
                    </w:rPr>
                  </w:pPr>
                  <w:r w:rsidRPr="00B55A59">
                    <w:rPr>
                      <w:rFonts w:ascii="Calibri" w:hAnsi="Calibri" w:cs="Calibri"/>
                      <w:b/>
                      <w:bCs/>
                      <w:color w:val="000000"/>
                      <w:lang w:eastAsia="sk-SK"/>
                    </w:rPr>
                    <w:t xml:space="preserve">   z toho vplyv na ŠR</w:t>
                  </w:r>
                </w:p>
              </w:tc>
              <w:tc>
                <w:tcPr>
                  <w:tcW w:w="1984"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b/>
                      <w:bCs/>
                      <w:color w:val="000000"/>
                      <w:lang w:eastAsia="sk-SK"/>
                    </w:rPr>
                  </w:pPr>
                  <w:r w:rsidRPr="00B55A59">
                    <w:rPr>
                      <w:rFonts w:ascii="Calibri" w:hAnsi="Calibri" w:cs="Calibri"/>
                      <w:b/>
                      <w:bCs/>
                      <w:color w:val="000000"/>
                      <w:lang w:eastAsia="sk-SK"/>
                    </w:rPr>
                    <w:t> </w:t>
                  </w:r>
                </w:p>
              </w:tc>
              <w:tc>
                <w:tcPr>
                  <w:tcW w:w="1843"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80 524,80</w:t>
                  </w:r>
                </w:p>
              </w:tc>
              <w:tc>
                <w:tcPr>
                  <w:tcW w:w="1701"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80 524,80</w:t>
                  </w:r>
                </w:p>
              </w:tc>
              <w:tc>
                <w:tcPr>
                  <w:tcW w:w="1985"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80 524,80</w:t>
                  </w:r>
                </w:p>
              </w:tc>
              <w:tc>
                <w:tcPr>
                  <w:tcW w:w="1701" w:type="dxa"/>
                  <w:tcBorders>
                    <w:top w:val="nil"/>
                    <w:left w:val="nil"/>
                    <w:bottom w:val="single" w:sz="8" w:space="0" w:color="auto"/>
                    <w:right w:val="single" w:sz="8" w:space="0" w:color="auto"/>
                  </w:tcBorders>
                  <w:shd w:val="clear" w:color="auto" w:fill="auto"/>
                  <w:noWrap/>
                  <w:vAlign w:val="center"/>
                  <w:hideMark/>
                </w:tcPr>
                <w:p w:rsidR="00FD03A9" w:rsidRPr="00B55A59" w:rsidRDefault="00FD03A9" w:rsidP="00FD03A9">
                  <w:pPr>
                    <w:rPr>
                      <w:color w:val="000000"/>
                      <w:lang w:eastAsia="sk-SK"/>
                    </w:rPr>
                  </w:pPr>
                  <w:r w:rsidRPr="00B55A59">
                    <w:rPr>
                      <w:color w:val="000000"/>
                      <w:lang w:eastAsia="sk-SK"/>
                    </w:rPr>
                    <w:t> </w:t>
                  </w:r>
                </w:p>
              </w:tc>
            </w:tr>
            <w:tr w:rsidR="00FD03A9" w:rsidRPr="00B55A59" w:rsidTr="00FD03A9">
              <w:trPr>
                <w:trHeight w:val="320"/>
              </w:trPr>
              <w:tc>
                <w:tcPr>
                  <w:tcW w:w="2092" w:type="dxa"/>
                  <w:tcBorders>
                    <w:top w:val="nil"/>
                    <w:left w:val="nil"/>
                    <w:bottom w:val="nil"/>
                    <w:right w:val="nil"/>
                  </w:tcBorders>
                  <w:shd w:val="clear" w:color="auto" w:fill="auto"/>
                  <w:vAlign w:val="center"/>
                  <w:hideMark/>
                </w:tcPr>
                <w:p w:rsidR="00FD03A9" w:rsidRPr="00B55A59" w:rsidRDefault="00FD03A9" w:rsidP="00FD03A9">
                  <w:pPr>
                    <w:rPr>
                      <w:color w:val="000000"/>
                      <w:lang w:eastAsia="sk-SK"/>
                    </w:rPr>
                  </w:pPr>
                </w:p>
              </w:tc>
              <w:tc>
                <w:tcPr>
                  <w:tcW w:w="4075" w:type="dxa"/>
                  <w:tcBorders>
                    <w:top w:val="nil"/>
                    <w:left w:val="nil"/>
                    <w:bottom w:val="nil"/>
                    <w:right w:val="nil"/>
                  </w:tcBorders>
                  <w:shd w:val="clear" w:color="auto" w:fill="auto"/>
                  <w:vAlign w:val="center"/>
                  <w:hideMark/>
                </w:tcPr>
                <w:p w:rsidR="00FD03A9" w:rsidRPr="00B55A59" w:rsidRDefault="00FD03A9" w:rsidP="00FD03A9">
                  <w:pPr>
                    <w:rPr>
                      <w:sz w:val="20"/>
                      <w:szCs w:val="20"/>
                      <w:lang w:eastAsia="sk-SK"/>
                    </w:rPr>
                  </w:pPr>
                </w:p>
              </w:tc>
              <w:tc>
                <w:tcPr>
                  <w:tcW w:w="1984" w:type="dxa"/>
                  <w:tcBorders>
                    <w:top w:val="nil"/>
                    <w:left w:val="nil"/>
                    <w:bottom w:val="nil"/>
                    <w:right w:val="nil"/>
                  </w:tcBorders>
                  <w:shd w:val="clear" w:color="auto" w:fill="auto"/>
                  <w:vAlign w:val="center"/>
                  <w:hideMark/>
                </w:tcPr>
                <w:p w:rsidR="00FD03A9" w:rsidRPr="00B55A59" w:rsidRDefault="00FD03A9" w:rsidP="00FD03A9">
                  <w:pPr>
                    <w:rPr>
                      <w:sz w:val="20"/>
                      <w:szCs w:val="20"/>
                      <w:lang w:eastAsia="sk-SK"/>
                    </w:rPr>
                  </w:pPr>
                </w:p>
              </w:tc>
              <w:tc>
                <w:tcPr>
                  <w:tcW w:w="1843" w:type="dxa"/>
                  <w:tcBorders>
                    <w:top w:val="nil"/>
                    <w:left w:val="nil"/>
                    <w:bottom w:val="nil"/>
                    <w:right w:val="nil"/>
                  </w:tcBorders>
                  <w:shd w:val="clear" w:color="auto" w:fill="auto"/>
                  <w:vAlign w:val="center"/>
                  <w:hideMark/>
                </w:tcPr>
                <w:p w:rsidR="00FD03A9" w:rsidRPr="00B55A59" w:rsidRDefault="00FD03A9" w:rsidP="00FD03A9">
                  <w:pPr>
                    <w:rPr>
                      <w:sz w:val="20"/>
                      <w:szCs w:val="20"/>
                      <w:lang w:eastAsia="sk-SK"/>
                    </w:rPr>
                  </w:pPr>
                </w:p>
              </w:tc>
              <w:tc>
                <w:tcPr>
                  <w:tcW w:w="1701" w:type="dxa"/>
                  <w:tcBorders>
                    <w:top w:val="nil"/>
                    <w:left w:val="nil"/>
                    <w:bottom w:val="nil"/>
                    <w:right w:val="nil"/>
                  </w:tcBorders>
                  <w:shd w:val="clear" w:color="auto" w:fill="auto"/>
                  <w:vAlign w:val="center"/>
                  <w:hideMark/>
                </w:tcPr>
                <w:p w:rsidR="00FD03A9" w:rsidRPr="00B55A59" w:rsidRDefault="00FD03A9" w:rsidP="00FD03A9">
                  <w:pPr>
                    <w:rPr>
                      <w:sz w:val="20"/>
                      <w:szCs w:val="20"/>
                      <w:lang w:eastAsia="sk-SK"/>
                    </w:rPr>
                  </w:pPr>
                </w:p>
              </w:tc>
              <w:tc>
                <w:tcPr>
                  <w:tcW w:w="1985" w:type="dxa"/>
                  <w:tcBorders>
                    <w:top w:val="nil"/>
                    <w:left w:val="nil"/>
                    <w:bottom w:val="nil"/>
                    <w:right w:val="nil"/>
                  </w:tcBorders>
                  <w:shd w:val="clear" w:color="auto" w:fill="auto"/>
                  <w:vAlign w:val="center"/>
                  <w:hideMark/>
                </w:tcPr>
                <w:p w:rsidR="00FD03A9" w:rsidRPr="00B55A59" w:rsidRDefault="00FD03A9" w:rsidP="00FD03A9">
                  <w:pPr>
                    <w:rPr>
                      <w:sz w:val="20"/>
                      <w:szCs w:val="20"/>
                      <w:lang w:eastAsia="sk-SK"/>
                    </w:rPr>
                  </w:pPr>
                </w:p>
              </w:tc>
              <w:tc>
                <w:tcPr>
                  <w:tcW w:w="1701" w:type="dxa"/>
                  <w:tcBorders>
                    <w:top w:val="nil"/>
                    <w:left w:val="nil"/>
                    <w:bottom w:val="nil"/>
                    <w:right w:val="nil"/>
                  </w:tcBorders>
                  <w:shd w:val="clear" w:color="auto" w:fill="auto"/>
                  <w:noWrap/>
                  <w:vAlign w:val="center"/>
                  <w:hideMark/>
                </w:tcPr>
                <w:p w:rsidR="00FD03A9" w:rsidRPr="00B55A59" w:rsidRDefault="00FD03A9" w:rsidP="00FD03A9">
                  <w:pPr>
                    <w:rPr>
                      <w:sz w:val="20"/>
                      <w:szCs w:val="20"/>
                      <w:lang w:eastAsia="sk-SK"/>
                    </w:rPr>
                  </w:pPr>
                </w:p>
              </w:tc>
            </w:tr>
            <w:tr w:rsidR="00FD03A9" w:rsidRPr="00B55A59" w:rsidTr="00FD03A9">
              <w:trPr>
                <w:trHeight w:val="320"/>
              </w:trPr>
              <w:tc>
                <w:tcPr>
                  <w:tcW w:w="616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FD03A9" w:rsidRPr="00B55A59" w:rsidRDefault="00FD03A9" w:rsidP="00FD03A9">
                  <w:pPr>
                    <w:rPr>
                      <w:rFonts w:ascii="Calibri" w:hAnsi="Calibri" w:cs="Calibri"/>
                      <w:b/>
                      <w:bCs/>
                      <w:color w:val="000000"/>
                      <w:lang w:eastAsia="sk-SK"/>
                    </w:rPr>
                  </w:pPr>
                  <w:r w:rsidRPr="00B55A59">
                    <w:rPr>
                      <w:rFonts w:ascii="Calibri" w:hAnsi="Calibri" w:cs="Calibri"/>
                      <w:b/>
                      <w:bCs/>
                      <w:color w:val="000000"/>
                      <w:lang w:eastAsia="sk-SK"/>
                    </w:rPr>
                    <w:lastRenderedPageBreak/>
                    <w:t>Počet zamestnancov celkom – GR sekcie</w:t>
                  </w:r>
                </w:p>
              </w:tc>
              <w:tc>
                <w:tcPr>
                  <w:tcW w:w="1984" w:type="dxa"/>
                  <w:tcBorders>
                    <w:top w:val="single" w:sz="8" w:space="0" w:color="auto"/>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b/>
                      <w:bCs/>
                      <w:color w:val="000000"/>
                      <w:lang w:eastAsia="sk-SK"/>
                    </w:rPr>
                  </w:pPr>
                  <w:r w:rsidRPr="00B55A59">
                    <w:rPr>
                      <w:rFonts w:ascii="Calibri" w:hAnsi="Calibri" w:cs="Calibri"/>
                      <w:b/>
                      <w:bCs/>
                      <w:color w:val="000000"/>
                      <w:lang w:eastAsia="sk-SK"/>
                    </w:rPr>
                    <w:t> </w:t>
                  </w:r>
                </w:p>
              </w:tc>
              <w:tc>
                <w:tcPr>
                  <w:tcW w:w="1843" w:type="dxa"/>
                  <w:tcBorders>
                    <w:top w:val="single" w:sz="8" w:space="0" w:color="auto"/>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3</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3</w:t>
                  </w:r>
                </w:p>
              </w:tc>
              <w:tc>
                <w:tcPr>
                  <w:tcW w:w="1985" w:type="dxa"/>
                  <w:tcBorders>
                    <w:top w:val="single" w:sz="8" w:space="0" w:color="auto"/>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3</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FD03A9" w:rsidRPr="00B55A59" w:rsidRDefault="00FD03A9" w:rsidP="00FD03A9">
                  <w:pPr>
                    <w:rPr>
                      <w:color w:val="000000"/>
                      <w:lang w:eastAsia="sk-SK"/>
                    </w:rPr>
                  </w:pPr>
                  <w:r w:rsidRPr="00B55A59">
                    <w:rPr>
                      <w:color w:val="000000"/>
                      <w:lang w:eastAsia="sk-SK"/>
                    </w:rPr>
                    <w:t> </w:t>
                  </w:r>
                </w:p>
              </w:tc>
            </w:tr>
            <w:tr w:rsidR="00FD03A9" w:rsidRPr="00B55A59" w:rsidTr="00FD03A9">
              <w:trPr>
                <w:trHeight w:val="320"/>
              </w:trPr>
              <w:tc>
                <w:tcPr>
                  <w:tcW w:w="616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FD03A9" w:rsidRPr="00B55A59" w:rsidRDefault="00FD03A9" w:rsidP="00FD03A9">
                  <w:pPr>
                    <w:rPr>
                      <w:rFonts w:ascii="Calibri" w:hAnsi="Calibri" w:cs="Calibri"/>
                      <w:b/>
                      <w:bCs/>
                      <w:color w:val="000000"/>
                      <w:lang w:eastAsia="sk-SK"/>
                    </w:rPr>
                  </w:pPr>
                  <w:r w:rsidRPr="00B55A59">
                    <w:rPr>
                      <w:rFonts w:ascii="Calibri" w:hAnsi="Calibri" w:cs="Calibri"/>
                      <w:b/>
                      <w:bCs/>
                      <w:color w:val="000000"/>
                      <w:lang w:eastAsia="sk-SK"/>
                    </w:rPr>
                    <w:t xml:space="preserve">   z toho vplyv na ŠR</w:t>
                  </w:r>
                </w:p>
              </w:tc>
              <w:tc>
                <w:tcPr>
                  <w:tcW w:w="1984"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b/>
                      <w:bCs/>
                      <w:color w:val="000000"/>
                      <w:lang w:eastAsia="sk-SK"/>
                    </w:rPr>
                  </w:pPr>
                  <w:r w:rsidRPr="00B55A59">
                    <w:rPr>
                      <w:rFonts w:ascii="Calibri" w:hAnsi="Calibri" w:cs="Calibri"/>
                      <w:b/>
                      <w:bCs/>
                      <w:color w:val="000000"/>
                      <w:lang w:eastAsia="sk-SK"/>
                    </w:rPr>
                    <w:t> </w:t>
                  </w:r>
                </w:p>
              </w:tc>
              <w:tc>
                <w:tcPr>
                  <w:tcW w:w="1843"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3</w:t>
                  </w:r>
                </w:p>
              </w:tc>
              <w:tc>
                <w:tcPr>
                  <w:tcW w:w="1701"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3</w:t>
                  </w:r>
                </w:p>
              </w:tc>
              <w:tc>
                <w:tcPr>
                  <w:tcW w:w="1985"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3</w:t>
                  </w:r>
                </w:p>
              </w:tc>
              <w:tc>
                <w:tcPr>
                  <w:tcW w:w="1701" w:type="dxa"/>
                  <w:tcBorders>
                    <w:top w:val="nil"/>
                    <w:left w:val="nil"/>
                    <w:bottom w:val="single" w:sz="8" w:space="0" w:color="auto"/>
                    <w:right w:val="single" w:sz="8" w:space="0" w:color="auto"/>
                  </w:tcBorders>
                  <w:shd w:val="clear" w:color="auto" w:fill="auto"/>
                  <w:noWrap/>
                  <w:vAlign w:val="center"/>
                  <w:hideMark/>
                </w:tcPr>
                <w:p w:rsidR="00FD03A9" w:rsidRPr="00B55A59" w:rsidRDefault="00FD03A9" w:rsidP="00FD03A9">
                  <w:pPr>
                    <w:rPr>
                      <w:color w:val="000000"/>
                      <w:lang w:eastAsia="sk-SK"/>
                    </w:rPr>
                  </w:pPr>
                  <w:r w:rsidRPr="00B55A59">
                    <w:rPr>
                      <w:color w:val="000000"/>
                      <w:lang w:eastAsia="sk-SK"/>
                    </w:rPr>
                    <w:t> </w:t>
                  </w:r>
                </w:p>
              </w:tc>
            </w:tr>
            <w:tr w:rsidR="00FD03A9" w:rsidRPr="00B55A59" w:rsidTr="00FD03A9">
              <w:trPr>
                <w:trHeight w:val="320"/>
              </w:trPr>
              <w:tc>
                <w:tcPr>
                  <w:tcW w:w="616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FD03A9" w:rsidRPr="00B55A59" w:rsidRDefault="00FD03A9" w:rsidP="00FD03A9">
                  <w:pPr>
                    <w:rPr>
                      <w:rFonts w:ascii="Calibri" w:hAnsi="Calibri" w:cs="Calibri"/>
                      <w:b/>
                      <w:bCs/>
                      <w:color w:val="000000"/>
                      <w:lang w:eastAsia="sk-SK"/>
                    </w:rPr>
                  </w:pPr>
                  <w:r w:rsidRPr="00B55A59">
                    <w:rPr>
                      <w:rFonts w:ascii="Calibri" w:hAnsi="Calibri" w:cs="Calibri"/>
                      <w:b/>
                      <w:bCs/>
                      <w:color w:val="000000"/>
                      <w:lang w:eastAsia="sk-SK"/>
                    </w:rPr>
                    <w:t>Priemerný mzdový výdavok (v eurách)</w:t>
                  </w:r>
                </w:p>
              </w:tc>
              <w:tc>
                <w:tcPr>
                  <w:tcW w:w="1984"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b/>
                      <w:bCs/>
                      <w:color w:val="000000"/>
                      <w:lang w:eastAsia="sk-SK"/>
                    </w:rPr>
                  </w:pPr>
                  <w:r w:rsidRPr="00B55A59">
                    <w:rPr>
                      <w:rFonts w:ascii="Calibri" w:hAnsi="Calibri" w:cs="Calibri"/>
                      <w:b/>
                      <w:bCs/>
                      <w:color w:val="000000"/>
                      <w:lang w:eastAsia="sk-SK"/>
                    </w:rPr>
                    <w:t> </w:t>
                  </w:r>
                </w:p>
              </w:tc>
              <w:tc>
                <w:tcPr>
                  <w:tcW w:w="1843"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3 840,00</w:t>
                  </w:r>
                </w:p>
              </w:tc>
              <w:tc>
                <w:tcPr>
                  <w:tcW w:w="1701"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3 600,00</w:t>
                  </w:r>
                </w:p>
              </w:tc>
              <w:tc>
                <w:tcPr>
                  <w:tcW w:w="1985"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3 600,00</w:t>
                  </w:r>
                </w:p>
              </w:tc>
              <w:tc>
                <w:tcPr>
                  <w:tcW w:w="1701" w:type="dxa"/>
                  <w:tcBorders>
                    <w:top w:val="nil"/>
                    <w:left w:val="nil"/>
                    <w:bottom w:val="single" w:sz="8" w:space="0" w:color="auto"/>
                    <w:right w:val="single" w:sz="8" w:space="0" w:color="auto"/>
                  </w:tcBorders>
                  <w:shd w:val="clear" w:color="auto" w:fill="auto"/>
                  <w:noWrap/>
                  <w:vAlign w:val="center"/>
                  <w:hideMark/>
                </w:tcPr>
                <w:p w:rsidR="00FD03A9" w:rsidRPr="00B55A59" w:rsidRDefault="00FD03A9" w:rsidP="00FD03A9">
                  <w:pPr>
                    <w:rPr>
                      <w:color w:val="000000"/>
                      <w:lang w:eastAsia="sk-SK"/>
                    </w:rPr>
                  </w:pPr>
                </w:p>
              </w:tc>
            </w:tr>
            <w:tr w:rsidR="00FD03A9" w:rsidRPr="00B55A59" w:rsidTr="00FD03A9">
              <w:trPr>
                <w:trHeight w:val="320"/>
              </w:trPr>
              <w:tc>
                <w:tcPr>
                  <w:tcW w:w="616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FD03A9" w:rsidRPr="00B55A59" w:rsidRDefault="00FD03A9" w:rsidP="00FD03A9">
                  <w:pPr>
                    <w:rPr>
                      <w:rFonts w:ascii="Calibri" w:hAnsi="Calibri" w:cs="Calibri"/>
                      <w:b/>
                      <w:bCs/>
                      <w:color w:val="000000"/>
                      <w:lang w:eastAsia="sk-SK"/>
                    </w:rPr>
                  </w:pPr>
                  <w:r w:rsidRPr="00B55A59">
                    <w:rPr>
                      <w:rFonts w:ascii="Calibri" w:hAnsi="Calibri" w:cs="Calibri"/>
                      <w:b/>
                      <w:bCs/>
                      <w:color w:val="000000"/>
                      <w:lang w:eastAsia="sk-SK"/>
                    </w:rPr>
                    <w:t xml:space="preserve">   z toho vplyv na ŠR</w:t>
                  </w:r>
                </w:p>
              </w:tc>
              <w:tc>
                <w:tcPr>
                  <w:tcW w:w="1984"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b/>
                      <w:bCs/>
                      <w:color w:val="000000"/>
                      <w:lang w:eastAsia="sk-SK"/>
                    </w:rPr>
                  </w:pPr>
                  <w:r w:rsidRPr="00B55A59">
                    <w:rPr>
                      <w:rFonts w:ascii="Calibri" w:hAnsi="Calibri" w:cs="Calibri"/>
                      <w:b/>
                      <w:bCs/>
                      <w:color w:val="000000"/>
                      <w:lang w:eastAsia="sk-SK"/>
                    </w:rPr>
                    <w:t> </w:t>
                  </w:r>
                </w:p>
              </w:tc>
              <w:tc>
                <w:tcPr>
                  <w:tcW w:w="1843"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3 840,00</w:t>
                  </w:r>
                </w:p>
              </w:tc>
              <w:tc>
                <w:tcPr>
                  <w:tcW w:w="1701"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3 600,00</w:t>
                  </w:r>
                </w:p>
              </w:tc>
              <w:tc>
                <w:tcPr>
                  <w:tcW w:w="1985"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3 600,00</w:t>
                  </w:r>
                </w:p>
              </w:tc>
              <w:tc>
                <w:tcPr>
                  <w:tcW w:w="1701" w:type="dxa"/>
                  <w:tcBorders>
                    <w:top w:val="nil"/>
                    <w:left w:val="nil"/>
                    <w:bottom w:val="single" w:sz="8" w:space="0" w:color="auto"/>
                    <w:right w:val="single" w:sz="8" w:space="0" w:color="auto"/>
                  </w:tcBorders>
                  <w:shd w:val="clear" w:color="auto" w:fill="auto"/>
                  <w:noWrap/>
                  <w:vAlign w:val="center"/>
                  <w:hideMark/>
                </w:tcPr>
                <w:p w:rsidR="00FD03A9" w:rsidRPr="00B55A59" w:rsidRDefault="00FD03A9" w:rsidP="00FD03A9">
                  <w:pPr>
                    <w:rPr>
                      <w:color w:val="000000"/>
                      <w:lang w:eastAsia="sk-SK"/>
                    </w:rPr>
                  </w:pPr>
                  <w:r w:rsidRPr="00B55A59">
                    <w:rPr>
                      <w:color w:val="000000"/>
                      <w:lang w:eastAsia="sk-SK"/>
                    </w:rPr>
                    <w:t> </w:t>
                  </w:r>
                </w:p>
              </w:tc>
            </w:tr>
            <w:tr w:rsidR="00FD03A9" w:rsidRPr="00B55A59" w:rsidTr="00FD03A9">
              <w:trPr>
                <w:trHeight w:val="310"/>
              </w:trPr>
              <w:tc>
                <w:tcPr>
                  <w:tcW w:w="6167" w:type="dxa"/>
                  <w:gridSpan w:val="2"/>
                  <w:tcBorders>
                    <w:top w:val="single" w:sz="8" w:space="0" w:color="auto"/>
                    <w:left w:val="single" w:sz="8" w:space="0" w:color="auto"/>
                    <w:bottom w:val="single" w:sz="8" w:space="0" w:color="auto"/>
                    <w:right w:val="single" w:sz="8" w:space="0" w:color="000000"/>
                  </w:tcBorders>
                  <w:shd w:val="clear" w:color="000000" w:fill="BFBFBF"/>
                  <w:vAlign w:val="center"/>
                  <w:hideMark/>
                </w:tcPr>
                <w:p w:rsidR="00FD03A9" w:rsidRPr="00B55A59" w:rsidRDefault="00FD03A9" w:rsidP="00FD03A9">
                  <w:pPr>
                    <w:rPr>
                      <w:rFonts w:ascii="Calibri" w:hAnsi="Calibri" w:cs="Calibri"/>
                      <w:b/>
                      <w:bCs/>
                      <w:color w:val="000000"/>
                      <w:lang w:eastAsia="sk-SK"/>
                    </w:rPr>
                  </w:pPr>
                  <w:r w:rsidRPr="00B55A59">
                    <w:rPr>
                      <w:rFonts w:ascii="Calibri" w:hAnsi="Calibri" w:cs="Calibri"/>
                      <w:b/>
                      <w:bCs/>
                      <w:color w:val="000000"/>
                      <w:lang w:eastAsia="sk-SK"/>
                    </w:rPr>
                    <w:t>Osobné výdavky celkom (v eurách)</w:t>
                  </w:r>
                </w:p>
              </w:tc>
              <w:tc>
                <w:tcPr>
                  <w:tcW w:w="1984" w:type="dxa"/>
                  <w:tcBorders>
                    <w:top w:val="nil"/>
                    <w:left w:val="nil"/>
                    <w:bottom w:val="single" w:sz="8" w:space="0" w:color="auto"/>
                    <w:right w:val="single" w:sz="8" w:space="0" w:color="auto"/>
                  </w:tcBorders>
                  <w:shd w:val="clear" w:color="000000" w:fill="BFBFBF"/>
                  <w:vAlign w:val="center"/>
                  <w:hideMark/>
                </w:tcPr>
                <w:p w:rsidR="00FD03A9" w:rsidRPr="00B55A59" w:rsidRDefault="00FD03A9" w:rsidP="00FD03A9">
                  <w:pPr>
                    <w:rPr>
                      <w:rFonts w:ascii="Calibri" w:hAnsi="Calibri" w:cs="Calibri"/>
                      <w:b/>
                      <w:bCs/>
                      <w:color w:val="000000"/>
                      <w:lang w:eastAsia="sk-SK"/>
                    </w:rPr>
                  </w:pPr>
                  <w:r w:rsidRPr="00B55A59">
                    <w:rPr>
                      <w:rFonts w:ascii="Calibri" w:hAnsi="Calibri" w:cs="Calibri"/>
                      <w:b/>
                      <w:bCs/>
                      <w:color w:val="000000"/>
                      <w:lang w:eastAsia="sk-SK"/>
                    </w:rPr>
                    <w:t> </w:t>
                  </w:r>
                </w:p>
              </w:tc>
              <w:tc>
                <w:tcPr>
                  <w:tcW w:w="1843" w:type="dxa"/>
                  <w:tcBorders>
                    <w:top w:val="nil"/>
                    <w:left w:val="nil"/>
                    <w:bottom w:val="single" w:sz="8" w:space="0" w:color="auto"/>
                    <w:right w:val="single" w:sz="8" w:space="0" w:color="auto"/>
                  </w:tcBorders>
                  <w:shd w:val="clear" w:color="000000" w:fill="BFBFBF"/>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186 555</w:t>
                  </w:r>
                </w:p>
              </w:tc>
              <w:tc>
                <w:tcPr>
                  <w:tcW w:w="1701" w:type="dxa"/>
                  <w:tcBorders>
                    <w:top w:val="nil"/>
                    <w:left w:val="nil"/>
                    <w:bottom w:val="single" w:sz="8" w:space="0" w:color="auto"/>
                    <w:right w:val="single" w:sz="8" w:space="0" w:color="auto"/>
                  </w:tcBorders>
                  <w:shd w:val="clear" w:color="000000" w:fill="BFBFBF"/>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177 915</w:t>
                  </w:r>
                </w:p>
              </w:tc>
              <w:tc>
                <w:tcPr>
                  <w:tcW w:w="1985" w:type="dxa"/>
                  <w:tcBorders>
                    <w:top w:val="nil"/>
                    <w:left w:val="nil"/>
                    <w:bottom w:val="single" w:sz="8" w:space="0" w:color="auto"/>
                    <w:right w:val="single" w:sz="8" w:space="0" w:color="auto"/>
                  </w:tcBorders>
                  <w:shd w:val="clear" w:color="000000" w:fill="BFBFBF"/>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177 915</w:t>
                  </w:r>
                </w:p>
              </w:tc>
              <w:tc>
                <w:tcPr>
                  <w:tcW w:w="1701" w:type="dxa"/>
                  <w:tcBorders>
                    <w:top w:val="nil"/>
                    <w:left w:val="nil"/>
                    <w:bottom w:val="single" w:sz="8" w:space="0" w:color="auto"/>
                    <w:right w:val="single" w:sz="8" w:space="0" w:color="auto"/>
                  </w:tcBorders>
                  <w:shd w:val="clear" w:color="000000" w:fill="BFBFBF"/>
                  <w:noWrap/>
                  <w:vAlign w:val="center"/>
                  <w:hideMark/>
                </w:tcPr>
                <w:p w:rsidR="00FD03A9" w:rsidRPr="00B55A59" w:rsidRDefault="00FD03A9" w:rsidP="00FD03A9">
                  <w:pPr>
                    <w:rPr>
                      <w:b/>
                      <w:bCs/>
                      <w:color w:val="000000"/>
                      <w:lang w:eastAsia="sk-SK"/>
                    </w:rPr>
                  </w:pPr>
                  <w:r w:rsidRPr="00B55A59">
                    <w:rPr>
                      <w:b/>
                      <w:bCs/>
                      <w:color w:val="000000"/>
                      <w:lang w:eastAsia="sk-SK"/>
                    </w:rPr>
                    <w:t> </w:t>
                  </w:r>
                </w:p>
              </w:tc>
            </w:tr>
            <w:tr w:rsidR="00FD03A9" w:rsidRPr="00B55A59" w:rsidTr="00FD03A9">
              <w:trPr>
                <w:trHeight w:val="310"/>
              </w:trPr>
              <w:tc>
                <w:tcPr>
                  <w:tcW w:w="616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FD03A9" w:rsidRPr="00B55A59" w:rsidRDefault="00FD03A9" w:rsidP="00FD03A9">
                  <w:pPr>
                    <w:rPr>
                      <w:rFonts w:ascii="Calibri" w:hAnsi="Calibri" w:cs="Calibri"/>
                      <w:b/>
                      <w:bCs/>
                      <w:color w:val="000000"/>
                      <w:lang w:eastAsia="sk-SK"/>
                    </w:rPr>
                  </w:pPr>
                  <w:r w:rsidRPr="00B55A59">
                    <w:rPr>
                      <w:rFonts w:ascii="Calibri" w:hAnsi="Calibri" w:cs="Calibri"/>
                      <w:b/>
                      <w:bCs/>
                      <w:color w:val="000000"/>
                      <w:lang w:eastAsia="sk-SK"/>
                    </w:rPr>
                    <w:t>Mzdy, platy, služobné príjmy a ostatné osobné vyrovnania (610)</w:t>
                  </w:r>
                </w:p>
              </w:tc>
              <w:tc>
                <w:tcPr>
                  <w:tcW w:w="1984"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b/>
                      <w:bCs/>
                      <w:color w:val="000000"/>
                      <w:lang w:eastAsia="sk-SK"/>
                    </w:rPr>
                  </w:pPr>
                  <w:r w:rsidRPr="00B55A59">
                    <w:rPr>
                      <w:rFonts w:ascii="Calibri" w:hAnsi="Calibri" w:cs="Calibri"/>
                      <w:b/>
                      <w:bCs/>
                      <w:color w:val="000000"/>
                      <w:lang w:eastAsia="sk-SK"/>
                    </w:rPr>
                    <w:t> </w:t>
                  </w:r>
                </w:p>
              </w:tc>
              <w:tc>
                <w:tcPr>
                  <w:tcW w:w="1843"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138 240</w:t>
                  </w:r>
                </w:p>
              </w:tc>
              <w:tc>
                <w:tcPr>
                  <w:tcW w:w="1701"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129 600</w:t>
                  </w:r>
                </w:p>
              </w:tc>
              <w:tc>
                <w:tcPr>
                  <w:tcW w:w="1985"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129 600</w:t>
                  </w:r>
                </w:p>
              </w:tc>
              <w:tc>
                <w:tcPr>
                  <w:tcW w:w="1701" w:type="dxa"/>
                  <w:tcBorders>
                    <w:top w:val="nil"/>
                    <w:left w:val="nil"/>
                    <w:bottom w:val="single" w:sz="8" w:space="0" w:color="auto"/>
                    <w:right w:val="single" w:sz="8" w:space="0" w:color="auto"/>
                  </w:tcBorders>
                  <w:shd w:val="clear" w:color="auto" w:fill="auto"/>
                  <w:noWrap/>
                  <w:vAlign w:val="center"/>
                  <w:hideMark/>
                </w:tcPr>
                <w:p w:rsidR="00FD03A9" w:rsidRPr="00B55A59" w:rsidRDefault="00FD03A9" w:rsidP="00FD03A9">
                  <w:pPr>
                    <w:rPr>
                      <w:b/>
                      <w:bCs/>
                      <w:color w:val="000000"/>
                      <w:lang w:eastAsia="sk-SK"/>
                    </w:rPr>
                  </w:pPr>
                  <w:r w:rsidRPr="00B55A59">
                    <w:rPr>
                      <w:b/>
                      <w:bCs/>
                      <w:color w:val="000000"/>
                      <w:lang w:eastAsia="sk-SK"/>
                    </w:rPr>
                    <w:t> </w:t>
                  </w:r>
                </w:p>
              </w:tc>
            </w:tr>
            <w:tr w:rsidR="00FD03A9" w:rsidRPr="00B55A59" w:rsidTr="00FD03A9">
              <w:trPr>
                <w:trHeight w:val="320"/>
              </w:trPr>
              <w:tc>
                <w:tcPr>
                  <w:tcW w:w="616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FD03A9" w:rsidRPr="00B55A59" w:rsidRDefault="00FD03A9" w:rsidP="00FD03A9">
                  <w:pPr>
                    <w:rPr>
                      <w:rFonts w:ascii="Calibri" w:hAnsi="Calibri" w:cs="Calibri"/>
                      <w:b/>
                      <w:bCs/>
                      <w:color w:val="000000"/>
                      <w:lang w:eastAsia="sk-SK"/>
                    </w:rPr>
                  </w:pPr>
                  <w:r w:rsidRPr="00B55A59">
                    <w:rPr>
                      <w:rFonts w:ascii="Calibri" w:hAnsi="Calibri" w:cs="Calibri"/>
                      <w:b/>
                      <w:bCs/>
                      <w:color w:val="000000"/>
                      <w:lang w:eastAsia="sk-SK"/>
                    </w:rPr>
                    <w:t xml:space="preserve">   z toho vplyv na ŠR</w:t>
                  </w:r>
                </w:p>
              </w:tc>
              <w:tc>
                <w:tcPr>
                  <w:tcW w:w="1984"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b/>
                      <w:bCs/>
                      <w:color w:val="000000"/>
                      <w:lang w:eastAsia="sk-SK"/>
                    </w:rPr>
                  </w:pPr>
                  <w:r w:rsidRPr="00B55A59">
                    <w:rPr>
                      <w:rFonts w:ascii="Calibri" w:hAnsi="Calibri" w:cs="Calibri"/>
                      <w:b/>
                      <w:bCs/>
                      <w:color w:val="000000"/>
                      <w:lang w:eastAsia="sk-SK"/>
                    </w:rPr>
                    <w:t> </w:t>
                  </w:r>
                </w:p>
              </w:tc>
              <w:tc>
                <w:tcPr>
                  <w:tcW w:w="1843"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138 240</w:t>
                  </w:r>
                </w:p>
              </w:tc>
              <w:tc>
                <w:tcPr>
                  <w:tcW w:w="1701"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129 600</w:t>
                  </w:r>
                </w:p>
              </w:tc>
              <w:tc>
                <w:tcPr>
                  <w:tcW w:w="1985"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129 600</w:t>
                  </w:r>
                </w:p>
              </w:tc>
              <w:tc>
                <w:tcPr>
                  <w:tcW w:w="1701" w:type="dxa"/>
                  <w:tcBorders>
                    <w:top w:val="nil"/>
                    <w:left w:val="nil"/>
                    <w:bottom w:val="single" w:sz="8" w:space="0" w:color="auto"/>
                    <w:right w:val="single" w:sz="8" w:space="0" w:color="auto"/>
                  </w:tcBorders>
                  <w:shd w:val="clear" w:color="auto" w:fill="auto"/>
                  <w:noWrap/>
                  <w:vAlign w:val="center"/>
                  <w:hideMark/>
                </w:tcPr>
                <w:p w:rsidR="00FD03A9" w:rsidRPr="00B55A59" w:rsidRDefault="00FD03A9" w:rsidP="00FD03A9">
                  <w:pPr>
                    <w:rPr>
                      <w:color w:val="000000"/>
                      <w:lang w:eastAsia="sk-SK"/>
                    </w:rPr>
                  </w:pPr>
                  <w:r w:rsidRPr="00B55A59">
                    <w:rPr>
                      <w:color w:val="000000"/>
                      <w:lang w:eastAsia="sk-SK"/>
                    </w:rPr>
                    <w:t> </w:t>
                  </w:r>
                </w:p>
              </w:tc>
            </w:tr>
            <w:tr w:rsidR="00FD03A9" w:rsidRPr="00B55A59" w:rsidTr="00FD03A9">
              <w:trPr>
                <w:trHeight w:val="310"/>
              </w:trPr>
              <w:tc>
                <w:tcPr>
                  <w:tcW w:w="616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FD03A9" w:rsidRPr="00B55A59" w:rsidRDefault="00FD03A9" w:rsidP="00FD03A9">
                  <w:pPr>
                    <w:rPr>
                      <w:rFonts w:ascii="Calibri" w:hAnsi="Calibri" w:cs="Calibri"/>
                      <w:b/>
                      <w:bCs/>
                      <w:color w:val="000000"/>
                      <w:lang w:eastAsia="sk-SK"/>
                    </w:rPr>
                  </w:pPr>
                  <w:r w:rsidRPr="00B55A59">
                    <w:rPr>
                      <w:rFonts w:ascii="Calibri" w:hAnsi="Calibri" w:cs="Calibri"/>
                      <w:b/>
                      <w:bCs/>
                      <w:color w:val="000000"/>
                      <w:lang w:eastAsia="sk-SK"/>
                    </w:rPr>
                    <w:t>Poistné a príspevok do poisťovní (620)</w:t>
                  </w:r>
                </w:p>
              </w:tc>
              <w:tc>
                <w:tcPr>
                  <w:tcW w:w="1984"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b/>
                      <w:bCs/>
                      <w:color w:val="000000"/>
                      <w:lang w:eastAsia="sk-SK"/>
                    </w:rPr>
                  </w:pPr>
                  <w:r w:rsidRPr="00B55A59">
                    <w:rPr>
                      <w:rFonts w:ascii="Calibri" w:hAnsi="Calibri" w:cs="Calibri"/>
                      <w:b/>
                      <w:bCs/>
                      <w:color w:val="000000"/>
                      <w:lang w:eastAsia="sk-SK"/>
                    </w:rPr>
                    <w:t> </w:t>
                  </w:r>
                </w:p>
              </w:tc>
              <w:tc>
                <w:tcPr>
                  <w:tcW w:w="1843"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48 314,88</w:t>
                  </w:r>
                </w:p>
              </w:tc>
              <w:tc>
                <w:tcPr>
                  <w:tcW w:w="1701"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48 314,88</w:t>
                  </w:r>
                </w:p>
              </w:tc>
              <w:tc>
                <w:tcPr>
                  <w:tcW w:w="1985"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48 314,88</w:t>
                  </w:r>
                </w:p>
              </w:tc>
              <w:tc>
                <w:tcPr>
                  <w:tcW w:w="1701" w:type="dxa"/>
                  <w:tcBorders>
                    <w:top w:val="nil"/>
                    <w:left w:val="nil"/>
                    <w:bottom w:val="single" w:sz="8" w:space="0" w:color="auto"/>
                    <w:right w:val="single" w:sz="8" w:space="0" w:color="auto"/>
                  </w:tcBorders>
                  <w:shd w:val="clear" w:color="auto" w:fill="auto"/>
                  <w:noWrap/>
                  <w:vAlign w:val="center"/>
                  <w:hideMark/>
                </w:tcPr>
                <w:p w:rsidR="00FD03A9" w:rsidRPr="00B55A59" w:rsidRDefault="00FD03A9" w:rsidP="00FD03A9">
                  <w:pPr>
                    <w:rPr>
                      <w:b/>
                      <w:bCs/>
                      <w:color w:val="000000"/>
                      <w:lang w:eastAsia="sk-SK"/>
                    </w:rPr>
                  </w:pPr>
                  <w:r w:rsidRPr="00B55A59">
                    <w:rPr>
                      <w:b/>
                      <w:bCs/>
                      <w:color w:val="000000"/>
                      <w:lang w:eastAsia="sk-SK"/>
                    </w:rPr>
                    <w:t> </w:t>
                  </w:r>
                </w:p>
              </w:tc>
            </w:tr>
            <w:tr w:rsidR="00FD03A9" w:rsidRPr="00B55A59" w:rsidTr="00FD03A9">
              <w:trPr>
                <w:trHeight w:val="320"/>
              </w:trPr>
              <w:tc>
                <w:tcPr>
                  <w:tcW w:w="616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FD03A9" w:rsidRPr="00B55A59" w:rsidRDefault="00FD03A9" w:rsidP="00FD03A9">
                  <w:pPr>
                    <w:rPr>
                      <w:rFonts w:ascii="Calibri" w:hAnsi="Calibri" w:cs="Calibri"/>
                      <w:b/>
                      <w:bCs/>
                      <w:color w:val="000000"/>
                      <w:lang w:eastAsia="sk-SK"/>
                    </w:rPr>
                  </w:pPr>
                  <w:r w:rsidRPr="00B55A59">
                    <w:rPr>
                      <w:rFonts w:ascii="Calibri" w:hAnsi="Calibri" w:cs="Calibri"/>
                      <w:b/>
                      <w:bCs/>
                      <w:color w:val="000000"/>
                      <w:lang w:eastAsia="sk-SK"/>
                    </w:rPr>
                    <w:t xml:space="preserve">   z toho vplyv na ŠR</w:t>
                  </w:r>
                </w:p>
              </w:tc>
              <w:tc>
                <w:tcPr>
                  <w:tcW w:w="1984"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b/>
                      <w:bCs/>
                      <w:color w:val="000000"/>
                      <w:lang w:eastAsia="sk-SK"/>
                    </w:rPr>
                  </w:pPr>
                  <w:r w:rsidRPr="00B55A59">
                    <w:rPr>
                      <w:rFonts w:ascii="Calibri" w:hAnsi="Calibri" w:cs="Calibri"/>
                      <w:b/>
                      <w:bCs/>
                      <w:color w:val="000000"/>
                      <w:lang w:eastAsia="sk-SK"/>
                    </w:rPr>
                    <w:t> </w:t>
                  </w:r>
                </w:p>
              </w:tc>
              <w:tc>
                <w:tcPr>
                  <w:tcW w:w="1843"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48 314,88</w:t>
                  </w:r>
                </w:p>
              </w:tc>
              <w:tc>
                <w:tcPr>
                  <w:tcW w:w="1701"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48 314,88</w:t>
                  </w:r>
                </w:p>
              </w:tc>
              <w:tc>
                <w:tcPr>
                  <w:tcW w:w="1985"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48 314,88</w:t>
                  </w:r>
                </w:p>
              </w:tc>
              <w:tc>
                <w:tcPr>
                  <w:tcW w:w="1701" w:type="dxa"/>
                  <w:tcBorders>
                    <w:top w:val="nil"/>
                    <w:left w:val="nil"/>
                    <w:bottom w:val="single" w:sz="8" w:space="0" w:color="auto"/>
                    <w:right w:val="single" w:sz="8" w:space="0" w:color="auto"/>
                  </w:tcBorders>
                  <w:shd w:val="clear" w:color="auto" w:fill="auto"/>
                  <w:noWrap/>
                  <w:vAlign w:val="center"/>
                  <w:hideMark/>
                </w:tcPr>
                <w:p w:rsidR="00FD03A9" w:rsidRPr="00B55A59" w:rsidRDefault="00FD03A9" w:rsidP="00FD03A9">
                  <w:pPr>
                    <w:rPr>
                      <w:color w:val="000000"/>
                      <w:lang w:eastAsia="sk-SK"/>
                    </w:rPr>
                  </w:pPr>
                  <w:r w:rsidRPr="00B55A59">
                    <w:rPr>
                      <w:color w:val="000000"/>
                      <w:lang w:eastAsia="sk-SK"/>
                    </w:rPr>
                    <w:t> </w:t>
                  </w:r>
                </w:p>
              </w:tc>
            </w:tr>
            <w:tr w:rsidR="00FD03A9" w:rsidRPr="00B55A59" w:rsidTr="00FD03A9">
              <w:trPr>
                <w:trHeight w:val="320"/>
              </w:trPr>
              <w:tc>
                <w:tcPr>
                  <w:tcW w:w="2092" w:type="dxa"/>
                  <w:tcBorders>
                    <w:top w:val="nil"/>
                    <w:left w:val="nil"/>
                    <w:bottom w:val="nil"/>
                    <w:right w:val="nil"/>
                  </w:tcBorders>
                  <w:shd w:val="clear" w:color="auto" w:fill="auto"/>
                  <w:vAlign w:val="center"/>
                  <w:hideMark/>
                </w:tcPr>
                <w:p w:rsidR="00FD03A9" w:rsidRPr="00B55A59" w:rsidRDefault="00FD03A9" w:rsidP="00FD03A9">
                  <w:pPr>
                    <w:rPr>
                      <w:color w:val="000000"/>
                      <w:lang w:eastAsia="sk-SK"/>
                    </w:rPr>
                  </w:pPr>
                </w:p>
              </w:tc>
              <w:tc>
                <w:tcPr>
                  <w:tcW w:w="4075" w:type="dxa"/>
                  <w:tcBorders>
                    <w:top w:val="nil"/>
                    <w:left w:val="nil"/>
                    <w:bottom w:val="nil"/>
                    <w:right w:val="nil"/>
                  </w:tcBorders>
                  <w:shd w:val="clear" w:color="auto" w:fill="auto"/>
                  <w:vAlign w:val="center"/>
                  <w:hideMark/>
                </w:tcPr>
                <w:p w:rsidR="00FD03A9" w:rsidRPr="00B55A59" w:rsidRDefault="00FD03A9" w:rsidP="00FD03A9">
                  <w:pPr>
                    <w:rPr>
                      <w:sz w:val="20"/>
                      <w:szCs w:val="20"/>
                      <w:lang w:eastAsia="sk-SK"/>
                    </w:rPr>
                  </w:pPr>
                </w:p>
              </w:tc>
              <w:tc>
                <w:tcPr>
                  <w:tcW w:w="1984" w:type="dxa"/>
                  <w:tcBorders>
                    <w:top w:val="nil"/>
                    <w:left w:val="nil"/>
                    <w:bottom w:val="nil"/>
                    <w:right w:val="nil"/>
                  </w:tcBorders>
                  <w:shd w:val="clear" w:color="auto" w:fill="auto"/>
                  <w:vAlign w:val="center"/>
                  <w:hideMark/>
                </w:tcPr>
                <w:p w:rsidR="00FD03A9" w:rsidRPr="00B55A59" w:rsidRDefault="00FD03A9" w:rsidP="00FD03A9">
                  <w:pPr>
                    <w:rPr>
                      <w:sz w:val="20"/>
                      <w:szCs w:val="20"/>
                      <w:lang w:eastAsia="sk-SK"/>
                    </w:rPr>
                  </w:pPr>
                </w:p>
              </w:tc>
              <w:tc>
                <w:tcPr>
                  <w:tcW w:w="1843" w:type="dxa"/>
                  <w:tcBorders>
                    <w:top w:val="nil"/>
                    <w:left w:val="nil"/>
                    <w:bottom w:val="nil"/>
                    <w:right w:val="nil"/>
                  </w:tcBorders>
                  <w:shd w:val="clear" w:color="auto" w:fill="auto"/>
                  <w:vAlign w:val="center"/>
                  <w:hideMark/>
                </w:tcPr>
                <w:p w:rsidR="00FD03A9" w:rsidRPr="00B55A59" w:rsidRDefault="00FD03A9" w:rsidP="00FD03A9">
                  <w:pPr>
                    <w:rPr>
                      <w:sz w:val="20"/>
                      <w:szCs w:val="20"/>
                      <w:lang w:eastAsia="sk-SK"/>
                    </w:rPr>
                  </w:pPr>
                </w:p>
              </w:tc>
              <w:tc>
                <w:tcPr>
                  <w:tcW w:w="1701" w:type="dxa"/>
                  <w:tcBorders>
                    <w:top w:val="nil"/>
                    <w:left w:val="nil"/>
                    <w:bottom w:val="nil"/>
                    <w:right w:val="nil"/>
                  </w:tcBorders>
                  <w:shd w:val="clear" w:color="auto" w:fill="auto"/>
                  <w:vAlign w:val="center"/>
                  <w:hideMark/>
                </w:tcPr>
                <w:p w:rsidR="00FD03A9" w:rsidRPr="00B55A59" w:rsidRDefault="00FD03A9" w:rsidP="00FD03A9">
                  <w:pPr>
                    <w:rPr>
                      <w:sz w:val="20"/>
                      <w:szCs w:val="20"/>
                      <w:lang w:eastAsia="sk-SK"/>
                    </w:rPr>
                  </w:pPr>
                </w:p>
              </w:tc>
              <w:tc>
                <w:tcPr>
                  <w:tcW w:w="1985" w:type="dxa"/>
                  <w:tcBorders>
                    <w:top w:val="nil"/>
                    <w:left w:val="nil"/>
                    <w:bottom w:val="nil"/>
                    <w:right w:val="nil"/>
                  </w:tcBorders>
                  <w:shd w:val="clear" w:color="auto" w:fill="auto"/>
                  <w:vAlign w:val="center"/>
                  <w:hideMark/>
                </w:tcPr>
                <w:p w:rsidR="00FD03A9" w:rsidRPr="00B55A59" w:rsidRDefault="00FD03A9" w:rsidP="00FD03A9">
                  <w:pPr>
                    <w:rPr>
                      <w:sz w:val="20"/>
                      <w:szCs w:val="20"/>
                      <w:lang w:eastAsia="sk-SK"/>
                    </w:rPr>
                  </w:pPr>
                </w:p>
              </w:tc>
              <w:tc>
                <w:tcPr>
                  <w:tcW w:w="1701" w:type="dxa"/>
                  <w:tcBorders>
                    <w:top w:val="nil"/>
                    <w:left w:val="nil"/>
                    <w:bottom w:val="nil"/>
                    <w:right w:val="nil"/>
                  </w:tcBorders>
                  <w:shd w:val="clear" w:color="auto" w:fill="auto"/>
                  <w:noWrap/>
                  <w:vAlign w:val="center"/>
                  <w:hideMark/>
                </w:tcPr>
                <w:p w:rsidR="00FD03A9" w:rsidRPr="00B55A59" w:rsidRDefault="00FD03A9" w:rsidP="00FD03A9">
                  <w:pPr>
                    <w:rPr>
                      <w:sz w:val="20"/>
                      <w:szCs w:val="20"/>
                      <w:lang w:eastAsia="sk-SK"/>
                    </w:rPr>
                  </w:pPr>
                </w:p>
              </w:tc>
            </w:tr>
            <w:tr w:rsidR="00FD03A9" w:rsidRPr="00B55A59" w:rsidTr="00FD03A9">
              <w:trPr>
                <w:trHeight w:val="320"/>
              </w:trPr>
              <w:tc>
                <w:tcPr>
                  <w:tcW w:w="6167" w:type="dxa"/>
                  <w:gridSpan w:val="2"/>
                  <w:tcBorders>
                    <w:top w:val="single" w:sz="8" w:space="0" w:color="auto"/>
                    <w:left w:val="single" w:sz="8" w:space="0" w:color="auto"/>
                    <w:bottom w:val="single" w:sz="8" w:space="0" w:color="auto"/>
                    <w:right w:val="nil"/>
                  </w:tcBorders>
                  <w:shd w:val="clear" w:color="auto" w:fill="auto"/>
                  <w:vAlign w:val="center"/>
                  <w:hideMark/>
                </w:tcPr>
                <w:p w:rsidR="00FD03A9" w:rsidRPr="00B55A59" w:rsidRDefault="00FD03A9" w:rsidP="00FD03A9">
                  <w:pPr>
                    <w:rPr>
                      <w:rFonts w:ascii="Calibri" w:hAnsi="Calibri" w:cs="Calibri"/>
                      <w:b/>
                      <w:bCs/>
                      <w:color w:val="000000"/>
                      <w:lang w:eastAsia="sk-SK"/>
                    </w:rPr>
                  </w:pPr>
                  <w:r w:rsidRPr="00B55A59">
                    <w:rPr>
                      <w:rFonts w:ascii="Calibri" w:hAnsi="Calibri" w:cs="Calibri"/>
                      <w:b/>
                      <w:bCs/>
                      <w:color w:val="000000"/>
                      <w:lang w:eastAsia="sk-SK"/>
                    </w:rPr>
                    <w:t>Počet zamestnancov celkom – riaditeľ odboru</w:t>
                  </w:r>
                </w:p>
              </w:tc>
              <w:tc>
                <w:tcPr>
                  <w:tcW w:w="198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b/>
                      <w:bCs/>
                      <w:color w:val="000000"/>
                      <w:lang w:eastAsia="sk-SK"/>
                    </w:rPr>
                  </w:pPr>
                  <w:r w:rsidRPr="00B55A59">
                    <w:rPr>
                      <w:rFonts w:ascii="Calibri" w:hAnsi="Calibri" w:cs="Calibri"/>
                      <w:b/>
                      <w:bCs/>
                      <w:color w:val="000000"/>
                      <w:lang w:eastAsia="sk-SK"/>
                    </w:rPr>
                    <w:t> </w:t>
                  </w:r>
                </w:p>
              </w:tc>
              <w:tc>
                <w:tcPr>
                  <w:tcW w:w="1843" w:type="dxa"/>
                  <w:tcBorders>
                    <w:top w:val="single" w:sz="8" w:space="0" w:color="auto"/>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25</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25</w:t>
                  </w:r>
                </w:p>
              </w:tc>
              <w:tc>
                <w:tcPr>
                  <w:tcW w:w="1985" w:type="dxa"/>
                  <w:tcBorders>
                    <w:top w:val="single" w:sz="8" w:space="0" w:color="auto"/>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25</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FD03A9" w:rsidRPr="00B55A59" w:rsidRDefault="00FD03A9" w:rsidP="00FD03A9">
                  <w:pPr>
                    <w:rPr>
                      <w:color w:val="000000"/>
                      <w:lang w:eastAsia="sk-SK"/>
                    </w:rPr>
                  </w:pPr>
                  <w:r w:rsidRPr="00B55A59">
                    <w:rPr>
                      <w:color w:val="000000"/>
                      <w:lang w:eastAsia="sk-SK"/>
                    </w:rPr>
                    <w:t> </w:t>
                  </w:r>
                </w:p>
              </w:tc>
            </w:tr>
            <w:tr w:rsidR="00FD03A9" w:rsidRPr="00B55A59" w:rsidTr="00FD03A9">
              <w:trPr>
                <w:trHeight w:val="320"/>
              </w:trPr>
              <w:tc>
                <w:tcPr>
                  <w:tcW w:w="616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FD03A9" w:rsidRPr="00B55A59" w:rsidRDefault="00FD03A9" w:rsidP="00FD03A9">
                  <w:pPr>
                    <w:rPr>
                      <w:rFonts w:ascii="Calibri" w:hAnsi="Calibri" w:cs="Calibri"/>
                      <w:b/>
                      <w:bCs/>
                      <w:color w:val="000000"/>
                      <w:lang w:eastAsia="sk-SK"/>
                    </w:rPr>
                  </w:pPr>
                  <w:r w:rsidRPr="00B55A59">
                    <w:rPr>
                      <w:rFonts w:ascii="Calibri" w:hAnsi="Calibri" w:cs="Calibri"/>
                      <w:b/>
                      <w:bCs/>
                      <w:color w:val="000000"/>
                      <w:lang w:eastAsia="sk-SK"/>
                    </w:rPr>
                    <w:t xml:space="preserve">   z toho vplyv na ŠR</w:t>
                  </w:r>
                </w:p>
              </w:tc>
              <w:tc>
                <w:tcPr>
                  <w:tcW w:w="1984"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b/>
                      <w:bCs/>
                      <w:color w:val="000000"/>
                      <w:lang w:eastAsia="sk-SK"/>
                    </w:rPr>
                  </w:pPr>
                  <w:r w:rsidRPr="00B55A59">
                    <w:rPr>
                      <w:rFonts w:ascii="Calibri" w:hAnsi="Calibri" w:cs="Calibri"/>
                      <w:b/>
                      <w:bCs/>
                      <w:color w:val="000000"/>
                      <w:lang w:eastAsia="sk-SK"/>
                    </w:rPr>
                    <w:t> </w:t>
                  </w:r>
                </w:p>
              </w:tc>
              <w:tc>
                <w:tcPr>
                  <w:tcW w:w="1843"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25</w:t>
                  </w:r>
                </w:p>
              </w:tc>
              <w:tc>
                <w:tcPr>
                  <w:tcW w:w="1701"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25</w:t>
                  </w:r>
                </w:p>
              </w:tc>
              <w:tc>
                <w:tcPr>
                  <w:tcW w:w="1985"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25</w:t>
                  </w:r>
                </w:p>
              </w:tc>
              <w:tc>
                <w:tcPr>
                  <w:tcW w:w="1701" w:type="dxa"/>
                  <w:tcBorders>
                    <w:top w:val="nil"/>
                    <w:left w:val="nil"/>
                    <w:bottom w:val="single" w:sz="8" w:space="0" w:color="auto"/>
                    <w:right w:val="single" w:sz="8" w:space="0" w:color="auto"/>
                  </w:tcBorders>
                  <w:shd w:val="clear" w:color="auto" w:fill="auto"/>
                  <w:noWrap/>
                  <w:vAlign w:val="center"/>
                  <w:hideMark/>
                </w:tcPr>
                <w:p w:rsidR="00FD03A9" w:rsidRPr="00B55A59" w:rsidRDefault="00FD03A9" w:rsidP="00FD03A9">
                  <w:pPr>
                    <w:rPr>
                      <w:color w:val="000000"/>
                      <w:lang w:eastAsia="sk-SK"/>
                    </w:rPr>
                  </w:pPr>
                  <w:r w:rsidRPr="00B55A59">
                    <w:rPr>
                      <w:color w:val="000000"/>
                      <w:lang w:eastAsia="sk-SK"/>
                    </w:rPr>
                    <w:t> </w:t>
                  </w:r>
                </w:p>
              </w:tc>
            </w:tr>
            <w:tr w:rsidR="00FD03A9" w:rsidRPr="00B55A59" w:rsidTr="00FD03A9">
              <w:trPr>
                <w:trHeight w:val="320"/>
              </w:trPr>
              <w:tc>
                <w:tcPr>
                  <w:tcW w:w="616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FD03A9" w:rsidRPr="00B55A59" w:rsidRDefault="00FD03A9" w:rsidP="00FD03A9">
                  <w:pPr>
                    <w:rPr>
                      <w:rFonts w:ascii="Calibri" w:hAnsi="Calibri" w:cs="Calibri"/>
                      <w:b/>
                      <w:bCs/>
                      <w:color w:val="000000"/>
                      <w:lang w:eastAsia="sk-SK"/>
                    </w:rPr>
                  </w:pPr>
                  <w:r w:rsidRPr="00B55A59">
                    <w:rPr>
                      <w:rFonts w:ascii="Calibri" w:hAnsi="Calibri" w:cs="Calibri"/>
                      <w:b/>
                      <w:bCs/>
                      <w:color w:val="000000"/>
                      <w:lang w:eastAsia="sk-SK"/>
                    </w:rPr>
                    <w:t>Priemerný mzdový výdavok (v eurách)</w:t>
                  </w:r>
                </w:p>
              </w:tc>
              <w:tc>
                <w:tcPr>
                  <w:tcW w:w="1984"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b/>
                      <w:bCs/>
                      <w:color w:val="000000"/>
                      <w:lang w:eastAsia="sk-SK"/>
                    </w:rPr>
                  </w:pPr>
                  <w:r w:rsidRPr="00B55A59">
                    <w:rPr>
                      <w:rFonts w:ascii="Calibri" w:hAnsi="Calibri" w:cs="Calibri"/>
                      <w:b/>
                      <w:bCs/>
                      <w:color w:val="000000"/>
                      <w:lang w:eastAsia="sk-SK"/>
                    </w:rPr>
                    <w:t> </w:t>
                  </w:r>
                </w:p>
              </w:tc>
              <w:tc>
                <w:tcPr>
                  <w:tcW w:w="1843"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3 072,00</w:t>
                  </w:r>
                </w:p>
              </w:tc>
              <w:tc>
                <w:tcPr>
                  <w:tcW w:w="1701"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3 072,00</w:t>
                  </w:r>
                </w:p>
              </w:tc>
              <w:tc>
                <w:tcPr>
                  <w:tcW w:w="1985"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3 072,00</w:t>
                  </w:r>
                </w:p>
              </w:tc>
              <w:tc>
                <w:tcPr>
                  <w:tcW w:w="1701" w:type="dxa"/>
                  <w:tcBorders>
                    <w:top w:val="nil"/>
                    <w:left w:val="nil"/>
                    <w:bottom w:val="single" w:sz="8" w:space="0" w:color="auto"/>
                    <w:right w:val="single" w:sz="8" w:space="0" w:color="auto"/>
                  </w:tcBorders>
                  <w:shd w:val="clear" w:color="auto" w:fill="auto"/>
                  <w:noWrap/>
                  <w:vAlign w:val="center"/>
                  <w:hideMark/>
                </w:tcPr>
                <w:p w:rsidR="00FD03A9" w:rsidRPr="00B55A59" w:rsidRDefault="00FD03A9" w:rsidP="00FD03A9">
                  <w:pPr>
                    <w:rPr>
                      <w:color w:val="000000"/>
                      <w:lang w:eastAsia="sk-SK"/>
                    </w:rPr>
                  </w:pPr>
                </w:p>
              </w:tc>
            </w:tr>
            <w:tr w:rsidR="00FD03A9" w:rsidRPr="00B55A59" w:rsidTr="00FD03A9">
              <w:trPr>
                <w:trHeight w:val="320"/>
              </w:trPr>
              <w:tc>
                <w:tcPr>
                  <w:tcW w:w="616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FD03A9" w:rsidRPr="00B55A59" w:rsidRDefault="00FD03A9" w:rsidP="00FD03A9">
                  <w:pPr>
                    <w:rPr>
                      <w:rFonts w:ascii="Calibri" w:hAnsi="Calibri" w:cs="Calibri"/>
                      <w:b/>
                      <w:bCs/>
                      <w:color w:val="000000"/>
                      <w:lang w:eastAsia="sk-SK"/>
                    </w:rPr>
                  </w:pPr>
                  <w:r w:rsidRPr="00B55A59">
                    <w:rPr>
                      <w:rFonts w:ascii="Calibri" w:hAnsi="Calibri" w:cs="Calibri"/>
                      <w:b/>
                      <w:bCs/>
                      <w:color w:val="000000"/>
                      <w:lang w:eastAsia="sk-SK"/>
                    </w:rPr>
                    <w:t xml:space="preserve">   z toho vplyv na ŠR</w:t>
                  </w:r>
                </w:p>
              </w:tc>
              <w:tc>
                <w:tcPr>
                  <w:tcW w:w="1984"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b/>
                      <w:bCs/>
                      <w:color w:val="000000"/>
                      <w:lang w:eastAsia="sk-SK"/>
                    </w:rPr>
                  </w:pPr>
                  <w:r w:rsidRPr="00B55A59">
                    <w:rPr>
                      <w:rFonts w:ascii="Calibri" w:hAnsi="Calibri" w:cs="Calibri"/>
                      <w:b/>
                      <w:bCs/>
                      <w:color w:val="000000"/>
                      <w:lang w:eastAsia="sk-SK"/>
                    </w:rPr>
                    <w:t> </w:t>
                  </w:r>
                </w:p>
              </w:tc>
              <w:tc>
                <w:tcPr>
                  <w:tcW w:w="1843"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3 072,00</w:t>
                  </w:r>
                </w:p>
              </w:tc>
              <w:tc>
                <w:tcPr>
                  <w:tcW w:w="1701"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3 072,00</w:t>
                  </w:r>
                </w:p>
              </w:tc>
              <w:tc>
                <w:tcPr>
                  <w:tcW w:w="1985"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3 072,00</w:t>
                  </w:r>
                </w:p>
              </w:tc>
              <w:tc>
                <w:tcPr>
                  <w:tcW w:w="1701" w:type="dxa"/>
                  <w:tcBorders>
                    <w:top w:val="nil"/>
                    <w:left w:val="nil"/>
                    <w:bottom w:val="single" w:sz="8" w:space="0" w:color="auto"/>
                    <w:right w:val="single" w:sz="8" w:space="0" w:color="auto"/>
                  </w:tcBorders>
                  <w:shd w:val="clear" w:color="auto" w:fill="auto"/>
                  <w:noWrap/>
                  <w:vAlign w:val="center"/>
                  <w:hideMark/>
                </w:tcPr>
                <w:p w:rsidR="00FD03A9" w:rsidRPr="00B55A59" w:rsidRDefault="00FD03A9" w:rsidP="00FD03A9">
                  <w:pPr>
                    <w:rPr>
                      <w:color w:val="000000"/>
                      <w:lang w:eastAsia="sk-SK"/>
                    </w:rPr>
                  </w:pPr>
                  <w:r w:rsidRPr="00B55A59">
                    <w:rPr>
                      <w:color w:val="000000"/>
                      <w:lang w:eastAsia="sk-SK"/>
                    </w:rPr>
                    <w:t> </w:t>
                  </w:r>
                </w:p>
              </w:tc>
            </w:tr>
            <w:tr w:rsidR="00FD03A9" w:rsidRPr="00B55A59" w:rsidTr="00FD03A9">
              <w:trPr>
                <w:trHeight w:val="310"/>
              </w:trPr>
              <w:tc>
                <w:tcPr>
                  <w:tcW w:w="6167" w:type="dxa"/>
                  <w:gridSpan w:val="2"/>
                  <w:tcBorders>
                    <w:top w:val="single" w:sz="8" w:space="0" w:color="auto"/>
                    <w:left w:val="single" w:sz="8" w:space="0" w:color="auto"/>
                    <w:bottom w:val="single" w:sz="8" w:space="0" w:color="auto"/>
                    <w:right w:val="single" w:sz="8" w:space="0" w:color="000000"/>
                  </w:tcBorders>
                  <w:shd w:val="clear" w:color="000000" w:fill="BFBFBF"/>
                  <w:vAlign w:val="center"/>
                  <w:hideMark/>
                </w:tcPr>
                <w:p w:rsidR="00FD03A9" w:rsidRPr="00B55A59" w:rsidRDefault="00FD03A9" w:rsidP="00FD03A9">
                  <w:pPr>
                    <w:rPr>
                      <w:rFonts w:ascii="Calibri" w:hAnsi="Calibri" w:cs="Calibri"/>
                      <w:b/>
                      <w:bCs/>
                      <w:color w:val="000000"/>
                      <w:lang w:eastAsia="sk-SK"/>
                    </w:rPr>
                  </w:pPr>
                  <w:r w:rsidRPr="00B55A59">
                    <w:rPr>
                      <w:rFonts w:ascii="Calibri" w:hAnsi="Calibri" w:cs="Calibri"/>
                      <w:b/>
                      <w:bCs/>
                      <w:color w:val="000000"/>
                      <w:lang w:eastAsia="sk-SK"/>
                    </w:rPr>
                    <w:t>Osobné výdavky celkom (v eurách)</w:t>
                  </w:r>
                </w:p>
              </w:tc>
              <w:tc>
                <w:tcPr>
                  <w:tcW w:w="1984" w:type="dxa"/>
                  <w:tcBorders>
                    <w:top w:val="nil"/>
                    <w:left w:val="nil"/>
                    <w:bottom w:val="single" w:sz="8" w:space="0" w:color="auto"/>
                    <w:right w:val="single" w:sz="8" w:space="0" w:color="auto"/>
                  </w:tcBorders>
                  <w:shd w:val="clear" w:color="000000" w:fill="BFBFBF"/>
                  <w:vAlign w:val="center"/>
                  <w:hideMark/>
                </w:tcPr>
                <w:p w:rsidR="00FD03A9" w:rsidRPr="00B55A59" w:rsidRDefault="00FD03A9" w:rsidP="00FD03A9">
                  <w:pPr>
                    <w:rPr>
                      <w:rFonts w:ascii="Calibri" w:hAnsi="Calibri" w:cs="Calibri"/>
                      <w:b/>
                      <w:bCs/>
                      <w:color w:val="000000"/>
                      <w:lang w:eastAsia="sk-SK"/>
                    </w:rPr>
                  </w:pPr>
                  <w:r w:rsidRPr="00B55A59">
                    <w:rPr>
                      <w:rFonts w:ascii="Calibri" w:hAnsi="Calibri" w:cs="Calibri"/>
                      <w:b/>
                      <w:bCs/>
                      <w:color w:val="000000"/>
                      <w:lang w:eastAsia="sk-SK"/>
                    </w:rPr>
                    <w:t> </w:t>
                  </w:r>
                </w:p>
              </w:tc>
              <w:tc>
                <w:tcPr>
                  <w:tcW w:w="1843" w:type="dxa"/>
                  <w:tcBorders>
                    <w:top w:val="nil"/>
                    <w:left w:val="nil"/>
                    <w:bottom w:val="single" w:sz="8" w:space="0" w:color="auto"/>
                    <w:right w:val="single" w:sz="8" w:space="0" w:color="auto"/>
                  </w:tcBorders>
                  <w:shd w:val="clear" w:color="000000" w:fill="BFBFBF"/>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1 243 699</w:t>
                  </w:r>
                </w:p>
              </w:tc>
              <w:tc>
                <w:tcPr>
                  <w:tcW w:w="1701" w:type="dxa"/>
                  <w:tcBorders>
                    <w:top w:val="nil"/>
                    <w:left w:val="nil"/>
                    <w:bottom w:val="single" w:sz="8" w:space="0" w:color="auto"/>
                    <w:right w:val="single" w:sz="8" w:space="0" w:color="auto"/>
                  </w:tcBorders>
                  <w:shd w:val="clear" w:color="000000" w:fill="BFBFBF"/>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1 243 699</w:t>
                  </w:r>
                </w:p>
              </w:tc>
              <w:tc>
                <w:tcPr>
                  <w:tcW w:w="1985" w:type="dxa"/>
                  <w:tcBorders>
                    <w:top w:val="nil"/>
                    <w:left w:val="nil"/>
                    <w:bottom w:val="single" w:sz="8" w:space="0" w:color="auto"/>
                    <w:right w:val="single" w:sz="8" w:space="0" w:color="auto"/>
                  </w:tcBorders>
                  <w:shd w:val="clear" w:color="000000" w:fill="BFBFBF"/>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1 243 699</w:t>
                  </w:r>
                </w:p>
              </w:tc>
              <w:tc>
                <w:tcPr>
                  <w:tcW w:w="1701" w:type="dxa"/>
                  <w:tcBorders>
                    <w:top w:val="nil"/>
                    <w:left w:val="nil"/>
                    <w:bottom w:val="single" w:sz="8" w:space="0" w:color="auto"/>
                    <w:right w:val="single" w:sz="8" w:space="0" w:color="auto"/>
                  </w:tcBorders>
                  <w:shd w:val="clear" w:color="000000" w:fill="BFBFBF"/>
                  <w:noWrap/>
                  <w:vAlign w:val="center"/>
                  <w:hideMark/>
                </w:tcPr>
                <w:p w:rsidR="00FD03A9" w:rsidRPr="00B55A59" w:rsidRDefault="00FD03A9" w:rsidP="00FD03A9">
                  <w:pPr>
                    <w:rPr>
                      <w:b/>
                      <w:bCs/>
                      <w:color w:val="000000"/>
                      <w:lang w:eastAsia="sk-SK"/>
                    </w:rPr>
                  </w:pPr>
                  <w:r w:rsidRPr="00B55A59">
                    <w:rPr>
                      <w:b/>
                      <w:bCs/>
                      <w:color w:val="000000"/>
                      <w:lang w:eastAsia="sk-SK"/>
                    </w:rPr>
                    <w:t> </w:t>
                  </w:r>
                </w:p>
              </w:tc>
            </w:tr>
            <w:tr w:rsidR="00FD03A9" w:rsidRPr="00B55A59" w:rsidTr="00FD03A9">
              <w:trPr>
                <w:trHeight w:val="310"/>
              </w:trPr>
              <w:tc>
                <w:tcPr>
                  <w:tcW w:w="616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FD03A9" w:rsidRPr="00B55A59" w:rsidRDefault="00FD03A9" w:rsidP="00FD03A9">
                  <w:pPr>
                    <w:rPr>
                      <w:rFonts w:ascii="Calibri" w:hAnsi="Calibri" w:cs="Calibri"/>
                      <w:b/>
                      <w:bCs/>
                      <w:color w:val="000000"/>
                      <w:lang w:eastAsia="sk-SK"/>
                    </w:rPr>
                  </w:pPr>
                  <w:r w:rsidRPr="00B55A59">
                    <w:rPr>
                      <w:rFonts w:ascii="Calibri" w:hAnsi="Calibri" w:cs="Calibri"/>
                      <w:b/>
                      <w:bCs/>
                      <w:color w:val="000000"/>
                      <w:lang w:eastAsia="sk-SK"/>
                    </w:rPr>
                    <w:t>Mzdy, platy, služobné príjmy a ostatné osobné vyrovnania (610)</w:t>
                  </w:r>
                </w:p>
              </w:tc>
              <w:tc>
                <w:tcPr>
                  <w:tcW w:w="1984"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b/>
                      <w:bCs/>
                      <w:color w:val="000000"/>
                      <w:lang w:eastAsia="sk-SK"/>
                    </w:rPr>
                  </w:pPr>
                  <w:r w:rsidRPr="00B55A59">
                    <w:rPr>
                      <w:rFonts w:ascii="Calibri" w:hAnsi="Calibri" w:cs="Calibri"/>
                      <w:b/>
                      <w:bCs/>
                      <w:color w:val="000000"/>
                      <w:lang w:eastAsia="sk-SK"/>
                    </w:rPr>
                    <w:t> </w:t>
                  </w:r>
                </w:p>
              </w:tc>
              <w:tc>
                <w:tcPr>
                  <w:tcW w:w="1843"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921 600</w:t>
                  </w:r>
                </w:p>
              </w:tc>
              <w:tc>
                <w:tcPr>
                  <w:tcW w:w="1701"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921 600</w:t>
                  </w:r>
                </w:p>
              </w:tc>
              <w:tc>
                <w:tcPr>
                  <w:tcW w:w="1985"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921 600</w:t>
                  </w:r>
                </w:p>
              </w:tc>
              <w:tc>
                <w:tcPr>
                  <w:tcW w:w="1701" w:type="dxa"/>
                  <w:tcBorders>
                    <w:top w:val="nil"/>
                    <w:left w:val="nil"/>
                    <w:bottom w:val="single" w:sz="8" w:space="0" w:color="auto"/>
                    <w:right w:val="single" w:sz="8" w:space="0" w:color="auto"/>
                  </w:tcBorders>
                  <w:shd w:val="clear" w:color="auto" w:fill="auto"/>
                  <w:noWrap/>
                  <w:vAlign w:val="center"/>
                  <w:hideMark/>
                </w:tcPr>
                <w:p w:rsidR="00FD03A9" w:rsidRPr="00B55A59" w:rsidRDefault="00FD03A9" w:rsidP="00FD03A9">
                  <w:pPr>
                    <w:rPr>
                      <w:b/>
                      <w:bCs/>
                      <w:color w:val="000000"/>
                      <w:lang w:eastAsia="sk-SK"/>
                    </w:rPr>
                  </w:pPr>
                  <w:r w:rsidRPr="00B55A59">
                    <w:rPr>
                      <w:b/>
                      <w:bCs/>
                      <w:color w:val="000000"/>
                      <w:lang w:eastAsia="sk-SK"/>
                    </w:rPr>
                    <w:t> </w:t>
                  </w:r>
                </w:p>
              </w:tc>
            </w:tr>
            <w:tr w:rsidR="00FD03A9" w:rsidRPr="00B55A59" w:rsidTr="00FD03A9">
              <w:trPr>
                <w:trHeight w:val="320"/>
              </w:trPr>
              <w:tc>
                <w:tcPr>
                  <w:tcW w:w="616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FD03A9" w:rsidRPr="00B55A59" w:rsidRDefault="00FD03A9" w:rsidP="00FD03A9">
                  <w:pPr>
                    <w:rPr>
                      <w:rFonts w:ascii="Calibri" w:hAnsi="Calibri" w:cs="Calibri"/>
                      <w:b/>
                      <w:bCs/>
                      <w:color w:val="000000"/>
                      <w:lang w:eastAsia="sk-SK"/>
                    </w:rPr>
                  </w:pPr>
                  <w:r w:rsidRPr="00B55A59">
                    <w:rPr>
                      <w:rFonts w:ascii="Calibri" w:hAnsi="Calibri" w:cs="Calibri"/>
                      <w:b/>
                      <w:bCs/>
                      <w:color w:val="000000"/>
                      <w:lang w:eastAsia="sk-SK"/>
                    </w:rPr>
                    <w:t xml:space="preserve">   z toho vplyv na ŠR</w:t>
                  </w:r>
                </w:p>
              </w:tc>
              <w:tc>
                <w:tcPr>
                  <w:tcW w:w="1984"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b/>
                      <w:bCs/>
                      <w:color w:val="000000"/>
                      <w:lang w:eastAsia="sk-SK"/>
                    </w:rPr>
                  </w:pPr>
                  <w:r w:rsidRPr="00B55A59">
                    <w:rPr>
                      <w:rFonts w:ascii="Calibri" w:hAnsi="Calibri" w:cs="Calibri"/>
                      <w:b/>
                      <w:bCs/>
                      <w:color w:val="000000"/>
                      <w:lang w:eastAsia="sk-SK"/>
                    </w:rPr>
                    <w:t> </w:t>
                  </w:r>
                </w:p>
              </w:tc>
              <w:tc>
                <w:tcPr>
                  <w:tcW w:w="1843"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921 600</w:t>
                  </w:r>
                </w:p>
              </w:tc>
              <w:tc>
                <w:tcPr>
                  <w:tcW w:w="1701"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921 600</w:t>
                  </w:r>
                </w:p>
              </w:tc>
              <w:tc>
                <w:tcPr>
                  <w:tcW w:w="1985"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921 600</w:t>
                  </w:r>
                </w:p>
              </w:tc>
              <w:tc>
                <w:tcPr>
                  <w:tcW w:w="1701" w:type="dxa"/>
                  <w:tcBorders>
                    <w:top w:val="nil"/>
                    <w:left w:val="nil"/>
                    <w:bottom w:val="single" w:sz="8" w:space="0" w:color="auto"/>
                    <w:right w:val="single" w:sz="8" w:space="0" w:color="auto"/>
                  </w:tcBorders>
                  <w:shd w:val="clear" w:color="auto" w:fill="auto"/>
                  <w:noWrap/>
                  <w:vAlign w:val="center"/>
                  <w:hideMark/>
                </w:tcPr>
                <w:p w:rsidR="00FD03A9" w:rsidRPr="00B55A59" w:rsidRDefault="00FD03A9" w:rsidP="00FD03A9">
                  <w:pPr>
                    <w:rPr>
                      <w:color w:val="000000"/>
                      <w:lang w:eastAsia="sk-SK"/>
                    </w:rPr>
                  </w:pPr>
                  <w:r w:rsidRPr="00B55A59">
                    <w:rPr>
                      <w:color w:val="000000"/>
                      <w:lang w:eastAsia="sk-SK"/>
                    </w:rPr>
                    <w:t> </w:t>
                  </w:r>
                </w:p>
              </w:tc>
            </w:tr>
            <w:tr w:rsidR="00FD03A9" w:rsidRPr="00B55A59" w:rsidTr="00FD03A9">
              <w:trPr>
                <w:trHeight w:val="310"/>
              </w:trPr>
              <w:tc>
                <w:tcPr>
                  <w:tcW w:w="616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FD03A9" w:rsidRPr="00B55A59" w:rsidRDefault="00FD03A9" w:rsidP="00FD03A9">
                  <w:pPr>
                    <w:rPr>
                      <w:rFonts w:ascii="Calibri" w:hAnsi="Calibri" w:cs="Calibri"/>
                      <w:b/>
                      <w:bCs/>
                      <w:color w:val="000000"/>
                      <w:lang w:eastAsia="sk-SK"/>
                    </w:rPr>
                  </w:pPr>
                  <w:r w:rsidRPr="00B55A59">
                    <w:rPr>
                      <w:rFonts w:ascii="Calibri" w:hAnsi="Calibri" w:cs="Calibri"/>
                      <w:b/>
                      <w:bCs/>
                      <w:color w:val="000000"/>
                      <w:lang w:eastAsia="sk-SK"/>
                    </w:rPr>
                    <w:t>Poistné a príspevok do poisťovní (620)</w:t>
                  </w:r>
                </w:p>
              </w:tc>
              <w:tc>
                <w:tcPr>
                  <w:tcW w:w="1984"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b/>
                      <w:bCs/>
                      <w:color w:val="000000"/>
                      <w:lang w:eastAsia="sk-SK"/>
                    </w:rPr>
                  </w:pPr>
                  <w:r w:rsidRPr="00B55A59">
                    <w:rPr>
                      <w:rFonts w:ascii="Calibri" w:hAnsi="Calibri" w:cs="Calibri"/>
                      <w:b/>
                      <w:bCs/>
                      <w:color w:val="000000"/>
                      <w:lang w:eastAsia="sk-SK"/>
                    </w:rPr>
                    <w:t> </w:t>
                  </w:r>
                </w:p>
              </w:tc>
              <w:tc>
                <w:tcPr>
                  <w:tcW w:w="1843"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322 099,20</w:t>
                  </w:r>
                </w:p>
              </w:tc>
              <w:tc>
                <w:tcPr>
                  <w:tcW w:w="1701"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322 099,20</w:t>
                  </w:r>
                </w:p>
              </w:tc>
              <w:tc>
                <w:tcPr>
                  <w:tcW w:w="1985"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322 099,20</w:t>
                  </w:r>
                </w:p>
              </w:tc>
              <w:tc>
                <w:tcPr>
                  <w:tcW w:w="1701" w:type="dxa"/>
                  <w:tcBorders>
                    <w:top w:val="nil"/>
                    <w:left w:val="nil"/>
                    <w:bottom w:val="single" w:sz="8" w:space="0" w:color="auto"/>
                    <w:right w:val="single" w:sz="8" w:space="0" w:color="auto"/>
                  </w:tcBorders>
                  <w:shd w:val="clear" w:color="auto" w:fill="auto"/>
                  <w:noWrap/>
                  <w:vAlign w:val="center"/>
                  <w:hideMark/>
                </w:tcPr>
                <w:p w:rsidR="00FD03A9" w:rsidRPr="00B55A59" w:rsidRDefault="00FD03A9" w:rsidP="00FD03A9">
                  <w:pPr>
                    <w:rPr>
                      <w:b/>
                      <w:bCs/>
                      <w:color w:val="000000"/>
                      <w:lang w:eastAsia="sk-SK"/>
                    </w:rPr>
                  </w:pPr>
                  <w:r w:rsidRPr="00B55A59">
                    <w:rPr>
                      <w:b/>
                      <w:bCs/>
                      <w:color w:val="000000"/>
                      <w:lang w:eastAsia="sk-SK"/>
                    </w:rPr>
                    <w:t> </w:t>
                  </w:r>
                </w:p>
              </w:tc>
            </w:tr>
            <w:tr w:rsidR="00FD03A9" w:rsidRPr="00B55A59" w:rsidTr="00FD03A9">
              <w:trPr>
                <w:trHeight w:val="320"/>
              </w:trPr>
              <w:tc>
                <w:tcPr>
                  <w:tcW w:w="616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FD03A9" w:rsidRPr="00B55A59" w:rsidRDefault="00FD03A9" w:rsidP="00FD03A9">
                  <w:pPr>
                    <w:rPr>
                      <w:rFonts w:ascii="Calibri" w:hAnsi="Calibri" w:cs="Calibri"/>
                      <w:b/>
                      <w:bCs/>
                      <w:color w:val="000000"/>
                      <w:lang w:eastAsia="sk-SK"/>
                    </w:rPr>
                  </w:pPr>
                  <w:r w:rsidRPr="00B55A59">
                    <w:rPr>
                      <w:rFonts w:ascii="Calibri" w:hAnsi="Calibri" w:cs="Calibri"/>
                      <w:b/>
                      <w:bCs/>
                      <w:color w:val="000000"/>
                      <w:lang w:eastAsia="sk-SK"/>
                    </w:rPr>
                    <w:t xml:space="preserve">   z toho vplyv na ŠR</w:t>
                  </w:r>
                </w:p>
              </w:tc>
              <w:tc>
                <w:tcPr>
                  <w:tcW w:w="1984"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b/>
                      <w:bCs/>
                      <w:color w:val="000000"/>
                      <w:lang w:eastAsia="sk-SK"/>
                    </w:rPr>
                  </w:pPr>
                  <w:r w:rsidRPr="00B55A59">
                    <w:rPr>
                      <w:rFonts w:ascii="Calibri" w:hAnsi="Calibri" w:cs="Calibri"/>
                      <w:b/>
                      <w:bCs/>
                      <w:color w:val="000000"/>
                      <w:lang w:eastAsia="sk-SK"/>
                    </w:rPr>
                    <w:t> </w:t>
                  </w:r>
                </w:p>
              </w:tc>
              <w:tc>
                <w:tcPr>
                  <w:tcW w:w="1843"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322 099,20</w:t>
                  </w:r>
                </w:p>
              </w:tc>
              <w:tc>
                <w:tcPr>
                  <w:tcW w:w="1701"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322 099,20</w:t>
                  </w:r>
                </w:p>
              </w:tc>
              <w:tc>
                <w:tcPr>
                  <w:tcW w:w="1985"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322 099,20</w:t>
                  </w:r>
                </w:p>
              </w:tc>
              <w:tc>
                <w:tcPr>
                  <w:tcW w:w="1701" w:type="dxa"/>
                  <w:tcBorders>
                    <w:top w:val="nil"/>
                    <w:left w:val="nil"/>
                    <w:bottom w:val="single" w:sz="8" w:space="0" w:color="auto"/>
                    <w:right w:val="single" w:sz="8" w:space="0" w:color="auto"/>
                  </w:tcBorders>
                  <w:shd w:val="clear" w:color="auto" w:fill="auto"/>
                  <w:noWrap/>
                  <w:vAlign w:val="center"/>
                  <w:hideMark/>
                </w:tcPr>
                <w:p w:rsidR="00FD03A9" w:rsidRPr="00B55A59" w:rsidRDefault="00FD03A9" w:rsidP="00FD03A9">
                  <w:pPr>
                    <w:rPr>
                      <w:color w:val="000000"/>
                      <w:lang w:eastAsia="sk-SK"/>
                    </w:rPr>
                  </w:pPr>
                  <w:r w:rsidRPr="00B55A59">
                    <w:rPr>
                      <w:color w:val="000000"/>
                      <w:lang w:eastAsia="sk-SK"/>
                    </w:rPr>
                    <w:t> </w:t>
                  </w:r>
                </w:p>
              </w:tc>
            </w:tr>
            <w:tr w:rsidR="00FD03A9" w:rsidRPr="00B55A59" w:rsidTr="00FD03A9">
              <w:trPr>
                <w:trHeight w:val="320"/>
              </w:trPr>
              <w:tc>
                <w:tcPr>
                  <w:tcW w:w="2092" w:type="dxa"/>
                  <w:tcBorders>
                    <w:top w:val="nil"/>
                    <w:left w:val="nil"/>
                    <w:bottom w:val="nil"/>
                    <w:right w:val="nil"/>
                  </w:tcBorders>
                  <w:shd w:val="clear" w:color="auto" w:fill="auto"/>
                  <w:vAlign w:val="center"/>
                  <w:hideMark/>
                </w:tcPr>
                <w:p w:rsidR="00FD03A9" w:rsidRPr="00B55A59" w:rsidRDefault="00FD03A9" w:rsidP="00FD03A9">
                  <w:pPr>
                    <w:rPr>
                      <w:color w:val="000000"/>
                      <w:lang w:eastAsia="sk-SK"/>
                    </w:rPr>
                  </w:pPr>
                </w:p>
                <w:p w:rsidR="00FD03A9" w:rsidRPr="00B55A59" w:rsidRDefault="00FD03A9" w:rsidP="00FD03A9">
                  <w:pPr>
                    <w:rPr>
                      <w:color w:val="000000"/>
                      <w:lang w:eastAsia="sk-SK"/>
                    </w:rPr>
                  </w:pPr>
                </w:p>
              </w:tc>
              <w:tc>
                <w:tcPr>
                  <w:tcW w:w="4075" w:type="dxa"/>
                  <w:tcBorders>
                    <w:top w:val="nil"/>
                    <w:left w:val="nil"/>
                    <w:bottom w:val="nil"/>
                    <w:right w:val="nil"/>
                  </w:tcBorders>
                  <w:shd w:val="clear" w:color="auto" w:fill="auto"/>
                  <w:vAlign w:val="center"/>
                  <w:hideMark/>
                </w:tcPr>
                <w:p w:rsidR="00FD03A9" w:rsidRPr="00B55A59" w:rsidRDefault="00FD03A9" w:rsidP="00FD03A9">
                  <w:pPr>
                    <w:rPr>
                      <w:sz w:val="20"/>
                      <w:szCs w:val="20"/>
                      <w:lang w:eastAsia="sk-SK"/>
                    </w:rPr>
                  </w:pPr>
                </w:p>
              </w:tc>
              <w:tc>
                <w:tcPr>
                  <w:tcW w:w="1984" w:type="dxa"/>
                  <w:tcBorders>
                    <w:top w:val="nil"/>
                    <w:left w:val="nil"/>
                    <w:bottom w:val="nil"/>
                    <w:right w:val="nil"/>
                  </w:tcBorders>
                  <w:shd w:val="clear" w:color="auto" w:fill="auto"/>
                  <w:vAlign w:val="center"/>
                  <w:hideMark/>
                </w:tcPr>
                <w:p w:rsidR="00FD03A9" w:rsidRPr="00B55A59" w:rsidRDefault="00FD03A9" w:rsidP="00FD03A9">
                  <w:pPr>
                    <w:rPr>
                      <w:sz w:val="20"/>
                      <w:szCs w:val="20"/>
                      <w:lang w:eastAsia="sk-SK"/>
                    </w:rPr>
                  </w:pPr>
                </w:p>
              </w:tc>
              <w:tc>
                <w:tcPr>
                  <w:tcW w:w="1843" w:type="dxa"/>
                  <w:tcBorders>
                    <w:top w:val="nil"/>
                    <w:left w:val="nil"/>
                    <w:bottom w:val="nil"/>
                    <w:right w:val="nil"/>
                  </w:tcBorders>
                  <w:shd w:val="clear" w:color="auto" w:fill="auto"/>
                  <w:vAlign w:val="center"/>
                  <w:hideMark/>
                </w:tcPr>
                <w:p w:rsidR="00FD03A9" w:rsidRPr="00B55A59" w:rsidRDefault="00FD03A9" w:rsidP="00FD03A9">
                  <w:pPr>
                    <w:rPr>
                      <w:sz w:val="20"/>
                      <w:szCs w:val="20"/>
                      <w:lang w:eastAsia="sk-SK"/>
                    </w:rPr>
                  </w:pPr>
                </w:p>
              </w:tc>
              <w:tc>
                <w:tcPr>
                  <w:tcW w:w="1701" w:type="dxa"/>
                  <w:tcBorders>
                    <w:top w:val="nil"/>
                    <w:left w:val="nil"/>
                    <w:bottom w:val="nil"/>
                    <w:right w:val="nil"/>
                  </w:tcBorders>
                  <w:shd w:val="clear" w:color="auto" w:fill="auto"/>
                  <w:vAlign w:val="center"/>
                  <w:hideMark/>
                </w:tcPr>
                <w:p w:rsidR="00FD03A9" w:rsidRPr="00B55A59" w:rsidRDefault="00FD03A9" w:rsidP="00FD03A9">
                  <w:pPr>
                    <w:rPr>
                      <w:sz w:val="20"/>
                      <w:szCs w:val="20"/>
                      <w:lang w:eastAsia="sk-SK"/>
                    </w:rPr>
                  </w:pPr>
                </w:p>
              </w:tc>
              <w:tc>
                <w:tcPr>
                  <w:tcW w:w="1985" w:type="dxa"/>
                  <w:tcBorders>
                    <w:top w:val="nil"/>
                    <w:left w:val="nil"/>
                    <w:bottom w:val="nil"/>
                    <w:right w:val="nil"/>
                  </w:tcBorders>
                  <w:shd w:val="clear" w:color="auto" w:fill="auto"/>
                  <w:vAlign w:val="center"/>
                  <w:hideMark/>
                </w:tcPr>
                <w:p w:rsidR="00FD03A9" w:rsidRPr="00B55A59" w:rsidRDefault="00FD03A9" w:rsidP="00FD03A9">
                  <w:pPr>
                    <w:rPr>
                      <w:sz w:val="20"/>
                      <w:szCs w:val="20"/>
                      <w:lang w:eastAsia="sk-SK"/>
                    </w:rPr>
                  </w:pPr>
                </w:p>
              </w:tc>
              <w:tc>
                <w:tcPr>
                  <w:tcW w:w="1701" w:type="dxa"/>
                  <w:tcBorders>
                    <w:top w:val="nil"/>
                    <w:left w:val="nil"/>
                    <w:bottom w:val="nil"/>
                    <w:right w:val="nil"/>
                  </w:tcBorders>
                  <w:shd w:val="clear" w:color="auto" w:fill="auto"/>
                  <w:noWrap/>
                  <w:vAlign w:val="center"/>
                  <w:hideMark/>
                </w:tcPr>
                <w:p w:rsidR="00FD03A9" w:rsidRPr="00B55A59" w:rsidRDefault="00FD03A9" w:rsidP="00FD03A9">
                  <w:pPr>
                    <w:rPr>
                      <w:sz w:val="20"/>
                      <w:szCs w:val="20"/>
                      <w:lang w:eastAsia="sk-SK"/>
                    </w:rPr>
                  </w:pPr>
                </w:p>
              </w:tc>
            </w:tr>
            <w:tr w:rsidR="00FD03A9" w:rsidRPr="00B55A59" w:rsidTr="00FD03A9">
              <w:trPr>
                <w:trHeight w:val="320"/>
              </w:trPr>
              <w:tc>
                <w:tcPr>
                  <w:tcW w:w="2092" w:type="dxa"/>
                  <w:tcBorders>
                    <w:top w:val="nil"/>
                    <w:left w:val="nil"/>
                    <w:bottom w:val="nil"/>
                    <w:right w:val="nil"/>
                  </w:tcBorders>
                  <w:shd w:val="clear" w:color="auto" w:fill="auto"/>
                  <w:vAlign w:val="center"/>
                  <w:hideMark/>
                </w:tcPr>
                <w:p w:rsidR="00FD03A9" w:rsidRPr="00B55A59" w:rsidRDefault="00FD03A9" w:rsidP="00FD03A9">
                  <w:pPr>
                    <w:rPr>
                      <w:color w:val="000000"/>
                      <w:lang w:eastAsia="sk-SK"/>
                    </w:rPr>
                  </w:pPr>
                </w:p>
              </w:tc>
              <w:tc>
                <w:tcPr>
                  <w:tcW w:w="4075" w:type="dxa"/>
                  <w:tcBorders>
                    <w:top w:val="nil"/>
                    <w:left w:val="nil"/>
                    <w:bottom w:val="nil"/>
                    <w:right w:val="nil"/>
                  </w:tcBorders>
                  <w:shd w:val="clear" w:color="auto" w:fill="auto"/>
                  <w:vAlign w:val="center"/>
                  <w:hideMark/>
                </w:tcPr>
                <w:p w:rsidR="00FD03A9" w:rsidRPr="00B55A59" w:rsidRDefault="00FD03A9" w:rsidP="00FD03A9">
                  <w:pPr>
                    <w:rPr>
                      <w:sz w:val="20"/>
                      <w:szCs w:val="20"/>
                      <w:lang w:eastAsia="sk-SK"/>
                    </w:rPr>
                  </w:pPr>
                </w:p>
              </w:tc>
              <w:tc>
                <w:tcPr>
                  <w:tcW w:w="1984" w:type="dxa"/>
                  <w:tcBorders>
                    <w:top w:val="nil"/>
                    <w:left w:val="nil"/>
                    <w:bottom w:val="nil"/>
                    <w:right w:val="nil"/>
                  </w:tcBorders>
                  <w:shd w:val="clear" w:color="auto" w:fill="auto"/>
                  <w:vAlign w:val="center"/>
                  <w:hideMark/>
                </w:tcPr>
                <w:p w:rsidR="00FD03A9" w:rsidRPr="00B55A59" w:rsidRDefault="00FD03A9" w:rsidP="00FD03A9">
                  <w:pPr>
                    <w:rPr>
                      <w:sz w:val="20"/>
                      <w:szCs w:val="20"/>
                      <w:lang w:eastAsia="sk-SK"/>
                    </w:rPr>
                  </w:pPr>
                </w:p>
              </w:tc>
              <w:tc>
                <w:tcPr>
                  <w:tcW w:w="1843" w:type="dxa"/>
                  <w:tcBorders>
                    <w:top w:val="nil"/>
                    <w:left w:val="nil"/>
                    <w:bottom w:val="nil"/>
                    <w:right w:val="nil"/>
                  </w:tcBorders>
                  <w:shd w:val="clear" w:color="auto" w:fill="auto"/>
                  <w:vAlign w:val="center"/>
                  <w:hideMark/>
                </w:tcPr>
                <w:p w:rsidR="00FD03A9" w:rsidRPr="00B55A59" w:rsidRDefault="00FD03A9" w:rsidP="00FD03A9">
                  <w:pPr>
                    <w:rPr>
                      <w:sz w:val="20"/>
                      <w:szCs w:val="20"/>
                      <w:lang w:eastAsia="sk-SK"/>
                    </w:rPr>
                  </w:pPr>
                </w:p>
              </w:tc>
              <w:tc>
                <w:tcPr>
                  <w:tcW w:w="1701" w:type="dxa"/>
                  <w:tcBorders>
                    <w:top w:val="nil"/>
                    <w:left w:val="nil"/>
                    <w:bottom w:val="nil"/>
                    <w:right w:val="nil"/>
                  </w:tcBorders>
                  <w:shd w:val="clear" w:color="auto" w:fill="auto"/>
                  <w:vAlign w:val="center"/>
                  <w:hideMark/>
                </w:tcPr>
                <w:p w:rsidR="00FD03A9" w:rsidRPr="00B55A59" w:rsidRDefault="00FD03A9" w:rsidP="00FD03A9">
                  <w:pPr>
                    <w:rPr>
                      <w:sz w:val="20"/>
                      <w:szCs w:val="20"/>
                      <w:lang w:eastAsia="sk-SK"/>
                    </w:rPr>
                  </w:pPr>
                </w:p>
              </w:tc>
              <w:tc>
                <w:tcPr>
                  <w:tcW w:w="1985" w:type="dxa"/>
                  <w:tcBorders>
                    <w:top w:val="nil"/>
                    <w:left w:val="nil"/>
                    <w:bottom w:val="nil"/>
                    <w:right w:val="nil"/>
                  </w:tcBorders>
                  <w:shd w:val="clear" w:color="auto" w:fill="auto"/>
                  <w:vAlign w:val="center"/>
                  <w:hideMark/>
                </w:tcPr>
                <w:p w:rsidR="00FD03A9" w:rsidRPr="00B55A59" w:rsidRDefault="00FD03A9" w:rsidP="00FD03A9">
                  <w:pPr>
                    <w:rPr>
                      <w:sz w:val="20"/>
                      <w:szCs w:val="20"/>
                      <w:lang w:eastAsia="sk-SK"/>
                    </w:rPr>
                  </w:pPr>
                </w:p>
              </w:tc>
              <w:tc>
                <w:tcPr>
                  <w:tcW w:w="1701" w:type="dxa"/>
                  <w:tcBorders>
                    <w:top w:val="nil"/>
                    <w:left w:val="nil"/>
                    <w:bottom w:val="nil"/>
                    <w:right w:val="nil"/>
                  </w:tcBorders>
                  <w:shd w:val="clear" w:color="auto" w:fill="auto"/>
                  <w:noWrap/>
                  <w:vAlign w:val="center"/>
                  <w:hideMark/>
                </w:tcPr>
                <w:p w:rsidR="00FD03A9" w:rsidRPr="00B55A59" w:rsidRDefault="00FD03A9" w:rsidP="00FD03A9">
                  <w:pPr>
                    <w:rPr>
                      <w:sz w:val="20"/>
                      <w:szCs w:val="20"/>
                      <w:lang w:eastAsia="sk-SK"/>
                    </w:rPr>
                  </w:pPr>
                </w:p>
              </w:tc>
            </w:tr>
            <w:tr w:rsidR="00FD03A9" w:rsidRPr="00B55A59" w:rsidTr="00FD03A9">
              <w:trPr>
                <w:trHeight w:val="320"/>
              </w:trPr>
              <w:tc>
                <w:tcPr>
                  <w:tcW w:w="6167" w:type="dxa"/>
                  <w:gridSpan w:val="2"/>
                  <w:tcBorders>
                    <w:top w:val="single" w:sz="8" w:space="0" w:color="auto"/>
                    <w:left w:val="single" w:sz="8" w:space="0" w:color="auto"/>
                    <w:bottom w:val="single" w:sz="8" w:space="0" w:color="auto"/>
                    <w:right w:val="nil"/>
                  </w:tcBorders>
                  <w:shd w:val="clear" w:color="auto" w:fill="auto"/>
                  <w:vAlign w:val="center"/>
                  <w:hideMark/>
                </w:tcPr>
                <w:p w:rsidR="00FD03A9" w:rsidRPr="00B55A59" w:rsidRDefault="00FD03A9" w:rsidP="00FD03A9">
                  <w:pPr>
                    <w:rPr>
                      <w:rFonts w:ascii="Calibri" w:hAnsi="Calibri" w:cs="Calibri"/>
                      <w:b/>
                      <w:bCs/>
                      <w:color w:val="000000"/>
                      <w:lang w:eastAsia="sk-SK"/>
                    </w:rPr>
                  </w:pPr>
                  <w:r w:rsidRPr="00B55A59">
                    <w:rPr>
                      <w:rFonts w:ascii="Calibri" w:hAnsi="Calibri" w:cs="Calibri"/>
                      <w:b/>
                      <w:bCs/>
                      <w:color w:val="000000"/>
                      <w:lang w:eastAsia="sk-SK"/>
                    </w:rPr>
                    <w:t>Počet zamestnancov celkom – referent</w:t>
                  </w:r>
                </w:p>
              </w:tc>
              <w:tc>
                <w:tcPr>
                  <w:tcW w:w="198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b/>
                      <w:bCs/>
                      <w:color w:val="000000"/>
                      <w:lang w:eastAsia="sk-SK"/>
                    </w:rPr>
                  </w:pPr>
                  <w:r w:rsidRPr="00B55A59">
                    <w:rPr>
                      <w:rFonts w:ascii="Calibri" w:hAnsi="Calibri" w:cs="Calibri"/>
                      <w:b/>
                      <w:bCs/>
                      <w:color w:val="000000"/>
                      <w:lang w:eastAsia="sk-SK"/>
                    </w:rPr>
                    <w:t> </w:t>
                  </w:r>
                </w:p>
              </w:tc>
              <w:tc>
                <w:tcPr>
                  <w:tcW w:w="1843" w:type="dxa"/>
                  <w:tcBorders>
                    <w:top w:val="single" w:sz="8" w:space="0" w:color="auto"/>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148</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248</w:t>
                  </w:r>
                </w:p>
              </w:tc>
              <w:tc>
                <w:tcPr>
                  <w:tcW w:w="1985" w:type="dxa"/>
                  <w:tcBorders>
                    <w:top w:val="single" w:sz="8" w:space="0" w:color="auto"/>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248</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FD03A9" w:rsidRPr="00B55A59" w:rsidRDefault="00FD03A9" w:rsidP="00FD03A9">
                  <w:pPr>
                    <w:rPr>
                      <w:color w:val="000000"/>
                      <w:lang w:eastAsia="sk-SK"/>
                    </w:rPr>
                  </w:pPr>
                  <w:r w:rsidRPr="00B55A59">
                    <w:rPr>
                      <w:color w:val="000000"/>
                      <w:lang w:eastAsia="sk-SK"/>
                    </w:rPr>
                    <w:t> </w:t>
                  </w:r>
                </w:p>
              </w:tc>
            </w:tr>
            <w:tr w:rsidR="00FD03A9" w:rsidRPr="00B55A59" w:rsidTr="00FD03A9">
              <w:trPr>
                <w:trHeight w:val="320"/>
              </w:trPr>
              <w:tc>
                <w:tcPr>
                  <w:tcW w:w="616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FD03A9" w:rsidRPr="00B55A59" w:rsidRDefault="00FD03A9" w:rsidP="00FD03A9">
                  <w:pPr>
                    <w:rPr>
                      <w:rFonts w:ascii="Calibri" w:hAnsi="Calibri" w:cs="Calibri"/>
                      <w:b/>
                      <w:bCs/>
                      <w:color w:val="000000"/>
                      <w:lang w:eastAsia="sk-SK"/>
                    </w:rPr>
                  </w:pPr>
                  <w:r w:rsidRPr="00B55A59">
                    <w:rPr>
                      <w:rFonts w:ascii="Calibri" w:hAnsi="Calibri" w:cs="Calibri"/>
                      <w:b/>
                      <w:bCs/>
                      <w:color w:val="000000"/>
                      <w:lang w:eastAsia="sk-SK"/>
                    </w:rPr>
                    <w:t xml:space="preserve">   z toho vplyv na ŠR</w:t>
                  </w:r>
                </w:p>
              </w:tc>
              <w:tc>
                <w:tcPr>
                  <w:tcW w:w="1984"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b/>
                      <w:bCs/>
                      <w:color w:val="000000"/>
                      <w:lang w:eastAsia="sk-SK"/>
                    </w:rPr>
                  </w:pPr>
                  <w:r w:rsidRPr="00B55A59">
                    <w:rPr>
                      <w:rFonts w:ascii="Calibri" w:hAnsi="Calibri" w:cs="Calibri"/>
                      <w:b/>
                      <w:bCs/>
                      <w:color w:val="000000"/>
                      <w:lang w:eastAsia="sk-SK"/>
                    </w:rPr>
                    <w:t> </w:t>
                  </w:r>
                </w:p>
              </w:tc>
              <w:tc>
                <w:tcPr>
                  <w:tcW w:w="1843"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148</w:t>
                  </w:r>
                </w:p>
              </w:tc>
              <w:tc>
                <w:tcPr>
                  <w:tcW w:w="1701"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248</w:t>
                  </w:r>
                </w:p>
              </w:tc>
              <w:tc>
                <w:tcPr>
                  <w:tcW w:w="1985"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248</w:t>
                  </w:r>
                </w:p>
              </w:tc>
              <w:tc>
                <w:tcPr>
                  <w:tcW w:w="1701" w:type="dxa"/>
                  <w:tcBorders>
                    <w:top w:val="nil"/>
                    <w:left w:val="nil"/>
                    <w:bottom w:val="single" w:sz="8" w:space="0" w:color="auto"/>
                    <w:right w:val="single" w:sz="8" w:space="0" w:color="auto"/>
                  </w:tcBorders>
                  <w:shd w:val="clear" w:color="auto" w:fill="auto"/>
                  <w:noWrap/>
                  <w:vAlign w:val="center"/>
                  <w:hideMark/>
                </w:tcPr>
                <w:p w:rsidR="00FD03A9" w:rsidRPr="00B55A59" w:rsidRDefault="00FD03A9" w:rsidP="00FD03A9">
                  <w:pPr>
                    <w:rPr>
                      <w:color w:val="000000"/>
                      <w:lang w:eastAsia="sk-SK"/>
                    </w:rPr>
                  </w:pPr>
                  <w:r w:rsidRPr="00B55A59">
                    <w:rPr>
                      <w:color w:val="000000"/>
                      <w:lang w:eastAsia="sk-SK"/>
                    </w:rPr>
                    <w:t> </w:t>
                  </w:r>
                </w:p>
              </w:tc>
            </w:tr>
            <w:tr w:rsidR="00FD03A9" w:rsidRPr="00B55A59" w:rsidTr="00FD03A9">
              <w:trPr>
                <w:trHeight w:val="320"/>
              </w:trPr>
              <w:tc>
                <w:tcPr>
                  <w:tcW w:w="616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FD03A9" w:rsidRPr="00B55A59" w:rsidRDefault="00FD03A9" w:rsidP="00FD03A9">
                  <w:pPr>
                    <w:rPr>
                      <w:rFonts w:ascii="Calibri" w:hAnsi="Calibri" w:cs="Calibri"/>
                      <w:b/>
                      <w:bCs/>
                      <w:color w:val="000000"/>
                      <w:lang w:eastAsia="sk-SK"/>
                    </w:rPr>
                  </w:pPr>
                  <w:r w:rsidRPr="00B55A59">
                    <w:rPr>
                      <w:rFonts w:ascii="Calibri" w:hAnsi="Calibri" w:cs="Calibri"/>
                      <w:b/>
                      <w:bCs/>
                      <w:color w:val="000000"/>
                      <w:lang w:eastAsia="sk-SK"/>
                    </w:rPr>
                    <w:t>Priemerný mzdový výdavok (v eurách)</w:t>
                  </w:r>
                </w:p>
              </w:tc>
              <w:tc>
                <w:tcPr>
                  <w:tcW w:w="1984"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b/>
                      <w:bCs/>
                      <w:color w:val="000000"/>
                      <w:lang w:eastAsia="sk-SK"/>
                    </w:rPr>
                  </w:pPr>
                  <w:r w:rsidRPr="00B55A59">
                    <w:rPr>
                      <w:rFonts w:ascii="Calibri" w:hAnsi="Calibri" w:cs="Calibri"/>
                      <w:b/>
                      <w:bCs/>
                      <w:color w:val="000000"/>
                      <w:lang w:eastAsia="sk-SK"/>
                    </w:rPr>
                    <w:t> </w:t>
                  </w:r>
                </w:p>
              </w:tc>
              <w:tc>
                <w:tcPr>
                  <w:tcW w:w="1843"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1 800,00</w:t>
                  </w:r>
                </w:p>
              </w:tc>
              <w:tc>
                <w:tcPr>
                  <w:tcW w:w="1701"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1 800,00</w:t>
                  </w:r>
                </w:p>
              </w:tc>
              <w:tc>
                <w:tcPr>
                  <w:tcW w:w="1985"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1 800,00</w:t>
                  </w:r>
                </w:p>
              </w:tc>
              <w:tc>
                <w:tcPr>
                  <w:tcW w:w="1701" w:type="dxa"/>
                  <w:tcBorders>
                    <w:top w:val="nil"/>
                    <w:left w:val="nil"/>
                    <w:bottom w:val="single" w:sz="8" w:space="0" w:color="auto"/>
                    <w:right w:val="single" w:sz="8" w:space="0" w:color="auto"/>
                  </w:tcBorders>
                  <w:shd w:val="clear" w:color="auto" w:fill="auto"/>
                  <w:noWrap/>
                  <w:vAlign w:val="center"/>
                  <w:hideMark/>
                </w:tcPr>
                <w:p w:rsidR="00FD03A9" w:rsidRPr="00B55A59" w:rsidRDefault="00FD03A9" w:rsidP="00FD03A9">
                  <w:pPr>
                    <w:rPr>
                      <w:color w:val="000000"/>
                      <w:lang w:eastAsia="sk-SK"/>
                    </w:rPr>
                  </w:pPr>
                </w:p>
              </w:tc>
            </w:tr>
            <w:tr w:rsidR="00FD03A9" w:rsidRPr="00B55A59" w:rsidTr="00FD03A9">
              <w:trPr>
                <w:trHeight w:val="320"/>
              </w:trPr>
              <w:tc>
                <w:tcPr>
                  <w:tcW w:w="616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FD03A9" w:rsidRPr="00B55A59" w:rsidRDefault="00FD03A9" w:rsidP="00FD03A9">
                  <w:pPr>
                    <w:rPr>
                      <w:rFonts w:ascii="Calibri" w:hAnsi="Calibri" w:cs="Calibri"/>
                      <w:b/>
                      <w:bCs/>
                      <w:color w:val="000000"/>
                      <w:lang w:eastAsia="sk-SK"/>
                    </w:rPr>
                  </w:pPr>
                  <w:r w:rsidRPr="00B55A59">
                    <w:rPr>
                      <w:rFonts w:ascii="Calibri" w:hAnsi="Calibri" w:cs="Calibri"/>
                      <w:b/>
                      <w:bCs/>
                      <w:color w:val="000000"/>
                      <w:lang w:eastAsia="sk-SK"/>
                    </w:rPr>
                    <w:lastRenderedPageBreak/>
                    <w:t xml:space="preserve">   z toho vplyv na ŠR</w:t>
                  </w:r>
                </w:p>
              </w:tc>
              <w:tc>
                <w:tcPr>
                  <w:tcW w:w="1984"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b/>
                      <w:bCs/>
                      <w:color w:val="000000"/>
                      <w:lang w:eastAsia="sk-SK"/>
                    </w:rPr>
                  </w:pPr>
                  <w:r w:rsidRPr="00B55A59">
                    <w:rPr>
                      <w:rFonts w:ascii="Calibri" w:hAnsi="Calibri" w:cs="Calibri"/>
                      <w:b/>
                      <w:bCs/>
                      <w:color w:val="000000"/>
                      <w:lang w:eastAsia="sk-SK"/>
                    </w:rPr>
                    <w:t> </w:t>
                  </w:r>
                </w:p>
              </w:tc>
              <w:tc>
                <w:tcPr>
                  <w:tcW w:w="1843"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1 800,00</w:t>
                  </w:r>
                </w:p>
              </w:tc>
              <w:tc>
                <w:tcPr>
                  <w:tcW w:w="1701"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1 800,00</w:t>
                  </w:r>
                </w:p>
              </w:tc>
              <w:tc>
                <w:tcPr>
                  <w:tcW w:w="1985"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1 800,00</w:t>
                  </w:r>
                </w:p>
              </w:tc>
              <w:tc>
                <w:tcPr>
                  <w:tcW w:w="1701" w:type="dxa"/>
                  <w:tcBorders>
                    <w:top w:val="nil"/>
                    <w:left w:val="nil"/>
                    <w:bottom w:val="single" w:sz="8" w:space="0" w:color="auto"/>
                    <w:right w:val="single" w:sz="8" w:space="0" w:color="auto"/>
                  </w:tcBorders>
                  <w:shd w:val="clear" w:color="auto" w:fill="auto"/>
                  <w:noWrap/>
                  <w:vAlign w:val="center"/>
                  <w:hideMark/>
                </w:tcPr>
                <w:p w:rsidR="00FD03A9" w:rsidRPr="00B55A59" w:rsidRDefault="00FD03A9" w:rsidP="00FD03A9">
                  <w:pPr>
                    <w:rPr>
                      <w:color w:val="000000"/>
                      <w:lang w:eastAsia="sk-SK"/>
                    </w:rPr>
                  </w:pPr>
                  <w:r w:rsidRPr="00B55A59">
                    <w:rPr>
                      <w:color w:val="000000"/>
                      <w:lang w:eastAsia="sk-SK"/>
                    </w:rPr>
                    <w:t> </w:t>
                  </w:r>
                </w:p>
              </w:tc>
            </w:tr>
            <w:tr w:rsidR="00FD03A9" w:rsidRPr="00B55A59" w:rsidTr="00FD03A9">
              <w:trPr>
                <w:trHeight w:val="310"/>
              </w:trPr>
              <w:tc>
                <w:tcPr>
                  <w:tcW w:w="6167" w:type="dxa"/>
                  <w:gridSpan w:val="2"/>
                  <w:tcBorders>
                    <w:top w:val="single" w:sz="8" w:space="0" w:color="auto"/>
                    <w:left w:val="single" w:sz="8" w:space="0" w:color="auto"/>
                    <w:bottom w:val="single" w:sz="8" w:space="0" w:color="auto"/>
                    <w:right w:val="single" w:sz="8" w:space="0" w:color="000000"/>
                  </w:tcBorders>
                  <w:shd w:val="clear" w:color="000000" w:fill="BFBFBF"/>
                  <w:vAlign w:val="center"/>
                  <w:hideMark/>
                </w:tcPr>
                <w:p w:rsidR="00FD03A9" w:rsidRPr="00B55A59" w:rsidRDefault="00FD03A9" w:rsidP="00FD03A9">
                  <w:pPr>
                    <w:rPr>
                      <w:rFonts w:ascii="Calibri" w:hAnsi="Calibri" w:cs="Calibri"/>
                      <w:b/>
                      <w:bCs/>
                      <w:color w:val="000000"/>
                      <w:lang w:eastAsia="sk-SK"/>
                    </w:rPr>
                  </w:pPr>
                  <w:r w:rsidRPr="00B55A59">
                    <w:rPr>
                      <w:rFonts w:ascii="Calibri" w:hAnsi="Calibri" w:cs="Calibri"/>
                      <w:b/>
                      <w:bCs/>
                      <w:color w:val="000000"/>
                      <w:lang w:eastAsia="sk-SK"/>
                    </w:rPr>
                    <w:t>Osobné výdavky celkom (v eurách)</w:t>
                  </w:r>
                </w:p>
              </w:tc>
              <w:tc>
                <w:tcPr>
                  <w:tcW w:w="1984" w:type="dxa"/>
                  <w:tcBorders>
                    <w:top w:val="nil"/>
                    <w:left w:val="nil"/>
                    <w:bottom w:val="single" w:sz="8" w:space="0" w:color="auto"/>
                    <w:right w:val="single" w:sz="8" w:space="0" w:color="auto"/>
                  </w:tcBorders>
                  <w:shd w:val="clear" w:color="000000" w:fill="BFBFBF"/>
                  <w:vAlign w:val="center"/>
                  <w:hideMark/>
                </w:tcPr>
                <w:p w:rsidR="00FD03A9" w:rsidRPr="00B55A59" w:rsidRDefault="00FD03A9" w:rsidP="00FD03A9">
                  <w:pPr>
                    <w:rPr>
                      <w:rFonts w:ascii="Calibri" w:hAnsi="Calibri" w:cs="Calibri"/>
                      <w:b/>
                      <w:bCs/>
                      <w:color w:val="000000"/>
                      <w:lang w:eastAsia="sk-SK"/>
                    </w:rPr>
                  </w:pPr>
                  <w:r w:rsidRPr="00B55A59">
                    <w:rPr>
                      <w:rFonts w:ascii="Calibri" w:hAnsi="Calibri" w:cs="Calibri"/>
                      <w:b/>
                      <w:bCs/>
                      <w:color w:val="000000"/>
                      <w:lang w:eastAsia="sk-SK"/>
                    </w:rPr>
                    <w:t> </w:t>
                  </w:r>
                </w:p>
              </w:tc>
              <w:tc>
                <w:tcPr>
                  <w:tcW w:w="1843" w:type="dxa"/>
                  <w:tcBorders>
                    <w:top w:val="nil"/>
                    <w:left w:val="nil"/>
                    <w:bottom w:val="single" w:sz="8" w:space="0" w:color="auto"/>
                    <w:right w:val="single" w:sz="8" w:space="0" w:color="auto"/>
                  </w:tcBorders>
                  <w:shd w:val="clear" w:color="000000" w:fill="BFBFBF"/>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2 516 548</w:t>
                  </w:r>
                </w:p>
              </w:tc>
              <w:tc>
                <w:tcPr>
                  <w:tcW w:w="1701" w:type="dxa"/>
                  <w:tcBorders>
                    <w:top w:val="nil"/>
                    <w:left w:val="nil"/>
                    <w:bottom w:val="single" w:sz="8" w:space="0" w:color="auto"/>
                    <w:right w:val="single" w:sz="8" w:space="0" w:color="auto"/>
                  </w:tcBorders>
                  <w:shd w:val="clear" w:color="000000" w:fill="BFBFBF"/>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4 819 334</w:t>
                  </w:r>
                </w:p>
              </w:tc>
              <w:tc>
                <w:tcPr>
                  <w:tcW w:w="1985" w:type="dxa"/>
                  <w:tcBorders>
                    <w:top w:val="nil"/>
                    <w:left w:val="nil"/>
                    <w:bottom w:val="single" w:sz="8" w:space="0" w:color="auto"/>
                    <w:right w:val="single" w:sz="8" w:space="0" w:color="auto"/>
                  </w:tcBorders>
                  <w:shd w:val="clear" w:color="000000" w:fill="BFBFBF"/>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4 819 334</w:t>
                  </w:r>
                </w:p>
              </w:tc>
              <w:tc>
                <w:tcPr>
                  <w:tcW w:w="1701" w:type="dxa"/>
                  <w:tcBorders>
                    <w:top w:val="nil"/>
                    <w:left w:val="nil"/>
                    <w:bottom w:val="single" w:sz="8" w:space="0" w:color="auto"/>
                    <w:right w:val="single" w:sz="8" w:space="0" w:color="auto"/>
                  </w:tcBorders>
                  <w:shd w:val="clear" w:color="000000" w:fill="BFBFBF"/>
                  <w:noWrap/>
                  <w:vAlign w:val="center"/>
                  <w:hideMark/>
                </w:tcPr>
                <w:p w:rsidR="00FD03A9" w:rsidRPr="00B55A59" w:rsidRDefault="00FD03A9" w:rsidP="00FD03A9">
                  <w:pPr>
                    <w:rPr>
                      <w:b/>
                      <w:bCs/>
                      <w:color w:val="000000"/>
                      <w:lang w:eastAsia="sk-SK"/>
                    </w:rPr>
                  </w:pPr>
                  <w:r w:rsidRPr="00B55A59">
                    <w:rPr>
                      <w:b/>
                      <w:bCs/>
                      <w:color w:val="000000"/>
                      <w:lang w:eastAsia="sk-SK"/>
                    </w:rPr>
                    <w:t> </w:t>
                  </w:r>
                </w:p>
              </w:tc>
            </w:tr>
            <w:tr w:rsidR="00FD03A9" w:rsidRPr="00B55A59" w:rsidTr="00FD03A9">
              <w:trPr>
                <w:trHeight w:val="310"/>
              </w:trPr>
              <w:tc>
                <w:tcPr>
                  <w:tcW w:w="616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FD03A9" w:rsidRPr="00B55A59" w:rsidRDefault="00FD03A9" w:rsidP="00FD03A9">
                  <w:pPr>
                    <w:rPr>
                      <w:rFonts w:ascii="Calibri" w:hAnsi="Calibri" w:cs="Calibri"/>
                      <w:b/>
                      <w:bCs/>
                      <w:color w:val="000000"/>
                      <w:lang w:eastAsia="sk-SK"/>
                    </w:rPr>
                  </w:pPr>
                  <w:r w:rsidRPr="00B55A59">
                    <w:rPr>
                      <w:rFonts w:ascii="Calibri" w:hAnsi="Calibri" w:cs="Calibri"/>
                      <w:b/>
                      <w:bCs/>
                      <w:color w:val="000000"/>
                      <w:lang w:eastAsia="sk-SK"/>
                    </w:rPr>
                    <w:t>Mzdy, platy, služobné príjmy a ostatné osobné vyrovnania (610)</w:t>
                  </w:r>
                </w:p>
              </w:tc>
              <w:tc>
                <w:tcPr>
                  <w:tcW w:w="1984"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b/>
                      <w:bCs/>
                      <w:color w:val="000000"/>
                      <w:lang w:eastAsia="sk-SK"/>
                    </w:rPr>
                  </w:pPr>
                  <w:r w:rsidRPr="00B55A59">
                    <w:rPr>
                      <w:rFonts w:ascii="Calibri" w:hAnsi="Calibri" w:cs="Calibri"/>
                      <w:b/>
                      <w:bCs/>
                      <w:color w:val="000000"/>
                      <w:lang w:eastAsia="sk-SK"/>
                    </w:rPr>
                    <w:t> </w:t>
                  </w:r>
                </w:p>
              </w:tc>
              <w:tc>
                <w:tcPr>
                  <w:tcW w:w="1843"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1 864 800</w:t>
                  </w:r>
                </w:p>
              </w:tc>
              <w:tc>
                <w:tcPr>
                  <w:tcW w:w="1701"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3 571 200</w:t>
                  </w:r>
                </w:p>
              </w:tc>
              <w:tc>
                <w:tcPr>
                  <w:tcW w:w="1985"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3 571 200</w:t>
                  </w:r>
                </w:p>
              </w:tc>
              <w:tc>
                <w:tcPr>
                  <w:tcW w:w="1701" w:type="dxa"/>
                  <w:tcBorders>
                    <w:top w:val="nil"/>
                    <w:left w:val="nil"/>
                    <w:bottom w:val="single" w:sz="8" w:space="0" w:color="auto"/>
                    <w:right w:val="single" w:sz="8" w:space="0" w:color="auto"/>
                  </w:tcBorders>
                  <w:shd w:val="clear" w:color="auto" w:fill="auto"/>
                  <w:noWrap/>
                  <w:vAlign w:val="center"/>
                  <w:hideMark/>
                </w:tcPr>
                <w:p w:rsidR="00FD03A9" w:rsidRPr="00B55A59" w:rsidRDefault="00FD03A9" w:rsidP="00FD03A9">
                  <w:pPr>
                    <w:rPr>
                      <w:b/>
                      <w:bCs/>
                      <w:color w:val="000000"/>
                      <w:lang w:eastAsia="sk-SK"/>
                    </w:rPr>
                  </w:pPr>
                  <w:r w:rsidRPr="00B55A59">
                    <w:rPr>
                      <w:b/>
                      <w:bCs/>
                      <w:color w:val="000000"/>
                      <w:lang w:eastAsia="sk-SK"/>
                    </w:rPr>
                    <w:t> </w:t>
                  </w:r>
                </w:p>
              </w:tc>
            </w:tr>
            <w:tr w:rsidR="00FD03A9" w:rsidRPr="00B55A59" w:rsidTr="00FD03A9">
              <w:trPr>
                <w:trHeight w:val="320"/>
              </w:trPr>
              <w:tc>
                <w:tcPr>
                  <w:tcW w:w="616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FD03A9" w:rsidRPr="00B55A59" w:rsidRDefault="00FD03A9" w:rsidP="00FD03A9">
                  <w:pPr>
                    <w:rPr>
                      <w:rFonts w:ascii="Calibri" w:hAnsi="Calibri" w:cs="Calibri"/>
                      <w:b/>
                      <w:bCs/>
                      <w:color w:val="000000"/>
                      <w:lang w:eastAsia="sk-SK"/>
                    </w:rPr>
                  </w:pPr>
                  <w:r w:rsidRPr="00B55A59">
                    <w:rPr>
                      <w:rFonts w:ascii="Calibri" w:hAnsi="Calibri" w:cs="Calibri"/>
                      <w:b/>
                      <w:bCs/>
                      <w:color w:val="000000"/>
                      <w:lang w:eastAsia="sk-SK"/>
                    </w:rPr>
                    <w:t xml:space="preserve">   z toho vplyv na ŠR</w:t>
                  </w:r>
                </w:p>
              </w:tc>
              <w:tc>
                <w:tcPr>
                  <w:tcW w:w="1984"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b/>
                      <w:bCs/>
                      <w:color w:val="000000"/>
                      <w:lang w:eastAsia="sk-SK"/>
                    </w:rPr>
                  </w:pPr>
                  <w:r w:rsidRPr="00B55A59">
                    <w:rPr>
                      <w:rFonts w:ascii="Calibri" w:hAnsi="Calibri" w:cs="Calibri"/>
                      <w:b/>
                      <w:bCs/>
                      <w:color w:val="000000"/>
                      <w:lang w:eastAsia="sk-SK"/>
                    </w:rPr>
                    <w:t> </w:t>
                  </w:r>
                </w:p>
              </w:tc>
              <w:tc>
                <w:tcPr>
                  <w:tcW w:w="1843"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1 864 800</w:t>
                  </w:r>
                </w:p>
              </w:tc>
              <w:tc>
                <w:tcPr>
                  <w:tcW w:w="1701"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3 571 200</w:t>
                  </w:r>
                </w:p>
              </w:tc>
              <w:tc>
                <w:tcPr>
                  <w:tcW w:w="1985"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3 571 200</w:t>
                  </w:r>
                </w:p>
              </w:tc>
              <w:tc>
                <w:tcPr>
                  <w:tcW w:w="1701" w:type="dxa"/>
                  <w:tcBorders>
                    <w:top w:val="nil"/>
                    <w:left w:val="nil"/>
                    <w:bottom w:val="single" w:sz="8" w:space="0" w:color="auto"/>
                    <w:right w:val="single" w:sz="8" w:space="0" w:color="auto"/>
                  </w:tcBorders>
                  <w:shd w:val="clear" w:color="auto" w:fill="auto"/>
                  <w:noWrap/>
                  <w:vAlign w:val="center"/>
                  <w:hideMark/>
                </w:tcPr>
                <w:p w:rsidR="00FD03A9" w:rsidRPr="00B55A59" w:rsidRDefault="00FD03A9" w:rsidP="00FD03A9">
                  <w:pPr>
                    <w:rPr>
                      <w:color w:val="000000"/>
                      <w:lang w:eastAsia="sk-SK"/>
                    </w:rPr>
                  </w:pPr>
                  <w:r w:rsidRPr="00B55A59">
                    <w:rPr>
                      <w:color w:val="000000"/>
                      <w:lang w:eastAsia="sk-SK"/>
                    </w:rPr>
                    <w:t> </w:t>
                  </w:r>
                </w:p>
              </w:tc>
            </w:tr>
            <w:tr w:rsidR="00FD03A9" w:rsidRPr="00B55A59" w:rsidTr="00FD03A9">
              <w:trPr>
                <w:trHeight w:val="310"/>
              </w:trPr>
              <w:tc>
                <w:tcPr>
                  <w:tcW w:w="616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FD03A9" w:rsidRPr="00B55A59" w:rsidRDefault="00FD03A9" w:rsidP="00FD03A9">
                  <w:pPr>
                    <w:rPr>
                      <w:rFonts w:ascii="Calibri" w:hAnsi="Calibri" w:cs="Calibri"/>
                      <w:b/>
                      <w:bCs/>
                      <w:color w:val="000000"/>
                      <w:lang w:eastAsia="sk-SK"/>
                    </w:rPr>
                  </w:pPr>
                  <w:r w:rsidRPr="00B55A59">
                    <w:rPr>
                      <w:rFonts w:ascii="Calibri" w:hAnsi="Calibri" w:cs="Calibri"/>
                      <w:b/>
                      <w:bCs/>
                      <w:color w:val="000000"/>
                      <w:lang w:eastAsia="sk-SK"/>
                    </w:rPr>
                    <w:t>Poistné a príspevok do poisťovní (620)</w:t>
                  </w:r>
                </w:p>
              </w:tc>
              <w:tc>
                <w:tcPr>
                  <w:tcW w:w="1984"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b/>
                      <w:bCs/>
                      <w:color w:val="000000"/>
                      <w:lang w:eastAsia="sk-SK"/>
                    </w:rPr>
                  </w:pPr>
                  <w:r w:rsidRPr="00B55A59">
                    <w:rPr>
                      <w:rFonts w:ascii="Calibri" w:hAnsi="Calibri" w:cs="Calibri"/>
                      <w:b/>
                      <w:bCs/>
                      <w:color w:val="000000"/>
                      <w:lang w:eastAsia="sk-SK"/>
                    </w:rPr>
                    <w:t> </w:t>
                  </w:r>
                </w:p>
              </w:tc>
              <w:tc>
                <w:tcPr>
                  <w:tcW w:w="1843"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651 747,60</w:t>
                  </w:r>
                </w:p>
              </w:tc>
              <w:tc>
                <w:tcPr>
                  <w:tcW w:w="1701"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1 248 134,40</w:t>
                  </w:r>
                </w:p>
              </w:tc>
              <w:tc>
                <w:tcPr>
                  <w:tcW w:w="1985"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1 248 134,40</w:t>
                  </w:r>
                </w:p>
              </w:tc>
              <w:tc>
                <w:tcPr>
                  <w:tcW w:w="1701" w:type="dxa"/>
                  <w:tcBorders>
                    <w:top w:val="nil"/>
                    <w:left w:val="nil"/>
                    <w:bottom w:val="single" w:sz="8" w:space="0" w:color="auto"/>
                    <w:right w:val="single" w:sz="8" w:space="0" w:color="auto"/>
                  </w:tcBorders>
                  <w:shd w:val="clear" w:color="auto" w:fill="auto"/>
                  <w:noWrap/>
                  <w:vAlign w:val="center"/>
                  <w:hideMark/>
                </w:tcPr>
                <w:p w:rsidR="00FD03A9" w:rsidRPr="00B55A59" w:rsidRDefault="00FD03A9" w:rsidP="00FD03A9">
                  <w:pPr>
                    <w:rPr>
                      <w:b/>
                      <w:bCs/>
                      <w:color w:val="000000"/>
                      <w:lang w:eastAsia="sk-SK"/>
                    </w:rPr>
                  </w:pPr>
                  <w:r w:rsidRPr="00B55A59">
                    <w:rPr>
                      <w:b/>
                      <w:bCs/>
                      <w:color w:val="000000"/>
                      <w:lang w:eastAsia="sk-SK"/>
                    </w:rPr>
                    <w:t> </w:t>
                  </w:r>
                </w:p>
              </w:tc>
            </w:tr>
            <w:tr w:rsidR="00FD03A9" w:rsidRPr="00B55A59" w:rsidTr="00FD03A9">
              <w:trPr>
                <w:trHeight w:val="320"/>
              </w:trPr>
              <w:tc>
                <w:tcPr>
                  <w:tcW w:w="616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FD03A9" w:rsidRPr="00B55A59" w:rsidRDefault="00FD03A9" w:rsidP="00FD03A9">
                  <w:pPr>
                    <w:rPr>
                      <w:rFonts w:ascii="Calibri" w:hAnsi="Calibri" w:cs="Calibri"/>
                      <w:b/>
                      <w:bCs/>
                      <w:color w:val="000000"/>
                      <w:lang w:eastAsia="sk-SK"/>
                    </w:rPr>
                  </w:pPr>
                  <w:r w:rsidRPr="00B55A59">
                    <w:rPr>
                      <w:rFonts w:ascii="Calibri" w:hAnsi="Calibri" w:cs="Calibri"/>
                      <w:b/>
                      <w:bCs/>
                      <w:color w:val="000000"/>
                      <w:lang w:eastAsia="sk-SK"/>
                    </w:rPr>
                    <w:t xml:space="preserve">   z toho vplyv na ŠR</w:t>
                  </w:r>
                </w:p>
              </w:tc>
              <w:tc>
                <w:tcPr>
                  <w:tcW w:w="1984"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b/>
                      <w:bCs/>
                      <w:color w:val="000000"/>
                      <w:lang w:eastAsia="sk-SK"/>
                    </w:rPr>
                  </w:pPr>
                  <w:r w:rsidRPr="00B55A59">
                    <w:rPr>
                      <w:rFonts w:ascii="Calibri" w:hAnsi="Calibri" w:cs="Calibri"/>
                      <w:b/>
                      <w:bCs/>
                      <w:color w:val="000000"/>
                      <w:lang w:eastAsia="sk-SK"/>
                    </w:rPr>
                    <w:t> </w:t>
                  </w:r>
                </w:p>
              </w:tc>
              <w:tc>
                <w:tcPr>
                  <w:tcW w:w="1843"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651 747,60</w:t>
                  </w:r>
                </w:p>
              </w:tc>
              <w:tc>
                <w:tcPr>
                  <w:tcW w:w="1701"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1 248 134,40</w:t>
                  </w:r>
                </w:p>
              </w:tc>
              <w:tc>
                <w:tcPr>
                  <w:tcW w:w="1985"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1 248 134,40</w:t>
                  </w:r>
                </w:p>
              </w:tc>
              <w:tc>
                <w:tcPr>
                  <w:tcW w:w="1701" w:type="dxa"/>
                  <w:tcBorders>
                    <w:top w:val="nil"/>
                    <w:left w:val="nil"/>
                    <w:bottom w:val="single" w:sz="8" w:space="0" w:color="auto"/>
                    <w:right w:val="single" w:sz="8" w:space="0" w:color="auto"/>
                  </w:tcBorders>
                  <w:shd w:val="clear" w:color="auto" w:fill="auto"/>
                  <w:noWrap/>
                  <w:vAlign w:val="center"/>
                  <w:hideMark/>
                </w:tcPr>
                <w:p w:rsidR="00FD03A9" w:rsidRPr="00B55A59" w:rsidRDefault="00FD03A9" w:rsidP="00FD03A9">
                  <w:pPr>
                    <w:rPr>
                      <w:color w:val="000000"/>
                      <w:lang w:eastAsia="sk-SK"/>
                    </w:rPr>
                  </w:pPr>
                  <w:r w:rsidRPr="00B55A59">
                    <w:rPr>
                      <w:color w:val="000000"/>
                      <w:lang w:eastAsia="sk-SK"/>
                    </w:rPr>
                    <w:t> </w:t>
                  </w:r>
                </w:p>
              </w:tc>
            </w:tr>
            <w:tr w:rsidR="00FD03A9" w:rsidRPr="00B55A59" w:rsidTr="00FD03A9">
              <w:trPr>
                <w:trHeight w:val="320"/>
              </w:trPr>
              <w:tc>
                <w:tcPr>
                  <w:tcW w:w="2092" w:type="dxa"/>
                  <w:tcBorders>
                    <w:top w:val="nil"/>
                    <w:left w:val="nil"/>
                    <w:bottom w:val="nil"/>
                    <w:right w:val="nil"/>
                  </w:tcBorders>
                  <w:shd w:val="clear" w:color="auto" w:fill="auto"/>
                  <w:noWrap/>
                  <w:vAlign w:val="center"/>
                  <w:hideMark/>
                </w:tcPr>
                <w:p w:rsidR="00FD03A9" w:rsidRPr="00B55A59" w:rsidRDefault="00FD03A9" w:rsidP="00FD03A9">
                  <w:pPr>
                    <w:rPr>
                      <w:color w:val="000000"/>
                      <w:lang w:eastAsia="sk-SK"/>
                    </w:rPr>
                  </w:pPr>
                </w:p>
              </w:tc>
              <w:tc>
                <w:tcPr>
                  <w:tcW w:w="4075" w:type="dxa"/>
                  <w:tcBorders>
                    <w:top w:val="nil"/>
                    <w:left w:val="nil"/>
                    <w:bottom w:val="nil"/>
                    <w:right w:val="nil"/>
                  </w:tcBorders>
                  <w:shd w:val="clear" w:color="auto" w:fill="auto"/>
                  <w:vAlign w:val="center"/>
                  <w:hideMark/>
                </w:tcPr>
                <w:p w:rsidR="00FD03A9" w:rsidRPr="00B55A59" w:rsidRDefault="00FD03A9" w:rsidP="00FD03A9">
                  <w:pPr>
                    <w:rPr>
                      <w:sz w:val="20"/>
                      <w:szCs w:val="20"/>
                      <w:lang w:eastAsia="sk-SK"/>
                    </w:rPr>
                  </w:pPr>
                </w:p>
              </w:tc>
              <w:tc>
                <w:tcPr>
                  <w:tcW w:w="1984" w:type="dxa"/>
                  <w:tcBorders>
                    <w:top w:val="nil"/>
                    <w:left w:val="nil"/>
                    <w:bottom w:val="nil"/>
                    <w:right w:val="nil"/>
                  </w:tcBorders>
                  <w:shd w:val="clear" w:color="auto" w:fill="auto"/>
                  <w:vAlign w:val="center"/>
                  <w:hideMark/>
                </w:tcPr>
                <w:p w:rsidR="00FD03A9" w:rsidRPr="00B55A59" w:rsidRDefault="00FD03A9" w:rsidP="00FD03A9">
                  <w:pPr>
                    <w:rPr>
                      <w:sz w:val="20"/>
                      <w:szCs w:val="20"/>
                      <w:lang w:eastAsia="sk-SK"/>
                    </w:rPr>
                  </w:pPr>
                </w:p>
              </w:tc>
              <w:tc>
                <w:tcPr>
                  <w:tcW w:w="1843" w:type="dxa"/>
                  <w:tcBorders>
                    <w:top w:val="nil"/>
                    <w:left w:val="nil"/>
                    <w:bottom w:val="nil"/>
                    <w:right w:val="nil"/>
                  </w:tcBorders>
                  <w:shd w:val="clear" w:color="auto" w:fill="auto"/>
                  <w:noWrap/>
                  <w:vAlign w:val="center"/>
                  <w:hideMark/>
                </w:tcPr>
                <w:p w:rsidR="00FD03A9" w:rsidRPr="00B55A59" w:rsidRDefault="00FD03A9" w:rsidP="00FD03A9">
                  <w:pPr>
                    <w:rPr>
                      <w:sz w:val="20"/>
                      <w:szCs w:val="20"/>
                      <w:lang w:eastAsia="sk-SK"/>
                    </w:rPr>
                  </w:pPr>
                </w:p>
              </w:tc>
              <w:tc>
                <w:tcPr>
                  <w:tcW w:w="1701" w:type="dxa"/>
                  <w:tcBorders>
                    <w:top w:val="nil"/>
                    <w:left w:val="nil"/>
                    <w:bottom w:val="nil"/>
                    <w:right w:val="nil"/>
                  </w:tcBorders>
                  <w:shd w:val="clear" w:color="auto" w:fill="auto"/>
                  <w:vAlign w:val="center"/>
                  <w:hideMark/>
                </w:tcPr>
                <w:p w:rsidR="00FD03A9" w:rsidRPr="00B55A59" w:rsidRDefault="00FD03A9" w:rsidP="00FD03A9">
                  <w:pPr>
                    <w:rPr>
                      <w:sz w:val="20"/>
                      <w:szCs w:val="20"/>
                      <w:lang w:eastAsia="sk-SK"/>
                    </w:rPr>
                  </w:pPr>
                </w:p>
              </w:tc>
              <w:tc>
                <w:tcPr>
                  <w:tcW w:w="1985" w:type="dxa"/>
                  <w:tcBorders>
                    <w:top w:val="nil"/>
                    <w:left w:val="nil"/>
                    <w:bottom w:val="nil"/>
                    <w:right w:val="nil"/>
                  </w:tcBorders>
                  <w:shd w:val="clear" w:color="auto" w:fill="auto"/>
                  <w:vAlign w:val="center"/>
                  <w:hideMark/>
                </w:tcPr>
                <w:p w:rsidR="00FD03A9" w:rsidRPr="00B55A59" w:rsidRDefault="00FD03A9" w:rsidP="00FD03A9">
                  <w:pPr>
                    <w:rPr>
                      <w:sz w:val="20"/>
                      <w:szCs w:val="20"/>
                      <w:lang w:eastAsia="sk-SK"/>
                    </w:rPr>
                  </w:pPr>
                </w:p>
              </w:tc>
              <w:tc>
                <w:tcPr>
                  <w:tcW w:w="1701" w:type="dxa"/>
                  <w:tcBorders>
                    <w:top w:val="nil"/>
                    <w:left w:val="nil"/>
                    <w:bottom w:val="nil"/>
                    <w:right w:val="nil"/>
                  </w:tcBorders>
                  <w:shd w:val="clear" w:color="auto" w:fill="auto"/>
                  <w:noWrap/>
                  <w:vAlign w:val="center"/>
                  <w:hideMark/>
                </w:tcPr>
                <w:p w:rsidR="00FD03A9" w:rsidRPr="00B55A59" w:rsidRDefault="00FD03A9" w:rsidP="00FD03A9">
                  <w:pPr>
                    <w:rPr>
                      <w:sz w:val="20"/>
                      <w:szCs w:val="20"/>
                      <w:lang w:eastAsia="sk-SK"/>
                    </w:rPr>
                  </w:pPr>
                </w:p>
              </w:tc>
            </w:tr>
            <w:tr w:rsidR="00FD03A9" w:rsidRPr="00B55A59" w:rsidTr="00FD03A9">
              <w:trPr>
                <w:trHeight w:val="320"/>
              </w:trPr>
              <w:tc>
                <w:tcPr>
                  <w:tcW w:w="6167" w:type="dxa"/>
                  <w:gridSpan w:val="2"/>
                  <w:tcBorders>
                    <w:top w:val="single" w:sz="8" w:space="0" w:color="auto"/>
                    <w:left w:val="single" w:sz="8" w:space="0" w:color="auto"/>
                    <w:bottom w:val="single" w:sz="8" w:space="0" w:color="auto"/>
                    <w:right w:val="nil"/>
                  </w:tcBorders>
                  <w:shd w:val="clear" w:color="auto" w:fill="auto"/>
                  <w:vAlign w:val="center"/>
                  <w:hideMark/>
                </w:tcPr>
                <w:p w:rsidR="00FD03A9" w:rsidRPr="00B55A59" w:rsidRDefault="00FD03A9" w:rsidP="00FD03A9">
                  <w:pPr>
                    <w:rPr>
                      <w:rFonts w:ascii="Calibri" w:hAnsi="Calibri" w:cs="Calibri"/>
                      <w:b/>
                      <w:bCs/>
                      <w:color w:val="000000"/>
                      <w:lang w:eastAsia="sk-SK"/>
                    </w:rPr>
                  </w:pPr>
                  <w:r w:rsidRPr="00B55A59">
                    <w:rPr>
                      <w:rFonts w:ascii="Calibri" w:hAnsi="Calibri" w:cs="Calibri"/>
                      <w:b/>
                      <w:bCs/>
                      <w:color w:val="000000"/>
                      <w:lang w:eastAsia="sk-SK"/>
                    </w:rPr>
                    <w:t>Počet zamestnancov celkom – vedúci</w:t>
                  </w:r>
                </w:p>
              </w:tc>
              <w:tc>
                <w:tcPr>
                  <w:tcW w:w="198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b/>
                      <w:bCs/>
                      <w:color w:val="000000"/>
                      <w:lang w:eastAsia="sk-SK"/>
                    </w:rPr>
                  </w:pPr>
                  <w:r w:rsidRPr="00B55A59">
                    <w:rPr>
                      <w:rFonts w:ascii="Calibri" w:hAnsi="Calibri" w:cs="Calibri"/>
                      <w:b/>
                      <w:bCs/>
                      <w:color w:val="000000"/>
                      <w:lang w:eastAsia="sk-SK"/>
                    </w:rPr>
                    <w:t> </w:t>
                  </w:r>
                </w:p>
              </w:tc>
              <w:tc>
                <w:tcPr>
                  <w:tcW w:w="1843" w:type="dxa"/>
                  <w:tcBorders>
                    <w:top w:val="single" w:sz="8" w:space="0" w:color="auto"/>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10</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10</w:t>
                  </w:r>
                </w:p>
              </w:tc>
              <w:tc>
                <w:tcPr>
                  <w:tcW w:w="1985" w:type="dxa"/>
                  <w:tcBorders>
                    <w:top w:val="single" w:sz="8" w:space="0" w:color="auto"/>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10</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FD03A9" w:rsidRPr="00B55A59" w:rsidRDefault="00FD03A9" w:rsidP="00FD03A9">
                  <w:pPr>
                    <w:rPr>
                      <w:color w:val="000000"/>
                      <w:lang w:eastAsia="sk-SK"/>
                    </w:rPr>
                  </w:pPr>
                  <w:r w:rsidRPr="00B55A59">
                    <w:rPr>
                      <w:color w:val="000000"/>
                      <w:lang w:eastAsia="sk-SK"/>
                    </w:rPr>
                    <w:t> </w:t>
                  </w:r>
                </w:p>
              </w:tc>
            </w:tr>
            <w:tr w:rsidR="00FD03A9" w:rsidRPr="00B55A59" w:rsidTr="00FD03A9">
              <w:trPr>
                <w:trHeight w:val="320"/>
              </w:trPr>
              <w:tc>
                <w:tcPr>
                  <w:tcW w:w="616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FD03A9" w:rsidRPr="00B55A59" w:rsidRDefault="00FD03A9" w:rsidP="00FD03A9">
                  <w:pPr>
                    <w:rPr>
                      <w:rFonts w:ascii="Calibri" w:hAnsi="Calibri" w:cs="Calibri"/>
                      <w:b/>
                      <w:bCs/>
                      <w:color w:val="000000"/>
                      <w:lang w:eastAsia="sk-SK"/>
                    </w:rPr>
                  </w:pPr>
                  <w:r w:rsidRPr="00B55A59">
                    <w:rPr>
                      <w:rFonts w:ascii="Calibri" w:hAnsi="Calibri" w:cs="Calibri"/>
                      <w:b/>
                      <w:bCs/>
                      <w:color w:val="000000"/>
                      <w:lang w:eastAsia="sk-SK"/>
                    </w:rPr>
                    <w:t xml:space="preserve">   z toho vplyv na ŠR</w:t>
                  </w:r>
                </w:p>
              </w:tc>
              <w:tc>
                <w:tcPr>
                  <w:tcW w:w="1984"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b/>
                      <w:bCs/>
                      <w:color w:val="000000"/>
                      <w:lang w:eastAsia="sk-SK"/>
                    </w:rPr>
                  </w:pPr>
                  <w:r w:rsidRPr="00B55A59">
                    <w:rPr>
                      <w:rFonts w:ascii="Calibri" w:hAnsi="Calibri" w:cs="Calibri"/>
                      <w:b/>
                      <w:bCs/>
                      <w:color w:val="000000"/>
                      <w:lang w:eastAsia="sk-SK"/>
                    </w:rPr>
                    <w:t> </w:t>
                  </w:r>
                </w:p>
              </w:tc>
              <w:tc>
                <w:tcPr>
                  <w:tcW w:w="1843"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10</w:t>
                  </w:r>
                </w:p>
              </w:tc>
              <w:tc>
                <w:tcPr>
                  <w:tcW w:w="1701"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10</w:t>
                  </w:r>
                </w:p>
              </w:tc>
              <w:tc>
                <w:tcPr>
                  <w:tcW w:w="1985"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10</w:t>
                  </w:r>
                </w:p>
              </w:tc>
              <w:tc>
                <w:tcPr>
                  <w:tcW w:w="1701" w:type="dxa"/>
                  <w:tcBorders>
                    <w:top w:val="nil"/>
                    <w:left w:val="nil"/>
                    <w:bottom w:val="single" w:sz="8" w:space="0" w:color="auto"/>
                    <w:right w:val="single" w:sz="8" w:space="0" w:color="auto"/>
                  </w:tcBorders>
                  <w:shd w:val="clear" w:color="auto" w:fill="auto"/>
                  <w:noWrap/>
                  <w:vAlign w:val="center"/>
                  <w:hideMark/>
                </w:tcPr>
                <w:p w:rsidR="00FD03A9" w:rsidRPr="00B55A59" w:rsidRDefault="00FD03A9" w:rsidP="00FD03A9">
                  <w:pPr>
                    <w:rPr>
                      <w:color w:val="000000"/>
                      <w:lang w:eastAsia="sk-SK"/>
                    </w:rPr>
                  </w:pPr>
                  <w:r w:rsidRPr="00B55A59">
                    <w:rPr>
                      <w:color w:val="000000"/>
                      <w:lang w:eastAsia="sk-SK"/>
                    </w:rPr>
                    <w:t> </w:t>
                  </w:r>
                </w:p>
              </w:tc>
            </w:tr>
            <w:tr w:rsidR="00FD03A9" w:rsidRPr="00B55A59" w:rsidTr="00FD03A9">
              <w:trPr>
                <w:trHeight w:val="320"/>
              </w:trPr>
              <w:tc>
                <w:tcPr>
                  <w:tcW w:w="616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FD03A9" w:rsidRPr="00B55A59" w:rsidRDefault="00FD03A9" w:rsidP="00FD03A9">
                  <w:pPr>
                    <w:rPr>
                      <w:rFonts w:ascii="Calibri" w:hAnsi="Calibri" w:cs="Calibri"/>
                      <w:b/>
                      <w:bCs/>
                      <w:color w:val="000000"/>
                      <w:lang w:eastAsia="sk-SK"/>
                    </w:rPr>
                  </w:pPr>
                  <w:r w:rsidRPr="00B55A59">
                    <w:rPr>
                      <w:rFonts w:ascii="Calibri" w:hAnsi="Calibri" w:cs="Calibri"/>
                      <w:b/>
                      <w:bCs/>
                      <w:color w:val="000000"/>
                      <w:lang w:eastAsia="sk-SK"/>
                    </w:rPr>
                    <w:t>Priemerný mzdový výdavok (v eurách)</w:t>
                  </w:r>
                </w:p>
              </w:tc>
              <w:tc>
                <w:tcPr>
                  <w:tcW w:w="1984"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b/>
                      <w:bCs/>
                      <w:color w:val="000000"/>
                      <w:lang w:eastAsia="sk-SK"/>
                    </w:rPr>
                  </w:pPr>
                  <w:r w:rsidRPr="00B55A59">
                    <w:rPr>
                      <w:rFonts w:ascii="Calibri" w:hAnsi="Calibri" w:cs="Calibri"/>
                      <w:b/>
                      <w:bCs/>
                      <w:color w:val="000000"/>
                      <w:lang w:eastAsia="sk-SK"/>
                    </w:rPr>
                    <w:t> </w:t>
                  </w:r>
                </w:p>
              </w:tc>
              <w:tc>
                <w:tcPr>
                  <w:tcW w:w="1843"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2 457,60</w:t>
                  </w:r>
                </w:p>
              </w:tc>
              <w:tc>
                <w:tcPr>
                  <w:tcW w:w="1701"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2 457,60</w:t>
                  </w:r>
                </w:p>
              </w:tc>
              <w:tc>
                <w:tcPr>
                  <w:tcW w:w="1985"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2 457,60</w:t>
                  </w:r>
                </w:p>
              </w:tc>
              <w:tc>
                <w:tcPr>
                  <w:tcW w:w="1701" w:type="dxa"/>
                  <w:tcBorders>
                    <w:top w:val="nil"/>
                    <w:left w:val="nil"/>
                    <w:bottom w:val="single" w:sz="8" w:space="0" w:color="auto"/>
                    <w:right w:val="single" w:sz="8" w:space="0" w:color="auto"/>
                  </w:tcBorders>
                  <w:shd w:val="clear" w:color="auto" w:fill="auto"/>
                  <w:noWrap/>
                  <w:vAlign w:val="center"/>
                  <w:hideMark/>
                </w:tcPr>
                <w:p w:rsidR="00FD03A9" w:rsidRPr="00B55A59" w:rsidRDefault="00FD03A9" w:rsidP="00FD03A9">
                  <w:pPr>
                    <w:rPr>
                      <w:color w:val="000000"/>
                      <w:lang w:eastAsia="sk-SK"/>
                    </w:rPr>
                  </w:pPr>
                </w:p>
              </w:tc>
            </w:tr>
            <w:tr w:rsidR="00FD03A9" w:rsidRPr="00B55A59" w:rsidTr="00FD03A9">
              <w:trPr>
                <w:trHeight w:val="320"/>
              </w:trPr>
              <w:tc>
                <w:tcPr>
                  <w:tcW w:w="616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FD03A9" w:rsidRPr="00B55A59" w:rsidRDefault="00FD03A9" w:rsidP="00FD03A9">
                  <w:pPr>
                    <w:rPr>
                      <w:rFonts w:ascii="Calibri" w:hAnsi="Calibri" w:cs="Calibri"/>
                      <w:b/>
                      <w:bCs/>
                      <w:color w:val="000000"/>
                      <w:lang w:eastAsia="sk-SK"/>
                    </w:rPr>
                  </w:pPr>
                  <w:r w:rsidRPr="00B55A59">
                    <w:rPr>
                      <w:rFonts w:ascii="Calibri" w:hAnsi="Calibri" w:cs="Calibri"/>
                      <w:b/>
                      <w:bCs/>
                      <w:color w:val="000000"/>
                      <w:lang w:eastAsia="sk-SK"/>
                    </w:rPr>
                    <w:t xml:space="preserve">   z toho vplyv na ŠR</w:t>
                  </w:r>
                </w:p>
              </w:tc>
              <w:tc>
                <w:tcPr>
                  <w:tcW w:w="1984"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b/>
                      <w:bCs/>
                      <w:color w:val="000000"/>
                      <w:lang w:eastAsia="sk-SK"/>
                    </w:rPr>
                  </w:pPr>
                  <w:r w:rsidRPr="00B55A59">
                    <w:rPr>
                      <w:rFonts w:ascii="Calibri" w:hAnsi="Calibri" w:cs="Calibri"/>
                      <w:b/>
                      <w:bCs/>
                      <w:color w:val="000000"/>
                      <w:lang w:eastAsia="sk-SK"/>
                    </w:rPr>
                    <w:t> </w:t>
                  </w:r>
                </w:p>
              </w:tc>
              <w:tc>
                <w:tcPr>
                  <w:tcW w:w="1843"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2 457,60</w:t>
                  </w:r>
                </w:p>
              </w:tc>
              <w:tc>
                <w:tcPr>
                  <w:tcW w:w="1701"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2 457,60</w:t>
                  </w:r>
                </w:p>
              </w:tc>
              <w:tc>
                <w:tcPr>
                  <w:tcW w:w="1985"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2 457,60</w:t>
                  </w:r>
                </w:p>
              </w:tc>
              <w:tc>
                <w:tcPr>
                  <w:tcW w:w="1701" w:type="dxa"/>
                  <w:tcBorders>
                    <w:top w:val="nil"/>
                    <w:left w:val="nil"/>
                    <w:bottom w:val="single" w:sz="8" w:space="0" w:color="auto"/>
                    <w:right w:val="single" w:sz="8" w:space="0" w:color="auto"/>
                  </w:tcBorders>
                  <w:shd w:val="clear" w:color="auto" w:fill="auto"/>
                  <w:noWrap/>
                  <w:vAlign w:val="center"/>
                  <w:hideMark/>
                </w:tcPr>
                <w:p w:rsidR="00FD03A9" w:rsidRPr="00B55A59" w:rsidRDefault="00FD03A9" w:rsidP="00FD03A9">
                  <w:pPr>
                    <w:rPr>
                      <w:color w:val="000000"/>
                      <w:lang w:eastAsia="sk-SK"/>
                    </w:rPr>
                  </w:pPr>
                  <w:r w:rsidRPr="00B55A59">
                    <w:rPr>
                      <w:color w:val="000000"/>
                      <w:lang w:eastAsia="sk-SK"/>
                    </w:rPr>
                    <w:t> </w:t>
                  </w:r>
                </w:p>
              </w:tc>
            </w:tr>
            <w:tr w:rsidR="00FD03A9" w:rsidRPr="00B55A59" w:rsidTr="00FD03A9">
              <w:trPr>
                <w:trHeight w:val="310"/>
              </w:trPr>
              <w:tc>
                <w:tcPr>
                  <w:tcW w:w="6167" w:type="dxa"/>
                  <w:gridSpan w:val="2"/>
                  <w:tcBorders>
                    <w:top w:val="single" w:sz="8" w:space="0" w:color="auto"/>
                    <w:left w:val="single" w:sz="8" w:space="0" w:color="auto"/>
                    <w:bottom w:val="single" w:sz="8" w:space="0" w:color="auto"/>
                    <w:right w:val="single" w:sz="8" w:space="0" w:color="000000"/>
                  </w:tcBorders>
                  <w:shd w:val="clear" w:color="000000" w:fill="BFBFBF"/>
                  <w:vAlign w:val="center"/>
                  <w:hideMark/>
                </w:tcPr>
                <w:p w:rsidR="00FD03A9" w:rsidRPr="00B55A59" w:rsidRDefault="00FD03A9" w:rsidP="00FD03A9">
                  <w:pPr>
                    <w:rPr>
                      <w:rFonts w:ascii="Calibri" w:hAnsi="Calibri" w:cs="Calibri"/>
                      <w:b/>
                      <w:bCs/>
                      <w:color w:val="000000"/>
                      <w:lang w:eastAsia="sk-SK"/>
                    </w:rPr>
                  </w:pPr>
                  <w:r w:rsidRPr="00B55A59">
                    <w:rPr>
                      <w:rFonts w:ascii="Calibri" w:hAnsi="Calibri" w:cs="Calibri"/>
                      <w:b/>
                      <w:bCs/>
                      <w:color w:val="000000"/>
                      <w:lang w:eastAsia="sk-SK"/>
                    </w:rPr>
                    <w:t>Osobné výdavky celkom (v eurách)</w:t>
                  </w:r>
                </w:p>
              </w:tc>
              <w:tc>
                <w:tcPr>
                  <w:tcW w:w="1984" w:type="dxa"/>
                  <w:tcBorders>
                    <w:top w:val="nil"/>
                    <w:left w:val="nil"/>
                    <w:bottom w:val="single" w:sz="8" w:space="0" w:color="auto"/>
                    <w:right w:val="single" w:sz="8" w:space="0" w:color="auto"/>
                  </w:tcBorders>
                  <w:shd w:val="clear" w:color="000000" w:fill="BFBFBF"/>
                  <w:vAlign w:val="center"/>
                  <w:hideMark/>
                </w:tcPr>
                <w:p w:rsidR="00FD03A9" w:rsidRPr="00B55A59" w:rsidRDefault="00FD03A9" w:rsidP="00FD03A9">
                  <w:pPr>
                    <w:rPr>
                      <w:rFonts w:ascii="Calibri" w:hAnsi="Calibri" w:cs="Calibri"/>
                      <w:b/>
                      <w:bCs/>
                      <w:color w:val="000000"/>
                      <w:lang w:eastAsia="sk-SK"/>
                    </w:rPr>
                  </w:pPr>
                  <w:r w:rsidRPr="00B55A59">
                    <w:rPr>
                      <w:rFonts w:ascii="Calibri" w:hAnsi="Calibri" w:cs="Calibri"/>
                      <w:b/>
                      <w:bCs/>
                      <w:color w:val="000000"/>
                      <w:lang w:eastAsia="sk-SK"/>
                    </w:rPr>
                    <w:t> </w:t>
                  </w:r>
                </w:p>
              </w:tc>
              <w:tc>
                <w:tcPr>
                  <w:tcW w:w="1843" w:type="dxa"/>
                  <w:tcBorders>
                    <w:top w:val="nil"/>
                    <w:left w:val="nil"/>
                    <w:bottom w:val="single" w:sz="8" w:space="0" w:color="auto"/>
                    <w:right w:val="single" w:sz="8" w:space="0" w:color="auto"/>
                  </w:tcBorders>
                  <w:shd w:val="clear" w:color="000000" w:fill="BFBFBF"/>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397 984</w:t>
                  </w:r>
                </w:p>
              </w:tc>
              <w:tc>
                <w:tcPr>
                  <w:tcW w:w="1701" w:type="dxa"/>
                  <w:tcBorders>
                    <w:top w:val="nil"/>
                    <w:left w:val="nil"/>
                    <w:bottom w:val="single" w:sz="8" w:space="0" w:color="auto"/>
                    <w:right w:val="single" w:sz="8" w:space="0" w:color="auto"/>
                  </w:tcBorders>
                  <w:shd w:val="clear" w:color="000000" w:fill="BFBFBF"/>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397 984</w:t>
                  </w:r>
                </w:p>
              </w:tc>
              <w:tc>
                <w:tcPr>
                  <w:tcW w:w="1985" w:type="dxa"/>
                  <w:tcBorders>
                    <w:top w:val="nil"/>
                    <w:left w:val="nil"/>
                    <w:bottom w:val="single" w:sz="8" w:space="0" w:color="auto"/>
                    <w:right w:val="single" w:sz="8" w:space="0" w:color="auto"/>
                  </w:tcBorders>
                  <w:shd w:val="clear" w:color="000000" w:fill="BFBFBF"/>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397 984</w:t>
                  </w:r>
                </w:p>
              </w:tc>
              <w:tc>
                <w:tcPr>
                  <w:tcW w:w="1701" w:type="dxa"/>
                  <w:tcBorders>
                    <w:top w:val="nil"/>
                    <w:left w:val="nil"/>
                    <w:bottom w:val="single" w:sz="8" w:space="0" w:color="auto"/>
                    <w:right w:val="single" w:sz="8" w:space="0" w:color="auto"/>
                  </w:tcBorders>
                  <w:shd w:val="clear" w:color="000000" w:fill="BFBFBF"/>
                  <w:noWrap/>
                  <w:vAlign w:val="center"/>
                  <w:hideMark/>
                </w:tcPr>
                <w:p w:rsidR="00FD03A9" w:rsidRPr="00B55A59" w:rsidRDefault="00FD03A9" w:rsidP="00FD03A9">
                  <w:pPr>
                    <w:rPr>
                      <w:b/>
                      <w:bCs/>
                      <w:color w:val="000000"/>
                      <w:lang w:eastAsia="sk-SK"/>
                    </w:rPr>
                  </w:pPr>
                  <w:r w:rsidRPr="00B55A59">
                    <w:rPr>
                      <w:b/>
                      <w:bCs/>
                      <w:color w:val="000000"/>
                      <w:lang w:eastAsia="sk-SK"/>
                    </w:rPr>
                    <w:t> </w:t>
                  </w:r>
                </w:p>
              </w:tc>
            </w:tr>
            <w:tr w:rsidR="00FD03A9" w:rsidRPr="00B55A59" w:rsidTr="00FD03A9">
              <w:trPr>
                <w:trHeight w:val="310"/>
              </w:trPr>
              <w:tc>
                <w:tcPr>
                  <w:tcW w:w="616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FD03A9" w:rsidRPr="00B55A59" w:rsidRDefault="00FD03A9" w:rsidP="00FD03A9">
                  <w:pPr>
                    <w:rPr>
                      <w:rFonts w:ascii="Calibri" w:hAnsi="Calibri" w:cs="Calibri"/>
                      <w:b/>
                      <w:bCs/>
                      <w:color w:val="000000"/>
                      <w:lang w:eastAsia="sk-SK"/>
                    </w:rPr>
                  </w:pPr>
                  <w:r w:rsidRPr="00B55A59">
                    <w:rPr>
                      <w:rFonts w:ascii="Calibri" w:hAnsi="Calibri" w:cs="Calibri"/>
                      <w:b/>
                      <w:bCs/>
                      <w:color w:val="000000"/>
                      <w:lang w:eastAsia="sk-SK"/>
                    </w:rPr>
                    <w:t>Mzdy, platy, služobné príjmy a ostatné osobné vyrovnania (610)</w:t>
                  </w:r>
                </w:p>
              </w:tc>
              <w:tc>
                <w:tcPr>
                  <w:tcW w:w="1984"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b/>
                      <w:bCs/>
                      <w:color w:val="000000"/>
                      <w:lang w:eastAsia="sk-SK"/>
                    </w:rPr>
                  </w:pPr>
                  <w:r w:rsidRPr="00B55A59">
                    <w:rPr>
                      <w:rFonts w:ascii="Calibri" w:hAnsi="Calibri" w:cs="Calibri"/>
                      <w:b/>
                      <w:bCs/>
                      <w:color w:val="000000"/>
                      <w:lang w:eastAsia="sk-SK"/>
                    </w:rPr>
                    <w:t> </w:t>
                  </w:r>
                </w:p>
              </w:tc>
              <w:tc>
                <w:tcPr>
                  <w:tcW w:w="1843"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294 912</w:t>
                  </w:r>
                </w:p>
              </w:tc>
              <w:tc>
                <w:tcPr>
                  <w:tcW w:w="1701"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294 912</w:t>
                  </w:r>
                </w:p>
              </w:tc>
              <w:tc>
                <w:tcPr>
                  <w:tcW w:w="1985"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294 912</w:t>
                  </w:r>
                </w:p>
              </w:tc>
              <w:tc>
                <w:tcPr>
                  <w:tcW w:w="1701" w:type="dxa"/>
                  <w:tcBorders>
                    <w:top w:val="nil"/>
                    <w:left w:val="nil"/>
                    <w:bottom w:val="single" w:sz="8" w:space="0" w:color="auto"/>
                    <w:right w:val="single" w:sz="8" w:space="0" w:color="auto"/>
                  </w:tcBorders>
                  <w:shd w:val="clear" w:color="auto" w:fill="auto"/>
                  <w:noWrap/>
                  <w:vAlign w:val="center"/>
                  <w:hideMark/>
                </w:tcPr>
                <w:p w:rsidR="00FD03A9" w:rsidRPr="00B55A59" w:rsidRDefault="00FD03A9" w:rsidP="00FD03A9">
                  <w:pPr>
                    <w:rPr>
                      <w:b/>
                      <w:bCs/>
                      <w:color w:val="000000"/>
                      <w:lang w:eastAsia="sk-SK"/>
                    </w:rPr>
                  </w:pPr>
                  <w:r w:rsidRPr="00B55A59">
                    <w:rPr>
                      <w:b/>
                      <w:bCs/>
                      <w:color w:val="000000"/>
                      <w:lang w:eastAsia="sk-SK"/>
                    </w:rPr>
                    <w:t> </w:t>
                  </w:r>
                </w:p>
              </w:tc>
            </w:tr>
            <w:tr w:rsidR="00FD03A9" w:rsidRPr="00B55A59" w:rsidTr="00FD03A9">
              <w:trPr>
                <w:trHeight w:val="320"/>
              </w:trPr>
              <w:tc>
                <w:tcPr>
                  <w:tcW w:w="616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FD03A9" w:rsidRPr="00B55A59" w:rsidRDefault="00FD03A9" w:rsidP="00FD03A9">
                  <w:pPr>
                    <w:rPr>
                      <w:rFonts w:ascii="Calibri" w:hAnsi="Calibri" w:cs="Calibri"/>
                      <w:b/>
                      <w:bCs/>
                      <w:color w:val="000000"/>
                      <w:lang w:eastAsia="sk-SK"/>
                    </w:rPr>
                  </w:pPr>
                  <w:r w:rsidRPr="00B55A59">
                    <w:rPr>
                      <w:rFonts w:ascii="Calibri" w:hAnsi="Calibri" w:cs="Calibri"/>
                      <w:b/>
                      <w:bCs/>
                      <w:color w:val="000000"/>
                      <w:lang w:eastAsia="sk-SK"/>
                    </w:rPr>
                    <w:t xml:space="preserve">   z toho vplyv na ŠR</w:t>
                  </w:r>
                </w:p>
              </w:tc>
              <w:tc>
                <w:tcPr>
                  <w:tcW w:w="1984"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b/>
                      <w:bCs/>
                      <w:color w:val="000000"/>
                      <w:lang w:eastAsia="sk-SK"/>
                    </w:rPr>
                  </w:pPr>
                  <w:r w:rsidRPr="00B55A59">
                    <w:rPr>
                      <w:rFonts w:ascii="Calibri" w:hAnsi="Calibri" w:cs="Calibri"/>
                      <w:b/>
                      <w:bCs/>
                      <w:color w:val="000000"/>
                      <w:lang w:eastAsia="sk-SK"/>
                    </w:rPr>
                    <w:t> </w:t>
                  </w:r>
                </w:p>
              </w:tc>
              <w:tc>
                <w:tcPr>
                  <w:tcW w:w="1843"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294 912</w:t>
                  </w:r>
                </w:p>
              </w:tc>
              <w:tc>
                <w:tcPr>
                  <w:tcW w:w="1701"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294 912</w:t>
                  </w:r>
                </w:p>
              </w:tc>
              <w:tc>
                <w:tcPr>
                  <w:tcW w:w="1985"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294 912</w:t>
                  </w:r>
                </w:p>
              </w:tc>
              <w:tc>
                <w:tcPr>
                  <w:tcW w:w="1701" w:type="dxa"/>
                  <w:tcBorders>
                    <w:top w:val="nil"/>
                    <w:left w:val="nil"/>
                    <w:bottom w:val="single" w:sz="8" w:space="0" w:color="auto"/>
                    <w:right w:val="single" w:sz="8" w:space="0" w:color="auto"/>
                  </w:tcBorders>
                  <w:shd w:val="clear" w:color="auto" w:fill="auto"/>
                  <w:noWrap/>
                  <w:vAlign w:val="center"/>
                  <w:hideMark/>
                </w:tcPr>
                <w:p w:rsidR="00FD03A9" w:rsidRPr="00B55A59" w:rsidRDefault="00FD03A9" w:rsidP="00FD03A9">
                  <w:pPr>
                    <w:rPr>
                      <w:color w:val="000000"/>
                      <w:lang w:eastAsia="sk-SK"/>
                    </w:rPr>
                  </w:pPr>
                  <w:r w:rsidRPr="00B55A59">
                    <w:rPr>
                      <w:color w:val="000000"/>
                      <w:lang w:eastAsia="sk-SK"/>
                    </w:rPr>
                    <w:t> </w:t>
                  </w:r>
                </w:p>
              </w:tc>
            </w:tr>
            <w:tr w:rsidR="00FD03A9" w:rsidRPr="00B55A59" w:rsidTr="00FD03A9">
              <w:trPr>
                <w:trHeight w:val="310"/>
              </w:trPr>
              <w:tc>
                <w:tcPr>
                  <w:tcW w:w="616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FD03A9" w:rsidRPr="00B55A59" w:rsidRDefault="00FD03A9" w:rsidP="00FD03A9">
                  <w:pPr>
                    <w:rPr>
                      <w:rFonts w:ascii="Calibri" w:hAnsi="Calibri" w:cs="Calibri"/>
                      <w:b/>
                      <w:bCs/>
                      <w:color w:val="000000"/>
                      <w:lang w:eastAsia="sk-SK"/>
                    </w:rPr>
                  </w:pPr>
                  <w:r w:rsidRPr="00B55A59">
                    <w:rPr>
                      <w:rFonts w:ascii="Calibri" w:hAnsi="Calibri" w:cs="Calibri"/>
                      <w:b/>
                      <w:bCs/>
                      <w:color w:val="000000"/>
                      <w:lang w:eastAsia="sk-SK"/>
                    </w:rPr>
                    <w:t>Poistné a príspevok do poisťovní (620)</w:t>
                  </w:r>
                </w:p>
              </w:tc>
              <w:tc>
                <w:tcPr>
                  <w:tcW w:w="1984"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b/>
                      <w:bCs/>
                      <w:color w:val="000000"/>
                      <w:lang w:eastAsia="sk-SK"/>
                    </w:rPr>
                  </w:pPr>
                  <w:r w:rsidRPr="00B55A59">
                    <w:rPr>
                      <w:rFonts w:ascii="Calibri" w:hAnsi="Calibri" w:cs="Calibri"/>
                      <w:b/>
                      <w:bCs/>
                      <w:color w:val="000000"/>
                      <w:lang w:eastAsia="sk-SK"/>
                    </w:rPr>
                    <w:t> </w:t>
                  </w:r>
                </w:p>
              </w:tc>
              <w:tc>
                <w:tcPr>
                  <w:tcW w:w="1843"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103 071,74</w:t>
                  </w:r>
                </w:p>
              </w:tc>
              <w:tc>
                <w:tcPr>
                  <w:tcW w:w="1701"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103 071,74</w:t>
                  </w:r>
                </w:p>
              </w:tc>
              <w:tc>
                <w:tcPr>
                  <w:tcW w:w="1985"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103 071,74</w:t>
                  </w:r>
                </w:p>
              </w:tc>
              <w:tc>
                <w:tcPr>
                  <w:tcW w:w="1701" w:type="dxa"/>
                  <w:tcBorders>
                    <w:top w:val="nil"/>
                    <w:left w:val="nil"/>
                    <w:bottom w:val="single" w:sz="8" w:space="0" w:color="auto"/>
                    <w:right w:val="single" w:sz="8" w:space="0" w:color="auto"/>
                  </w:tcBorders>
                  <w:shd w:val="clear" w:color="auto" w:fill="auto"/>
                  <w:noWrap/>
                  <w:vAlign w:val="center"/>
                  <w:hideMark/>
                </w:tcPr>
                <w:p w:rsidR="00FD03A9" w:rsidRPr="00B55A59" w:rsidRDefault="00FD03A9" w:rsidP="00FD03A9">
                  <w:pPr>
                    <w:rPr>
                      <w:b/>
                      <w:bCs/>
                      <w:color w:val="000000"/>
                      <w:lang w:eastAsia="sk-SK"/>
                    </w:rPr>
                  </w:pPr>
                  <w:r w:rsidRPr="00B55A59">
                    <w:rPr>
                      <w:b/>
                      <w:bCs/>
                      <w:color w:val="000000"/>
                      <w:lang w:eastAsia="sk-SK"/>
                    </w:rPr>
                    <w:t> </w:t>
                  </w:r>
                </w:p>
              </w:tc>
            </w:tr>
            <w:tr w:rsidR="00FD03A9" w:rsidRPr="00B55A59" w:rsidTr="00FD03A9">
              <w:trPr>
                <w:trHeight w:val="320"/>
              </w:trPr>
              <w:tc>
                <w:tcPr>
                  <w:tcW w:w="616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FD03A9" w:rsidRPr="00B55A59" w:rsidRDefault="00FD03A9" w:rsidP="00FD03A9">
                  <w:pPr>
                    <w:rPr>
                      <w:rFonts w:ascii="Calibri" w:hAnsi="Calibri" w:cs="Calibri"/>
                      <w:b/>
                      <w:bCs/>
                      <w:color w:val="000000"/>
                      <w:lang w:eastAsia="sk-SK"/>
                    </w:rPr>
                  </w:pPr>
                  <w:r w:rsidRPr="00B55A59">
                    <w:rPr>
                      <w:rFonts w:ascii="Calibri" w:hAnsi="Calibri" w:cs="Calibri"/>
                      <w:b/>
                      <w:bCs/>
                      <w:color w:val="000000"/>
                      <w:lang w:eastAsia="sk-SK"/>
                    </w:rPr>
                    <w:t xml:space="preserve">   z toho vplyv na ŠR</w:t>
                  </w:r>
                </w:p>
              </w:tc>
              <w:tc>
                <w:tcPr>
                  <w:tcW w:w="1984"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b/>
                      <w:bCs/>
                      <w:color w:val="000000"/>
                      <w:lang w:eastAsia="sk-SK"/>
                    </w:rPr>
                  </w:pPr>
                  <w:r w:rsidRPr="00B55A59">
                    <w:rPr>
                      <w:rFonts w:ascii="Calibri" w:hAnsi="Calibri" w:cs="Calibri"/>
                      <w:b/>
                      <w:bCs/>
                      <w:color w:val="000000"/>
                      <w:lang w:eastAsia="sk-SK"/>
                    </w:rPr>
                    <w:t> </w:t>
                  </w:r>
                </w:p>
              </w:tc>
              <w:tc>
                <w:tcPr>
                  <w:tcW w:w="1843"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103 071,74</w:t>
                  </w:r>
                </w:p>
              </w:tc>
              <w:tc>
                <w:tcPr>
                  <w:tcW w:w="1701"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103 071,74</w:t>
                  </w:r>
                </w:p>
              </w:tc>
              <w:tc>
                <w:tcPr>
                  <w:tcW w:w="1985"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103 071,74</w:t>
                  </w:r>
                </w:p>
              </w:tc>
              <w:tc>
                <w:tcPr>
                  <w:tcW w:w="1701" w:type="dxa"/>
                  <w:tcBorders>
                    <w:top w:val="nil"/>
                    <w:left w:val="nil"/>
                    <w:bottom w:val="single" w:sz="8" w:space="0" w:color="auto"/>
                    <w:right w:val="single" w:sz="8" w:space="0" w:color="auto"/>
                  </w:tcBorders>
                  <w:shd w:val="clear" w:color="auto" w:fill="auto"/>
                  <w:noWrap/>
                  <w:vAlign w:val="center"/>
                  <w:hideMark/>
                </w:tcPr>
                <w:p w:rsidR="00FD03A9" w:rsidRPr="00B55A59" w:rsidRDefault="00FD03A9" w:rsidP="00FD03A9">
                  <w:pPr>
                    <w:rPr>
                      <w:color w:val="000000"/>
                      <w:lang w:eastAsia="sk-SK"/>
                    </w:rPr>
                  </w:pPr>
                  <w:r w:rsidRPr="00B55A59">
                    <w:rPr>
                      <w:color w:val="000000"/>
                      <w:lang w:eastAsia="sk-SK"/>
                    </w:rPr>
                    <w:t> </w:t>
                  </w:r>
                </w:p>
              </w:tc>
            </w:tr>
          </w:tbl>
          <w:p w:rsidR="00FD03A9" w:rsidRPr="00B55A59" w:rsidRDefault="00FD03A9" w:rsidP="00FD03A9">
            <w:pPr>
              <w:rPr>
                <w:lang w:eastAsia="sk-SK"/>
              </w:rPr>
            </w:pPr>
          </w:p>
          <w:tbl>
            <w:tblPr>
              <w:tblW w:w="15381" w:type="dxa"/>
              <w:tblCellMar>
                <w:left w:w="70" w:type="dxa"/>
                <w:right w:w="70" w:type="dxa"/>
              </w:tblCellMar>
              <w:tblLook w:val="04A0" w:firstRow="1" w:lastRow="0" w:firstColumn="1" w:lastColumn="0" w:noHBand="0" w:noVBand="1"/>
            </w:tblPr>
            <w:tblGrid>
              <w:gridCol w:w="6167"/>
              <w:gridCol w:w="1984"/>
              <w:gridCol w:w="1843"/>
              <w:gridCol w:w="1701"/>
              <w:gridCol w:w="1985"/>
              <w:gridCol w:w="1701"/>
            </w:tblGrid>
            <w:tr w:rsidR="00FD03A9" w:rsidRPr="00B55A59" w:rsidTr="00FD03A9">
              <w:trPr>
                <w:trHeight w:val="320"/>
              </w:trPr>
              <w:tc>
                <w:tcPr>
                  <w:tcW w:w="6167" w:type="dxa"/>
                  <w:tcBorders>
                    <w:top w:val="single" w:sz="8" w:space="0" w:color="auto"/>
                    <w:left w:val="single" w:sz="8" w:space="0" w:color="auto"/>
                    <w:bottom w:val="single" w:sz="8" w:space="0" w:color="auto"/>
                    <w:right w:val="nil"/>
                  </w:tcBorders>
                  <w:shd w:val="clear" w:color="auto" w:fill="auto"/>
                  <w:vAlign w:val="center"/>
                  <w:hideMark/>
                </w:tcPr>
                <w:p w:rsidR="00FD03A9" w:rsidRPr="00B55A59" w:rsidRDefault="00FD03A9" w:rsidP="00FD03A9">
                  <w:pPr>
                    <w:rPr>
                      <w:rFonts w:ascii="Calibri" w:hAnsi="Calibri" w:cs="Calibri"/>
                      <w:b/>
                      <w:bCs/>
                      <w:color w:val="000000"/>
                      <w:lang w:eastAsia="sk-SK"/>
                    </w:rPr>
                  </w:pPr>
                  <w:r w:rsidRPr="00B55A59">
                    <w:rPr>
                      <w:rFonts w:ascii="Calibri" w:hAnsi="Calibri" w:cs="Calibri"/>
                      <w:b/>
                      <w:bCs/>
                      <w:color w:val="000000"/>
                      <w:lang w:eastAsia="sk-SK"/>
                    </w:rPr>
                    <w:t>Počet zamestnancov celkom – terénny pracovník</w:t>
                  </w:r>
                </w:p>
              </w:tc>
              <w:tc>
                <w:tcPr>
                  <w:tcW w:w="198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b/>
                      <w:bCs/>
                      <w:color w:val="000000"/>
                      <w:lang w:eastAsia="sk-SK"/>
                    </w:rPr>
                  </w:pPr>
                  <w:r w:rsidRPr="00B55A59">
                    <w:rPr>
                      <w:rFonts w:ascii="Calibri" w:hAnsi="Calibri" w:cs="Calibri"/>
                      <w:b/>
                      <w:bCs/>
                      <w:color w:val="000000"/>
                      <w:lang w:eastAsia="sk-SK"/>
                    </w:rPr>
                    <w:t> </w:t>
                  </w:r>
                </w:p>
              </w:tc>
              <w:tc>
                <w:tcPr>
                  <w:tcW w:w="1843" w:type="dxa"/>
                  <w:tcBorders>
                    <w:top w:val="single" w:sz="8" w:space="0" w:color="auto"/>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200</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200</w:t>
                  </w:r>
                </w:p>
              </w:tc>
              <w:tc>
                <w:tcPr>
                  <w:tcW w:w="1985" w:type="dxa"/>
                  <w:tcBorders>
                    <w:top w:val="single" w:sz="8" w:space="0" w:color="auto"/>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200</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FD03A9" w:rsidRPr="00B55A59" w:rsidRDefault="00FD03A9" w:rsidP="00FD03A9">
                  <w:pPr>
                    <w:rPr>
                      <w:color w:val="000000"/>
                      <w:lang w:eastAsia="sk-SK"/>
                    </w:rPr>
                  </w:pPr>
                  <w:r w:rsidRPr="00B55A59">
                    <w:rPr>
                      <w:color w:val="000000"/>
                      <w:lang w:eastAsia="sk-SK"/>
                    </w:rPr>
                    <w:t> </w:t>
                  </w:r>
                </w:p>
              </w:tc>
            </w:tr>
            <w:tr w:rsidR="00FD03A9" w:rsidRPr="00B55A59" w:rsidTr="00FD03A9">
              <w:trPr>
                <w:trHeight w:val="320"/>
              </w:trPr>
              <w:tc>
                <w:tcPr>
                  <w:tcW w:w="6167"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FD03A9" w:rsidRPr="00B55A59" w:rsidRDefault="00FD03A9" w:rsidP="00FD03A9">
                  <w:pPr>
                    <w:rPr>
                      <w:rFonts w:ascii="Calibri" w:hAnsi="Calibri" w:cs="Calibri"/>
                      <w:b/>
                      <w:bCs/>
                      <w:color w:val="000000"/>
                      <w:lang w:eastAsia="sk-SK"/>
                    </w:rPr>
                  </w:pPr>
                  <w:r w:rsidRPr="00B55A59">
                    <w:rPr>
                      <w:rFonts w:ascii="Calibri" w:hAnsi="Calibri" w:cs="Calibri"/>
                      <w:b/>
                      <w:bCs/>
                      <w:color w:val="000000"/>
                      <w:lang w:eastAsia="sk-SK"/>
                    </w:rPr>
                    <w:t xml:space="preserve">   z toho vplyv na ŠR</w:t>
                  </w:r>
                </w:p>
              </w:tc>
              <w:tc>
                <w:tcPr>
                  <w:tcW w:w="1984"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b/>
                      <w:bCs/>
                      <w:color w:val="000000"/>
                      <w:lang w:eastAsia="sk-SK"/>
                    </w:rPr>
                  </w:pPr>
                  <w:r w:rsidRPr="00B55A59">
                    <w:rPr>
                      <w:rFonts w:ascii="Calibri" w:hAnsi="Calibri" w:cs="Calibri"/>
                      <w:b/>
                      <w:bCs/>
                      <w:color w:val="000000"/>
                      <w:lang w:eastAsia="sk-SK"/>
                    </w:rPr>
                    <w:t> </w:t>
                  </w:r>
                </w:p>
              </w:tc>
              <w:tc>
                <w:tcPr>
                  <w:tcW w:w="1843"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200</w:t>
                  </w:r>
                </w:p>
              </w:tc>
              <w:tc>
                <w:tcPr>
                  <w:tcW w:w="1701"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200</w:t>
                  </w:r>
                </w:p>
              </w:tc>
              <w:tc>
                <w:tcPr>
                  <w:tcW w:w="1985"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200</w:t>
                  </w:r>
                </w:p>
              </w:tc>
              <w:tc>
                <w:tcPr>
                  <w:tcW w:w="1701" w:type="dxa"/>
                  <w:tcBorders>
                    <w:top w:val="nil"/>
                    <w:left w:val="nil"/>
                    <w:bottom w:val="single" w:sz="8" w:space="0" w:color="auto"/>
                    <w:right w:val="single" w:sz="8" w:space="0" w:color="auto"/>
                  </w:tcBorders>
                  <w:shd w:val="clear" w:color="auto" w:fill="auto"/>
                  <w:noWrap/>
                  <w:vAlign w:val="center"/>
                  <w:hideMark/>
                </w:tcPr>
                <w:p w:rsidR="00FD03A9" w:rsidRPr="00B55A59" w:rsidRDefault="00FD03A9" w:rsidP="00FD03A9">
                  <w:pPr>
                    <w:rPr>
                      <w:color w:val="000000"/>
                      <w:lang w:eastAsia="sk-SK"/>
                    </w:rPr>
                  </w:pPr>
                  <w:r w:rsidRPr="00B55A59">
                    <w:rPr>
                      <w:color w:val="000000"/>
                      <w:lang w:eastAsia="sk-SK"/>
                    </w:rPr>
                    <w:t> </w:t>
                  </w:r>
                </w:p>
              </w:tc>
            </w:tr>
            <w:tr w:rsidR="00FD03A9" w:rsidRPr="00B55A59" w:rsidTr="00FD03A9">
              <w:trPr>
                <w:trHeight w:val="320"/>
              </w:trPr>
              <w:tc>
                <w:tcPr>
                  <w:tcW w:w="6167"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FD03A9" w:rsidRPr="00B55A59" w:rsidRDefault="00FD03A9" w:rsidP="00FD03A9">
                  <w:pPr>
                    <w:rPr>
                      <w:rFonts w:ascii="Calibri" w:hAnsi="Calibri" w:cs="Calibri"/>
                      <w:b/>
                      <w:bCs/>
                      <w:color w:val="000000"/>
                      <w:lang w:eastAsia="sk-SK"/>
                    </w:rPr>
                  </w:pPr>
                  <w:r w:rsidRPr="00B55A59">
                    <w:rPr>
                      <w:rFonts w:ascii="Calibri" w:hAnsi="Calibri" w:cs="Calibri"/>
                      <w:b/>
                      <w:bCs/>
                      <w:color w:val="000000"/>
                      <w:lang w:eastAsia="sk-SK"/>
                    </w:rPr>
                    <w:t>Priemerný mzdový výdavok (v eurách)</w:t>
                  </w:r>
                </w:p>
              </w:tc>
              <w:tc>
                <w:tcPr>
                  <w:tcW w:w="1984"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b/>
                      <w:bCs/>
                      <w:color w:val="000000"/>
                      <w:lang w:eastAsia="sk-SK"/>
                    </w:rPr>
                  </w:pPr>
                  <w:r w:rsidRPr="00B55A59">
                    <w:rPr>
                      <w:rFonts w:ascii="Calibri" w:hAnsi="Calibri" w:cs="Calibri"/>
                      <w:b/>
                      <w:bCs/>
                      <w:color w:val="000000"/>
                      <w:lang w:eastAsia="sk-SK"/>
                    </w:rPr>
                    <w:t> </w:t>
                  </w:r>
                </w:p>
              </w:tc>
              <w:tc>
                <w:tcPr>
                  <w:tcW w:w="1843"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1 920,00</w:t>
                  </w:r>
                </w:p>
              </w:tc>
              <w:tc>
                <w:tcPr>
                  <w:tcW w:w="1701"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1 920,00</w:t>
                  </w:r>
                </w:p>
              </w:tc>
              <w:tc>
                <w:tcPr>
                  <w:tcW w:w="1985"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1 920,00</w:t>
                  </w:r>
                </w:p>
              </w:tc>
              <w:tc>
                <w:tcPr>
                  <w:tcW w:w="1701" w:type="dxa"/>
                  <w:tcBorders>
                    <w:top w:val="nil"/>
                    <w:left w:val="nil"/>
                    <w:bottom w:val="single" w:sz="8" w:space="0" w:color="auto"/>
                    <w:right w:val="single" w:sz="8" w:space="0" w:color="auto"/>
                  </w:tcBorders>
                  <w:shd w:val="clear" w:color="auto" w:fill="auto"/>
                  <w:noWrap/>
                  <w:vAlign w:val="center"/>
                  <w:hideMark/>
                </w:tcPr>
                <w:p w:rsidR="00FD03A9" w:rsidRPr="00B55A59" w:rsidRDefault="00FD03A9" w:rsidP="00FD03A9">
                  <w:pPr>
                    <w:rPr>
                      <w:color w:val="000000"/>
                      <w:lang w:eastAsia="sk-SK"/>
                    </w:rPr>
                  </w:pPr>
                </w:p>
              </w:tc>
            </w:tr>
            <w:tr w:rsidR="00FD03A9" w:rsidRPr="00B55A59" w:rsidTr="00FD03A9">
              <w:trPr>
                <w:trHeight w:val="320"/>
              </w:trPr>
              <w:tc>
                <w:tcPr>
                  <w:tcW w:w="6167"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FD03A9" w:rsidRPr="00B55A59" w:rsidRDefault="00FD03A9" w:rsidP="00FD03A9">
                  <w:pPr>
                    <w:rPr>
                      <w:rFonts w:ascii="Calibri" w:hAnsi="Calibri" w:cs="Calibri"/>
                      <w:b/>
                      <w:bCs/>
                      <w:color w:val="000000"/>
                      <w:lang w:eastAsia="sk-SK"/>
                    </w:rPr>
                  </w:pPr>
                  <w:r w:rsidRPr="00B55A59">
                    <w:rPr>
                      <w:rFonts w:ascii="Calibri" w:hAnsi="Calibri" w:cs="Calibri"/>
                      <w:b/>
                      <w:bCs/>
                      <w:color w:val="000000"/>
                      <w:lang w:eastAsia="sk-SK"/>
                    </w:rPr>
                    <w:t xml:space="preserve">   z toho vplyv na ŠR</w:t>
                  </w:r>
                </w:p>
              </w:tc>
              <w:tc>
                <w:tcPr>
                  <w:tcW w:w="1984"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b/>
                      <w:bCs/>
                      <w:color w:val="000000"/>
                      <w:lang w:eastAsia="sk-SK"/>
                    </w:rPr>
                  </w:pPr>
                  <w:r w:rsidRPr="00B55A59">
                    <w:rPr>
                      <w:rFonts w:ascii="Calibri" w:hAnsi="Calibri" w:cs="Calibri"/>
                      <w:b/>
                      <w:bCs/>
                      <w:color w:val="000000"/>
                      <w:lang w:eastAsia="sk-SK"/>
                    </w:rPr>
                    <w:t> </w:t>
                  </w:r>
                </w:p>
              </w:tc>
              <w:tc>
                <w:tcPr>
                  <w:tcW w:w="1843"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1 920,00</w:t>
                  </w:r>
                </w:p>
              </w:tc>
              <w:tc>
                <w:tcPr>
                  <w:tcW w:w="1701"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1 920,00</w:t>
                  </w:r>
                </w:p>
              </w:tc>
              <w:tc>
                <w:tcPr>
                  <w:tcW w:w="1985"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1 920,00</w:t>
                  </w:r>
                </w:p>
              </w:tc>
              <w:tc>
                <w:tcPr>
                  <w:tcW w:w="1701" w:type="dxa"/>
                  <w:tcBorders>
                    <w:top w:val="nil"/>
                    <w:left w:val="nil"/>
                    <w:bottom w:val="single" w:sz="8" w:space="0" w:color="auto"/>
                    <w:right w:val="single" w:sz="8" w:space="0" w:color="auto"/>
                  </w:tcBorders>
                  <w:shd w:val="clear" w:color="auto" w:fill="auto"/>
                  <w:noWrap/>
                  <w:vAlign w:val="center"/>
                  <w:hideMark/>
                </w:tcPr>
                <w:p w:rsidR="00FD03A9" w:rsidRPr="00B55A59" w:rsidRDefault="00FD03A9" w:rsidP="00FD03A9">
                  <w:pPr>
                    <w:rPr>
                      <w:color w:val="000000"/>
                      <w:lang w:eastAsia="sk-SK"/>
                    </w:rPr>
                  </w:pPr>
                  <w:r w:rsidRPr="00B55A59">
                    <w:rPr>
                      <w:color w:val="000000"/>
                      <w:lang w:eastAsia="sk-SK"/>
                    </w:rPr>
                    <w:t> </w:t>
                  </w:r>
                </w:p>
              </w:tc>
            </w:tr>
            <w:tr w:rsidR="00FD03A9" w:rsidRPr="00B55A59" w:rsidTr="00FD03A9">
              <w:trPr>
                <w:trHeight w:val="310"/>
              </w:trPr>
              <w:tc>
                <w:tcPr>
                  <w:tcW w:w="6167" w:type="dxa"/>
                  <w:tcBorders>
                    <w:top w:val="single" w:sz="8" w:space="0" w:color="auto"/>
                    <w:left w:val="single" w:sz="8" w:space="0" w:color="auto"/>
                    <w:bottom w:val="single" w:sz="8" w:space="0" w:color="auto"/>
                    <w:right w:val="single" w:sz="8" w:space="0" w:color="000000"/>
                  </w:tcBorders>
                  <w:shd w:val="clear" w:color="000000" w:fill="BFBFBF"/>
                  <w:vAlign w:val="center"/>
                  <w:hideMark/>
                </w:tcPr>
                <w:p w:rsidR="00FD03A9" w:rsidRPr="00B55A59" w:rsidRDefault="00FD03A9" w:rsidP="00FD03A9">
                  <w:pPr>
                    <w:rPr>
                      <w:rFonts w:ascii="Calibri" w:hAnsi="Calibri" w:cs="Calibri"/>
                      <w:b/>
                      <w:bCs/>
                      <w:color w:val="000000"/>
                      <w:lang w:eastAsia="sk-SK"/>
                    </w:rPr>
                  </w:pPr>
                  <w:r w:rsidRPr="00B55A59">
                    <w:rPr>
                      <w:rFonts w:ascii="Calibri" w:hAnsi="Calibri" w:cs="Calibri"/>
                      <w:b/>
                      <w:bCs/>
                      <w:color w:val="000000"/>
                      <w:lang w:eastAsia="sk-SK"/>
                    </w:rPr>
                    <w:t>Osobné výdavky celkom (v eurách)</w:t>
                  </w:r>
                </w:p>
              </w:tc>
              <w:tc>
                <w:tcPr>
                  <w:tcW w:w="1984" w:type="dxa"/>
                  <w:tcBorders>
                    <w:top w:val="nil"/>
                    <w:left w:val="nil"/>
                    <w:bottom w:val="single" w:sz="8" w:space="0" w:color="auto"/>
                    <w:right w:val="single" w:sz="8" w:space="0" w:color="auto"/>
                  </w:tcBorders>
                  <w:shd w:val="clear" w:color="000000" w:fill="BFBFBF"/>
                  <w:vAlign w:val="center"/>
                  <w:hideMark/>
                </w:tcPr>
                <w:p w:rsidR="00FD03A9" w:rsidRPr="00B55A59" w:rsidRDefault="00FD03A9" w:rsidP="00FD03A9">
                  <w:pPr>
                    <w:rPr>
                      <w:rFonts w:ascii="Calibri" w:hAnsi="Calibri" w:cs="Calibri"/>
                      <w:b/>
                      <w:bCs/>
                      <w:color w:val="000000"/>
                      <w:lang w:eastAsia="sk-SK"/>
                    </w:rPr>
                  </w:pPr>
                  <w:r w:rsidRPr="00B55A59">
                    <w:rPr>
                      <w:rFonts w:ascii="Calibri" w:hAnsi="Calibri" w:cs="Calibri"/>
                      <w:b/>
                      <w:bCs/>
                      <w:color w:val="000000"/>
                      <w:lang w:eastAsia="sk-SK"/>
                    </w:rPr>
                    <w:t> </w:t>
                  </w:r>
                </w:p>
              </w:tc>
              <w:tc>
                <w:tcPr>
                  <w:tcW w:w="1843" w:type="dxa"/>
                  <w:tcBorders>
                    <w:top w:val="nil"/>
                    <w:left w:val="nil"/>
                    <w:bottom w:val="single" w:sz="8" w:space="0" w:color="auto"/>
                    <w:right w:val="single" w:sz="8" w:space="0" w:color="auto"/>
                  </w:tcBorders>
                  <w:shd w:val="clear" w:color="000000" w:fill="BFBFBF"/>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5 182 080</w:t>
                  </w:r>
                </w:p>
              </w:tc>
              <w:tc>
                <w:tcPr>
                  <w:tcW w:w="1701" w:type="dxa"/>
                  <w:tcBorders>
                    <w:top w:val="nil"/>
                    <w:left w:val="nil"/>
                    <w:bottom w:val="single" w:sz="8" w:space="0" w:color="auto"/>
                    <w:right w:val="single" w:sz="8" w:space="0" w:color="auto"/>
                  </w:tcBorders>
                  <w:shd w:val="clear" w:color="000000" w:fill="BFBFBF"/>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6 218 496</w:t>
                  </w:r>
                </w:p>
              </w:tc>
              <w:tc>
                <w:tcPr>
                  <w:tcW w:w="1985" w:type="dxa"/>
                  <w:tcBorders>
                    <w:top w:val="nil"/>
                    <w:left w:val="nil"/>
                    <w:bottom w:val="single" w:sz="8" w:space="0" w:color="auto"/>
                    <w:right w:val="single" w:sz="8" w:space="0" w:color="auto"/>
                  </w:tcBorders>
                  <w:shd w:val="clear" w:color="000000" w:fill="BFBFBF"/>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6 218 496</w:t>
                  </w:r>
                </w:p>
              </w:tc>
              <w:tc>
                <w:tcPr>
                  <w:tcW w:w="1701" w:type="dxa"/>
                  <w:tcBorders>
                    <w:top w:val="nil"/>
                    <w:left w:val="nil"/>
                    <w:bottom w:val="single" w:sz="8" w:space="0" w:color="auto"/>
                    <w:right w:val="single" w:sz="8" w:space="0" w:color="auto"/>
                  </w:tcBorders>
                  <w:shd w:val="clear" w:color="000000" w:fill="BFBFBF"/>
                  <w:noWrap/>
                  <w:vAlign w:val="center"/>
                  <w:hideMark/>
                </w:tcPr>
                <w:p w:rsidR="00FD03A9" w:rsidRPr="00B55A59" w:rsidRDefault="00FD03A9" w:rsidP="00FD03A9">
                  <w:pPr>
                    <w:rPr>
                      <w:b/>
                      <w:bCs/>
                      <w:color w:val="000000"/>
                      <w:lang w:eastAsia="sk-SK"/>
                    </w:rPr>
                  </w:pPr>
                  <w:r w:rsidRPr="00B55A59">
                    <w:rPr>
                      <w:b/>
                      <w:bCs/>
                      <w:color w:val="000000"/>
                      <w:lang w:eastAsia="sk-SK"/>
                    </w:rPr>
                    <w:t> </w:t>
                  </w:r>
                </w:p>
              </w:tc>
            </w:tr>
            <w:tr w:rsidR="00FD03A9" w:rsidRPr="00B55A59" w:rsidTr="00FD03A9">
              <w:trPr>
                <w:trHeight w:val="310"/>
              </w:trPr>
              <w:tc>
                <w:tcPr>
                  <w:tcW w:w="6167"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FD03A9" w:rsidRPr="00B55A59" w:rsidRDefault="00FD03A9" w:rsidP="00FD03A9">
                  <w:pPr>
                    <w:rPr>
                      <w:rFonts w:ascii="Calibri" w:hAnsi="Calibri" w:cs="Calibri"/>
                      <w:b/>
                      <w:bCs/>
                      <w:color w:val="000000"/>
                      <w:lang w:eastAsia="sk-SK"/>
                    </w:rPr>
                  </w:pPr>
                  <w:r w:rsidRPr="00B55A59">
                    <w:rPr>
                      <w:rFonts w:ascii="Calibri" w:hAnsi="Calibri" w:cs="Calibri"/>
                      <w:b/>
                      <w:bCs/>
                      <w:color w:val="000000"/>
                      <w:lang w:eastAsia="sk-SK"/>
                    </w:rPr>
                    <w:t>Mzdy, platy, služobné príjmy a ostatné osobné vyrovnania (610)</w:t>
                  </w:r>
                </w:p>
              </w:tc>
              <w:tc>
                <w:tcPr>
                  <w:tcW w:w="1984"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b/>
                      <w:bCs/>
                      <w:color w:val="000000"/>
                      <w:lang w:eastAsia="sk-SK"/>
                    </w:rPr>
                  </w:pPr>
                  <w:r w:rsidRPr="00B55A59">
                    <w:rPr>
                      <w:rFonts w:ascii="Calibri" w:hAnsi="Calibri" w:cs="Calibri"/>
                      <w:b/>
                      <w:bCs/>
                      <w:color w:val="000000"/>
                      <w:lang w:eastAsia="sk-SK"/>
                    </w:rPr>
                    <w:t> </w:t>
                  </w:r>
                </w:p>
              </w:tc>
              <w:tc>
                <w:tcPr>
                  <w:tcW w:w="1843"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3 840 000</w:t>
                  </w:r>
                </w:p>
              </w:tc>
              <w:tc>
                <w:tcPr>
                  <w:tcW w:w="1701"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4 608 000</w:t>
                  </w:r>
                </w:p>
              </w:tc>
              <w:tc>
                <w:tcPr>
                  <w:tcW w:w="1985"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4 608 000</w:t>
                  </w:r>
                </w:p>
              </w:tc>
              <w:tc>
                <w:tcPr>
                  <w:tcW w:w="1701" w:type="dxa"/>
                  <w:tcBorders>
                    <w:top w:val="nil"/>
                    <w:left w:val="nil"/>
                    <w:bottom w:val="single" w:sz="8" w:space="0" w:color="auto"/>
                    <w:right w:val="single" w:sz="8" w:space="0" w:color="auto"/>
                  </w:tcBorders>
                  <w:shd w:val="clear" w:color="auto" w:fill="auto"/>
                  <w:noWrap/>
                  <w:vAlign w:val="center"/>
                  <w:hideMark/>
                </w:tcPr>
                <w:p w:rsidR="00FD03A9" w:rsidRPr="00B55A59" w:rsidRDefault="00FD03A9" w:rsidP="00FD03A9">
                  <w:pPr>
                    <w:rPr>
                      <w:b/>
                      <w:bCs/>
                      <w:color w:val="000000"/>
                      <w:lang w:eastAsia="sk-SK"/>
                    </w:rPr>
                  </w:pPr>
                  <w:r w:rsidRPr="00B55A59">
                    <w:rPr>
                      <w:b/>
                      <w:bCs/>
                      <w:color w:val="000000"/>
                      <w:lang w:eastAsia="sk-SK"/>
                    </w:rPr>
                    <w:t> </w:t>
                  </w:r>
                </w:p>
              </w:tc>
            </w:tr>
            <w:tr w:rsidR="00FD03A9" w:rsidRPr="00B55A59" w:rsidTr="00FD03A9">
              <w:trPr>
                <w:trHeight w:val="320"/>
              </w:trPr>
              <w:tc>
                <w:tcPr>
                  <w:tcW w:w="6167"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FD03A9" w:rsidRPr="00B55A59" w:rsidRDefault="00FD03A9" w:rsidP="00FD03A9">
                  <w:pPr>
                    <w:rPr>
                      <w:rFonts w:ascii="Calibri" w:hAnsi="Calibri" w:cs="Calibri"/>
                      <w:b/>
                      <w:bCs/>
                      <w:color w:val="000000"/>
                      <w:lang w:eastAsia="sk-SK"/>
                    </w:rPr>
                  </w:pPr>
                  <w:r w:rsidRPr="00B55A59">
                    <w:rPr>
                      <w:rFonts w:ascii="Calibri" w:hAnsi="Calibri" w:cs="Calibri"/>
                      <w:b/>
                      <w:bCs/>
                      <w:color w:val="000000"/>
                      <w:lang w:eastAsia="sk-SK"/>
                    </w:rPr>
                    <w:t xml:space="preserve">   z toho vplyv na ŠR</w:t>
                  </w:r>
                </w:p>
              </w:tc>
              <w:tc>
                <w:tcPr>
                  <w:tcW w:w="1984"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b/>
                      <w:bCs/>
                      <w:color w:val="000000"/>
                      <w:lang w:eastAsia="sk-SK"/>
                    </w:rPr>
                  </w:pPr>
                  <w:r w:rsidRPr="00B55A59">
                    <w:rPr>
                      <w:rFonts w:ascii="Calibri" w:hAnsi="Calibri" w:cs="Calibri"/>
                      <w:b/>
                      <w:bCs/>
                      <w:color w:val="000000"/>
                      <w:lang w:eastAsia="sk-SK"/>
                    </w:rPr>
                    <w:t> </w:t>
                  </w:r>
                </w:p>
              </w:tc>
              <w:tc>
                <w:tcPr>
                  <w:tcW w:w="1843"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3 840 000</w:t>
                  </w:r>
                </w:p>
              </w:tc>
              <w:tc>
                <w:tcPr>
                  <w:tcW w:w="1701"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4 608 000</w:t>
                  </w:r>
                </w:p>
              </w:tc>
              <w:tc>
                <w:tcPr>
                  <w:tcW w:w="1985"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4 608 000</w:t>
                  </w:r>
                </w:p>
              </w:tc>
              <w:tc>
                <w:tcPr>
                  <w:tcW w:w="1701" w:type="dxa"/>
                  <w:tcBorders>
                    <w:top w:val="nil"/>
                    <w:left w:val="nil"/>
                    <w:bottom w:val="single" w:sz="8" w:space="0" w:color="auto"/>
                    <w:right w:val="single" w:sz="8" w:space="0" w:color="auto"/>
                  </w:tcBorders>
                  <w:shd w:val="clear" w:color="auto" w:fill="auto"/>
                  <w:noWrap/>
                  <w:vAlign w:val="center"/>
                  <w:hideMark/>
                </w:tcPr>
                <w:p w:rsidR="00FD03A9" w:rsidRPr="00B55A59" w:rsidRDefault="00FD03A9" w:rsidP="00FD03A9">
                  <w:pPr>
                    <w:rPr>
                      <w:color w:val="000000"/>
                      <w:lang w:eastAsia="sk-SK"/>
                    </w:rPr>
                  </w:pPr>
                  <w:r w:rsidRPr="00B55A59">
                    <w:rPr>
                      <w:color w:val="000000"/>
                      <w:lang w:eastAsia="sk-SK"/>
                    </w:rPr>
                    <w:t> </w:t>
                  </w:r>
                </w:p>
              </w:tc>
            </w:tr>
            <w:tr w:rsidR="00FD03A9" w:rsidRPr="00B55A59" w:rsidTr="00FD03A9">
              <w:trPr>
                <w:trHeight w:val="310"/>
              </w:trPr>
              <w:tc>
                <w:tcPr>
                  <w:tcW w:w="6167"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FD03A9" w:rsidRPr="00B55A59" w:rsidRDefault="00FD03A9" w:rsidP="00FD03A9">
                  <w:pPr>
                    <w:rPr>
                      <w:rFonts w:ascii="Calibri" w:hAnsi="Calibri" w:cs="Calibri"/>
                      <w:b/>
                      <w:bCs/>
                      <w:color w:val="000000"/>
                      <w:lang w:eastAsia="sk-SK"/>
                    </w:rPr>
                  </w:pPr>
                  <w:r w:rsidRPr="00B55A59">
                    <w:rPr>
                      <w:rFonts w:ascii="Calibri" w:hAnsi="Calibri" w:cs="Calibri"/>
                      <w:b/>
                      <w:bCs/>
                      <w:color w:val="000000"/>
                      <w:lang w:eastAsia="sk-SK"/>
                    </w:rPr>
                    <w:lastRenderedPageBreak/>
                    <w:t>Poistné a príspevok do poisťovní (620)</w:t>
                  </w:r>
                </w:p>
              </w:tc>
              <w:tc>
                <w:tcPr>
                  <w:tcW w:w="1984"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b/>
                      <w:bCs/>
                      <w:color w:val="000000"/>
                      <w:lang w:eastAsia="sk-SK"/>
                    </w:rPr>
                  </w:pPr>
                  <w:r w:rsidRPr="00B55A59">
                    <w:rPr>
                      <w:rFonts w:ascii="Calibri" w:hAnsi="Calibri" w:cs="Calibri"/>
                      <w:b/>
                      <w:bCs/>
                      <w:color w:val="000000"/>
                      <w:lang w:eastAsia="sk-SK"/>
                    </w:rPr>
                    <w:t> </w:t>
                  </w:r>
                </w:p>
              </w:tc>
              <w:tc>
                <w:tcPr>
                  <w:tcW w:w="1843"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1 342 080,00</w:t>
                  </w:r>
                </w:p>
              </w:tc>
              <w:tc>
                <w:tcPr>
                  <w:tcW w:w="1701"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1 610 496,00</w:t>
                  </w:r>
                </w:p>
              </w:tc>
              <w:tc>
                <w:tcPr>
                  <w:tcW w:w="1985"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1 610 496,00</w:t>
                  </w:r>
                </w:p>
              </w:tc>
              <w:tc>
                <w:tcPr>
                  <w:tcW w:w="1701" w:type="dxa"/>
                  <w:tcBorders>
                    <w:top w:val="nil"/>
                    <w:left w:val="nil"/>
                    <w:bottom w:val="single" w:sz="8" w:space="0" w:color="auto"/>
                    <w:right w:val="single" w:sz="8" w:space="0" w:color="auto"/>
                  </w:tcBorders>
                  <w:shd w:val="clear" w:color="auto" w:fill="auto"/>
                  <w:noWrap/>
                  <w:vAlign w:val="center"/>
                  <w:hideMark/>
                </w:tcPr>
                <w:p w:rsidR="00FD03A9" w:rsidRPr="00B55A59" w:rsidRDefault="00FD03A9" w:rsidP="00FD03A9">
                  <w:pPr>
                    <w:rPr>
                      <w:b/>
                      <w:bCs/>
                      <w:color w:val="000000"/>
                      <w:lang w:eastAsia="sk-SK"/>
                    </w:rPr>
                  </w:pPr>
                  <w:r w:rsidRPr="00B55A59">
                    <w:rPr>
                      <w:b/>
                      <w:bCs/>
                      <w:color w:val="000000"/>
                      <w:lang w:eastAsia="sk-SK"/>
                    </w:rPr>
                    <w:t> </w:t>
                  </w:r>
                </w:p>
              </w:tc>
            </w:tr>
            <w:tr w:rsidR="00FD03A9" w:rsidRPr="00B55A59" w:rsidTr="00FD03A9">
              <w:trPr>
                <w:trHeight w:val="320"/>
              </w:trPr>
              <w:tc>
                <w:tcPr>
                  <w:tcW w:w="6167"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FD03A9" w:rsidRPr="00B55A59" w:rsidRDefault="00FD03A9" w:rsidP="00FD03A9">
                  <w:pPr>
                    <w:rPr>
                      <w:rFonts w:ascii="Calibri" w:hAnsi="Calibri" w:cs="Calibri"/>
                      <w:b/>
                      <w:bCs/>
                      <w:color w:val="000000"/>
                      <w:lang w:eastAsia="sk-SK"/>
                    </w:rPr>
                  </w:pPr>
                  <w:r w:rsidRPr="00B55A59">
                    <w:rPr>
                      <w:rFonts w:ascii="Calibri" w:hAnsi="Calibri" w:cs="Calibri"/>
                      <w:b/>
                      <w:bCs/>
                      <w:color w:val="000000"/>
                      <w:lang w:eastAsia="sk-SK"/>
                    </w:rPr>
                    <w:t xml:space="preserve">   z toho vplyv na ŠR</w:t>
                  </w:r>
                </w:p>
              </w:tc>
              <w:tc>
                <w:tcPr>
                  <w:tcW w:w="1984"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b/>
                      <w:bCs/>
                      <w:color w:val="000000"/>
                      <w:lang w:eastAsia="sk-SK"/>
                    </w:rPr>
                  </w:pPr>
                  <w:r w:rsidRPr="00B55A59">
                    <w:rPr>
                      <w:rFonts w:ascii="Calibri" w:hAnsi="Calibri" w:cs="Calibri"/>
                      <w:b/>
                      <w:bCs/>
                      <w:color w:val="000000"/>
                      <w:lang w:eastAsia="sk-SK"/>
                    </w:rPr>
                    <w:t> </w:t>
                  </w:r>
                </w:p>
              </w:tc>
              <w:tc>
                <w:tcPr>
                  <w:tcW w:w="1843"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1 342 080,00</w:t>
                  </w:r>
                </w:p>
              </w:tc>
              <w:tc>
                <w:tcPr>
                  <w:tcW w:w="1701"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1 610 496,00</w:t>
                  </w:r>
                </w:p>
              </w:tc>
              <w:tc>
                <w:tcPr>
                  <w:tcW w:w="1985"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1 610 496,00</w:t>
                  </w:r>
                </w:p>
              </w:tc>
              <w:tc>
                <w:tcPr>
                  <w:tcW w:w="1701" w:type="dxa"/>
                  <w:tcBorders>
                    <w:top w:val="nil"/>
                    <w:left w:val="nil"/>
                    <w:bottom w:val="single" w:sz="8" w:space="0" w:color="auto"/>
                    <w:right w:val="single" w:sz="8" w:space="0" w:color="auto"/>
                  </w:tcBorders>
                  <w:shd w:val="clear" w:color="auto" w:fill="auto"/>
                  <w:noWrap/>
                  <w:vAlign w:val="center"/>
                  <w:hideMark/>
                </w:tcPr>
                <w:p w:rsidR="00FD03A9" w:rsidRPr="00B55A59" w:rsidRDefault="00FD03A9" w:rsidP="00FD03A9">
                  <w:pPr>
                    <w:rPr>
                      <w:color w:val="000000"/>
                      <w:lang w:eastAsia="sk-SK"/>
                    </w:rPr>
                  </w:pPr>
                  <w:r w:rsidRPr="00B55A59">
                    <w:rPr>
                      <w:color w:val="000000"/>
                      <w:lang w:eastAsia="sk-SK"/>
                    </w:rPr>
                    <w:t> </w:t>
                  </w:r>
                </w:p>
              </w:tc>
            </w:tr>
          </w:tbl>
          <w:p w:rsidR="00FD03A9" w:rsidRPr="00B55A59" w:rsidRDefault="00FD03A9" w:rsidP="00FD03A9">
            <w:pPr>
              <w:rPr>
                <w:lang w:eastAsia="sk-SK"/>
              </w:rPr>
            </w:pPr>
          </w:p>
          <w:tbl>
            <w:tblPr>
              <w:tblW w:w="15381" w:type="dxa"/>
              <w:tblCellMar>
                <w:left w:w="70" w:type="dxa"/>
                <w:right w:w="70" w:type="dxa"/>
              </w:tblCellMar>
              <w:tblLook w:val="04A0" w:firstRow="1" w:lastRow="0" w:firstColumn="1" w:lastColumn="0" w:noHBand="0" w:noVBand="1"/>
            </w:tblPr>
            <w:tblGrid>
              <w:gridCol w:w="6167"/>
              <w:gridCol w:w="1984"/>
              <w:gridCol w:w="1843"/>
              <w:gridCol w:w="1701"/>
              <w:gridCol w:w="1985"/>
              <w:gridCol w:w="1701"/>
            </w:tblGrid>
            <w:tr w:rsidR="00FD03A9" w:rsidRPr="00B55A59" w:rsidTr="00FD03A9">
              <w:trPr>
                <w:trHeight w:val="320"/>
              </w:trPr>
              <w:tc>
                <w:tcPr>
                  <w:tcW w:w="6167" w:type="dxa"/>
                  <w:tcBorders>
                    <w:top w:val="single" w:sz="8" w:space="0" w:color="auto"/>
                    <w:left w:val="single" w:sz="8" w:space="0" w:color="auto"/>
                    <w:bottom w:val="single" w:sz="8" w:space="0" w:color="auto"/>
                    <w:right w:val="nil"/>
                  </w:tcBorders>
                  <w:shd w:val="clear" w:color="auto" w:fill="auto"/>
                  <w:vAlign w:val="center"/>
                  <w:hideMark/>
                </w:tcPr>
                <w:p w:rsidR="00FD03A9" w:rsidRPr="00B55A59" w:rsidRDefault="00FD03A9" w:rsidP="00FD03A9">
                  <w:pPr>
                    <w:rPr>
                      <w:rFonts w:ascii="Calibri" w:hAnsi="Calibri" w:cs="Calibri"/>
                      <w:b/>
                      <w:bCs/>
                      <w:color w:val="000000"/>
                      <w:lang w:eastAsia="sk-SK"/>
                    </w:rPr>
                  </w:pPr>
                  <w:r w:rsidRPr="00B55A59">
                    <w:rPr>
                      <w:rFonts w:ascii="Calibri" w:hAnsi="Calibri" w:cs="Calibri"/>
                      <w:b/>
                      <w:bCs/>
                      <w:color w:val="000000"/>
                      <w:lang w:eastAsia="sk-SK"/>
                    </w:rPr>
                    <w:t>Počet zamestnancov celkom  – asistent, vodič</w:t>
                  </w:r>
                </w:p>
              </w:tc>
              <w:tc>
                <w:tcPr>
                  <w:tcW w:w="198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b/>
                      <w:bCs/>
                      <w:color w:val="000000"/>
                      <w:lang w:eastAsia="sk-SK"/>
                    </w:rPr>
                  </w:pPr>
                  <w:r w:rsidRPr="00B55A59">
                    <w:rPr>
                      <w:rFonts w:ascii="Calibri" w:hAnsi="Calibri" w:cs="Calibri"/>
                      <w:b/>
                      <w:bCs/>
                      <w:color w:val="000000"/>
                      <w:lang w:eastAsia="sk-SK"/>
                    </w:rPr>
                    <w:t> </w:t>
                  </w:r>
                </w:p>
              </w:tc>
              <w:tc>
                <w:tcPr>
                  <w:tcW w:w="1843" w:type="dxa"/>
                  <w:tcBorders>
                    <w:top w:val="single" w:sz="8" w:space="0" w:color="auto"/>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22</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22</w:t>
                  </w:r>
                </w:p>
              </w:tc>
              <w:tc>
                <w:tcPr>
                  <w:tcW w:w="1985" w:type="dxa"/>
                  <w:tcBorders>
                    <w:top w:val="single" w:sz="8" w:space="0" w:color="auto"/>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22</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FD03A9" w:rsidRPr="00B55A59" w:rsidRDefault="00FD03A9" w:rsidP="00FD03A9">
                  <w:pPr>
                    <w:rPr>
                      <w:color w:val="000000"/>
                      <w:lang w:eastAsia="sk-SK"/>
                    </w:rPr>
                  </w:pPr>
                  <w:r w:rsidRPr="00B55A59">
                    <w:rPr>
                      <w:color w:val="000000"/>
                      <w:lang w:eastAsia="sk-SK"/>
                    </w:rPr>
                    <w:t> </w:t>
                  </w:r>
                </w:p>
              </w:tc>
            </w:tr>
            <w:tr w:rsidR="00FD03A9" w:rsidRPr="00B55A59" w:rsidTr="00FD03A9">
              <w:trPr>
                <w:trHeight w:val="320"/>
              </w:trPr>
              <w:tc>
                <w:tcPr>
                  <w:tcW w:w="6167"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FD03A9" w:rsidRPr="00B55A59" w:rsidRDefault="00FD03A9" w:rsidP="00FD03A9">
                  <w:pPr>
                    <w:rPr>
                      <w:rFonts w:ascii="Calibri" w:hAnsi="Calibri" w:cs="Calibri"/>
                      <w:b/>
                      <w:bCs/>
                      <w:color w:val="000000"/>
                      <w:lang w:eastAsia="sk-SK"/>
                    </w:rPr>
                  </w:pPr>
                  <w:r w:rsidRPr="00B55A59">
                    <w:rPr>
                      <w:rFonts w:ascii="Calibri" w:hAnsi="Calibri" w:cs="Calibri"/>
                      <w:b/>
                      <w:bCs/>
                      <w:color w:val="000000"/>
                      <w:lang w:eastAsia="sk-SK"/>
                    </w:rPr>
                    <w:t xml:space="preserve">   z toho vplyv na ŠR</w:t>
                  </w:r>
                </w:p>
              </w:tc>
              <w:tc>
                <w:tcPr>
                  <w:tcW w:w="1984"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b/>
                      <w:bCs/>
                      <w:color w:val="000000"/>
                      <w:lang w:eastAsia="sk-SK"/>
                    </w:rPr>
                  </w:pPr>
                  <w:r w:rsidRPr="00B55A59">
                    <w:rPr>
                      <w:rFonts w:ascii="Calibri" w:hAnsi="Calibri" w:cs="Calibri"/>
                      <w:b/>
                      <w:bCs/>
                      <w:color w:val="000000"/>
                      <w:lang w:eastAsia="sk-SK"/>
                    </w:rPr>
                    <w:t> </w:t>
                  </w:r>
                </w:p>
              </w:tc>
              <w:tc>
                <w:tcPr>
                  <w:tcW w:w="1843"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22</w:t>
                  </w:r>
                </w:p>
              </w:tc>
              <w:tc>
                <w:tcPr>
                  <w:tcW w:w="1701"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22</w:t>
                  </w:r>
                </w:p>
              </w:tc>
              <w:tc>
                <w:tcPr>
                  <w:tcW w:w="1985"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22</w:t>
                  </w:r>
                </w:p>
              </w:tc>
              <w:tc>
                <w:tcPr>
                  <w:tcW w:w="1701" w:type="dxa"/>
                  <w:tcBorders>
                    <w:top w:val="nil"/>
                    <w:left w:val="nil"/>
                    <w:bottom w:val="single" w:sz="8" w:space="0" w:color="auto"/>
                    <w:right w:val="single" w:sz="8" w:space="0" w:color="auto"/>
                  </w:tcBorders>
                  <w:shd w:val="clear" w:color="auto" w:fill="auto"/>
                  <w:noWrap/>
                  <w:vAlign w:val="center"/>
                  <w:hideMark/>
                </w:tcPr>
                <w:p w:rsidR="00FD03A9" w:rsidRPr="00B55A59" w:rsidRDefault="00FD03A9" w:rsidP="00FD03A9">
                  <w:pPr>
                    <w:rPr>
                      <w:color w:val="000000"/>
                      <w:lang w:eastAsia="sk-SK"/>
                    </w:rPr>
                  </w:pPr>
                  <w:r w:rsidRPr="00B55A59">
                    <w:rPr>
                      <w:color w:val="000000"/>
                      <w:lang w:eastAsia="sk-SK"/>
                    </w:rPr>
                    <w:t> </w:t>
                  </w:r>
                </w:p>
              </w:tc>
            </w:tr>
            <w:tr w:rsidR="00FD03A9" w:rsidRPr="00B55A59" w:rsidTr="00FD03A9">
              <w:trPr>
                <w:trHeight w:val="320"/>
              </w:trPr>
              <w:tc>
                <w:tcPr>
                  <w:tcW w:w="6167"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FD03A9" w:rsidRPr="00B55A59" w:rsidRDefault="00FD03A9" w:rsidP="00FD03A9">
                  <w:pPr>
                    <w:rPr>
                      <w:rFonts w:ascii="Calibri" w:hAnsi="Calibri" w:cs="Calibri"/>
                      <w:b/>
                      <w:bCs/>
                      <w:color w:val="000000"/>
                      <w:lang w:eastAsia="sk-SK"/>
                    </w:rPr>
                  </w:pPr>
                  <w:r w:rsidRPr="00B55A59">
                    <w:rPr>
                      <w:rFonts w:ascii="Calibri" w:hAnsi="Calibri" w:cs="Calibri"/>
                      <w:b/>
                      <w:bCs/>
                      <w:color w:val="000000"/>
                      <w:lang w:eastAsia="sk-SK"/>
                    </w:rPr>
                    <w:t>Priemerný mzdový výdavok (v eurách)</w:t>
                  </w:r>
                </w:p>
              </w:tc>
              <w:tc>
                <w:tcPr>
                  <w:tcW w:w="1984"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b/>
                      <w:bCs/>
                      <w:color w:val="000000"/>
                      <w:lang w:eastAsia="sk-SK"/>
                    </w:rPr>
                  </w:pPr>
                  <w:r w:rsidRPr="00B55A59">
                    <w:rPr>
                      <w:rFonts w:ascii="Calibri" w:hAnsi="Calibri" w:cs="Calibri"/>
                      <w:b/>
                      <w:bCs/>
                      <w:color w:val="000000"/>
                      <w:lang w:eastAsia="sk-SK"/>
                    </w:rPr>
                    <w:t> </w:t>
                  </w:r>
                </w:p>
              </w:tc>
              <w:tc>
                <w:tcPr>
                  <w:tcW w:w="1843"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1 440,00</w:t>
                  </w:r>
                </w:p>
              </w:tc>
              <w:tc>
                <w:tcPr>
                  <w:tcW w:w="1701"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1 440,00</w:t>
                  </w:r>
                </w:p>
              </w:tc>
              <w:tc>
                <w:tcPr>
                  <w:tcW w:w="1985"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1 440,00</w:t>
                  </w:r>
                </w:p>
              </w:tc>
              <w:tc>
                <w:tcPr>
                  <w:tcW w:w="1701" w:type="dxa"/>
                  <w:tcBorders>
                    <w:top w:val="nil"/>
                    <w:left w:val="nil"/>
                    <w:bottom w:val="single" w:sz="8" w:space="0" w:color="auto"/>
                    <w:right w:val="single" w:sz="8" w:space="0" w:color="auto"/>
                  </w:tcBorders>
                  <w:shd w:val="clear" w:color="auto" w:fill="auto"/>
                  <w:noWrap/>
                  <w:vAlign w:val="center"/>
                  <w:hideMark/>
                </w:tcPr>
                <w:p w:rsidR="00FD03A9" w:rsidRPr="00B55A59" w:rsidRDefault="00FD03A9" w:rsidP="00FD03A9">
                  <w:pPr>
                    <w:rPr>
                      <w:color w:val="000000"/>
                      <w:lang w:eastAsia="sk-SK"/>
                    </w:rPr>
                  </w:pPr>
                </w:p>
              </w:tc>
            </w:tr>
            <w:tr w:rsidR="00FD03A9" w:rsidRPr="00B55A59" w:rsidTr="00FD03A9">
              <w:trPr>
                <w:trHeight w:val="320"/>
              </w:trPr>
              <w:tc>
                <w:tcPr>
                  <w:tcW w:w="6167"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FD03A9" w:rsidRPr="00B55A59" w:rsidRDefault="00FD03A9" w:rsidP="00FD03A9">
                  <w:pPr>
                    <w:rPr>
                      <w:rFonts w:ascii="Calibri" w:hAnsi="Calibri" w:cs="Calibri"/>
                      <w:b/>
                      <w:bCs/>
                      <w:color w:val="000000"/>
                      <w:lang w:eastAsia="sk-SK"/>
                    </w:rPr>
                  </w:pPr>
                  <w:r w:rsidRPr="00B55A59">
                    <w:rPr>
                      <w:rFonts w:ascii="Calibri" w:hAnsi="Calibri" w:cs="Calibri"/>
                      <w:b/>
                      <w:bCs/>
                      <w:color w:val="000000"/>
                      <w:lang w:eastAsia="sk-SK"/>
                    </w:rPr>
                    <w:t xml:space="preserve">   z toho vplyv na ŠR</w:t>
                  </w:r>
                </w:p>
              </w:tc>
              <w:tc>
                <w:tcPr>
                  <w:tcW w:w="1984"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b/>
                      <w:bCs/>
                      <w:color w:val="000000"/>
                      <w:lang w:eastAsia="sk-SK"/>
                    </w:rPr>
                  </w:pPr>
                  <w:r w:rsidRPr="00B55A59">
                    <w:rPr>
                      <w:rFonts w:ascii="Calibri" w:hAnsi="Calibri" w:cs="Calibri"/>
                      <w:b/>
                      <w:bCs/>
                      <w:color w:val="000000"/>
                      <w:lang w:eastAsia="sk-SK"/>
                    </w:rPr>
                    <w:t> </w:t>
                  </w:r>
                </w:p>
              </w:tc>
              <w:tc>
                <w:tcPr>
                  <w:tcW w:w="1843"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1 440,00</w:t>
                  </w:r>
                </w:p>
              </w:tc>
              <w:tc>
                <w:tcPr>
                  <w:tcW w:w="1701"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1 440,00</w:t>
                  </w:r>
                </w:p>
              </w:tc>
              <w:tc>
                <w:tcPr>
                  <w:tcW w:w="1985"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1 440,00</w:t>
                  </w:r>
                </w:p>
              </w:tc>
              <w:tc>
                <w:tcPr>
                  <w:tcW w:w="1701" w:type="dxa"/>
                  <w:tcBorders>
                    <w:top w:val="nil"/>
                    <w:left w:val="nil"/>
                    <w:bottom w:val="single" w:sz="8" w:space="0" w:color="auto"/>
                    <w:right w:val="single" w:sz="8" w:space="0" w:color="auto"/>
                  </w:tcBorders>
                  <w:shd w:val="clear" w:color="auto" w:fill="auto"/>
                  <w:noWrap/>
                  <w:vAlign w:val="center"/>
                  <w:hideMark/>
                </w:tcPr>
                <w:p w:rsidR="00FD03A9" w:rsidRPr="00B55A59" w:rsidRDefault="00FD03A9" w:rsidP="00FD03A9">
                  <w:pPr>
                    <w:rPr>
                      <w:color w:val="000000"/>
                      <w:lang w:eastAsia="sk-SK"/>
                    </w:rPr>
                  </w:pPr>
                  <w:r w:rsidRPr="00B55A59">
                    <w:rPr>
                      <w:color w:val="000000"/>
                      <w:lang w:eastAsia="sk-SK"/>
                    </w:rPr>
                    <w:t> </w:t>
                  </w:r>
                </w:p>
              </w:tc>
            </w:tr>
            <w:tr w:rsidR="00FD03A9" w:rsidRPr="00B55A59" w:rsidTr="00FD03A9">
              <w:trPr>
                <w:trHeight w:val="310"/>
              </w:trPr>
              <w:tc>
                <w:tcPr>
                  <w:tcW w:w="6167" w:type="dxa"/>
                  <w:tcBorders>
                    <w:top w:val="single" w:sz="8" w:space="0" w:color="auto"/>
                    <w:left w:val="single" w:sz="8" w:space="0" w:color="auto"/>
                    <w:bottom w:val="single" w:sz="8" w:space="0" w:color="auto"/>
                    <w:right w:val="single" w:sz="8" w:space="0" w:color="000000"/>
                  </w:tcBorders>
                  <w:shd w:val="clear" w:color="000000" w:fill="BFBFBF"/>
                  <w:vAlign w:val="center"/>
                  <w:hideMark/>
                </w:tcPr>
                <w:p w:rsidR="00FD03A9" w:rsidRPr="00B55A59" w:rsidRDefault="00FD03A9" w:rsidP="00FD03A9">
                  <w:pPr>
                    <w:rPr>
                      <w:rFonts w:ascii="Calibri" w:hAnsi="Calibri" w:cs="Calibri"/>
                      <w:b/>
                      <w:bCs/>
                      <w:color w:val="000000"/>
                      <w:lang w:eastAsia="sk-SK"/>
                    </w:rPr>
                  </w:pPr>
                  <w:r w:rsidRPr="00B55A59">
                    <w:rPr>
                      <w:rFonts w:ascii="Calibri" w:hAnsi="Calibri" w:cs="Calibri"/>
                      <w:b/>
                      <w:bCs/>
                      <w:color w:val="000000"/>
                      <w:lang w:eastAsia="sk-SK"/>
                    </w:rPr>
                    <w:t>Osobné výdavky celkom (v eurách)</w:t>
                  </w:r>
                </w:p>
              </w:tc>
              <w:tc>
                <w:tcPr>
                  <w:tcW w:w="1984" w:type="dxa"/>
                  <w:tcBorders>
                    <w:top w:val="nil"/>
                    <w:left w:val="nil"/>
                    <w:bottom w:val="single" w:sz="8" w:space="0" w:color="auto"/>
                    <w:right w:val="single" w:sz="8" w:space="0" w:color="auto"/>
                  </w:tcBorders>
                  <w:shd w:val="clear" w:color="000000" w:fill="BFBFBF"/>
                  <w:vAlign w:val="center"/>
                  <w:hideMark/>
                </w:tcPr>
                <w:p w:rsidR="00FD03A9" w:rsidRPr="00B55A59" w:rsidRDefault="00FD03A9" w:rsidP="00FD03A9">
                  <w:pPr>
                    <w:rPr>
                      <w:rFonts w:ascii="Calibri" w:hAnsi="Calibri" w:cs="Calibri"/>
                      <w:b/>
                      <w:bCs/>
                      <w:color w:val="000000"/>
                      <w:lang w:eastAsia="sk-SK"/>
                    </w:rPr>
                  </w:pPr>
                  <w:r w:rsidRPr="00B55A59">
                    <w:rPr>
                      <w:rFonts w:ascii="Calibri" w:hAnsi="Calibri" w:cs="Calibri"/>
                      <w:b/>
                      <w:bCs/>
                      <w:color w:val="000000"/>
                      <w:lang w:eastAsia="sk-SK"/>
                    </w:rPr>
                    <w:t> </w:t>
                  </w:r>
                </w:p>
              </w:tc>
              <w:tc>
                <w:tcPr>
                  <w:tcW w:w="1843" w:type="dxa"/>
                  <w:tcBorders>
                    <w:top w:val="nil"/>
                    <w:left w:val="nil"/>
                    <w:bottom w:val="single" w:sz="8" w:space="0" w:color="auto"/>
                    <w:right w:val="single" w:sz="8" w:space="0" w:color="auto"/>
                  </w:tcBorders>
                  <w:shd w:val="clear" w:color="000000" w:fill="BFBFBF"/>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427 522</w:t>
                  </w:r>
                </w:p>
              </w:tc>
              <w:tc>
                <w:tcPr>
                  <w:tcW w:w="1701" w:type="dxa"/>
                  <w:tcBorders>
                    <w:top w:val="nil"/>
                    <w:left w:val="nil"/>
                    <w:bottom w:val="single" w:sz="8" w:space="0" w:color="auto"/>
                    <w:right w:val="single" w:sz="8" w:space="0" w:color="auto"/>
                  </w:tcBorders>
                  <w:shd w:val="clear" w:color="000000" w:fill="BFBFBF"/>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513 026</w:t>
                  </w:r>
                </w:p>
              </w:tc>
              <w:tc>
                <w:tcPr>
                  <w:tcW w:w="1985" w:type="dxa"/>
                  <w:tcBorders>
                    <w:top w:val="nil"/>
                    <w:left w:val="nil"/>
                    <w:bottom w:val="single" w:sz="8" w:space="0" w:color="auto"/>
                    <w:right w:val="single" w:sz="8" w:space="0" w:color="auto"/>
                  </w:tcBorders>
                  <w:shd w:val="clear" w:color="000000" w:fill="BFBFBF"/>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513 026</w:t>
                  </w:r>
                </w:p>
              </w:tc>
              <w:tc>
                <w:tcPr>
                  <w:tcW w:w="1701" w:type="dxa"/>
                  <w:tcBorders>
                    <w:top w:val="nil"/>
                    <w:left w:val="nil"/>
                    <w:bottom w:val="single" w:sz="8" w:space="0" w:color="auto"/>
                    <w:right w:val="single" w:sz="8" w:space="0" w:color="auto"/>
                  </w:tcBorders>
                  <w:shd w:val="clear" w:color="000000" w:fill="BFBFBF"/>
                  <w:noWrap/>
                  <w:vAlign w:val="center"/>
                  <w:hideMark/>
                </w:tcPr>
                <w:p w:rsidR="00FD03A9" w:rsidRPr="00B55A59" w:rsidRDefault="00FD03A9" w:rsidP="00FD03A9">
                  <w:pPr>
                    <w:rPr>
                      <w:b/>
                      <w:bCs/>
                      <w:color w:val="000000"/>
                      <w:lang w:eastAsia="sk-SK"/>
                    </w:rPr>
                  </w:pPr>
                  <w:r w:rsidRPr="00B55A59">
                    <w:rPr>
                      <w:b/>
                      <w:bCs/>
                      <w:color w:val="000000"/>
                      <w:lang w:eastAsia="sk-SK"/>
                    </w:rPr>
                    <w:t> </w:t>
                  </w:r>
                </w:p>
              </w:tc>
            </w:tr>
            <w:tr w:rsidR="00FD03A9" w:rsidRPr="00B55A59" w:rsidTr="00FD03A9">
              <w:trPr>
                <w:trHeight w:val="310"/>
              </w:trPr>
              <w:tc>
                <w:tcPr>
                  <w:tcW w:w="6167"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FD03A9" w:rsidRPr="00B55A59" w:rsidRDefault="00FD03A9" w:rsidP="00FD03A9">
                  <w:pPr>
                    <w:rPr>
                      <w:rFonts w:ascii="Calibri" w:hAnsi="Calibri" w:cs="Calibri"/>
                      <w:b/>
                      <w:bCs/>
                      <w:color w:val="000000"/>
                      <w:lang w:eastAsia="sk-SK"/>
                    </w:rPr>
                  </w:pPr>
                  <w:r w:rsidRPr="00B55A59">
                    <w:rPr>
                      <w:rFonts w:ascii="Calibri" w:hAnsi="Calibri" w:cs="Calibri"/>
                      <w:b/>
                      <w:bCs/>
                      <w:color w:val="000000"/>
                      <w:lang w:eastAsia="sk-SK"/>
                    </w:rPr>
                    <w:t>Mzdy, platy, služobné príjmy a ostatné osobné vyrovnania (610)</w:t>
                  </w:r>
                </w:p>
              </w:tc>
              <w:tc>
                <w:tcPr>
                  <w:tcW w:w="1984"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b/>
                      <w:bCs/>
                      <w:color w:val="000000"/>
                      <w:lang w:eastAsia="sk-SK"/>
                    </w:rPr>
                  </w:pPr>
                  <w:r w:rsidRPr="00B55A59">
                    <w:rPr>
                      <w:rFonts w:ascii="Calibri" w:hAnsi="Calibri" w:cs="Calibri"/>
                      <w:b/>
                      <w:bCs/>
                      <w:color w:val="000000"/>
                      <w:lang w:eastAsia="sk-SK"/>
                    </w:rPr>
                    <w:t> </w:t>
                  </w:r>
                </w:p>
              </w:tc>
              <w:tc>
                <w:tcPr>
                  <w:tcW w:w="1843"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316 800</w:t>
                  </w:r>
                </w:p>
              </w:tc>
              <w:tc>
                <w:tcPr>
                  <w:tcW w:w="1701"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380 160</w:t>
                  </w:r>
                </w:p>
              </w:tc>
              <w:tc>
                <w:tcPr>
                  <w:tcW w:w="1985"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380 160</w:t>
                  </w:r>
                </w:p>
              </w:tc>
              <w:tc>
                <w:tcPr>
                  <w:tcW w:w="1701" w:type="dxa"/>
                  <w:tcBorders>
                    <w:top w:val="nil"/>
                    <w:left w:val="nil"/>
                    <w:bottom w:val="single" w:sz="8" w:space="0" w:color="auto"/>
                    <w:right w:val="single" w:sz="8" w:space="0" w:color="auto"/>
                  </w:tcBorders>
                  <w:shd w:val="clear" w:color="auto" w:fill="auto"/>
                  <w:noWrap/>
                  <w:vAlign w:val="center"/>
                  <w:hideMark/>
                </w:tcPr>
                <w:p w:rsidR="00FD03A9" w:rsidRPr="00B55A59" w:rsidRDefault="00FD03A9" w:rsidP="00FD03A9">
                  <w:pPr>
                    <w:rPr>
                      <w:b/>
                      <w:bCs/>
                      <w:color w:val="000000"/>
                      <w:lang w:eastAsia="sk-SK"/>
                    </w:rPr>
                  </w:pPr>
                  <w:r w:rsidRPr="00B55A59">
                    <w:rPr>
                      <w:b/>
                      <w:bCs/>
                      <w:color w:val="000000"/>
                      <w:lang w:eastAsia="sk-SK"/>
                    </w:rPr>
                    <w:t> </w:t>
                  </w:r>
                </w:p>
              </w:tc>
            </w:tr>
            <w:tr w:rsidR="00FD03A9" w:rsidRPr="00B55A59" w:rsidTr="00FD03A9">
              <w:trPr>
                <w:trHeight w:val="320"/>
              </w:trPr>
              <w:tc>
                <w:tcPr>
                  <w:tcW w:w="6167"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FD03A9" w:rsidRPr="00B55A59" w:rsidRDefault="00FD03A9" w:rsidP="00FD03A9">
                  <w:pPr>
                    <w:rPr>
                      <w:rFonts w:ascii="Calibri" w:hAnsi="Calibri" w:cs="Calibri"/>
                      <w:b/>
                      <w:bCs/>
                      <w:color w:val="000000"/>
                      <w:lang w:eastAsia="sk-SK"/>
                    </w:rPr>
                  </w:pPr>
                  <w:r w:rsidRPr="00B55A59">
                    <w:rPr>
                      <w:rFonts w:ascii="Calibri" w:hAnsi="Calibri" w:cs="Calibri"/>
                      <w:b/>
                      <w:bCs/>
                      <w:color w:val="000000"/>
                      <w:lang w:eastAsia="sk-SK"/>
                    </w:rPr>
                    <w:t xml:space="preserve">   z toho vplyv na ŠR</w:t>
                  </w:r>
                </w:p>
              </w:tc>
              <w:tc>
                <w:tcPr>
                  <w:tcW w:w="1984"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b/>
                      <w:bCs/>
                      <w:color w:val="000000"/>
                      <w:lang w:eastAsia="sk-SK"/>
                    </w:rPr>
                  </w:pPr>
                  <w:r w:rsidRPr="00B55A59">
                    <w:rPr>
                      <w:rFonts w:ascii="Calibri" w:hAnsi="Calibri" w:cs="Calibri"/>
                      <w:b/>
                      <w:bCs/>
                      <w:color w:val="000000"/>
                      <w:lang w:eastAsia="sk-SK"/>
                    </w:rPr>
                    <w:t> </w:t>
                  </w:r>
                </w:p>
              </w:tc>
              <w:tc>
                <w:tcPr>
                  <w:tcW w:w="1843"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316 800</w:t>
                  </w:r>
                </w:p>
              </w:tc>
              <w:tc>
                <w:tcPr>
                  <w:tcW w:w="1701"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380 160</w:t>
                  </w:r>
                </w:p>
              </w:tc>
              <w:tc>
                <w:tcPr>
                  <w:tcW w:w="1985"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380 160</w:t>
                  </w:r>
                </w:p>
              </w:tc>
              <w:tc>
                <w:tcPr>
                  <w:tcW w:w="1701" w:type="dxa"/>
                  <w:tcBorders>
                    <w:top w:val="nil"/>
                    <w:left w:val="nil"/>
                    <w:bottom w:val="single" w:sz="8" w:space="0" w:color="auto"/>
                    <w:right w:val="single" w:sz="8" w:space="0" w:color="auto"/>
                  </w:tcBorders>
                  <w:shd w:val="clear" w:color="auto" w:fill="auto"/>
                  <w:noWrap/>
                  <w:vAlign w:val="center"/>
                  <w:hideMark/>
                </w:tcPr>
                <w:p w:rsidR="00FD03A9" w:rsidRPr="00B55A59" w:rsidRDefault="00FD03A9" w:rsidP="00FD03A9">
                  <w:pPr>
                    <w:rPr>
                      <w:color w:val="000000"/>
                      <w:lang w:eastAsia="sk-SK"/>
                    </w:rPr>
                  </w:pPr>
                  <w:r w:rsidRPr="00B55A59">
                    <w:rPr>
                      <w:color w:val="000000"/>
                      <w:lang w:eastAsia="sk-SK"/>
                    </w:rPr>
                    <w:t> </w:t>
                  </w:r>
                </w:p>
              </w:tc>
            </w:tr>
            <w:tr w:rsidR="00FD03A9" w:rsidRPr="00B55A59" w:rsidTr="00FD03A9">
              <w:trPr>
                <w:trHeight w:val="310"/>
              </w:trPr>
              <w:tc>
                <w:tcPr>
                  <w:tcW w:w="6167"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FD03A9" w:rsidRPr="00B55A59" w:rsidRDefault="00FD03A9" w:rsidP="00FD03A9">
                  <w:pPr>
                    <w:rPr>
                      <w:rFonts w:ascii="Calibri" w:hAnsi="Calibri" w:cs="Calibri"/>
                      <w:b/>
                      <w:bCs/>
                      <w:color w:val="000000"/>
                      <w:lang w:eastAsia="sk-SK"/>
                    </w:rPr>
                  </w:pPr>
                  <w:r w:rsidRPr="00B55A59">
                    <w:rPr>
                      <w:rFonts w:ascii="Calibri" w:hAnsi="Calibri" w:cs="Calibri"/>
                      <w:b/>
                      <w:bCs/>
                      <w:color w:val="000000"/>
                      <w:lang w:eastAsia="sk-SK"/>
                    </w:rPr>
                    <w:t>Poistné a príspevok do poisťovní (620)</w:t>
                  </w:r>
                </w:p>
              </w:tc>
              <w:tc>
                <w:tcPr>
                  <w:tcW w:w="1984"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b/>
                      <w:bCs/>
                      <w:color w:val="000000"/>
                      <w:lang w:eastAsia="sk-SK"/>
                    </w:rPr>
                  </w:pPr>
                  <w:r w:rsidRPr="00B55A59">
                    <w:rPr>
                      <w:rFonts w:ascii="Calibri" w:hAnsi="Calibri" w:cs="Calibri"/>
                      <w:b/>
                      <w:bCs/>
                      <w:color w:val="000000"/>
                      <w:lang w:eastAsia="sk-SK"/>
                    </w:rPr>
                    <w:t> </w:t>
                  </w:r>
                </w:p>
              </w:tc>
              <w:tc>
                <w:tcPr>
                  <w:tcW w:w="1843"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110 721,60</w:t>
                  </w:r>
                </w:p>
              </w:tc>
              <w:tc>
                <w:tcPr>
                  <w:tcW w:w="1701"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132 865,92</w:t>
                  </w:r>
                </w:p>
              </w:tc>
              <w:tc>
                <w:tcPr>
                  <w:tcW w:w="1985"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132 865,92</w:t>
                  </w:r>
                </w:p>
              </w:tc>
              <w:tc>
                <w:tcPr>
                  <w:tcW w:w="1701" w:type="dxa"/>
                  <w:tcBorders>
                    <w:top w:val="nil"/>
                    <w:left w:val="nil"/>
                    <w:bottom w:val="single" w:sz="8" w:space="0" w:color="auto"/>
                    <w:right w:val="single" w:sz="8" w:space="0" w:color="auto"/>
                  </w:tcBorders>
                  <w:shd w:val="clear" w:color="auto" w:fill="auto"/>
                  <w:noWrap/>
                  <w:vAlign w:val="center"/>
                  <w:hideMark/>
                </w:tcPr>
                <w:p w:rsidR="00FD03A9" w:rsidRPr="00B55A59" w:rsidRDefault="00FD03A9" w:rsidP="00FD03A9">
                  <w:pPr>
                    <w:rPr>
                      <w:b/>
                      <w:bCs/>
                      <w:color w:val="000000"/>
                      <w:lang w:eastAsia="sk-SK"/>
                    </w:rPr>
                  </w:pPr>
                  <w:r w:rsidRPr="00B55A59">
                    <w:rPr>
                      <w:b/>
                      <w:bCs/>
                      <w:color w:val="000000"/>
                      <w:lang w:eastAsia="sk-SK"/>
                    </w:rPr>
                    <w:t> </w:t>
                  </w:r>
                </w:p>
              </w:tc>
            </w:tr>
            <w:tr w:rsidR="00FD03A9" w:rsidRPr="00B55A59" w:rsidTr="00FD03A9">
              <w:trPr>
                <w:trHeight w:val="320"/>
              </w:trPr>
              <w:tc>
                <w:tcPr>
                  <w:tcW w:w="6167"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FD03A9" w:rsidRPr="00B55A59" w:rsidRDefault="00FD03A9" w:rsidP="00FD03A9">
                  <w:pPr>
                    <w:rPr>
                      <w:rFonts w:ascii="Calibri" w:hAnsi="Calibri" w:cs="Calibri"/>
                      <w:b/>
                      <w:bCs/>
                      <w:color w:val="000000"/>
                      <w:lang w:eastAsia="sk-SK"/>
                    </w:rPr>
                  </w:pPr>
                  <w:r w:rsidRPr="00B55A59">
                    <w:rPr>
                      <w:rFonts w:ascii="Calibri" w:hAnsi="Calibri" w:cs="Calibri"/>
                      <w:b/>
                      <w:bCs/>
                      <w:color w:val="000000"/>
                      <w:lang w:eastAsia="sk-SK"/>
                    </w:rPr>
                    <w:t xml:space="preserve">   z toho vplyv na ŠR</w:t>
                  </w:r>
                </w:p>
              </w:tc>
              <w:tc>
                <w:tcPr>
                  <w:tcW w:w="1984"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b/>
                      <w:bCs/>
                      <w:color w:val="000000"/>
                      <w:lang w:eastAsia="sk-SK"/>
                    </w:rPr>
                  </w:pPr>
                  <w:r w:rsidRPr="00B55A59">
                    <w:rPr>
                      <w:rFonts w:ascii="Calibri" w:hAnsi="Calibri" w:cs="Calibri"/>
                      <w:b/>
                      <w:bCs/>
                      <w:color w:val="000000"/>
                      <w:lang w:eastAsia="sk-SK"/>
                    </w:rPr>
                    <w:t> </w:t>
                  </w:r>
                </w:p>
              </w:tc>
              <w:tc>
                <w:tcPr>
                  <w:tcW w:w="1843"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110 721,60</w:t>
                  </w:r>
                </w:p>
              </w:tc>
              <w:tc>
                <w:tcPr>
                  <w:tcW w:w="1701"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132 865,92</w:t>
                  </w:r>
                </w:p>
              </w:tc>
              <w:tc>
                <w:tcPr>
                  <w:tcW w:w="1985" w:type="dxa"/>
                  <w:tcBorders>
                    <w:top w:val="nil"/>
                    <w:left w:val="nil"/>
                    <w:bottom w:val="single" w:sz="8" w:space="0" w:color="auto"/>
                    <w:right w:val="single" w:sz="8" w:space="0" w:color="auto"/>
                  </w:tcBorders>
                  <w:shd w:val="clear" w:color="auto" w:fill="auto"/>
                  <w:vAlign w:val="center"/>
                  <w:hideMark/>
                </w:tcPr>
                <w:p w:rsidR="00FD03A9" w:rsidRPr="00B55A59" w:rsidRDefault="00FD03A9" w:rsidP="00FD03A9">
                  <w:pPr>
                    <w:rPr>
                      <w:rFonts w:ascii="Calibri" w:hAnsi="Calibri" w:cs="Calibri"/>
                      <w:color w:val="000000"/>
                      <w:lang w:eastAsia="sk-SK"/>
                    </w:rPr>
                  </w:pPr>
                  <w:r w:rsidRPr="00B55A59">
                    <w:rPr>
                      <w:rFonts w:ascii="Calibri" w:hAnsi="Calibri" w:cs="Calibri"/>
                      <w:color w:val="000000"/>
                    </w:rPr>
                    <w:t>132 865,92</w:t>
                  </w:r>
                </w:p>
              </w:tc>
              <w:tc>
                <w:tcPr>
                  <w:tcW w:w="1701" w:type="dxa"/>
                  <w:tcBorders>
                    <w:top w:val="nil"/>
                    <w:left w:val="nil"/>
                    <w:bottom w:val="single" w:sz="8" w:space="0" w:color="auto"/>
                    <w:right w:val="single" w:sz="8" w:space="0" w:color="auto"/>
                  </w:tcBorders>
                  <w:shd w:val="clear" w:color="auto" w:fill="auto"/>
                  <w:noWrap/>
                  <w:vAlign w:val="center"/>
                  <w:hideMark/>
                </w:tcPr>
                <w:p w:rsidR="00FD03A9" w:rsidRPr="00B55A59" w:rsidRDefault="00FD03A9" w:rsidP="00FD03A9">
                  <w:pPr>
                    <w:rPr>
                      <w:color w:val="000000"/>
                      <w:lang w:eastAsia="sk-SK"/>
                    </w:rPr>
                  </w:pPr>
                  <w:r w:rsidRPr="00B55A59">
                    <w:rPr>
                      <w:color w:val="000000"/>
                      <w:lang w:eastAsia="sk-SK"/>
                    </w:rPr>
                    <w:t> </w:t>
                  </w:r>
                </w:p>
              </w:tc>
            </w:tr>
          </w:tbl>
          <w:p w:rsidR="00FD03A9" w:rsidRPr="00B55A59" w:rsidRDefault="00FD03A9" w:rsidP="00FD03A9">
            <w:pPr>
              <w:rPr>
                <w:lang w:eastAsia="sk-SK"/>
              </w:rPr>
            </w:pPr>
          </w:p>
        </w:tc>
        <w:tc>
          <w:tcPr>
            <w:tcW w:w="1701" w:type="dxa"/>
            <w:tcBorders>
              <w:top w:val="nil"/>
              <w:left w:val="nil"/>
              <w:bottom w:val="nil"/>
              <w:right w:val="nil"/>
            </w:tcBorders>
            <w:noWrap/>
            <w:vAlign w:val="bottom"/>
          </w:tcPr>
          <w:p w:rsidR="00FD03A9" w:rsidRPr="00B55A59" w:rsidRDefault="00FD03A9" w:rsidP="00FD03A9">
            <w:pPr>
              <w:rPr>
                <w:lang w:eastAsia="sk-SK"/>
              </w:rPr>
            </w:pPr>
          </w:p>
        </w:tc>
        <w:tc>
          <w:tcPr>
            <w:tcW w:w="1984" w:type="dxa"/>
            <w:tcBorders>
              <w:top w:val="nil"/>
              <w:left w:val="nil"/>
              <w:bottom w:val="nil"/>
              <w:right w:val="nil"/>
            </w:tcBorders>
            <w:noWrap/>
            <w:vAlign w:val="bottom"/>
          </w:tcPr>
          <w:p w:rsidR="00FD03A9" w:rsidRPr="00B55A59" w:rsidRDefault="00FD03A9" w:rsidP="00FD03A9">
            <w:pPr>
              <w:rPr>
                <w:lang w:eastAsia="sk-SK"/>
              </w:rPr>
            </w:pPr>
          </w:p>
        </w:tc>
        <w:tc>
          <w:tcPr>
            <w:tcW w:w="1843" w:type="dxa"/>
            <w:tcBorders>
              <w:top w:val="nil"/>
              <w:left w:val="nil"/>
              <w:bottom w:val="nil"/>
              <w:right w:val="nil"/>
            </w:tcBorders>
            <w:noWrap/>
            <w:vAlign w:val="bottom"/>
          </w:tcPr>
          <w:p w:rsidR="00FD03A9" w:rsidRPr="00B55A59" w:rsidRDefault="00FD03A9" w:rsidP="00FD03A9">
            <w:pPr>
              <w:rPr>
                <w:lang w:eastAsia="sk-SK"/>
              </w:rPr>
            </w:pPr>
          </w:p>
        </w:tc>
        <w:tc>
          <w:tcPr>
            <w:tcW w:w="1843" w:type="dxa"/>
            <w:tcBorders>
              <w:top w:val="nil"/>
              <w:left w:val="nil"/>
              <w:bottom w:val="nil"/>
              <w:right w:val="nil"/>
            </w:tcBorders>
            <w:noWrap/>
            <w:vAlign w:val="bottom"/>
          </w:tcPr>
          <w:p w:rsidR="00FD03A9" w:rsidRPr="00B55A59" w:rsidRDefault="00FD03A9" w:rsidP="00FD03A9">
            <w:pPr>
              <w:rPr>
                <w:lang w:eastAsia="sk-SK"/>
              </w:rPr>
            </w:pPr>
          </w:p>
        </w:tc>
        <w:tc>
          <w:tcPr>
            <w:tcW w:w="1701" w:type="dxa"/>
            <w:tcBorders>
              <w:top w:val="nil"/>
              <w:left w:val="nil"/>
              <w:bottom w:val="nil"/>
              <w:right w:val="nil"/>
            </w:tcBorders>
            <w:noWrap/>
            <w:vAlign w:val="bottom"/>
          </w:tcPr>
          <w:p w:rsidR="00FD03A9" w:rsidRPr="00B55A59" w:rsidRDefault="00FD03A9" w:rsidP="00FD03A9">
            <w:pPr>
              <w:rPr>
                <w:lang w:eastAsia="sk-SK"/>
              </w:rPr>
            </w:pPr>
          </w:p>
        </w:tc>
      </w:tr>
      <w:tr w:rsidR="00FD03A9" w:rsidRPr="00B55A59" w:rsidTr="00FD03A9">
        <w:trPr>
          <w:gridAfter w:val="3"/>
          <w:wAfter w:w="4340" w:type="dxa"/>
          <w:trHeight w:val="255"/>
        </w:trPr>
        <w:tc>
          <w:tcPr>
            <w:tcW w:w="6383" w:type="dxa"/>
            <w:tcBorders>
              <w:top w:val="nil"/>
              <w:left w:val="nil"/>
              <w:bottom w:val="nil"/>
              <w:right w:val="nil"/>
            </w:tcBorders>
          </w:tcPr>
          <w:p w:rsidR="00FD03A9" w:rsidRPr="00B55A59" w:rsidRDefault="00FD03A9" w:rsidP="00FD03A9">
            <w:pPr>
              <w:rPr>
                <w:b/>
                <w:bCs/>
                <w:lang w:eastAsia="sk-SK"/>
              </w:rPr>
            </w:pPr>
            <w:r w:rsidRPr="00B55A59">
              <w:rPr>
                <w:b/>
                <w:bCs/>
                <w:lang w:eastAsia="sk-SK"/>
              </w:rPr>
              <w:lastRenderedPageBreak/>
              <w:t>Poznámky:</w:t>
            </w:r>
          </w:p>
          <w:p w:rsidR="00FD03A9" w:rsidRPr="00B55A59" w:rsidRDefault="00FD03A9" w:rsidP="00FD03A9">
            <w:pPr>
              <w:pStyle w:val="Normlnywebov"/>
              <w:shd w:val="clear" w:color="auto" w:fill="FFFFFF"/>
            </w:pPr>
            <w:r w:rsidRPr="00B55A59">
              <w:t>Návrh predpokladá zriadenie nových 513 miest. Výkon dohľadu v oblasti výstavby bol dlhodobo podhodnocovaný. Výrazné posilnenie stavebnej inšpekcie pomôže efektívne bojovať proti čiernym stavbám. Návrh predpokladá tiež väčšiu kontrolu stavieb aj prostredníctvom odborných terénnych pracovníkov počas ich realizácie, čím sa posilní prevencia a zefektívni kolaudácia.</w:t>
            </w:r>
          </w:p>
          <w:p w:rsidR="00FD03A9" w:rsidRPr="00B55A59" w:rsidRDefault="00FD03A9" w:rsidP="00FD03A9">
            <w:pPr>
              <w:rPr>
                <w:b/>
                <w:bCs/>
                <w:lang w:eastAsia="sk-SK"/>
              </w:rPr>
            </w:pPr>
            <w:r w:rsidRPr="00B55A59">
              <w:rPr>
                <w:lang w:eastAsia="sk-SK"/>
              </w:rPr>
              <w:t>Aktuálny Návrh organizačnej štruktúry CSÚ je priložený na obr. nižšie</w:t>
            </w:r>
            <w:r w:rsidRPr="00B55A59">
              <w:rPr>
                <w:b/>
                <w:bCs/>
                <w:lang w:eastAsia="sk-SK"/>
              </w:rPr>
              <w:t>.</w:t>
            </w:r>
          </w:p>
          <w:p w:rsidR="00FD03A9" w:rsidRPr="00B55A59" w:rsidRDefault="00FD03A9" w:rsidP="00FD03A9">
            <w:pPr>
              <w:ind w:right="-9140"/>
              <w:rPr>
                <w:b/>
                <w:bCs/>
                <w:lang w:eastAsia="sk-SK"/>
              </w:rPr>
            </w:pPr>
          </w:p>
        </w:tc>
        <w:tc>
          <w:tcPr>
            <w:tcW w:w="1701" w:type="dxa"/>
            <w:tcBorders>
              <w:top w:val="nil"/>
              <w:left w:val="nil"/>
              <w:bottom w:val="nil"/>
              <w:right w:val="nil"/>
            </w:tcBorders>
            <w:noWrap/>
            <w:vAlign w:val="bottom"/>
          </w:tcPr>
          <w:p w:rsidR="00FD03A9" w:rsidRPr="00B55A59" w:rsidRDefault="00FD03A9" w:rsidP="00FD03A9">
            <w:pPr>
              <w:rPr>
                <w:lang w:eastAsia="sk-SK"/>
              </w:rPr>
            </w:pPr>
          </w:p>
        </w:tc>
        <w:tc>
          <w:tcPr>
            <w:tcW w:w="1984" w:type="dxa"/>
            <w:tcBorders>
              <w:top w:val="nil"/>
              <w:left w:val="nil"/>
              <w:bottom w:val="nil"/>
              <w:right w:val="nil"/>
            </w:tcBorders>
            <w:noWrap/>
            <w:vAlign w:val="bottom"/>
          </w:tcPr>
          <w:p w:rsidR="00FD03A9" w:rsidRPr="00B55A59" w:rsidRDefault="00FD03A9" w:rsidP="00FD03A9">
            <w:pPr>
              <w:rPr>
                <w:lang w:eastAsia="sk-SK"/>
              </w:rPr>
            </w:pPr>
          </w:p>
        </w:tc>
        <w:tc>
          <w:tcPr>
            <w:tcW w:w="1843" w:type="dxa"/>
            <w:tcBorders>
              <w:top w:val="nil"/>
              <w:left w:val="nil"/>
              <w:bottom w:val="nil"/>
              <w:right w:val="nil"/>
            </w:tcBorders>
            <w:noWrap/>
            <w:vAlign w:val="bottom"/>
          </w:tcPr>
          <w:p w:rsidR="00FD03A9" w:rsidRPr="00B55A59" w:rsidRDefault="00FD03A9" w:rsidP="00FD03A9">
            <w:pPr>
              <w:rPr>
                <w:lang w:eastAsia="sk-SK"/>
              </w:rPr>
            </w:pPr>
          </w:p>
        </w:tc>
        <w:tc>
          <w:tcPr>
            <w:tcW w:w="1843" w:type="dxa"/>
            <w:tcBorders>
              <w:top w:val="nil"/>
              <w:left w:val="nil"/>
              <w:bottom w:val="nil"/>
              <w:right w:val="nil"/>
            </w:tcBorders>
            <w:noWrap/>
            <w:vAlign w:val="bottom"/>
          </w:tcPr>
          <w:p w:rsidR="00FD03A9" w:rsidRPr="00B55A59" w:rsidRDefault="00FD03A9" w:rsidP="00FD03A9">
            <w:pPr>
              <w:rPr>
                <w:lang w:eastAsia="sk-SK"/>
              </w:rPr>
            </w:pPr>
          </w:p>
        </w:tc>
        <w:tc>
          <w:tcPr>
            <w:tcW w:w="1701" w:type="dxa"/>
            <w:tcBorders>
              <w:top w:val="nil"/>
              <w:left w:val="nil"/>
              <w:bottom w:val="nil"/>
              <w:right w:val="nil"/>
            </w:tcBorders>
            <w:noWrap/>
            <w:vAlign w:val="bottom"/>
          </w:tcPr>
          <w:p w:rsidR="00FD03A9" w:rsidRPr="00B55A59" w:rsidRDefault="00FD03A9" w:rsidP="00FD03A9">
            <w:pPr>
              <w:rPr>
                <w:lang w:eastAsia="sk-SK"/>
              </w:rPr>
            </w:pPr>
          </w:p>
        </w:tc>
      </w:tr>
      <w:tr w:rsidR="00FD03A9" w:rsidRPr="00B55A59" w:rsidTr="00FD03A9">
        <w:trPr>
          <w:gridAfter w:val="3"/>
          <w:wAfter w:w="4340" w:type="dxa"/>
          <w:trHeight w:val="255"/>
        </w:trPr>
        <w:tc>
          <w:tcPr>
            <w:tcW w:w="13754" w:type="dxa"/>
            <w:gridSpan w:val="5"/>
            <w:tcBorders>
              <w:top w:val="nil"/>
              <w:left w:val="nil"/>
              <w:bottom w:val="nil"/>
              <w:right w:val="nil"/>
            </w:tcBorders>
            <w:noWrap/>
          </w:tcPr>
          <w:p w:rsidR="00FD03A9" w:rsidRPr="00B55A59" w:rsidRDefault="00FD03A9" w:rsidP="00FD03A9">
            <w:pPr>
              <w:tabs>
                <w:tab w:val="left" w:pos="572"/>
              </w:tabs>
              <w:jc w:val="left"/>
              <w:rPr>
                <w:b/>
                <w:bCs/>
                <w:lang w:eastAsia="sk-SK"/>
              </w:rPr>
            </w:pPr>
            <w:r w:rsidRPr="00B55A59">
              <w:rPr>
                <w:noProof/>
                <w:lang w:eastAsia="sk-SK"/>
              </w:rPr>
              <w:lastRenderedPageBreak/>
              <w:drawing>
                <wp:inline distT="0" distB="0" distL="0" distR="0" wp14:anchorId="425A691C" wp14:editId="217F3C7A">
                  <wp:extent cx="9212864" cy="5182235"/>
                  <wp:effectExtent l="0" t="0" r="7620" b="0"/>
                  <wp:docPr id="1" name="Grafický 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19"/>
                              </a:ext>
                            </a:extLst>
                          </a:blip>
                          <a:stretch>
                            <a:fillRect/>
                          </a:stretch>
                        </pic:blipFill>
                        <pic:spPr>
                          <a:xfrm>
                            <a:off x="0" y="0"/>
                            <a:ext cx="9221353" cy="5187010"/>
                          </a:xfrm>
                          <a:prstGeom prst="rect">
                            <a:avLst/>
                          </a:prstGeom>
                        </pic:spPr>
                      </pic:pic>
                    </a:graphicData>
                  </a:graphic>
                </wp:inline>
              </w:drawing>
            </w:r>
            <w:r>
              <w:rPr>
                <w:b/>
                <w:bCs/>
                <w:lang w:eastAsia="sk-SK"/>
              </w:rPr>
              <w:tab/>
            </w:r>
            <w:r>
              <w:rPr>
                <w:b/>
                <w:bCs/>
                <w:lang w:eastAsia="sk-SK"/>
              </w:rPr>
              <w:tab/>
            </w:r>
            <w:r>
              <w:rPr>
                <w:b/>
                <w:bCs/>
                <w:lang w:eastAsia="sk-SK"/>
              </w:rPr>
              <w:tab/>
            </w:r>
            <w:r w:rsidRPr="00B55A59">
              <w:rPr>
                <w:b/>
                <w:bCs/>
                <w:lang w:eastAsia="sk-SK"/>
              </w:rPr>
              <w:t xml:space="preserve">. </w:t>
            </w:r>
          </w:p>
          <w:p w:rsidR="00FD03A9" w:rsidRPr="00B55A59" w:rsidRDefault="00FD03A9" w:rsidP="00FD03A9">
            <w:pPr>
              <w:tabs>
                <w:tab w:val="num" w:pos="1080"/>
              </w:tabs>
              <w:jc w:val="both"/>
              <w:rPr>
                <w:b/>
                <w:bCs/>
                <w:lang w:eastAsia="sk-SK"/>
              </w:rPr>
            </w:pPr>
          </w:p>
          <w:p w:rsidR="00FD03A9" w:rsidRPr="00B55A59" w:rsidRDefault="00FD03A9" w:rsidP="00FD03A9">
            <w:pPr>
              <w:tabs>
                <w:tab w:val="num" w:pos="1080"/>
              </w:tabs>
              <w:jc w:val="both"/>
              <w:rPr>
                <w:lang w:eastAsia="sk-SK"/>
              </w:rPr>
            </w:pPr>
          </w:p>
          <w:p w:rsidR="00FD03A9" w:rsidRPr="00B55A59" w:rsidRDefault="00FD03A9" w:rsidP="00FD03A9">
            <w:pPr>
              <w:tabs>
                <w:tab w:val="left" w:pos="2769"/>
              </w:tabs>
              <w:jc w:val="both"/>
              <w:rPr>
                <w:lang w:eastAsia="sk-SK"/>
              </w:rPr>
            </w:pPr>
            <w:r w:rsidRPr="00B55A59">
              <w:rPr>
                <w:lang w:eastAsia="sk-SK"/>
              </w:rPr>
              <w:tab/>
            </w:r>
          </w:p>
        </w:tc>
        <w:tc>
          <w:tcPr>
            <w:tcW w:w="1701" w:type="dxa"/>
            <w:tcBorders>
              <w:top w:val="nil"/>
              <w:left w:val="nil"/>
              <w:bottom w:val="nil"/>
              <w:right w:val="nil"/>
            </w:tcBorders>
            <w:noWrap/>
            <w:vAlign w:val="bottom"/>
          </w:tcPr>
          <w:p w:rsidR="00FD03A9" w:rsidRPr="00B55A59" w:rsidRDefault="00FD03A9" w:rsidP="00FD03A9">
            <w:pPr>
              <w:rPr>
                <w:lang w:eastAsia="sk-SK"/>
              </w:rPr>
            </w:pPr>
          </w:p>
        </w:tc>
      </w:tr>
      <w:tr w:rsidR="00FD03A9" w:rsidRPr="00B55A59" w:rsidTr="00FD03A9">
        <w:trPr>
          <w:trHeight w:val="255"/>
        </w:trPr>
        <w:tc>
          <w:tcPr>
            <w:tcW w:w="15585" w:type="dxa"/>
            <w:gridSpan w:val="6"/>
            <w:tcBorders>
              <w:top w:val="nil"/>
              <w:left w:val="nil"/>
              <w:bottom w:val="nil"/>
              <w:right w:val="nil"/>
            </w:tcBorders>
            <w:noWrap/>
            <w:vAlign w:val="bottom"/>
          </w:tcPr>
          <w:p w:rsidR="00FD03A9" w:rsidRPr="00B55A59" w:rsidRDefault="00FD03A9" w:rsidP="00FD03A9">
            <w:pPr>
              <w:rPr>
                <w:lang w:eastAsia="sk-SK"/>
              </w:rPr>
            </w:pPr>
          </w:p>
          <w:p w:rsidR="00FD03A9" w:rsidRPr="004763C1" w:rsidRDefault="00FD03A9" w:rsidP="00FD03A9">
            <w:pPr>
              <w:tabs>
                <w:tab w:val="left" w:pos="16211"/>
              </w:tabs>
              <w:jc w:val="both"/>
              <w:rPr>
                <w:b/>
                <w:color w:val="000000"/>
              </w:rPr>
            </w:pPr>
            <w:r w:rsidRPr="004763C1">
              <w:rPr>
                <w:b/>
                <w:color w:val="000000"/>
              </w:rPr>
              <w:t>2.</w:t>
            </w:r>
            <w:r>
              <w:rPr>
                <w:b/>
                <w:color w:val="000000"/>
              </w:rPr>
              <w:t xml:space="preserve"> </w:t>
            </w:r>
            <w:r w:rsidRPr="004763C1">
              <w:rPr>
                <w:b/>
                <w:color w:val="000000"/>
              </w:rPr>
              <w:t xml:space="preserve">Obce – postupné ukončenie preneseného výkonu štátnej moci v oblasti výstavby </w:t>
            </w:r>
          </w:p>
          <w:p w:rsidR="00FD03A9" w:rsidRPr="004763C1" w:rsidRDefault="00FD03A9" w:rsidP="00FD03A9"/>
          <w:tbl>
            <w:tblPr>
              <w:tblW w:w="15168" w:type="dxa"/>
              <w:tblCellMar>
                <w:left w:w="70" w:type="dxa"/>
                <w:right w:w="70" w:type="dxa"/>
              </w:tblCellMar>
              <w:tblLook w:val="0000" w:firstRow="0" w:lastRow="0" w:firstColumn="0" w:lastColumn="0" w:noHBand="0" w:noVBand="0"/>
            </w:tblPr>
            <w:tblGrid>
              <w:gridCol w:w="6928"/>
              <w:gridCol w:w="2099"/>
              <w:gridCol w:w="2098"/>
              <w:gridCol w:w="2153"/>
              <w:gridCol w:w="1726"/>
              <w:gridCol w:w="3432"/>
            </w:tblGrid>
            <w:tr w:rsidR="00FD03A9" w:rsidRPr="00B55A59" w:rsidTr="00FD03A9">
              <w:trPr>
                <w:cantSplit/>
                <w:trHeight w:val="255"/>
              </w:trPr>
              <w:tc>
                <w:tcPr>
                  <w:tcW w:w="6928"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FD03A9" w:rsidRPr="00B55A59" w:rsidRDefault="00FD03A9" w:rsidP="00FD03A9">
                  <w:pPr>
                    <w:rPr>
                      <w:b/>
                      <w:bCs/>
                      <w:lang w:eastAsia="sk-SK"/>
                    </w:rPr>
                  </w:pPr>
                  <w:r w:rsidRPr="00B55A59">
                    <w:rPr>
                      <w:b/>
                      <w:bCs/>
                      <w:lang w:eastAsia="sk-SK"/>
                    </w:rPr>
                    <w:t>Zamestnanosť</w:t>
                  </w:r>
                </w:p>
              </w:tc>
              <w:tc>
                <w:tcPr>
                  <w:tcW w:w="8076" w:type="dxa"/>
                  <w:gridSpan w:val="4"/>
                  <w:tcBorders>
                    <w:top w:val="single" w:sz="4" w:space="0" w:color="auto"/>
                    <w:left w:val="nil"/>
                    <w:bottom w:val="single" w:sz="4" w:space="0" w:color="auto"/>
                    <w:right w:val="single" w:sz="4" w:space="0" w:color="auto"/>
                  </w:tcBorders>
                  <w:shd w:val="clear" w:color="auto" w:fill="BFBFBF" w:themeFill="background1" w:themeFillShade="BF"/>
                </w:tcPr>
                <w:p w:rsidR="00FD03A9" w:rsidRPr="00B55A59" w:rsidRDefault="00FD03A9" w:rsidP="00FD03A9">
                  <w:pPr>
                    <w:rPr>
                      <w:b/>
                      <w:bCs/>
                      <w:lang w:eastAsia="sk-SK"/>
                    </w:rPr>
                  </w:pPr>
                  <w:r w:rsidRPr="00B55A59">
                    <w:rPr>
                      <w:b/>
                      <w:bCs/>
                      <w:lang w:eastAsia="sk-SK"/>
                    </w:rPr>
                    <w:t>Vplyv na rozpočet verejnej správy</w:t>
                  </w:r>
                </w:p>
              </w:tc>
              <w:tc>
                <w:tcPr>
                  <w:tcW w:w="164"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FD03A9" w:rsidRPr="00B55A59" w:rsidRDefault="00FD03A9" w:rsidP="00FD03A9">
                  <w:pPr>
                    <w:ind w:right="1941"/>
                    <w:rPr>
                      <w:b/>
                      <w:bCs/>
                      <w:lang w:eastAsia="sk-SK"/>
                    </w:rPr>
                  </w:pPr>
                  <w:r w:rsidRPr="00B55A59">
                    <w:rPr>
                      <w:b/>
                      <w:bCs/>
                      <w:lang w:eastAsia="sk-SK"/>
                    </w:rPr>
                    <w:t>poznámka</w:t>
                  </w:r>
                </w:p>
              </w:tc>
            </w:tr>
            <w:tr w:rsidR="00FD03A9" w:rsidRPr="00B55A59" w:rsidTr="00FD03A9">
              <w:trPr>
                <w:cantSplit/>
                <w:trHeight w:val="255"/>
              </w:trPr>
              <w:tc>
                <w:tcPr>
                  <w:tcW w:w="6928"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FD03A9" w:rsidRPr="00B55A59" w:rsidRDefault="00FD03A9" w:rsidP="00FD03A9">
                  <w:pPr>
                    <w:rPr>
                      <w:b/>
                      <w:bCs/>
                      <w:lang w:eastAsia="sk-SK"/>
                    </w:rPr>
                  </w:pPr>
                </w:p>
              </w:tc>
              <w:tc>
                <w:tcPr>
                  <w:tcW w:w="2099" w:type="dxa"/>
                  <w:tcBorders>
                    <w:top w:val="nil"/>
                    <w:left w:val="nil"/>
                    <w:bottom w:val="single" w:sz="4" w:space="0" w:color="auto"/>
                    <w:right w:val="single" w:sz="4" w:space="0" w:color="auto"/>
                  </w:tcBorders>
                  <w:shd w:val="clear" w:color="auto" w:fill="BFBFBF" w:themeFill="background1" w:themeFillShade="BF"/>
                </w:tcPr>
                <w:p w:rsidR="00FD03A9" w:rsidRPr="00B55A59" w:rsidRDefault="00FD03A9" w:rsidP="00FD03A9">
                  <w:pPr>
                    <w:rPr>
                      <w:b/>
                      <w:bCs/>
                      <w:lang w:eastAsia="sk-SK"/>
                    </w:rPr>
                  </w:pPr>
                  <w:r w:rsidRPr="00B55A59">
                    <w:rPr>
                      <w:b/>
                      <w:bCs/>
                      <w:lang w:eastAsia="sk-SK"/>
                    </w:rPr>
                    <w:t>2021</w:t>
                  </w:r>
                </w:p>
              </w:tc>
              <w:tc>
                <w:tcPr>
                  <w:tcW w:w="2098" w:type="dxa"/>
                  <w:tcBorders>
                    <w:top w:val="nil"/>
                    <w:left w:val="nil"/>
                    <w:bottom w:val="single" w:sz="4" w:space="0" w:color="auto"/>
                    <w:right w:val="single" w:sz="4" w:space="0" w:color="auto"/>
                  </w:tcBorders>
                  <w:shd w:val="clear" w:color="auto" w:fill="BFBFBF" w:themeFill="background1" w:themeFillShade="BF"/>
                </w:tcPr>
                <w:p w:rsidR="00FD03A9" w:rsidRPr="00B55A59" w:rsidRDefault="00FD03A9" w:rsidP="00FD03A9">
                  <w:pPr>
                    <w:rPr>
                      <w:b/>
                      <w:bCs/>
                      <w:lang w:eastAsia="sk-SK"/>
                    </w:rPr>
                  </w:pPr>
                  <w:r w:rsidRPr="00B55A59">
                    <w:rPr>
                      <w:b/>
                    </w:rPr>
                    <w:t>2022</w:t>
                  </w:r>
                </w:p>
              </w:tc>
              <w:tc>
                <w:tcPr>
                  <w:tcW w:w="2153" w:type="dxa"/>
                  <w:tcBorders>
                    <w:top w:val="nil"/>
                    <w:left w:val="nil"/>
                    <w:bottom w:val="single" w:sz="4" w:space="0" w:color="auto"/>
                    <w:right w:val="single" w:sz="4" w:space="0" w:color="auto"/>
                  </w:tcBorders>
                  <w:shd w:val="clear" w:color="auto" w:fill="BFBFBF" w:themeFill="background1" w:themeFillShade="BF"/>
                </w:tcPr>
                <w:p w:rsidR="00FD03A9" w:rsidRPr="00B55A59" w:rsidRDefault="00FD03A9" w:rsidP="00FD03A9">
                  <w:pPr>
                    <w:rPr>
                      <w:b/>
                      <w:bCs/>
                      <w:lang w:eastAsia="sk-SK"/>
                    </w:rPr>
                  </w:pPr>
                  <w:r w:rsidRPr="00B55A59">
                    <w:rPr>
                      <w:b/>
                    </w:rPr>
                    <w:t>2023</w:t>
                  </w:r>
                </w:p>
              </w:tc>
              <w:tc>
                <w:tcPr>
                  <w:tcW w:w="1726" w:type="dxa"/>
                  <w:tcBorders>
                    <w:top w:val="nil"/>
                    <w:left w:val="nil"/>
                    <w:bottom w:val="single" w:sz="4" w:space="0" w:color="auto"/>
                    <w:right w:val="single" w:sz="4" w:space="0" w:color="auto"/>
                  </w:tcBorders>
                  <w:shd w:val="clear" w:color="auto" w:fill="BFBFBF" w:themeFill="background1" w:themeFillShade="BF"/>
                </w:tcPr>
                <w:p w:rsidR="00FD03A9" w:rsidRPr="00B55A59" w:rsidRDefault="00FD03A9" w:rsidP="00FD03A9">
                  <w:pPr>
                    <w:rPr>
                      <w:b/>
                      <w:bCs/>
                      <w:lang w:eastAsia="sk-SK"/>
                    </w:rPr>
                  </w:pPr>
                  <w:r w:rsidRPr="00B55A59">
                    <w:rPr>
                      <w:b/>
                      <w:bCs/>
                      <w:lang w:eastAsia="sk-SK"/>
                    </w:rPr>
                    <w:t>2024</w:t>
                  </w:r>
                </w:p>
              </w:tc>
              <w:tc>
                <w:tcPr>
                  <w:tcW w:w="164"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FD03A9" w:rsidRPr="00B55A59" w:rsidRDefault="00FD03A9" w:rsidP="00FD03A9">
                  <w:pPr>
                    <w:rPr>
                      <w:b/>
                      <w:bCs/>
                      <w:color w:val="FFFFFF"/>
                      <w:lang w:eastAsia="sk-SK"/>
                    </w:rPr>
                  </w:pPr>
                </w:p>
              </w:tc>
            </w:tr>
            <w:tr w:rsidR="00FD03A9" w:rsidRPr="00B55A59" w:rsidTr="00FD03A9">
              <w:trPr>
                <w:trHeight w:val="255"/>
              </w:trPr>
              <w:tc>
                <w:tcPr>
                  <w:tcW w:w="6928" w:type="dxa"/>
                  <w:tcBorders>
                    <w:top w:val="nil"/>
                    <w:left w:val="single" w:sz="4" w:space="0" w:color="auto"/>
                    <w:bottom w:val="single" w:sz="4" w:space="0" w:color="auto"/>
                    <w:right w:val="single" w:sz="4" w:space="0" w:color="auto"/>
                  </w:tcBorders>
                  <w:vAlign w:val="center"/>
                </w:tcPr>
                <w:p w:rsidR="00FD03A9" w:rsidRPr="00B55A59" w:rsidRDefault="00FD03A9" w:rsidP="00FD03A9">
                  <w:pPr>
                    <w:rPr>
                      <w:b/>
                      <w:bCs/>
                      <w:lang w:eastAsia="sk-SK"/>
                    </w:rPr>
                  </w:pPr>
                  <w:r w:rsidRPr="00B55A59">
                    <w:rPr>
                      <w:b/>
                      <w:bCs/>
                      <w:color w:val="000000"/>
                    </w:rPr>
                    <w:t xml:space="preserve">Počet zamestnancov celkom – obce </w:t>
                  </w:r>
                </w:p>
              </w:tc>
              <w:tc>
                <w:tcPr>
                  <w:tcW w:w="2099" w:type="dxa"/>
                  <w:tcBorders>
                    <w:top w:val="nil"/>
                    <w:left w:val="nil"/>
                    <w:bottom w:val="single" w:sz="4" w:space="0" w:color="auto"/>
                    <w:right w:val="single" w:sz="4" w:space="0" w:color="auto"/>
                  </w:tcBorders>
                  <w:vAlign w:val="center"/>
                </w:tcPr>
                <w:p w:rsidR="00FD03A9" w:rsidRPr="00B55A59" w:rsidRDefault="00FD03A9" w:rsidP="00FD03A9">
                  <w:pPr>
                    <w:rPr>
                      <w:b/>
                      <w:bCs/>
                      <w:lang w:eastAsia="sk-SK"/>
                    </w:rPr>
                  </w:pPr>
                  <w:r w:rsidRPr="00B55A59">
                    <w:rPr>
                      <w:b/>
                      <w:bCs/>
                      <w:color w:val="000000"/>
                    </w:rPr>
                    <w:t> </w:t>
                  </w:r>
                </w:p>
              </w:tc>
              <w:tc>
                <w:tcPr>
                  <w:tcW w:w="2098" w:type="dxa"/>
                  <w:tcBorders>
                    <w:top w:val="nil"/>
                    <w:left w:val="nil"/>
                    <w:bottom w:val="single" w:sz="4" w:space="0" w:color="auto"/>
                    <w:right w:val="single" w:sz="4" w:space="0" w:color="auto"/>
                  </w:tcBorders>
                  <w:vAlign w:val="center"/>
                </w:tcPr>
                <w:p w:rsidR="00FD03A9" w:rsidRPr="00B55A59" w:rsidRDefault="00FD03A9" w:rsidP="00FD03A9">
                  <w:pPr>
                    <w:rPr>
                      <w:b/>
                      <w:bCs/>
                      <w:lang w:eastAsia="sk-SK"/>
                    </w:rPr>
                  </w:pPr>
                </w:p>
              </w:tc>
              <w:tc>
                <w:tcPr>
                  <w:tcW w:w="2153" w:type="dxa"/>
                  <w:tcBorders>
                    <w:top w:val="nil"/>
                    <w:left w:val="nil"/>
                    <w:bottom w:val="single" w:sz="4" w:space="0" w:color="auto"/>
                    <w:right w:val="single" w:sz="4" w:space="0" w:color="auto"/>
                  </w:tcBorders>
                  <w:vAlign w:val="center"/>
                </w:tcPr>
                <w:p w:rsidR="00FD03A9" w:rsidRPr="00B55A59" w:rsidRDefault="00FD03A9" w:rsidP="00FD03A9">
                  <w:pPr>
                    <w:rPr>
                      <w:b/>
                      <w:bCs/>
                      <w:lang w:eastAsia="sk-SK"/>
                    </w:rPr>
                  </w:pPr>
                </w:p>
              </w:tc>
              <w:tc>
                <w:tcPr>
                  <w:tcW w:w="1726" w:type="dxa"/>
                  <w:tcBorders>
                    <w:top w:val="nil"/>
                    <w:left w:val="nil"/>
                    <w:bottom w:val="single" w:sz="4" w:space="0" w:color="auto"/>
                    <w:right w:val="single" w:sz="4" w:space="0" w:color="auto"/>
                  </w:tcBorders>
                  <w:vAlign w:val="center"/>
                </w:tcPr>
                <w:p w:rsidR="00FD03A9" w:rsidRPr="00B55A59" w:rsidRDefault="00FD03A9" w:rsidP="00FD03A9">
                  <w:pPr>
                    <w:rPr>
                      <w:b/>
                      <w:bCs/>
                      <w:lang w:eastAsia="sk-SK"/>
                    </w:rPr>
                  </w:pPr>
                </w:p>
              </w:tc>
              <w:tc>
                <w:tcPr>
                  <w:tcW w:w="164" w:type="dxa"/>
                  <w:tcBorders>
                    <w:top w:val="nil"/>
                    <w:left w:val="nil"/>
                    <w:bottom w:val="single" w:sz="4" w:space="0" w:color="auto"/>
                    <w:right w:val="single" w:sz="4" w:space="0" w:color="auto"/>
                  </w:tcBorders>
                  <w:noWrap/>
                  <w:vAlign w:val="center"/>
                </w:tcPr>
                <w:p w:rsidR="00FD03A9" w:rsidRPr="00B55A59" w:rsidRDefault="00FD03A9" w:rsidP="00FD03A9">
                  <w:pPr>
                    <w:ind w:right="250"/>
                    <w:rPr>
                      <w:lang w:eastAsia="sk-SK"/>
                    </w:rPr>
                  </w:pPr>
                  <w:r w:rsidRPr="00B55A59">
                    <w:rPr>
                      <w:color w:val="000000"/>
                    </w:rPr>
                    <w:t>Vo väzbe na nábeh nového systému</w:t>
                  </w:r>
                </w:p>
              </w:tc>
            </w:tr>
            <w:tr w:rsidR="00FD03A9" w:rsidRPr="00B55A59" w:rsidTr="00FD03A9">
              <w:trPr>
                <w:trHeight w:val="255"/>
              </w:trPr>
              <w:tc>
                <w:tcPr>
                  <w:tcW w:w="6928" w:type="dxa"/>
                  <w:tcBorders>
                    <w:top w:val="nil"/>
                    <w:left w:val="single" w:sz="4" w:space="0" w:color="auto"/>
                    <w:bottom w:val="single" w:sz="4" w:space="0" w:color="auto"/>
                    <w:right w:val="single" w:sz="4" w:space="0" w:color="auto"/>
                  </w:tcBorders>
                  <w:vAlign w:val="center"/>
                </w:tcPr>
                <w:p w:rsidR="00FD03A9" w:rsidRPr="00B55A59" w:rsidRDefault="00FD03A9" w:rsidP="00FD03A9">
                  <w:pPr>
                    <w:rPr>
                      <w:b/>
                      <w:bCs/>
                      <w:lang w:eastAsia="sk-SK"/>
                    </w:rPr>
                  </w:pPr>
                  <w:r w:rsidRPr="00B55A59">
                    <w:rPr>
                      <w:b/>
                      <w:bCs/>
                      <w:color w:val="000000"/>
                    </w:rPr>
                    <w:t xml:space="preserve">   z toho vplyv na ŠR</w:t>
                  </w:r>
                </w:p>
              </w:tc>
              <w:tc>
                <w:tcPr>
                  <w:tcW w:w="2099" w:type="dxa"/>
                  <w:tcBorders>
                    <w:top w:val="single" w:sz="4" w:space="0" w:color="auto"/>
                    <w:left w:val="nil"/>
                    <w:bottom w:val="single" w:sz="4" w:space="0" w:color="auto"/>
                    <w:right w:val="single" w:sz="4" w:space="0" w:color="auto"/>
                  </w:tcBorders>
                  <w:vAlign w:val="center"/>
                </w:tcPr>
                <w:p w:rsidR="00FD03A9" w:rsidRPr="00B55A59" w:rsidRDefault="00FD03A9" w:rsidP="00FD03A9">
                  <w:pPr>
                    <w:rPr>
                      <w:b/>
                      <w:bCs/>
                      <w:lang w:eastAsia="sk-SK"/>
                    </w:rPr>
                  </w:pPr>
                  <w:r w:rsidRPr="00B55A59">
                    <w:rPr>
                      <w:b/>
                      <w:bCs/>
                      <w:color w:val="000000"/>
                    </w:rPr>
                    <w:t> </w:t>
                  </w:r>
                </w:p>
              </w:tc>
              <w:tc>
                <w:tcPr>
                  <w:tcW w:w="2098" w:type="dxa"/>
                  <w:tcBorders>
                    <w:top w:val="single" w:sz="4" w:space="0" w:color="auto"/>
                    <w:left w:val="nil"/>
                    <w:bottom w:val="single" w:sz="4" w:space="0" w:color="auto"/>
                    <w:right w:val="single" w:sz="4" w:space="0" w:color="auto"/>
                  </w:tcBorders>
                  <w:vAlign w:val="center"/>
                </w:tcPr>
                <w:p w:rsidR="00FD03A9" w:rsidRPr="00B55A59" w:rsidRDefault="00FD03A9" w:rsidP="00FD03A9">
                  <w:pPr>
                    <w:rPr>
                      <w:b/>
                      <w:bCs/>
                      <w:lang w:eastAsia="sk-SK"/>
                    </w:rPr>
                  </w:pPr>
                </w:p>
              </w:tc>
              <w:tc>
                <w:tcPr>
                  <w:tcW w:w="2153" w:type="dxa"/>
                  <w:tcBorders>
                    <w:top w:val="single" w:sz="4" w:space="0" w:color="auto"/>
                    <w:left w:val="nil"/>
                    <w:bottom w:val="single" w:sz="4" w:space="0" w:color="auto"/>
                    <w:right w:val="single" w:sz="4" w:space="0" w:color="auto"/>
                  </w:tcBorders>
                  <w:vAlign w:val="center"/>
                </w:tcPr>
                <w:p w:rsidR="00FD03A9" w:rsidRPr="00B55A59" w:rsidRDefault="00FD03A9" w:rsidP="00FD03A9">
                  <w:pPr>
                    <w:rPr>
                      <w:b/>
                      <w:bCs/>
                      <w:lang w:eastAsia="sk-SK"/>
                    </w:rPr>
                  </w:pPr>
                </w:p>
              </w:tc>
              <w:tc>
                <w:tcPr>
                  <w:tcW w:w="1726" w:type="dxa"/>
                  <w:tcBorders>
                    <w:top w:val="single" w:sz="4" w:space="0" w:color="auto"/>
                    <w:left w:val="nil"/>
                    <w:bottom w:val="single" w:sz="4" w:space="0" w:color="auto"/>
                    <w:right w:val="single" w:sz="4" w:space="0" w:color="auto"/>
                  </w:tcBorders>
                  <w:vAlign w:val="center"/>
                </w:tcPr>
                <w:p w:rsidR="00FD03A9" w:rsidRPr="00B55A59" w:rsidRDefault="00FD03A9" w:rsidP="00FD03A9">
                  <w:pPr>
                    <w:rPr>
                      <w:b/>
                      <w:bCs/>
                      <w:lang w:eastAsia="sk-SK"/>
                    </w:rPr>
                  </w:pPr>
                </w:p>
              </w:tc>
              <w:tc>
                <w:tcPr>
                  <w:tcW w:w="164" w:type="dxa"/>
                  <w:tcBorders>
                    <w:top w:val="nil"/>
                    <w:left w:val="nil"/>
                    <w:bottom w:val="single" w:sz="4" w:space="0" w:color="auto"/>
                    <w:right w:val="single" w:sz="4" w:space="0" w:color="auto"/>
                  </w:tcBorders>
                  <w:noWrap/>
                  <w:vAlign w:val="center"/>
                </w:tcPr>
                <w:p w:rsidR="00FD03A9" w:rsidRPr="00B55A59" w:rsidRDefault="00FD03A9" w:rsidP="00FD03A9">
                  <w:pPr>
                    <w:rPr>
                      <w:lang w:eastAsia="sk-SK"/>
                    </w:rPr>
                  </w:pPr>
                  <w:r w:rsidRPr="00B55A59">
                    <w:rPr>
                      <w:color w:val="000000"/>
                    </w:rPr>
                    <w:t>Ad prenesený výkon</w:t>
                  </w:r>
                  <w:r w:rsidRPr="00B55A59" w:rsidDel="00EA63A0">
                    <w:rPr>
                      <w:color w:val="000000"/>
                    </w:rPr>
                    <w:t xml:space="preserve"> </w:t>
                  </w:r>
                </w:p>
              </w:tc>
            </w:tr>
            <w:tr w:rsidR="00FD03A9" w:rsidRPr="00B55A59" w:rsidTr="00FD03A9">
              <w:trPr>
                <w:trHeight w:val="255"/>
              </w:trPr>
              <w:tc>
                <w:tcPr>
                  <w:tcW w:w="6928" w:type="dxa"/>
                  <w:tcBorders>
                    <w:top w:val="nil"/>
                    <w:left w:val="single" w:sz="4" w:space="0" w:color="auto"/>
                    <w:bottom w:val="single" w:sz="4" w:space="0" w:color="auto"/>
                    <w:right w:val="single" w:sz="4" w:space="0" w:color="auto"/>
                  </w:tcBorders>
                  <w:vAlign w:val="center"/>
                </w:tcPr>
                <w:p w:rsidR="00FD03A9" w:rsidRPr="00B55A59" w:rsidRDefault="00FD03A9" w:rsidP="00FD03A9">
                  <w:pPr>
                    <w:rPr>
                      <w:b/>
                      <w:bCs/>
                      <w:lang w:eastAsia="sk-SK"/>
                    </w:rPr>
                  </w:pPr>
                  <w:r w:rsidRPr="00B55A59">
                    <w:rPr>
                      <w:b/>
                      <w:bCs/>
                      <w:color w:val="000000"/>
                    </w:rPr>
                    <w:t>Priemerný mzdový výdavok (v eurách)</w:t>
                  </w:r>
                </w:p>
              </w:tc>
              <w:tc>
                <w:tcPr>
                  <w:tcW w:w="2099" w:type="dxa"/>
                  <w:tcBorders>
                    <w:top w:val="single" w:sz="4" w:space="0" w:color="auto"/>
                    <w:left w:val="nil"/>
                    <w:bottom w:val="single" w:sz="4" w:space="0" w:color="auto"/>
                    <w:right w:val="single" w:sz="4" w:space="0" w:color="auto"/>
                  </w:tcBorders>
                  <w:vAlign w:val="center"/>
                </w:tcPr>
                <w:p w:rsidR="00FD03A9" w:rsidRPr="00B55A59" w:rsidRDefault="00FD03A9" w:rsidP="00FD03A9">
                  <w:pPr>
                    <w:rPr>
                      <w:b/>
                      <w:bCs/>
                      <w:lang w:eastAsia="sk-SK"/>
                    </w:rPr>
                  </w:pPr>
                  <w:r w:rsidRPr="00B55A59">
                    <w:rPr>
                      <w:b/>
                      <w:bCs/>
                      <w:color w:val="000000"/>
                    </w:rPr>
                    <w:t> </w:t>
                  </w:r>
                </w:p>
              </w:tc>
              <w:tc>
                <w:tcPr>
                  <w:tcW w:w="2098" w:type="dxa"/>
                  <w:tcBorders>
                    <w:top w:val="single" w:sz="4" w:space="0" w:color="auto"/>
                    <w:left w:val="nil"/>
                    <w:bottom w:val="single" w:sz="4" w:space="0" w:color="auto"/>
                    <w:right w:val="single" w:sz="4" w:space="0" w:color="auto"/>
                  </w:tcBorders>
                  <w:vAlign w:val="center"/>
                </w:tcPr>
                <w:p w:rsidR="00FD03A9" w:rsidRPr="00B55A59" w:rsidRDefault="00FD03A9" w:rsidP="00FD03A9">
                  <w:pPr>
                    <w:rPr>
                      <w:b/>
                      <w:bCs/>
                      <w:lang w:eastAsia="sk-SK"/>
                    </w:rPr>
                  </w:pPr>
                </w:p>
              </w:tc>
              <w:tc>
                <w:tcPr>
                  <w:tcW w:w="2153" w:type="dxa"/>
                  <w:tcBorders>
                    <w:top w:val="single" w:sz="4" w:space="0" w:color="auto"/>
                    <w:left w:val="nil"/>
                    <w:bottom w:val="single" w:sz="4" w:space="0" w:color="auto"/>
                    <w:right w:val="single" w:sz="4" w:space="0" w:color="auto"/>
                  </w:tcBorders>
                  <w:vAlign w:val="center"/>
                </w:tcPr>
                <w:p w:rsidR="00FD03A9" w:rsidRPr="00B55A59" w:rsidRDefault="00FD03A9" w:rsidP="00FD03A9">
                  <w:pPr>
                    <w:rPr>
                      <w:b/>
                      <w:bCs/>
                      <w:lang w:eastAsia="sk-SK"/>
                    </w:rPr>
                  </w:pPr>
                </w:p>
              </w:tc>
              <w:tc>
                <w:tcPr>
                  <w:tcW w:w="1726" w:type="dxa"/>
                  <w:tcBorders>
                    <w:top w:val="single" w:sz="4" w:space="0" w:color="auto"/>
                    <w:left w:val="nil"/>
                    <w:bottom w:val="single" w:sz="4" w:space="0" w:color="auto"/>
                    <w:right w:val="single" w:sz="4" w:space="0" w:color="auto"/>
                  </w:tcBorders>
                  <w:vAlign w:val="center"/>
                </w:tcPr>
                <w:p w:rsidR="00FD03A9" w:rsidRPr="00B55A59" w:rsidRDefault="00FD03A9" w:rsidP="00FD03A9">
                  <w:pPr>
                    <w:rPr>
                      <w:b/>
                      <w:bCs/>
                      <w:lang w:eastAsia="sk-SK"/>
                    </w:rPr>
                  </w:pPr>
                </w:p>
              </w:tc>
              <w:tc>
                <w:tcPr>
                  <w:tcW w:w="164" w:type="dxa"/>
                  <w:tcBorders>
                    <w:top w:val="nil"/>
                    <w:left w:val="nil"/>
                    <w:bottom w:val="single" w:sz="4" w:space="0" w:color="auto"/>
                    <w:right w:val="single" w:sz="4" w:space="0" w:color="auto"/>
                  </w:tcBorders>
                  <w:noWrap/>
                  <w:vAlign w:val="center"/>
                </w:tcPr>
                <w:p w:rsidR="00FD03A9" w:rsidRPr="00B55A59" w:rsidRDefault="00FD03A9" w:rsidP="00FD03A9">
                  <w:pPr>
                    <w:rPr>
                      <w:lang w:eastAsia="sk-SK"/>
                    </w:rPr>
                  </w:pPr>
                </w:p>
              </w:tc>
            </w:tr>
            <w:tr w:rsidR="00FD03A9" w:rsidRPr="00B55A59" w:rsidTr="00FD03A9">
              <w:trPr>
                <w:trHeight w:val="255"/>
              </w:trPr>
              <w:tc>
                <w:tcPr>
                  <w:tcW w:w="6928" w:type="dxa"/>
                  <w:tcBorders>
                    <w:top w:val="nil"/>
                    <w:left w:val="single" w:sz="4" w:space="0" w:color="auto"/>
                    <w:bottom w:val="single" w:sz="4" w:space="0" w:color="auto"/>
                    <w:right w:val="single" w:sz="4" w:space="0" w:color="auto"/>
                  </w:tcBorders>
                  <w:vAlign w:val="center"/>
                </w:tcPr>
                <w:p w:rsidR="00FD03A9" w:rsidRPr="00B55A59" w:rsidRDefault="00FD03A9" w:rsidP="00FD03A9">
                  <w:pPr>
                    <w:rPr>
                      <w:lang w:eastAsia="sk-SK"/>
                    </w:rPr>
                  </w:pPr>
                  <w:r w:rsidRPr="00B55A59">
                    <w:rPr>
                      <w:b/>
                      <w:bCs/>
                      <w:color w:val="000000"/>
                    </w:rPr>
                    <w:t xml:space="preserve">   z toho vplyv na ŠR</w:t>
                  </w:r>
                </w:p>
              </w:tc>
              <w:tc>
                <w:tcPr>
                  <w:tcW w:w="2099" w:type="dxa"/>
                  <w:tcBorders>
                    <w:top w:val="single" w:sz="4" w:space="0" w:color="auto"/>
                    <w:left w:val="nil"/>
                    <w:bottom w:val="single" w:sz="4" w:space="0" w:color="auto"/>
                    <w:right w:val="single" w:sz="4" w:space="0" w:color="auto"/>
                  </w:tcBorders>
                  <w:vAlign w:val="center"/>
                </w:tcPr>
                <w:p w:rsidR="00FD03A9" w:rsidRPr="00B55A59" w:rsidRDefault="00FD03A9" w:rsidP="00FD03A9">
                  <w:pPr>
                    <w:rPr>
                      <w:lang w:eastAsia="sk-SK"/>
                    </w:rPr>
                  </w:pPr>
                  <w:r w:rsidRPr="00B55A59">
                    <w:rPr>
                      <w:b/>
                      <w:bCs/>
                      <w:color w:val="000000"/>
                    </w:rPr>
                    <w:t> </w:t>
                  </w:r>
                </w:p>
              </w:tc>
              <w:tc>
                <w:tcPr>
                  <w:tcW w:w="2098" w:type="dxa"/>
                  <w:tcBorders>
                    <w:top w:val="single" w:sz="4" w:space="0" w:color="auto"/>
                    <w:left w:val="nil"/>
                    <w:bottom w:val="single" w:sz="4" w:space="0" w:color="auto"/>
                    <w:right w:val="single" w:sz="4" w:space="0" w:color="auto"/>
                  </w:tcBorders>
                  <w:vAlign w:val="center"/>
                </w:tcPr>
                <w:p w:rsidR="00FD03A9" w:rsidRPr="00B55A59" w:rsidRDefault="00FD03A9" w:rsidP="00FD03A9">
                  <w:pPr>
                    <w:rPr>
                      <w:lang w:eastAsia="sk-SK"/>
                    </w:rPr>
                  </w:pPr>
                </w:p>
              </w:tc>
              <w:tc>
                <w:tcPr>
                  <w:tcW w:w="2153" w:type="dxa"/>
                  <w:tcBorders>
                    <w:top w:val="single" w:sz="4" w:space="0" w:color="auto"/>
                    <w:left w:val="nil"/>
                    <w:bottom w:val="single" w:sz="4" w:space="0" w:color="auto"/>
                    <w:right w:val="single" w:sz="4" w:space="0" w:color="auto"/>
                  </w:tcBorders>
                  <w:vAlign w:val="center"/>
                </w:tcPr>
                <w:p w:rsidR="00FD03A9" w:rsidRPr="00B55A59" w:rsidRDefault="00FD03A9" w:rsidP="00FD03A9">
                  <w:pPr>
                    <w:rPr>
                      <w:lang w:eastAsia="sk-SK"/>
                    </w:rPr>
                  </w:pPr>
                  <w:r w:rsidRPr="00B55A59">
                    <w:rPr>
                      <w:color w:val="000000"/>
                    </w:rPr>
                    <w:t> </w:t>
                  </w:r>
                </w:p>
              </w:tc>
              <w:tc>
                <w:tcPr>
                  <w:tcW w:w="1726" w:type="dxa"/>
                  <w:tcBorders>
                    <w:top w:val="single" w:sz="4" w:space="0" w:color="auto"/>
                    <w:left w:val="nil"/>
                    <w:bottom w:val="single" w:sz="4" w:space="0" w:color="auto"/>
                    <w:right w:val="single" w:sz="4" w:space="0" w:color="auto"/>
                  </w:tcBorders>
                  <w:vAlign w:val="bottom"/>
                </w:tcPr>
                <w:p w:rsidR="00FD03A9" w:rsidRPr="00B55A59" w:rsidRDefault="00FD03A9" w:rsidP="00FD03A9">
                  <w:pPr>
                    <w:rPr>
                      <w:lang w:eastAsia="sk-SK"/>
                    </w:rPr>
                  </w:pPr>
                </w:p>
              </w:tc>
              <w:tc>
                <w:tcPr>
                  <w:tcW w:w="164" w:type="dxa"/>
                  <w:tcBorders>
                    <w:top w:val="nil"/>
                    <w:left w:val="nil"/>
                    <w:bottom w:val="single" w:sz="4" w:space="0" w:color="auto"/>
                    <w:right w:val="single" w:sz="4" w:space="0" w:color="auto"/>
                  </w:tcBorders>
                  <w:noWrap/>
                  <w:vAlign w:val="center"/>
                </w:tcPr>
                <w:p w:rsidR="00FD03A9" w:rsidRPr="00B55A59" w:rsidRDefault="00FD03A9" w:rsidP="00FD03A9">
                  <w:pPr>
                    <w:rPr>
                      <w:lang w:eastAsia="sk-SK"/>
                    </w:rPr>
                  </w:pPr>
                  <w:r w:rsidRPr="00B55A59">
                    <w:rPr>
                      <w:color w:val="000000"/>
                    </w:rPr>
                    <w:t> </w:t>
                  </w:r>
                </w:p>
              </w:tc>
            </w:tr>
            <w:tr w:rsidR="00FD03A9" w:rsidRPr="00B55A59" w:rsidTr="00FD03A9">
              <w:trPr>
                <w:trHeight w:val="255"/>
              </w:trPr>
              <w:tc>
                <w:tcPr>
                  <w:tcW w:w="6928"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FD03A9" w:rsidRPr="00B55A59" w:rsidRDefault="00FD03A9" w:rsidP="00FD03A9">
                  <w:pPr>
                    <w:rPr>
                      <w:b/>
                      <w:bCs/>
                      <w:lang w:eastAsia="sk-SK"/>
                    </w:rPr>
                  </w:pPr>
                  <w:r w:rsidRPr="00B55A59">
                    <w:rPr>
                      <w:b/>
                      <w:bCs/>
                      <w:color w:val="000000"/>
                    </w:rPr>
                    <w:t>Osobné výdavky celkom (v eurách)</w:t>
                  </w:r>
                </w:p>
              </w:tc>
              <w:tc>
                <w:tcPr>
                  <w:tcW w:w="2099" w:type="dxa"/>
                  <w:tcBorders>
                    <w:top w:val="nil"/>
                    <w:left w:val="nil"/>
                    <w:bottom w:val="single" w:sz="4" w:space="0" w:color="auto"/>
                    <w:right w:val="single" w:sz="4" w:space="0" w:color="auto"/>
                  </w:tcBorders>
                  <w:shd w:val="clear" w:color="auto" w:fill="BFBFBF" w:themeFill="background1" w:themeFillShade="BF"/>
                  <w:vAlign w:val="center"/>
                </w:tcPr>
                <w:p w:rsidR="00FD03A9" w:rsidRPr="00B55A59" w:rsidRDefault="00FD03A9" w:rsidP="00FD03A9">
                  <w:pPr>
                    <w:rPr>
                      <w:b/>
                      <w:bCs/>
                      <w:lang w:eastAsia="sk-SK"/>
                    </w:rPr>
                  </w:pPr>
                  <w:r w:rsidRPr="00B55A59">
                    <w:rPr>
                      <w:b/>
                      <w:bCs/>
                      <w:color w:val="000000"/>
                    </w:rPr>
                    <w:t> </w:t>
                  </w:r>
                </w:p>
              </w:tc>
              <w:tc>
                <w:tcPr>
                  <w:tcW w:w="2098" w:type="dxa"/>
                  <w:tcBorders>
                    <w:top w:val="nil"/>
                    <w:left w:val="nil"/>
                    <w:bottom w:val="single" w:sz="4" w:space="0" w:color="auto"/>
                    <w:right w:val="single" w:sz="4" w:space="0" w:color="auto"/>
                  </w:tcBorders>
                  <w:shd w:val="clear" w:color="auto" w:fill="BFBFBF" w:themeFill="background1" w:themeFillShade="BF"/>
                  <w:vAlign w:val="center"/>
                </w:tcPr>
                <w:p w:rsidR="00FD03A9" w:rsidRPr="00B55A59" w:rsidRDefault="00FD03A9" w:rsidP="00FD03A9">
                  <w:pPr>
                    <w:rPr>
                      <w:b/>
                      <w:bCs/>
                      <w:lang w:eastAsia="sk-SK"/>
                    </w:rPr>
                  </w:pPr>
                </w:p>
              </w:tc>
              <w:tc>
                <w:tcPr>
                  <w:tcW w:w="2153" w:type="dxa"/>
                  <w:tcBorders>
                    <w:top w:val="nil"/>
                    <w:left w:val="nil"/>
                    <w:bottom w:val="single" w:sz="4" w:space="0" w:color="auto"/>
                    <w:right w:val="single" w:sz="4" w:space="0" w:color="auto"/>
                  </w:tcBorders>
                  <w:shd w:val="clear" w:color="auto" w:fill="BFBFBF" w:themeFill="background1" w:themeFillShade="BF"/>
                  <w:vAlign w:val="center"/>
                </w:tcPr>
                <w:p w:rsidR="00FD03A9" w:rsidRPr="00B55A59" w:rsidRDefault="00FD03A9" w:rsidP="00FD03A9">
                  <w:pPr>
                    <w:rPr>
                      <w:b/>
                      <w:bCs/>
                      <w:lang w:eastAsia="sk-SK"/>
                    </w:rPr>
                  </w:pPr>
                </w:p>
              </w:tc>
              <w:tc>
                <w:tcPr>
                  <w:tcW w:w="1726" w:type="dxa"/>
                  <w:tcBorders>
                    <w:top w:val="nil"/>
                    <w:left w:val="nil"/>
                    <w:bottom w:val="single" w:sz="4" w:space="0" w:color="auto"/>
                    <w:right w:val="single" w:sz="4" w:space="0" w:color="auto"/>
                  </w:tcBorders>
                  <w:shd w:val="clear" w:color="auto" w:fill="BFBFBF" w:themeFill="background1" w:themeFillShade="BF"/>
                  <w:vAlign w:val="center"/>
                </w:tcPr>
                <w:p w:rsidR="00FD03A9" w:rsidRPr="00B55A59" w:rsidRDefault="00FD03A9" w:rsidP="00FD03A9">
                  <w:pPr>
                    <w:rPr>
                      <w:b/>
                      <w:bCs/>
                      <w:lang w:eastAsia="sk-SK"/>
                    </w:rPr>
                  </w:pPr>
                </w:p>
              </w:tc>
              <w:tc>
                <w:tcPr>
                  <w:tcW w:w="164" w:type="dxa"/>
                  <w:tcBorders>
                    <w:top w:val="nil"/>
                    <w:left w:val="nil"/>
                    <w:bottom w:val="single" w:sz="4" w:space="0" w:color="auto"/>
                    <w:right w:val="single" w:sz="4" w:space="0" w:color="auto"/>
                  </w:tcBorders>
                  <w:shd w:val="clear" w:color="auto" w:fill="BFBFBF" w:themeFill="background1" w:themeFillShade="BF"/>
                  <w:noWrap/>
                  <w:vAlign w:val="bottom"/>
                </w:tcPr>
                <w:p w:rsidR="00FD03A9" w:rsidRPr="00B55A59" w:rsidRDefault="00FD03A9" w:rsidP="00FD03A9">
                  <w:pPr>
                    <w:rPr>
                      <w:b/>
                      <w:bCs/>
                      <w:lang w:eastAsia="sk-SK"/>
                    </w:rPr>
                  </w:pPr>
                  <w:r w:rsidRPr="00B55A59">
                    <w:rPr>
                      <w:b/>
                      <w:bCs/>
                      <w:lang w:eastAsia="sk-SK"/>
                    </w:rPr>
                    <w:t> </w:t>
                  </w:r>
                </w:p>
              </w:tc>
            </w:tr>
            <w:tr w:rsidR="00FD03A9" w:rsidRPr="00B55A59" w:rsidTr="00FD03A9">
              <w:trPr>
                <w:trHeight w:val="255"/>
              </w:trPr>
              <w:tc>
                <w:tcPr>
                  <w:tcW w:w="6928" w:type="dxa"/>
                  <w:tcBorders>
                    <w:top w:val="nil"/>
                    <w:left w:val="single" w:sz="4" w:space="0" w:color="auto"/>
                    <w:bottom w:val="single" w:sz="4" w:space="0" w:color="auto"/>
                    <w:right w:val="single" w:sz="4" w:space="0" w:color="auto"/>
                  </w:tcBorders>
                  <w:vAlign w:val="center"/>
                </w:tcPr>
                <w:p w:rsidR="00FD03A9" w:rsidRPr="00B55A59" w:rsidRDefault="00FD03A9" w:rsidP="00FD03A9">
                  <w:pPr>
                    <w:rPr>
                      <w:b/>
                      <w:bCs/>
                      <w:lang w:eastAsia="sk-SK"/>
                    </w:rPr>
                  </w:pPr>
                  <w:r w:rsidRPr="00B55A59">
                    <w:rPr>
                      <w:b/>
                      <w:bCs/>
                      <w:color w:val="000000"/>
                    </w:rPr>
                    <w:t>Mzdy, platy, služobné príjmy a ostatné osobné vyrovnania (610)</w:t>
                  </w:r>
                </w:p>
              </w:tc>
              <w:tc>
                <w:tcPr>
                  <w:tcW w:w="2099" w:type="dxa"/>
                  <w:tcBorders>
                    <w:top w:val="nil"/>
                    <w:left w:val="nil"/>
                    <w:bottom w:val="single" w:sz="4" w:space="0" w:color="auto"/>
                    <w:right w:val="single" w:sz="4" w:space="0" w:color="auto"/>
                  </w:tcBorders>
                  <w:vAlign w:val="center"/>
                </w:tcPr>
                <w:p w:rsidR="00FD03A9" w:rsidRPr="00B55A59" w:rsidRDefault="00FD03A9" w:rsidP="00FD03A9">
                  <w:pPr>
                    <w:rPr>
                      <w:b/>
                      <w:bCs/>
                      <w:lang w:eastAsia="sk-SK"/>
                    </w:rPr>
                  </w:pPr>
                  <w:r w:rsidRPr="00B55A59">
                    <w:rPr>
                      <w:b/>
                      <w:bCs/>
                      <w:color w:val="000000"/>
                    </w:rPr>
                    <w:t> </w:t>
                  </w:r>
                </w:p>
              </w:tc>
              <w:tc>
                <w:tcPr>
                  <w:tcW w:w="2098" w:type="dxa"/>
                  <w:tcBorders>
                    <w:top w:val="nil"/>
                    <w:left w:val="nil"/>
                    <w:bottom w:val="single" w:sz="4" w:space="0" w:color="auto"/>
                    <w:right w:val="single" w:sz="4" w:space="0" w:color="auto"/>
                  </w:tcBorders>
                  <w:vAlign w:val="center"/>
                </w:tcPr>
                <w:p w:rsidR="00FD03A9" w:rsidRPr="00B55A59" w:rsidRDefault="00FD03A9" w:rsidP="00FD03A9">
                  <w:pPr>
                    <w:rPr>
                      <w:b/>
                      <w:bCs/>
                      <w:lang w:eastAsia="sk-SK"/>
                    </w:rPr>
                  </w:pPr>
                </w:p>
              </w:tc>
              <w:tc>
                <w:tcPr>
                  <w:tcW w:w="2153" w:type="dxa"/>
                  <w:tcBorders>
                    <w:top w:val="nil"/>
                    <w:left w:val="nil"/>
                    <w:bottom w:val="single" w:sz="4" w:space="0" w:color="auto"/>
                    <w:right w:val="single" w:sz="4" w:space="0" w:color="auto"/>
                  </w:tcBorders>
                  <w:vAlign w:val="center"/>
                </w:tcPr>
                <w:p w:rsidR="00FD03A9" w:rsidRPr="00B55A59" w:rsidRDefault="00FD03A9" w:rsidP="00FD03A9">
                  <w:pPr>
                    <w:rPr>
                      <w:b/>
                      <w:bCs/>
                      <w:lang w:eastAsia="sk-SK"/>
                    </w:rPr>
                  </w:pPr>
                </w:p>
              </w:tc>
              <w:tc>
                <w:tcPr>
                  <w:tcW w:w="1726" w:type="dxa"/>
                  <w:tcBorders>
                    <w:top w:val="nil"/>
                    <w:left w:val="nil"/>
                    <w:bottom w:val="single" w:sz="4" w:space="0" w:color="auto"/>
                    <w:right w:val="single" w:sz="4" w:space="0" w:color="auto"/>
                  </w:tcBorders>
                  <w:vAlign w:val="center"/>
                </w:tcPr>
                <w:p w:rsidR="00FD03A9" w:rsidRPr="00B55A59" w:rsidRDefault="00FD03A9" w:rsidP="00FD03A9">
                  <w:pPr>
                    <w:rPr>
                      <w:b/>
                      <w:bCs/>
                      <w:lang w:eastAsia="sk-SK"/>
                    </w:rPr>
                  </w:pPr>
                </w:p>
              </w:tc>
              <w:tc>
                <w:tcPr>
                  <w:tcW w:w="164" w:type="dxa"/>
                  <w:tcBorders>
                    <w:top w:val="nil"/>
                    <w:left w:val="nil"/>
                    <w:bottom w:val="single" w:sz="4" w:space="0" w:color="auto"/>
                    <w:right w:val="single" w:sz="4" w:space="0" w:color="auto"/>
                  </w:tcBorders>
                  <w:noWrap/>
                  <w:vAlign w:val="bottom"/>
                </w:tcPr>
                <w:p w:rsidR="00FD03A9" w:rsidRPr="00B55A59" w:rsidRDefault="00FD03A9" w:rsidP="00FD03A9">
                  <w:pPr>
                    <w:rPr>
                      <w:b/>
                      <w:bCs/>
                      <w:lang w:eastAsia="sk-SK"/>
                    </w:rPr>
                  </w:pPr>
                  <w:r w:rsidRPr="00B55A59">
                    <w:rPr>
                      <w:b/>
                      <w:bCs/>
                      <w:lang w:eastAsia="sk-SK"/>
                    </w:rPr>
                    <w:t> </w:t>
                  </w:r>
                </w:p>
              </w:tc>
            </w:tr>
            <w:tr w:rsidR="00FD03A9" w:rsidRPr="00B55A59" w:rsidTr="00FD03A9">
              <w:trPr>
                <w:trHeight w:val="255"/>
              </w:trPr>
              <w:tc>
                <w:tcPr>
                  <w:tcW w:w="6928" w:type="dxa"/>
                  <w:tcBorders>
                    <w:top w:val="nil"/>
                    <w:left w:val="single" w:sz="4" w:space="0" w:color="auto"/>
                    <w:bottom w:val="single" w:sz="4" w:space="0" w:color="auto"/>
                    <w:right w:val="single" w:sz="4" w:space="0" w:color="auto"/>
                  </w:tcBorders>
                  <w:vAlign w:val="center"/>
                </w:tcPr>
                <w:p w:rsidR="00FD03A9" w:rsidRPr="00B55A59" w:rsidRDefault="00FD03A9" w:rsidP="00FD03A9">
                  <w:pPr>
                    <w:rPr>
                      <w:lang w:eastAsia="sk-SK"/>
                    </w:rPr>
                  </w:pPr>
                  <w:r w:rsidRPr="00B55A59">
                    <w:rPr>
                      <w:b/>
                      <w:bCs/>
                      <w:color w:val="000000"/>
                    </w:rPr>
                    <w:t xml:space="preserve">   z toho vplyv na ŠR</w:t>
                  </w:r>
                </w:p>
              </w:tc>
              <w:tc>
                <w:tcPr>
                  <w:tcW w:w="2099" w:type="dxa"/>
                  <w:tcBorders>
                    <w:top w:val="nil"/>
                    <w:left w:val="nil"/>
                    <w:bottom w:val="single" w:sz="4" w:space="0" w:color="auto"/>
                    <w:right w:val="single" w:sz="4" w:space="0" w:color="auto"/>
                  </w:tcBorders>
                  <w:vAlign w:val="center"/>
                </w:tcPr>
                <w:p w:rsidR="00FD03A9" w:rsidRPr="00B55A59" w:rsidRDefault="00FD03A9" w:rsidP="00FD03A9">
                  <w:pPr>
                    <w:rPr>
                      <w:lang w:eastAsia="sk-SK"/>
                    </w:rPr>
                  </w:pPr>
                  <w:r w:rsidRPr="00B55A59">
                    <w:rPr>
                      <w:b/>
                      <w:bCs/>
                      <w:color w:val="000000"/>
                    </w:rPr>
                    <w:t> </w:t>
                  </w:r>
                </w:p>
              </w:tc>
              <w:tc>
                <w:tcPr>
                  <w:tcW w:w="2098" w:type="dxa"/>
                  <w:tcBorders>
                    <w:top w:val="nil"/>
                    <w:left w:val="nil"/>
                    <w:bottom w:val="single" w:sz="4" w:space="0" w:color="auto"/>
                    <w:right w:val="single" w:sz="4" w:space="0" w:color="auto"/>
                  </w:tcBorders>
                  <w:vAlign w:val="center"/>
                </w:tcPr>
                <w:p w:rsidR="00FD03A9" w:rsidRPr="00B55A59" w:rsidRDefault="00FD03A9" w:rsidP="00FD03A9">
                  <w:pPr>
                    <w:rPr>
                      <w:lang w:eastAsia="sk-SK"/>
                    </w:rPr>
                  </w:pPr>
                </w:p>
              </w:tc>
              <w:tc>
                <w:tcPr>
                  <w:tcW w:w="2153" w:type="dxa"/>
                  <w:tcBorders>
                    <w:top w:val="nil"/>
                    <w:left w:val="nil"/>
                    <w:bottom w:val="single" w:sz="4" w:space="0" w:color="auto"/>
                    <w:right w:val="single" w:sz="4" w:space="0" w:color="auto"/>
                  </w:tcBorders>
                  <w:vAlign w:val="center"/>
                </w:tcPr>
                <w:p w:rsidR="00FD03A9" w:rsidRPr="00B55A59" w:rsidRDefault="00FD03A9" w:rsidP="00FD03A9">
                  <w:pPr>
                    <w:rPr>
                      <w:lang w:eastAsia="sk-SK"/>
                    </w:rPr>
                  </w:pPr>
                </w:p>
              </w:tc>
              <w:tc>
                <w:tcPr>
                  <w:tcW w:w="1726" w:type="dxa"/>
                  <w:tcBorders>
                    <w:top w:val="nil"/>
                    <w:left w:val="nil"/>
                    <w:bottom w:val="single" w:sz="4" w:space="0" w:color="auto"/>
                    <w:right w:val="single" w:sz="4" w:space="0" w:color="auto"/>
                  </w:tcBorders>
                  <w:vAlign w:val="center"/>
                </w:tcPr>
                <w:p w:rsidR="00FD03A9" w:rsidRPr="00B55A59" w:rsidRDefault="00FD03A9" w:rsidP="00FD03A9">
                  <w:pPr>
                    <w:rPr>
                      <w:lang w:eastAsia="sk-SK"/>
                    </w:rPr>
                  </w:pPr>
                </w:p>
              </w:tc>
              <w:tc>
                <w:tcPr>
                  <w:tcW w:w="164" w:type="dxa"/>
                  <w:tcBorders>
                    <w:top w:val="nil"/>
                    <w:left w:val="nil"/>
                    <w:bottom w:val="single" w:sz="4" w:space="0" w:color="auto"/>
                    <w:right w:val="single" w:sz="4" w:space="0" w:color="auto"/>
                  </w:tcBorders>
                  <w:noWrap/>
                  <w:vAlign w:val="bottom"/>
                </w:tcPr>
                <w:p w:rsidR="00FD03A9" w:rsidRPr="00B55A59" w:rsidRDefault="00FD03A9" w:rsidP="00FD03A9">
                  <w:pPr>
                    <w:rPr>
                      <w:lang w:eastAsia="sk-SK"/>
                    </w:rPr>
                  </w:pPr>
                  <w:r w:rsidRPr="00B55A59">
                    <w:rPr>
                      <w:lang w:eastAsia="sk-SK"/>
                    </w:rPr>
                    <w:t> </w:t>
                  </w:r>
                </w:p>
              </w:tc>
            </w:tr>
            <w:tr w:rsidR="00FD03A9" w:rsidRPr="00B55A59" w:rsidTr="00FD03A9">
              <w:trPr>
                <w:trHeight w:val="255"/>
              </w:trPr>
              <w:tc>
                <w:tcPr>
                  <w:tcW w:w="6928" w:type="dxa"/>
                  <w:tcBorders>
                    <w:top w:val="nil"/>
                    <w:left w:val="single" w:sz="4" w:space="0" w:color="auto"/>
                    <w:bottom w:val="single" w:sz="4" w:space="0" w:color="auto"/>
                    <w:right w:val="single" w:sz="4" w:space="0" w:color="auto"/>
                  </w:tcBorders>
                  <w:vAlign w:val="center"/>
                </w:tcPr>
                <w:p w:rsidR="00FD03A9" w:rsidRPr="00B55A59" w:rsidRDefault="00FD03A9" w:rsidP="00FD03A9">
                  <w:pPr>
                    <w:rPr>
                      <w:b/>
                      <w:bCs/>
                      <w:lang w:eastAsia="sk-SK"/>
                    </w:rPr>
                  </w:pPr>
                  <w:r w:rsidRPr="00B55A59">
                    <w:rPr>
                      <w:b/>
                      <w:bCs/>
                      <w:color w:val="000000"/>
                    </w:rPr>
                    <w:t>Poistné a príspevok do poisťovní (620)</w:t>
                  </w:r>
                </w:p>
              </w:tc>
              <w:tc>
                <w:tcPr>
                  <w:tcW w:w="2099" w:type="dxa"/>
                  <w:tcBorders>
                    <w:top w:val="nil"/>
                    <w:left w:val="nil"/>
                    <w:bottom w:val="single" w:sz="4" w:space="0" w:color="auto"/>
                    <w:right w:val="single" w:sz="4" w:space="0" w:color="auto"/>
                  </w:tcBorders>
                  <w:vAlign w:val="center"/>
                </w:tcPr>
                <w:p w:rsidR="00FD03A9" w:rsidRPr="00B55A59" w:rsidRDefault="00FD03A9" w:rsidP="00FD03A9">
                  <w:pPr>
                    <w:rPr>
                      <w:b/>
                      <w:bCs/>
                      <w:lang w:eastAsia="sk-SK"/>
                    </w:rPr>
                  </w:pPr>
                  <w:r w:rsidRPr="00B55A59">
                    <w:rPr>
                      <w:b/>
                      <w:bCs/>
                      <w:color w:val="000000"/>
                    </w:rPr>
                    <w:t> </w:t>
                  </w:r>
                </w:p>
              </w:tc>
              <w:tc>
                <w:tcPr>
                  <w:tcW w:w="2098" w:type="dxa"/>
                  <w:tcBorders>
                    <w:top w:val="nil"/>
                    <w:left w:val="nil"/>
                    <w:bottom w:val="single" w:sz="4" w:space="0" w:color="auto"/>
                    <w:right w:val="single" w:sz="4" w:space="0" w:color="auto"/>
                  </w:tcBorders>
                  <w:vAlign w:val="center"/>
                </w:tcPr>
                <w:p w:rsidR="00FD03A9" w:rsidRPr="00B55A59" w:rsidRDefault="00FD03A9" w:rsidP="00FD03A9">
                  <w:pPr>
                    <w:rPr>
                      <w:b/>
                      <w:bCs/>
                      <w:lang w:eastAsia="sk-SK"/>
                    </w:rPr>
                  </w:pPr>
                </w:p>
              </w:tc>
              <w:tc>
                <w:tcPr>
                  <w:tcW w:w="2153" w:type="dxa"/>
                  <w:tcBorders>
                    <w:top w:val="nil"/>
                    <w:left w:val="nil"/>
                    <w:bottom w:val="single" w:sz="4" w:space="0" w:color="auto"/>
                    <w:right w:val="single" w:sz="4" w:space="0" w:color="auto"/>
                  </w:tcBorders>
                  <w:vAlign w:val="center"/>
                </w:tcPr>
                <w:p w:rsidR="00FD03A9" w:rsidRPr="00B55A59" w:rsidRDefault="00FD03A9" w:rsidP="00FD03A9">
                  <w:pPr>
                    <w:rPr>
                      <w:b/>
                      <w:bCs/>
                      <w:lang w:eastAsia="sk-SK"/>
                    </w:rPr>
                  </w:pPr>
                </w:p>
              </w:tc>
              <w:tc>
                <w:tcPr>
                  <w:tcW w:w="1726" w:type="dxa"/>
                  <w:tcBorders>
                    <w:top w:val="nil"/>
                    <w:left w:val="nil"/>
                    <w:bottom w:val="single" w:sz="4" w:space="0" w:color="auto"/>
                    <w:right w:val="single" w:sz="4" w:space="0" w:color="auto"/>
                  </w:tcBorders>
                  <w:vAlign w:val="center"/>
                </w:tcPr>
                <w:p w:rsidR="00FD03A9" w:rsidRPr="00B55A59" w:rsidRDefault="00FD03A9" w:rsidP="00FD03A9">
                  <w:pPr>
                    <w:rPr>
                      <w:b/>
                      <w:bCs/>
                      <w:lang w:eastAsia="sk-SK"/>
                    </w:rPr>
                  </w:pPr>
                </w:p>
              </w:tc>
              <w:tc>
                <w:tcPr>
                  <w:tcW w:w="164" w:type="dxa"/>
                  <w:tcBorders>
                    <w:top w:val="nil"/>
                    <w:left w:val="nil"/>
                    <w:bottom w:val="single" w:sz="4" w:space="0" w:color="auto"/>
                    <w:right w:val="single" w:sz="4" w:space="0" w:color="auto"/>
                  </w:tcBorders>
                  <w:noWrap/>
                  <w:vAlign w:val="bottom"/>
                </w:tcPr>
                <w:p w:rsidR="00FD03A9" w:rsidRPr="00B55A59" w:rsidRDefault="00FD03A9" w:rsidP="00FD03A9">
                  <w:pPr>
                    <w:rPr>
                      <w:b/>
                      <w:bCs/>
                      <w:lang w:eastAsia="sk-SK"/>
                    </w:rPr>
                  </w:pPr>
                  <w:r w:rsidRPr="00B55A59">
                    <w:rPr>
                      <w:b/>
                      <w:bCs/>
                      <w:lang w:eastAsia="sk-SK"/>
                    </w:rPr>
                    <w:t> </w:t>
                  </w:r>
                </w:p>
              </w:tc>
            </w:tr>
            <w:tr w:rsidR="00FD03A9" w:rsidRPr="00B55A59" w:rsidTr="00FD03A9">
              <w:trPr>
                <w:trHeight w:val="255"/>
              </w:trPr>
              <w:tc>
                <w:tcPr>
                  <w:tcW w:w="6928" w:type="dxa"/>
                  <w:tcBorders>
                    <w:top w:val="nil"/>
                    <w:left w:val="single" w:sz="4" w:space="0" w:color="auto"/>
                    <w:bottom w:val="single" w:sz="4" w:space="0" w:color="auto"/>
                    <w:right w:val="single" w:sz="4" w:space="0" w:color="auto"/>
                  </w:tcBorders>
                  <w:vAlign w:val="center"/>
                </w:tcPr>
                <w:p w:rsidR="00FD03A9" w:rsidRPr="00B55A59" w:rsidRDefault="00FD03A9" w:rsidP="00FD03A9">
                  <w:pPr>
                    <w:rPr>
                      <w:lang w:eastAsia="sk-SK"/>
                    </w:rPr>
                  </w:pPr>
                  <w:r w:rsidRPr="00B55A59">
                    <w:rPr>
                      <w:b/>
                      <w:bCs/>
                      <w:color w:val="000000"/>
                    </w:rPr>
                    <w:t xml:space="preserve">   z toho vplyv na ŠR</w:t>
                  </w:r>
                </w:p>
              </w:tc>
              <w:tc>
                <w:tcPr>
                  <w:tcW w:w="2099" w:type="dxa"/>
                  <w:tcBorders>
                    <w:top w:val="nil"/>
                    <w:left w:val="nil"/>
                    <w:bottom w:val="single" w:sz="4" w:space="0" w:color="auto"/>
                    <w:right w:val="single" w:sz="4" w:space="0" w:color="auto"/>
                  </w:tcBorders>
                  <w:vAlign w:val="center"/>
                </w:tcPr>
                <w:p w:rsidR="00FD03A9" w:rsidRPr="00B55A59" w:rsidRDefault="00FD03A9" w:rsidP="00FD03A9">
                  <w:pPr>
                    <w:rPr>
                      <w:lang w:eastAsia="sk-SK"/>
                    </w:rPr>
                  </w:pPr>
                  <w:r w:rsidRPr="00B55A59">
                    <w:rPr>
                      <w:b/>
                      <w:bCs/>
                      <w:color w:val="000000"/>
                    </w:rPr>
                    <w:t> </w:t>
                  </w:r>
                </w:p>
              </w:tc>
              <w:tc>
                <w:tcPr>
                  <w:tcW w:w="2098" w:type="dxa"/>
                  <w:tcBorders>
                    <w:top w:val="nil"/>
                    <w:left w:val="nil"/>
                    <w:bottom w:val="single" w:sz="4" w:space="0" w:color="auto"/>
                    <w:right w:val="single" w:sz="4" w:space="0" w:color="auto"/>
                  </w:tcBorders>
                  <w:vAlign w:val="center"/>
                </w:tcPr>
                <w:p w:rsidR="00FD03A9" w:rsidRPr="00B55A59" w:rsidRDefault="00FD03A9" w:rsidP="00FD03A9">
                  <w:pPr>
                    <w:rPr>
                      <w:lang w:eastAsia="sk-SK"/>
                    </w:rPr>
                  </w:pPr>
                </w:p>
              </w:tc>
              <w:tc>
                <w:tcPr>
                  <w:tcW w:w="2153" w:type="dxa"/>
                  <w:tcBorders>
                    <w:top w:val="nil"/>
                    <w:left w:val="nil"/>
                    <w:bottom w:val="single" w:sz="4" w:space="0" w:color="auto"/>
                    <w:right w:val="single" w:sz="4" w:space="0" w:color="auto"/>
                  </w:tcBorders>
                  <w:vAlign w:val="center"/>
                </w:tcPr>
                <w:p w:rsidR="00FD03A9" w:rsidRPr="00B55A59" w:rsidRDefault="00FD03A9" w:rsidP="00FD03A9">
                  <w:pPr>
                    <w:rPr>
                      <w:lang w:eastAsia="sk-SK"/>
                    </w:rPr>
                  </w:pPr>
                </w:p>
              </w:tc>
              <w:tc>
                <w:tcPr>
                  <w:tcW w:w="1726" w:type="dxa"/>
                  <w:tcBorders>
                    <w:top w:val="nil"/>
                    <w:left w:val="nil"/>
                    <w:bottom w:val="single" w:sz="4" w:space="0" w:color="auto"/>
                    <w:right w:val="single" w:sz="4" w:space="0" w:color="auto"/>
                  </w:tcBorders>
                  <w:vAlign w:val="center"/>
                </w:tcPr>
                <w:p w:rsidR="00FD03A9" w:rsidRPr="00B55A59" w:rsidRDefault="00FD03A9" w:rsidP="00FD03A9">
                  <w:pPr>
                    <w:rPr>
                      <w:lang w:eastAsia="sk-SK"/>
                    </w:rPr>
                  </w:pPr>
                </w:p>
              </w:tc>
              <w:tc>
                <w:tcPr>
                  <w:tcW w:w="164" w:type="dxa"/>
                  <w:tcBorders>
                    <w:top w:val="nil"/>
                    <w:left w:val="nil"/>
                    <w:bottom w:val="single" w:sz="4" w:space="0" w:color="auto"/>
                    <w:right w:val="single" w:sz="4" w:space="0" w:color="auto"/>
                  </w:tcBorders>
                  <w:noWrap/>
                  <w:vAlign w:val="bottom"/>
                </w:tcPr>
                <w:p w:rsidR="00FD03A9" w:rsidRPr="00B55A59" w:rsidRDefault="00FD03A9" w:rsidP="00FD03A9">
                  <w:pPr>
                    <w:rPr>
                      <w:lang w:eastAsia="sk-SK"/>
                    </w:rPr>
                  </w:pPr>
                  <w:r w:rsidRPr="00B55A59">
                    <w:rPr>
                      <w:lang w:eastAsia="sk-SK"/>
                    </w:rPr>
                    <w:t> </w:t>
                  </w:r>
                </w:p>
              </w:tc>
            </w:tr>
            <w:tr w:rsidR="00FD03A9" w:rsidRPr="00B55A59" w:rsidTr="00FD03A9">
              <w:trPr>
                <w:trHeight w:val="255"/>
              </w:trPr>
              <w:tc>
                <w:tcPr>
                  <w:tcW w:w="6928" w:type="dxa"/>
                  <w:tcBorders>
                    <w:top w:val="nil"/>
                    <w:left w:val="nil"/>
                    <w:bottom w:val="nil"/>
                    <w:right w:val="nil"/>
                  </w:tcBorders>
                  <w:noWrap/>
                  <w:vAlign w:val="bottom"/>
                </w:tcPr>
                <w:p w:rsidR="00FD03A9" w:rsidRPr="00B55A59" w:rsidRDefault="00FD03A9" w:rsidP="00FD03A9">
                  <w:pPr>
                    <w:rPr>
                      <w:lang w:eastAsia="sk-SK"/>
                    </w:rPr>
                  </w:pPr>
                </w:p>
              </w:tc>
              <w:tc>
                <w:tcPr>
                  <w:tcW w:w="2099" w:type="dxa"/>
                  <w:tcBorders>
                    <w:top w:val="nil"/>
                    <w:left w:val="nil"/>
                    <w:bottom w:val="nil"/>
                    <w:right w:val="nil"/>
                  </w:tcBorders>
                  <w:noWrap/>
                  <w:vAlign w:val="bottom"/>
                </w:tcPr>
                <w:p w:rsidR="00FD03A9" w:rsidRPr="00B55A59" w:rsidRDefault="00FD03A9" w:rsidP="00FD03A9">
                  <w:pPr>
                    <w:rPr>
                      <w:lang w:eastAsia="sk-SK"/>
                    </w:rPr>
                  </w:pPr>
                </w:p>
              </w:tc>
              <w:tc>
                <w:tcPr>
                  <w:tcW w:w="2098" w:type="dxa"/>
                  <w:tcBorders>
                    <w:top w:val="nil"/>
                    <w:left w:val="nil"/>
                    <w:bottom w:val="nil"/>
                    <w:right w:val="nil"/>
                  </w:tcBorders>
                  <w:noWrap/>
                  <w:vAlign w:val="bottom"/>
                </w:tcPr>
                <w:p w:rsidR="00FD03A9" w:rsidRPr="00B55A59" w:rsidRDefault="00FD03A9" w:rsidP="00FD03A9">
                  <w:pPr>
                    <w:rPr>
                      <w:lang w:eastAsia="sk-SK"/>
                    </w:rPr>
                  </w:pPr>
                </w:p>
              </w:tc>
              <w:tc>
                <w:tcPr>
                  <w:tcW w:w="2153" w:type="dxa"/>
                  <w:tcBorders>
                    <w:top w:val="nil"/>
                    <w:left w:val="nil"/>
                    <w:bottom w:val="nil"/>
                    <w:right w:val="nil"/>
                  </w:tcBorders>
                  <w:noWrap/>
                  <w:vAlign w:val="bottom"/>
                </w:tcPr>
                <w:p w:rsidR="00FD03A9" w:rsidRPr="00B55A59" w:rsidRDefault="00FD03A9" w:rsidP="00FD03A9">
                  <w:pPr>
                    <w:rPr>
                      <w:lang w:eastAsia="sk-SK"/>
                    </w:rPr>
                  </w:pPr>
                </w:p>
              </w:tc>
              <w:tc>
                <w:tcPr>
                  <w:tcW w:w="1726" w:type="dxa"/>
                  <w:tcBorders>
                    <w:top w:val="nil"/>
                    <w:left w:val="nil"/>
                    <w:bottom w:val="nil"/>
                    <w:right w:val="nil"/>
                  </w:tcBorders>
                  <w:noWrap/>
                  <w:vAlign w:val="bottom"/>
                </w:tcPr>
                <w:p w:rsidR="00FD03A9" w:rsidRPr="00B55A59" w:rsidRDefault="00FD03A9" w:rsidP="00FD03A9">
                  <w:pPr>
                    <w:rPr>
                      <w:lang w:eastAsia="sk-SK"/>
                    </w:rPr>
                  </w:pPr>
                </w:p>
              </w:tc>
              <w:tc>
                <w:tcPr>
                  <w:tcW w:w="164" w:type="dxa"/>
                  <w:tcBorders>
                    <w:top w:val="nil"/>
                    <w:left w:val="nil"/>
                    <w:bottom w:val="nil"/>
                    <w:right w:val="nil"/>
                  </w:tcBorders>
                  <w:noWrap/>
                  <w:vAlign w:val="bottom"/>
                </w:tcPr>
                <w:p w:rsidR="00FD03A9" w:rsidRPr="00B55A59" w:rsidRDefault="00FD03A9" w:rsidP="00FD03A9">
                  <w:pPr>
                    <w:rPr>
                      <w:lang w:eastAsia="sk-SK"/>
                    </w:rPr>
                  </w:pPr>
                </w:p>
              </w:tc>
            </w:tr>
            <w:tr w:rsidR="00FD03A9" w:rsidRPr="00B55A59" w:rsidTr="00FD03A9">
              <w:trPr>
                <w:trHeight w:val="255"/>
              </w:trPr>
              <w:tc>
                <w:tcPr>
                  <w:tcW w:w="6928" w:type="dxa"/>
                  <w:tcBorders>
                    <w:top w:val="nil"/>
                    <w:left w:val="nil"/>
                    <w:bottom w:val="nil"/>
                    <w:right w:val="nil"/>
                  </w:tcBorders>
                </w:tcPr>
                <w:p w:rsidR="00FD03A9" w:rsidRPr="00B55A59" w:rsidRDefault="00FD03A9" w:rsidP="00FD03A9">
                  <w:pPr>
                    <w:jc w:val="both"/>
                    <w:rPr>
                      <w:b/>
                      <w:bCs/>
                      <w:lang w:eastAsia="sk-SK"/>
                    </w:rPr>
                  </w:pPr>
                  <w:r w:rsidRPr="00B55A59">
                    <w:rPr>
                      <w:b/>
                      <w:bCs/>
                      <w:lang w:eastAsia="sk-SK"/>
                    </w:rPr>
                    <w:t>Poznámky:</w:t>
                  </w:r>
                </w:p>
              </w:tc>
              <w:tc>
                <w:tcPr>
                  <w:tcW w:w="2099" w:type="dxa"/>
                  <w:tcBorders>
                    <w:top w:val="nil"/>
                    <w:left w:val="nil"/>
                    <w:bottom w:val="nil"/>
                    <w:right w:val="nil"/>
                  </w:tcBorders>
                  <w:noWrap/>
                  <w:vAlign w:val="bottom"/>
                </w:tcPr>
                <w:p w:rsidR="00FD03A9" w:rsidRPr="00B55A59" w:rsidRDefault="00FD03A9" w:rsidP="00FD03A9">
                  <w:pPr>
                    <w:rPr>
                      <w:lang w:eastAsia="sk-SK"/>
                    </w:rPr>
                  </w:pPr>
                </w:p>
              </w:tc>
              <w:tc>
                <w:tcPr>
                  <w:tcW w:w="2098" w:type="dxa"/>
                  <w:tcBorders>
                    <w:top w:val="nil"/>
                    <w:left w:val="nil"/>
                    <w:bottom w:val="nil"/>
                    <w:right w:val="nil"/>
                  </w:tcBorders>
                  <w:noWrap/>
                  <w:vAlign w:val="bottom"/>
                </w:tcPr>
                <w:p w:rsidR="00FD03A9" w:rsidRPr="00B55A59" w:rsidRDefault="00FD03A9" w:rsidP="00FD03A9">
                  <w:pPr>
                    <w:rPr>
                      <w:lang w:eastAsia="sk-SK"/>
                    </w:rPr>
                  </w:pPr>
                </w:p>
              </w:tc>
              <w:tc>
                <w:tcPr>
                  <w:tcW w:w="2153" w:type="dxa"/>
                  <w:tcBorders>
                    <w:top w:val="nil"/>
                    <w:left w:val="nil"/>
                    <w:bottom w:val="nil"/>
                    <w:right w:val="nil"/>
                  </w:tcBorders>
                  <w:noWrap/>
                  <w:vAlign w:val="bottom"/>
                </w:tcPr>
                <w:p w:rsidR="00FD03A9" w:rsidRPr="00B55A59" w:rsidRDefault="00FD03A9" w:rsidP="00FD03A9">
                  <w:pPr>
                    <w:rPr>
                      <w:lang w:eastAsia="sk-SK"/>
                    </w:rPr>
                  </w:pPr>
                </w:p>
              </w:tc>
              <w:tc>
                <w:tcPr>
                  <w:tcW w:w="1726" w:type="dxa"/>
                  <w:tcBorders>
                    <w:top w:val="nil"/>
                    <w:left w:val="nil"/>
                    <w:bottom w:val="nil"/>
                    <w:right w:val="nil"/>
                  </w:tcBorders>
                  <w:noWrap/>
                  <w:vAlign w:val="bottom"/>
                </w:tcPr>
                <w:p w:rsidR="00FD03A9" w:rsidRPr="00B55A59" w:rsidRDefault="00FD03A9" w:rsidP="00FD03A9">
                  <w:pPr>
                    <w:rPr>
                      <w:lang w:eastAsia="sk-SK"/>
                    </w:rPr>
                  </w:pPr>
                </w:p>
              </w:tc>
              <w:tc>
                <w:tcPr>
                  <w:tcW w:w="164" w:type="dxa"/>
                  <w:tcBorders>
                    <w:top w:val="nil"/>
                    <w:left w:val="nil"/>
                    <w:bottom w:val="nil"/>
                    <w:right w:val="nil"/>
                  </w:tcBorders>
                  <w:noWrap/>
                  <w:vAlign w:val="bottom"/>
                </w:tcPr>
                <w:p w:rsidR="00FD03A9" w:rsidRPr="00B55A59" w:rsidRDefault="00FD03A9" w:rsidP="00FD03A9">
                  <w:pPr>
                    <w:rPr>
                      <w:lang w:eastAsia="sk-SK"/>
                    </w:rPr>
                  </w:pPr>
                </w:p>
              </w:tc>
            </w:tr>
            <w:tr w:rsidR="00FD03A9" w:rsidRPr="00B55A59" w:rsidTr="00FD03A9">
              <w:trPr>
                <w:trHeight w:val="255"/>
              </w:trPr>
              <w:tc>
                <w:tcPr>
                  <w:tcW w:w="15004" w:type="dxa"/>
                  <w:gridSpan w:val="5"/>
                  <w:tcBorders>
                    <w:top w:val="nil"/>
                    <w:left w:val="nil"/>
                    <w:bottom w:val="nil"/>
                    <w:right w:val="nil"/>
                  </w:tcBorders>
                  <w:noWrap/>
                </w:tcPr>
                <w:p w:rsidR="00FD03A9" w:rsidRPr="00B55A59" w:rsidRDefault="00FD03A9" w:rsidP="00FD03A9">
                  <w:pPr>
                    <w:jc w:val="both"/>
                    <w:rPr>
                      <w:bCs/>
                      <w:szCs w:val="20"/>
                      <w:lang w:eastAsia="sk-SK"/>
                    </w:rPr>
                  </w:pPr>
                  <w:r w:rsidRPr="00B55A59">
                    <w:rPr>
                      <w:bCs/>
                      <w:szCs w:val="20"/>
                      <w:lang w:eastAsia="sk-SK"/>
                    </w:rPr>
                    <w:t xml:space="preserve">Celkový počet zamestnancov na obciach, na ktorých sa vzťahuje prenesený výkon, je uvádzaný cca 1000 (niekedy v rozmedzí 800-1200 zamestnancov), pričom vo vyjadrení cez FTE to bude výška okolo </w:t>
                  </w:r>
                  <w:r w:rsidRPr="00B55A59">
                    <w:rPr>
                      <w:b/>
                      <w:szCs w:val="20"/>
                      <w:lang w:eastAsia="sk-SK"/>
                    </w:rPr>
                    <w:t>500 FTE</w:t>
                  </w:r>
                  <w:r w:rsidRPr="00B55A59">
                    <w:rPr>
                      <w:bCs/>
                      <w:szCs w:val="20"/>
                      <w:lang w:eastAsia="sk-SK"/>
                    </w:rPr>
                    <w:t xml:space="preserve">, ktorú reflektuje </w:t>
                  </w:r>
                  <w:r w:rsidRPr="00B55A59">
                    <w:rPr>
                      <w:b/>
                      <w:szCs w:val="20"/>
                      <w:lang w:eastAsia="sk-SK"/>
                    </w:rPr>
                    <w:t>dotácia na obce</w:t>
                  </w:r>
                  <w:r w:rsidRPr="00B55A59">
                    <w:rPr>
                      <w:bCs/>
                      <w:szCs w:val="20"/>
                      <w:lang w:eastAsia="sk-SK"/>
                    </w:rPr>
                    <w:t xml:space="preserve"> na úsek Stavebného Poriadku. Pozn. v pripravovanom rozpočte na roky 2022 až 2024 je z MDV SR uvedený transfer na prenesený výkon na úseku stavebného poriadku na rok 2024 v sume </w:t>
                  </w:r>
                  <w:r w:rsidRPr="00B55A59">
                    <w:rPr>
                      <w:b/>
                      <w:szCs w:val="20"/>
                      <w:lang w:eastAsia="sk-SK"/>
                    </w:rPr>
                    <w:t>8 240 171</w:t>
                  </w:r>
                  <w:r w:rsidRPr="00B55A59">
                    <w:rPr>
                      <w:bCs/>
                      <w:szCs w:val="20"/>
                      <w:lang w:eastAsia="sk-SK"/>
                    </w:rPr>
                    <w:t xml:space="preserve"> eur (zdroj: MF SR). Ukončenie preneseného výkonu chápeme ako zdroj krytia, keďže nedôjde k jeho úspore, preto je uvedené v tabuľke č. 1 v časti Financovanie zabezpečené v rozpočte.</w:t>
                  </w:r>
                </w:p>
                <w:p w:rsidR="00FD03A9" w:rsidRPr="00B55A59" w:rsidRDefault="00FD03A9" w:rsidP="00FD03A9">
                  <w:pPr>
                    <w:jc w:val="both"/>
                    <w:rPr>
                      <w:bCs/>
                      <w:szCs w:val="20"/>
                      <w:lang w:eastAsia="sk-SK"/>
                    </w:rPr>
                  </w:pPr>
                </w:p>
                <w:p w:rsidR="00FD03A9" w:rsidRPr="00B55A59" w:rsidRDefault="00FD03A9" w:rsidP="00FD03A9">
                  <w:pPr>
                    <w:jc w:val="both"/>
                    <w:rPr>
                      <w:bCs/>
                      <w:szCs w:val="20"/>
                      <w:lang w:eastAsia="sk-SK"/>
                    </w:rPr>
                  </w:pPr>
                  <w:r w:rsidRPr="00B55A59">
                    <w:rPr>
                      <w:bCs/>
                      <w:szCs w:val="20"/>
                      <w:lang w:eastAsia="sk-SK"/>
                    </w:rPr>
                    <w:t xml:space="preserve">Návrh predpokladá postupný </w:t>
                  </w:r>
                  <w:r w:rsidRPr="00B55A59">
                    <w:rPr>
                      <w:b/>
                      <w:szCs w:val="20"/>
                      <w:lang w:eastAsia="sk-SK"/>
                    </w:rPr>
                    <w:t>nábeh nového systému</w:t>
                  </w:r>
                  <w:r w:rsidRPr="00B55A59">
                    <w:rPr>
                      <w:bCs/>
                      <w:szCs w:val="20"/>
                      <w:lang w:eastAsia="sk-SK"/>
                    </w:rPr>
                    <w:t xml:space="preserve"> od roku 2023. V tomto období budú bežať paralelne oba procesy – podľa súčasného zákona (papierový svet) a podľa nového zákona. Pre obce to bude znamenať primeraný  úbytok nových podaní.  Návrh predpokladá </w:t>
                  </w:r>
                </w:p>
                <w:p w:rsidR="00FD03A9" w:rsidRPr="00B55A59" w:rsidRDefault="00FD03A9" w:rsidP="00FD03A9">
                  <w:pPr>
                    <w:pStyle w:val="Odsekzoznamu"/>
                    <w:numPr>
                      <w:ilvl w:val="0"/>
                      <w:numId w:val="8"/>
                    </w:numPr>
                    <w:spacing w:after="0" w:line="240" w:lineRule="auto"/>
                    <w:jc w:val="both"/>
                    <w:rPr>
                      <w:rFonts w:ascii="Times New Roman" w:eastAsia="Times New Roman" w:hAnsi="Times New Roman" w:cs="Times New Roman"/>
                      <w:bCs/>
                      <w:sz w:val="24"/>
                      <w:szCs w:val="20"/>
                      <w:lang w:eastAsia="sk-SK"/>
                    </w:rPr>
                  </w:pPr>
                  <w:r w:rsidRPr="00B55A59">
                    <w:rPr>
                      <w:rFonts w:ascii="Times New Roman" w:eastAsia="Times New Roman" w:hAnsi="Times New Roman" w:cs="Times New Roman"/>
                      <w:bCs/>
                      <w:sz w:val="24"/>
                      <w:szCs w:val="20"/>
                      <w:lang w:eastAsia="sk-SK"/>
                    </w:rPr>
                    <w:t xml:space="preserve">nábeh nového systému od roku 2023 postupne pre všetky druhy stavieb a pre celé územie SR (pri nábehu s úrovňou poskytovanej služby 4), </w:t>
                  </w:r>
                </w:p>
                <w:p w:rsidR="00FD03A9" w:rsidRPr="00B55A59" w:rsidRDefault="00FD03A9" w:rsidP="00FD03A9">
                  <w:pPr>
                    <w:pStyle w:val="Odsekzoznamu"/>
                    <w:numPr>
                      <w:ilvl w:val="0"/>
                      <w:numId w:val="8"/>
                    </w:numPr>
                    <w:spacing w:after="0" w:line="240" w:lineRule="auto"/>
                    <w:jc w:val="both"/>
                    <w:rPr>
                      <w:rFonts w:ascii="Times New Roman" w:eastAsia="Times New Roman" w:hAnsi="Times New Roman" w:cs="Times New Roman"/>
                      <w:bCs/>
                      <w:sz w:val="24"/>
                      <w:szCs w:val="20"/>
                      <w:lang w:eastAsia="sk-SK"/>
                    </w:rPr>
                  </w:pPr>
                  <w:r w:rsidRPr="00B55A59">
                    <w:rPr>
                      <w:rFonts w:ascii="Times New Roman" w:eastAsia="Times New Roman" w:hAnsi="Times New Roman" w:cs="Times New Roman"/>
                      <w:bCs/>
                      <w:sz w:val="24"/>
                      <w:szCs w:val="20"/>
                      <w:lang w:eastAsia="sk-SK"/>
                    </w:rPr>
                    <w:t>tj počas roku 2023 paralelný výkon podľa „starého zákona“ a podľa nového zákona a </w:t>
                  </w:r>
                </w:p>
                <w:p w:rsidR="00FD03A9" w:rsidRPr="00B55A59" w:rsidRDefault="00FD03A9" w:rsidP="00FD03A9">
                  <w:pPr>
                    <w:pStyle w:val="Odsekzoznamu"/>
                    <w:numPr>
                      <w:ilvl w:val="0"/>
                      <w:numId w:val="8"/>
                    </w:numPr>
                    <w:spacing w:after="0" w:line="240" w:lineRule="auto"/>
                    <w:jc w:val="both"/>
                    <w:rPr>
                      <w:rFonts w:ascii="Times New Roman" w:eastAsia="Times New Roman" w:hAnsi="Times New Roman" w:cs="Times New Roman"/>
                      <w:bCs/>
                      <w:sz w:val="24"/>
                      <w:szCs w:val="20"/>
                      <w:lang w:eastAsia="sk-SK"/>
                    </w:rPr>
                  </w:pPr>
                  <w:r w:rsidRPr="00B55A59">
                    <w:rPr>
                      <w:rFonts w:ascii="Times New Roman" w:eastAsia="Times New Roman" w:hAnsi="Times New Roman" w:cs="Times New Roman"/>
                      <w:bCs/>
                      <w:sz w:val="24"/>
                      <w:szCs w:val="20"/>
                      <w:lang w:eastAsia="sk-SK"/>
                    </w:rPr>
                    <w:t xml:space="preserve">od r. 2024 ukončenie realizovania pôvodného (papierového) procesu na obciach. Preto návrh predpokladá počet zamestnancov na obciach od roku 2024 pre agendu na úseku Stavebného Poriadku za prenesený výkon štátnej správy vo výške 0 a ako aj skutočnosť, že dotácia vo výške </w:t>
                  </w:r>
                  <w:r w:rsidRPr="00B55A59">
                    <w:rPr>
                      <w:rFonts w:ascii="Times New Roman" w:eastAsia="Times New Roman" w:hAnsi="Times New Roman" w:cs="Times New Roman"/>
                      <w:b/>
                      <w:sz w:val="24"/>
                      <w:szCs w:val="20"/>
                      <w:lang w:eastAsia="sk-SK"/>
                    </w:rPr>
                    <w:t>8 240 171</w:t>
                  </w:r>
                  <w:r w:rsidRPr="00B55A59">
                    <w:rPr>
                      <w:rFonts w:ascii="Times New Roman" w:eastAsia="Times New Roman" w:hAnsi="Times New Roman" w:cs="Times New Roman"/>
                      <w:bCs/>
                      <w:sz w:val="24"/>
                      <w:szCs w:val="20"/>
                      <w:lang w:eastAsia="sk-SK"/>
                    </w:rPr>
                    <w:t xml:space="preserve"> Eur od roku 2024 nebude obciam poskytovaná. </w:t>
                  </w:r>
                </w:p>
                <w:p w:rsidR="00FD03A9" w:rsidRPr="00B55A59" w:rsidRDefault="00FD03A9" w:rsidP="00FD03A9">
                  <w:pPr>
                    <w:pStyle w:val="Odsekzoznamu"/>
                    <w:spacing w:after="0" w:line="240" w:lineRule="auto"/>
                    <w:jc w:val="both"/>
                    <w:rPr>
                      <w:rFonts w:ascii="Times New Roman" w:eastAsia="Times New Roman" w:hAnsi="Times New Roman" w:cs="Times New Roman"/>
                      <w:bCs/>
                      <w:sz w:val="24"/>
                      <w:szCs w:val="20"/>
                      <w:lang w:eastAsia="sk-SK"/>
                    </w:rPr>
                  </w:pPr>
                </w:p>
                <w:p w:rsidR="00FD03A9" w:rsidRPr="00B55A59" w:rsidRDefault="00FD03A9" w:rsidP="00FD03A9">
                  <w:pPr>
                    <w:pStyle w:val="Odsekzoznamu"/>
                    <w:spacing w:after="0" w:line="240" w:lineRule="auto"/>
                    <w:ind w:left="0"/>
                    <w:jc w:val="both"/>
                    <w:rPr>
                      <w:rFonts w:ascii="Times New Roman" w:eastAsia="Times New Roman" w:hAnsi="Times New Roman" w:cs="Times New Roman"/>
                      <w:bCs/>
                      <w:sz w:val="24"/>
                      <w:szCs w:val="20"/>
                      <w:lang w:eastAsia="sk-SK"/>
                    </w:rPr>
                  </w:pPr>
                  <w:r w:rsidRPr="00B55A59">
                    <w:rPr>
                      <w:rFonts w:ascii="Times New Roman" w:eastAsia="Times New Roman" w:hAnsi="Times New Roman" w:cs="Times New Roman"/>
                      <w:bCs/>
                      <w:sz w:val="24"/>
                      <w:szCs w:val="20"/>
                      <w:lang w:eastAsia="sk-SK"/>
                    </w:rPr>
                    <w:lastRenderedPageBreak/>
                    <w:t xml:space="preserve">Pri novom organizačnom zabezpečení, v zmysle obsahovej tranzície agiend popísanej vyššie, návrh predpokladá </w:t>
                  </w:r>
                  <w:r w:rsidRPr="00B55A59">
                    <w:rPr>
                      <w:rFonts w:ascii="Times New Roman" w:eastAsia="Times New Roman" w:hAnsi="Times New Roman" w:cs="Times New Roman"/>
                      <w:b/>
                      <w:sz w:val="24"/>
                      <w:szCs w:val="20"/>
                      <w:lang w:eastAsia="sk-SK"/>
                    </w:rPr>
                    <w:t>postupné zapojenie</w:t>
                  </w:r>
                  <w:r w:rsidRPr="00B55A59">
                    <w:rPr>
                      <w:rFonts w:ascii="Times New Roman" w:eastAsia="Times New Roman" w:hAnsi="Times New Roman" w:cs="Times New Roman"/>
                      <w:bCs/>
                      <w:sz w:val="24"/>
                      <w:szCs w:val="20"/>
                      <w:lang w:eastAsia="sk-SK"/>
                    </w:rPr>
                    <w:t xml:space="preserve"> aj časti zamestnancov z obcí do procesov CSÚ: aplikovaním a ne/akceptovaním (v rôznej miere a rôznom čase) výpovednej lehoty, príp. primeraná časť z expertov  prejde z obce do CSÚ aj skôr, napr. aj od konca roka 2022. Dopad z jednorazového efektu z navýšenia prostriedkov na ukončene prac. vzťahu pre obce vs skoršie ukončenie vzťahu uvažuje návrh t.č. ako neutrálny. Prechod práv a povinností z obcí na CSÚ sa neuvažuje vzhľadom na povahu/ typ miest a zamestnaneckého vzťahu.</w:t>
                  </w:r>
                </w:p>
                <w:p w:rsidR="00FD03A9" w:rsidRPr="00B55A59" w:rsidRDefault="00FD03A9" w:rsidP="00FD03A9">
                  <w:pPr>
                    <w:pStyle w:val="Odsekzoznamu"/>
                    <w:spacing w:after="0" w:line="240" w:lineRule="auto"/>
                    <w:ind w:left="0"/>
                    <w:jc w:val="both"/>
                    <w:rPr>
                      <w:rFonts w:ascii="Times New Roman" w:eastAsia="Times New Roman" w:hAnsi="Times New Roman" w:cs="Times New Roman"/>
                      <w:bCs/>
                      <w:sz w:val="24"/>
                      <w:szCs w:val="20"/>
                      <w:lang w:eastAsia="sk-SK"/>
                    </w:rPr>
                  </w:pPr>
                </w:p>
                <w:p w:rsidR="00FD03A9" w:rsidRPr="00B55A59" w:rsidRDefault="00FD03A9" w:rsidP="00FD03A9">
                  <w:pPr>
                    <w:jc w:val="both"/>
                    <w:rPr>
                      <w:bCs/>
                      <w:szCs w:val="20"/>
                      <w:lang w:eastAsia="sk-SK"/>
                    </w:rPr>
                  </w:pPr>
                  <w:r w:rsidRPr="00B55A59">
                    <w:rPr>
                      <w:bCs/>
                      <w:szCs w:val="20"/>
                      <w:lang w:eastAsia="sk-SK"/>
                    </w:rPr>
                    <w:t>Obce:</w:t>
                  </w:r>
                </w:p>
                <w:p w:rsidR="00FD03A9" w:rsidRPr="00B55A59" w:rsidRDefault="00FD03A9" w:rsidP="00FD03A9">
                  <w:pPr>
                    <w:jc w:val="both"/>
                    <w:rPr>
                      <w:bCs/>
                      <w:szCs w:val="20"/>
                      <w:lang w:eastAsia="sk-SK"/>
                    </w:rPr>
                  </w:pPr>
                  <w:r w:rsidRPr="00B55A59">
                    <w:rPr>
                      <w:bCs/>
                      <w:szCs w:val="20"/>
                      <w:lang w:eastAsia="sk-SK"/>
                    </w:rPr>
                    <w:t xml:space="preserve">Počet dotknutých zamestnancov navrhovanou zmenou na obciach je uvádzaný cca 1000 (niekedy v rozmedzí 800-1200 zamestnancov) – návrh predpokladá postupné zapojenie zamestnancov z obcí do procesov a na novovytvorené pracovné miesta Úradu pre územné plánovanie a výstavbu Slovenskej republiky od konca roka 2022 do konca roka 2023. Vyššiespomenutých cca 1000 zamestnancov bude ovplyvnených návrhom z dôvodu zrušenia miesta alebo úpravou náplne práce najneskôr k 31.12.2023. Návrh zároveň uvažuje aj pozitívny dopad na občanov pri obsadzovaní novovzniknutých miest v počte 513. </w:t>
                  </w:r>
                </w:p>
                <w:p w:rsidR="00FD03A9" w:rsidRPr="00B55A59" w:rsidRDefault="00FD03A9" w:rsidP="00FD03A9">
                  <w:pPr>
                    <w:jc w:val="both"/>
                    <w:rPr>
                      <w:bCs/>
                      <w:szCs w:val="20"/>
                      <w:lang w:eastAsia="sk-SK"/>
                    </w:rPr>
                  </w:pPr>
                  <w:r w:rsidRPr="00B55A59">
                    <w:rPr>
                      <w:bCs/>
                      <w:szCs w:val="20"/>
                      <w:lang w:eastAsia="sk-SK"/>
                    </w:rPr>
                    <w:t>Ak uvažujeme o dopade vo vzťahu k FTE vyjadreniu, tak negatívny dopad je vo výške 500 a pozitívny vo výške 513 FTE.</w:t>
                  </w:r>
                </w:p>
                <w:p w:rsidR="00FD03A9" w:rsidRPr="00B55A59" w:rsidRDefault="00FD03A9" w:rsidP="00FD03A9">
                  <w:pPr>
                    <w:jc w:val="both"/>
                    <w:rPr>
                      <w:bCs/>
                      <w:szCs w:val="20"/>
                      <w:lang w:eastAsia="sk-SK"/>
                    </w:rPr>
                  </w:pPr>
                  <w:r w:rsidRPr="00B55A59">
                    <w:rPr>
                      <w:bCs/>
                      <w:szCs w:val="20"/>
                      <w:lang w:eastAsia="sk-SK"/>
                    </w:rPr>
                    <w:t xml:space="preserve">Stavebné úrady v mestách a obciach ako aj spoločné stavebné úrady patriace pod verejnú správu zaniknú. CSU bude zastrešovať krajské stavebné úrady (8) vrátane úradov v mestách Bratislava a Košice. </w:t>
                  </w:r>
                </w:p>
                <w:p w:rsidR="00FD03A9" w:rsidRPr="00B55A59" w:rsidRDefault="00FD03A9" w:rsidP="00FD03A9">
                  <w:pPr>
                    <w:jc w:val="both"/>
                    <w:rPr>
                      <w:bCs/>
                      <w:szCs w:val="20"/>
                      <w:lang w:eastAsia="sk-SK"/>
                    </w:rPr>
                  </w:pPr>
                  <w:r w:rsidRPr="00B55A59">
                    <w:rPr>
                      <w:bCs/>
                      <w:szCs w:val="20"/>
                      <w:lang w:eastAsia="sk-SK"/>
                    </w:rPr>
                    <w:t>Na mestá a obce prejdú resp. ostávajú povinnosti územného plánovania.</w:t>
                  </w:r>
                </w:p>
                <w:p w:rsidR="00FD03A9" w:rsidRPr="00B55A59" w:rsidRDefault="00FD03A9" w:rsidP="00FD03A9">
                  <w:pPr>
                    <w:jc w:val="both"/>
                    <w:rPr>
                      <w:bCs/>
                      <w:szCs w:val="20"/>
                      <w:lang w:eastAsia="sk-SK"/>
                    </w:rPr>
                  </w:pPr>
                </w:p>
                <w:p w:rsidR="00FD03A9" w:rsidRPr="00B55A59" w:rsidRDefault="00FD03A9" w:rsidP="00FD03A9">
                  <w:pPr>
                    <w:tabs>
                      <w:tab w:val="num" w:pos="1080"/>
                    </w:tabs>
                    <w:jc w:val="both"/>
                    <w:rPr>
                      <w:b/>
                      <w:bCs/>
                      <w:lang w:eastAsia="sk-SK"/>
                    </w:rPr>
                  </w:pPr>
                  <w:r w:rsidRPr="00B55A59">
                    <w:rPr>
                      <w:lang w:eastAsia="sk-SK"/>
                    </w:rPr>
                    <w:t>Návrh schémy / procesu delimitácie** je znázornený na obr. nižšie</w:t>
                  </w:r>
                  <w:r w:rsidRPr="00B55A59">
                    <w:rPr>
                      <w:b/>
                      <w:bCs/>
                      <w:lang w:eastAsia="sk-SK"/>
                    </w:rPr>
                    <w:t>.</w:t>
                  </w:r>
                </w:p>
                <w:p w:rsidR="00FD03A9" w:rsidRPr="00B55A59" w:rsidRDefault="00FD03A9" w:rsidP="00FD03A9">
                  <w:pPr>
                    <w:jc w:val="both"/>
                    <w:rPr>
                      <w:bCs/>
                      <w:szCs w:val="20"/>
                      <w:lang w:eastAsia="sk-SK"/>
                    </w:rPr>
                  </w:pPr>
                </w:p>
                <w:p w:rsidR="00FD03A9" w:rsidRPr="00B55A59" w:rsidRDefault="00FD03A9" w:rsidP="00FD03A9">
                  <w:pPr>
                    <w:jc w:val="both"/>
                    <w:rPr>
                      <w:bCs/>
                      <w:szCs w:val="20"/>
                      <w:lang w:eastAsia="sk-SK"/>
                    </w:rPr>
                  </w:pPr>
                  <w:r>
                    <w:rPr>
                      <w:noProof/>
                      <w:lang w:eastAsia="sk-SK"/>
                    </w:rPr>
                    <w:lastRenderedPageBreak/>
                    <w:drawing>
                      <wp:inline distT="0" distB="0" distL="0" distR="0" wp14:anchorId="15E618C5" wp14:editId="3750FE88">
                        <wp:extent cx="9254654" cy="5205743"/>
                        <wp:effectExtent l="0" t="0" r="3810" b="0"/>
                        <wp:docPr id="3" name="Grafický 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21"/>
                                    </a:ext>
                                  </a:extLst>
                                </a:blip>
                                <a:stretch>
                                  <a:fillRect/>
                                </a:stretch>
                              </pic:blipFill>
                              <pic:spPr>
                                <a:xfrm>
                                  <a:off x="0" y="0"/>
                                  <a:ext cx="9259330" cy="5208373"/>
                                </a:xfrm>
                                <a:prstGeom prst="rect">
                                  <a:avLst/>
                                </a:prstGeom>
                              </pic:spPr>
                            </pic:pic>
                          </a:graphicData>
                        </a:graphic>
                      </wp:inline>
                    </w:drawing>
                  </w:r>
                </w:p>
                <w:p w:rsidR="00FD03A9" w:rsidRPr="00B55A59" w:rsidRDefault="00FD03A9" w:rsidP="00FD03A9">
                  <w:pPr>
                    <w:jc w:val="both"/>
                    <w:rPr>
                      <w:bCs/>
                      <w:szCs w:val="20"/>
                      <w:lang w:eastAsia="sk-SK"/>
                    </w:rPr>
                  </w:pPr>
                  <w:r w:rsidRPr="00B55A59">
                    <w:rPr>
                      <w:bCs/>
                      <w:szCs w:val="20"/>
                      <w:lang w:eastAsia="sk-SK"/>
                    </w:rPr>
                    <w:t xml:space="preserve">Delimitácia: </w:t>
                  </w:r>
                </w:p>
                <w:p w:rsidR="00FD03A9" w:rsidRPr="00B55A59" w:rsidRDefault="00FD03A9" w:rsidP="00FD03A9">
                  <w:pPr>
                    <w:jc w:val="both"/>
                    <w:rPr>
                      <w:bCs/>
                      <w:szCs w:val="20"/>
                      <w:lang w:eastAsia="sk-SK"/>
                    </w:rPr>
                  </w:pPr>
                  <w:r w:rsidRPr="00B55A59">
                    <w:rPr>
                      <w:bCs/>
                      <w:szCs w:val="20"/>
                      <w:lang w:eastAsia="sk-SK"/>
                    </w:rPr>
                    <w:t xml:space="preserve">Doložka neobsahuje delimitácie, ktoré budú predmetom delimitačných protokolov bez ďalších finančných vplyvov na štátny rozpočet. </w:t>
                  </w:r>
                </w:p>
                <w:p w:rsidR="00FD03A9" w:rsidRPr="00B55A59" w:rsidRDefault="00FD03A9" w:rsidP="00FD03A9">
                  <w:pPr>
                    <w:jc w:val="both"/>
                    <w:rPr>
                      <w:bCs/>
                      <w:szCs w:val="20"/>
                      <w:lang w:eastAsia="sk-SK"/>
                    </w:rPr>
                  </w:pPr>
                  <w:r w:rsidRPr="00B55A59">
                    <w:rPr>
                      <w:bCs/>
                      <w:szCs w:val="20"/>
                      <w:lang w:eastAsia="sk-SK"/>
                    </w:rPr>
                    <w:lastRenderedPageBreak/>
                    <w:t xml:space="preserve">MVSR: Návrh predpokladá dopad na spolu 117 zamestnancov/ pracovných miest (preddohoda s MVSR), ktorých sa zmena dotkne delimitáciou. Návrh po rokovaniach so zástupcami MVSR identifikoval dotknuté pracoviská: OU Bratislava, OU Trnava, OU Trenčín, OU Nitra, OU Žilina, OU Banská Bystrica, OU Prešov a OU Košice. Pre 117 tabuľkových miest bude ročný vplyv na rozpočet do delimitácii z kapitoly MVSR do kapitoly CSÚ nasledovný: kat. 610 - Mzdy 1 816 830,- Eur a kat. 620 - Poistné 634 983,- Eur. </w:t>
                  </w:r>
                </w:p>
                <w:p w:rsidR="00FD03A9" w:rsidRPr="00B55A59" w:rsidRDefault="00FD03A9" w:rsidP="00FD03A9">
                  <w:pPr>
                    <w:jc w:val="both"/>
                    <w:rPr>
                      <w:bCs/>
                      <w:szCs w:val="20"/>
                      <w:lang w:eastAsia="sk-SK"/>
                    </w:rPr>
                  </w:pPr>
                  <w:r w:rsidRPr="00B55A59">
                    <w:rPr>
                      <w:bCs/>
                      <w:szCs w:val="20"/>
                      <w:lang w:eastAsia="sk-SK"/>
                    </w:rPr>
                    <w:t>MDVSR: Návrh po rokovaniach so zástupcami MDVSR predpokladá dopad na 89 zamestnancov/ pracovných miest, ktorých sa zmena dotkne delimitáciou. Identifikované dotknuté agendy a pracoviská: Štátna stavebná správa, Vyvlastňovanie, Opravné prostriedky, Územné plánovanie, Stavebná inšpekcia, Výstavba a Špeciálne stavebné úrady. Tento počet je výstupom z rokovaní počas MPK.</w:t>
                  </w:r>
                </w:p>
                <w:p w:rsidR="00FD03A9" w:rsidRPr="00B55A59" w:rsidRDefault="00FD03A9" w:rsidP="00FD03A9">
                  <w:pPr>
                    <w:jc w:val="both"/>
                    <w:rPr>
                      <w:bCs/>
                      <w:szCs w:val="20"/>
                      <w:lang w:eastAsia="sk-SK"/>
                    </w:rPr>
                  </w:pPr>
                  <w:r w:rsidRPr="00B55A59">
                    <w:rPr>
                      <w:bCs/>
                      <w:szCs w:val="20"/>
                      <w:lang w:eastAsia="sk-SK"/>
                    </w:rPr>
                    <w:t>V rokovaniach je predbežne dotknutých / odhadovaných niekoľko ďalších miest: 1 na Dopravnom úrade a 5 na MŽP.</w:t>
                  </w:r>
                </w:p>
                <w:p w:rsidR="00FD03A9" w:rsidRPr="00B55A59" w:rsidRDefault="00FD03A9" w:rsidP="00FD03A9">
                  <w:pPr>
                    <w:jc w:val="both"/>
                    <w:rPr>
                      <w:bCs/>
                      <w:szCs w:val="20"/>
                      <w:lang w:eastAsia="sk-SK"/>
                    </w:rPr>
                  </w:pPr>
                  <w:r w:rsidRPr="00B55A59">
                    <w:rPr>
                      <w:bCs/>
                      <w:szCs w:val="20"/>
                      <w:lang w:eastAsia="sk-SK"/>
                    </w:rPr>
                    <w:t>**Nakoľko sú niektoré pozície stále predmetom diskusie, počty delimitácii sú odhadované. Spresnenie počtu delimitovaných zamestnancov a následne aj nových pozícii potrebných na pokrytie agendy stavebného úradu budú predmetom diskusie delimitačných komisií.</w:t>
                  </w:r>
                </w:p>
              </w:tc>
              <w:tc>
                <w:tcPr>
                  <w:tcW w:w="164" w:type="dxa"/>
                  <w:tcBorders>
                    <w:top w:val="nil"/>
                    <w:left w:val="nil"/>
                    <w:bottom w:val="nil"/>
                    <w:right w:val="nil"/>
                  </w:tcBorders>
                  <w:noWrap/>
                  <w:vAlign w:val="bottom"/>
                </w:tcPr>
                <w:p w:rsidR="00FD03A9" w:rsidRPr="00B55A59" w:rsidRDefault="00FD03A9" w:rsidP="00FD03A9">
                  <w:pPr>
                    <w:rPr>
                      <w:bCs/>
                      <w:szCs w:val="20"/>
                      <w:lang w:eastAsia="sk-SK"/>
                    </w:rPr>
                  </w:pPr>
                </w:p>
              </w:tc>
            </w:tr>
          </w:tbl>
          <w:p w:rsidR="00FD03A9" w:rsidRPr="00B55A59" w:rsidRDefault="00FD03A9" w:rsidP="00FD03A9">
            <w:pPr>
              <w:rPr>
                <w:lang w:eastAsia="sk-SK"/>
              </w:rPr>
            </w:pPr>
          </w:p>
        </w:tc>
        <w:tc>
          <w:tcPr>
            <w:tcW w:w="160" w:type="dxa"/>
            <w:tcBorders>
              <w:top w:val="nil"/>
              <w:left w:val="nil"/>
              <w:bottom w:val="nil"/>
              <w:right w:val="nil"/>
            </w:tcBorders>
            <w:noWrap/>
            <w:vAlign w:val="bottom"/>
          </w:tcPr>
          <w:p w:rsidR="00FD03A9" w:rsidRPr="00B55A59" w:rsidRDefault="00FD03A9" w:rsidP="00FD03A9">
            <w:pPr>
              <w:rPr>
                <w:lang w:eastAsia="sk-SK"/>
              </w:rPr>
            </w:pPr>
          </w:p>
        </w:tc>
        <w:tc>
          <w:tcPr>
            <w:tcW w:w="3890" w:type="dxa"/>
            <w:tcBorders>
              <w:top w:val="nil"/>
              <w:left w:val="nil"/>
              <w:bottom w:val="nil"/>
              <w:right w:val="nil"/>
            </w:tcBorders>
            <w:noWrap/>
            <w:vAlign w:val="bottom"/>
          </w:tcPr>
          <w:p w:rsidR="00FD03A9" w:rsidRPr="00B55A59" w:rsidRDefault="00FD03A9" w:rsidP="00FD03A9">
            <w:pPr>
              <w:rPr>
                <w:lang w:eastAsia="sk-SK"/>
              </w:rPr>
            </w:pPr>
          </w:p>
        </w:tc>
        <w:tc>
          <w:tcPr>
            <w:tcW w:w="160" w:type="dxa"/>
            <w:tcBorders>
              <w:top w:val="nil"/>
              <w:left w:val="nil"/>
              <w:bottom w:val="nil"/>
              <w:right w:val="nil"/>
            </w:tcBorders>
            <w:noWrap/>
            <w:vAlign w:val="bottom"/>
          </w:tcPr>
          <w:p w:rsidR="00FD03A9" w:rsidRPr="00B55A59" w:rsidRDefault="00FD03A9" w:rsidP="00FD03A9">
            <w:pPr>
              <w:rPr>
                <w:lang w:eastAsia="sk-SK"/>
              </w:rPr>
            </w:pPr>
          </w:p>
        </w:tc>
      </w:tr>
    </w:tbl>
    <w:p w:rsidR="00FD03A9" w:rsidRDefault="00FD03A9">
      <w:pPr>
        <w:sectPr w:rsidR="00FD03A9" w:rsidSect="00FD03A9">
          <w:pgSz w:w="16838" w:h="11906" w:orient="landscape"/>
          <w:pgMar w:top="1417" w:right="1417" w:bottom="1417" w:left="1417" w:header="708" w:footer="708" w:gutter="0"/>
          <w:cols w:space="708"/>
          <w:docGrid w:linePitch="360"/>
        </w:sectPr>
      </w:pPr>
    </w:p>
    <w:tbl>
      <w:tblPr>
        <w:tblW w:w="937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3956"/>
        <w:gridCol w:w="1162"/>
        <w:gridCol w:w="1560"/>
        <w:gridCol w:w="708"/>
        <w:gridCol w:w="993"/>
        <w:gridCol w:w="992"/>
      </w:tblGrid>
      <w:tr w:rsidR="00364D3A" w:rsidRPr="00405AAE" w:rsidTr="00E657F8">
        <w:trPr>
          <w:trHeight w:val="20"/>
        </w:trPr>
        <w:tc>
          <w:tcPr>
            <w:tcW w:w="9371" w:type="dxa"/>
            <w:gridSpan w:val="6"/>
            <w:shd w:val="clear" w:color="auto" w:fill="BFBFBF"/>
            <w:vAlign w:val="center"/>
          </w:tcPr>
          <w:p w:rsidR="00364D3A" w:rsidRPr="00405AAE" w:rsidRDefault="00364D3A" w:rsidP="00E657F8">
            <w:pPr>
              <w:rPr>
                <w:b/>
                <w:bCs/>
                <w:sz w:val="28"/>
                <w:szCs w:val="28"/>
              </w:rPr>
            </w:pPr>
            <w:r w:rsidRPr="00405AAE">
              <w:rPr>
                <w:b/>
                <w:bCs/>
                <w:sz w:val="28"/>
                <w:szCs w:val="28"/>
              </w:rPr>
              <w:lastRenderedPageBreak/>
              <w:t>Analýza vplyvov na informatizáciu spoločnosti</w:t>
            </w:r>
          </w:p>
          <w:p w:rsidR="00364D3A" w:rsidRPr="00405AAE" w:rsidRDefault="00364D3A" w:rsidP="00E657F8">
            <w:pPr>
              <w:rPr>
                <w:b/>
                <w:i/>
                <w:iCs/>
                <w:sz w:val="2"/>
                <w:szCs w:val="22"/>
              </w:rPr>
            </w:pPr>
            <w:r w:rsidRPr="00405AAE">
              <w:rPr>
                <w:b/>
              </w:rPr>
              <w:t>Budovanie základných pilierov informatizácie</w:t>
            </w:r>
          </w:p>
        </w:tc>
      </w:tr>
      <w:tr w:rsidR="00364D3A" w:rsidRPr="00405AAE" w:rsidTr="00E657F8">
        <w:trPr>
          <w:trHeight w:val="681"/>
        </w:trPr>
        <w:tc>
          <w:tcPr>
            <w:tcW w:w="3956" w:type="dxa"/>
            <w:shd w:val="clear" w:color="auto" w:fill="C0C0C0"/>
            <w:vAlign w:val="center"/>
          </w:tcPr>
          <w:p w:rsidR="00364D3A" w:rsidRPr="00405AAE" w:rsidRDefault="00364D3A" w:rsidP="00E657F8">
            <w:pPr>
              <w:rPr>
                <w:b/>
                <w:szCs w:val="22"/>
              </w:rPr>
            </w:pPr>
            <w:r w:rsidRPr="00405AAE">
              <w:rPr>
                <w:b/>
                <w:szCs w:val="22"/>
              </w:rPr>
              <w:t>Obsah</w:t>
            </w:r>
          </w:p>
        </w:tc>
        <w:tc>
          <w:tcPr>
            <w:tcW w:w="1162" w:type="dxa"/>
            <w:shd w:val="clear" w:color="auto" w:fill="C0C0C0"/>
            <w:vAlign w:val="center"/>
          </w:tcPr>
          <w:p w:rsidR="00364D3A" w:rsidRPr="00405AAE" w:rsidRDefault="00364D3A" w:rsidP="00E657F8">
            <w:pPr>
              <w:rPr>
                <w:b/>
                <w:szCs w:val="22"/>
              </w:rPr>
            </w:pPr>
            <w:r w:rsidRPr="00405AAE">
              <w:rPr>
                <w:b/>
                <w:szCs w:val="22"/>
              </w:rPr>
              <w:t>A – nová služba</w:t>
            </w:r>
          </w:p>
          <w:p w:rsidR="00364D3A" w:rsidRPr="00405AAE" w:rsidRDefault="00364D3A" w:rsidP="00E657F8">
            <w:pPr>
              <w:rPr>
                <w:i/>
                <w:iCs/>
                <w:szCs w:val="22"/>
              </w:rPr>
            </w:pPr>
            <w:r w:rsidRPr="00405AAE">
              <w:rPr>
                <w:b/>
                <w:szCs w:val="22"/>
              </w:rPr>
              <w:t>B – zmena služby</w:t>
            </w:r>
          </w:p>
        </w:tc>
        <w:tc>
          <w:tcPr>
            <w:tcW w:w="1560" w:type="dxa"/>
            <w:shd w:val="clear" w:color="auto" w:fill="C0C0C0"/>
            <w:vAlign w:val="center"/>
          </w:tcPr>
          <w:p w:rsidR="00364D3A" w:rsidRPr="00405AAE" w:rsidRDefault="00364D3A" w:rsidP="00E657F8">
            <w:pPr>
              <w:rPr>
                <w:i/>
                <w:iCs/>
                <w:szCs w:val="22"/>
              </w:rPr>
            </w:pPr>
          </w:p>
          <w:p w:rsidR="00364D3A" w:rsidRPr="00405AAE" w:rsidRDefault="00364D3A" w:rsidP="00E657F8">
            <w:pPr>
              <w:spacing w:after="200"/>
              <w:rPr>
                <w:szCs w:val="22"/>
              </w:rPr>
            </w:pPr>
            <w:r w:rsidRPr="00405AAE">
              <w:rPr>
                <w:b/>
                <w:szCs w:val="22"/>
              </w:rPr>
              <w:t>Kód služby</w:t>
            </w:r>
          </w:p>
        </w:tc>
        <w:tc>
          <w:tcPr>
            <w:tcW w:w="1701" w:type="dxa"/>
            <w:gridSpan w:val="2"/>
            <w:shd w:val="clear" w:color="auto" w:fill="C0C0C0"/>
            <w:vAlign w:val="center"/>
          </w:tcPr>
          <w:p w:rsidR="00364D3A" w:rsidRPr="00405AAE" w:rsidRDefault="00364D3A" w:rsidP="00E657F8">
            <w:pPr>
              <w:rPr>
                <w:b/>
                <w:szCs w:val="22"/>
              </w:rPr>
            </w:pPr>
          </w:p>
          <w:p w:rsidR="00364D3A" w:rsidRPr="00405AAE" w:rsidRDefault="00364D3A" w:rsidP="00E657F8">
            <w:pPr>
              <w:rPr>
                <w:i/>
                <w:iCs/>
                <w:szCs w:val="22"/>
              </w:rPr>
            </w:pPr>
            <w:r w:rsidRPr="00405AAE">
              <w:rPr>
                <w:b/>
                <w:szCs w:val="22"/>
              </w:rPr>
              <w:t>Názov služby</w:t>
            </w:r>
          </w:p>
        </w:tc>
        <w:tc>
          <w:tcPr>
            <w:tcW w:w="992" w:type="dxa"/>
            <w:shd w:val="clear" w:color="auto" w:fill="C0C0C0"/>
            <w:vAlign w:val="center"/>
          </w:tcPr>
          <w:p w:rsidR="00364D3A" w:rsidRPr="00405AAE" w:rsidRDefault="00364D3A" w:rsidP="00E657F8">
            <w:pPr>
              <w:rPr>
                <w:b/>
                <w:szCs w:val="22"/>
              </w:rPr>
            </w:pPr>
            <w:r w:rsidRPr="00405AAE">
              <w:rPr>
                <w:b/>
                <w:szCs w:val="22"/>
              </w:rPr>
              <w:t>Úroveň elektronizácie služby</w:t>
            </w:r>
          </w:p>
          <w:p w:rsidR="00364D3A" w:rsidRPr="00405AAE" w:rsidRDefault="00364D3A" w:rsidP="00E657F8">
            <w:pPr>
              <w:rPr>
                <w:i/>
                <w:iCs/>
                <w:szCs w:val="22"/>
              </w:rPr>
            </w:pPr>
            <w:r w:rsidRPr="00405AAE">
              <w:rPr>
                <w:b/>
                <w:szCs w:val="22"/>
              </w:rPr>
              <w:t>(0 až 5)</w:t>
            </w:r>
          </w:p>
        </w:tc>
      </w:tr>
      <w:tr w:rsidR="00364D3A" w:rsidRPr="00405AAE" w:rsidTr="00E657F8">
        <w:trPr>
          <w:trHeight w:val="7830"/>
        </w:trPr>
        <w:tc>
          <w:tcPr>
            <w:tcW w:w="3956" w:type="dxa"/>
          </w:tcPr>
          <w:p w:rsidR="00364D3A" w:rsidRPr="00405AAE" w:rsidRDefault="00364D3A" w:rsidP="00E657F8">
            <w:pPr>
              <w:keepNext/>
              <w:spacing w:before="120"/>
              <w:rPr>
                <w:color w:val="000000"/>
              </w:rPr>
            </w:pPr>
            <w:r w:rsidRPr="00405AAE">
              <w:rPr>
                <w:color w:val="000000"/>
              </w:rPr>
              <w:lastRenderedPageBreak/>
              <w:t>Novelizáciou Zákona sa zavádza jednotný proces a poskytovanie súvisiacich elektronických služieb používateľom pre používateľov s príslušným oprávnením na zabezpečenie a skvalitnenie výkonu verejnej moci na úseku správy v oblasti územného plánovania.</w:t>
            </w:r>
          </w:p>
          <w:p w:rsidR="00364D3A" w:rsidRPr="00405AAE" w:rsidRDefault="00364D3A" w:rsidP="00E657F8">
            <w:pPr>
              <w:keepNext/>
              <w:spacing w:before="120"/>
              <w:rPr>
                <w:color w:val="000000"/>
              </w:rPr>
            </w:pPr>
            <w:r w:rsidRPr="00405AAE">
              <w:rPr>
                <w:color w:val="000000"/>
              </w:rPr>
              <w:t xml:space="preserve">Právnou úpravou gestor zavedie nové koncové elektronické služby na úrovni 5 (cieľový stav)  </w:t>
            </w:r>
          </w:p>
          <w:p w:rsidR="00364D3A" w:rsidRPr="00405AAE" w:rsidRDefault="00364D3A" w:rsidP="00E657F8">
            <w:pPr>
              <w:keepNext/>
              <w:spacing w:before="120"/>
              <w:rPr>
                <w:color w:val="000000"/>
              </w:rPr>
            </w:pPr>
          </w:p>
          <w:p w:rsidR="00364D3A" w:rsidRPr="00405AAE" w:rsidRDefault="00364D3A" w:rsidP="00E657F8">
            <w:pPr>
              <w:keepNext/>
              <w:spacing w:before="120"/>
              <w:rPr>
                <w:color w:val="000000"/>
              </w:rPr>
            </w:pPr>
          </w:p>
          <w:p w:rsidR="00364D3A" w:rsidRPr="00405AAE" w:rsidRDefault="00364D3A" w:rsidP="00E657F8">
            <w:pPr>
              <w:keepNext/>
              <w:spacing w:before="120"/>
              <w:rPr>
                <w:color w:val="000000"/>
              </w:rPr>
            </w:pPr>
          </w:p>
          <w:p w:rsidR="00364D3A" w:rsidRPr="00405AAE" w:rsidRDefault="00364D3A" w:rsidP="00E657F8">
            <w:pPr>
              <w:keepNext/>
              <w:spacing w:before="120"/>
              <w:rPr>
                <w:color w:val="000000"/>
              </w:rPr>
            </w:pPr>
          </w:p>
          <w:p w:rsidR="00364D3A" w:rsidRPr="00405AAE" w:rsidRDefault="00364D3A" w:rsidP="00E657F8">
            <w:pPr>
              <w:keepNext/>
              <w:spacing w:before="120"/>
              <w:rPr>
                <w:color w:val="000000"/>
              </w:rPr>
            </w:pPr>
          </w:p>
          <w:p w:rsidR="00364D3A" w:rsidRPr="00405AAE" w:rsidRDefault="00364D3A" w:rsidP="00E657F8">
            <w:pPr>
              <w:keepNext/>
              <w:spacing w:before="120"/>
              <w:rPr>
                <w:color w:val="000000"/>
              </w:rPr>
            </w:pPr>
          </w:p>
          <w:p w:rsidR="00364D3A" w:rsidRPr="00405AAE" w:rsidRDefault="00364D3A" w:rsidP="00E657F8">
            <w:pPr>
              <w:keepNext/>
              <w:spacing w:before="120"/>
              <w:rPr>
                <w:color w:val="000000"/>
              </w:rPr>
            </w:pPr>
          </w:p>
          <w:p w:rsidR="00364D3A" w:rsidRPr="00405AAE" w:rsidRDefault="00364D3A" w:rsidP="00E657F8">
            <w:pPr>
              <w:keepNext/>
              <w:spacing w:before="120"/>
              <w:rPr>
                <w:color w:val="000000"/>
              </w:rPr>
            </w:pPr>
          </w:p>
          <w:p w:rsidR="00364D3A" w:rsidRPr="00405AAE" w:rsidRDefault="00364D3A" w:rsidP="00E657F8">
            <w:pPr>
              <w:keepNext/>
              <w:spacing w:before="120"/>
              <w:rPr>
                <w:color w:val="000000"/>
              </w:rPr>
            </w:pPr>
          </w:p>
          <w:p w:rsidR="00364D3A" w:rsidRPr="00405AAE" w:rsidRDefault="00364D3A" w:rsidP="00E657F8">
            <w:pPr>
              <w:keepNext/>
              <w:spacing w:before="120"/>
              <w:rPr>
                <w:color w:val="000000"/>
              </w:rPr>
            </w:pPr>
          </w:p>
          <w:p w:rsidR="00364D3A" w:rsidRPr="00405AAE" w:rsidRDefault="00364D3A" w:rsidP="00E657F8">
            <w:pPr>
              <w:keepNext/>
              <w:spacing w:before="120"/>
              <w:rPr>
                <w:color w:val="000000"/>
              </w:rPr>
            </w:pPr>
          </w:p>
          <w:p w:rsidR="00364D3A" w:rsidRPr="00405AAE" w:rsidRDefault="00364D3A" w:rsidP="00E657F8">
            <w:pPr>
              <w:keepNext/>
              <w:spacing w:before="120"/>
              <w:rPr>
                <w:color w:val="000000"/>
              </w:rPr>
            </w:pPr>
          </w:p>
          <w:p w:rsidR="00364D3A" w:rsidRPr="00405AAE" w:rsidRDefault="00364D3A" w:rsidP="00E657F8">
            <w:pPr>
              <w:keepNext/>
              <w:spacing w:before="120"/>
              <w:rPr>
                <w:color w:val="000000"/>
              </w:rPr>
            </w:pPr>
          </w:p>
          <w:p w:rsidR="00364D3A" w:rsidRPr="00405AAE" w:rsidRDefault="00364D3A" w:rsidP="00E657F8">
            <w:pPr>
              <w:keepNext/>
              <w:spacing w:before="120"/>
              <w:rPr>
                <w:color w:val="000000"/>
              </w:rPr>
            </w:pPr>
          </w:p>
          <w:p w:rsidR="00364D3A" w:rsidRPr="00405AAE" w:rsidRDefault="00364D3A" w:rsidP="00E657F8">
            <w:pPr>
              <w:keepNext/>
              <w:spacing w:before="120"/>
              <w:rPr>
                <w:color w:val="000000"/>
              </w:rPr>
            </w:pPr>
          </w:p>
          <w:p w:rsidR="00364D3A" w:rsidRPr="00405AAE" w:rsidRDefault="00364D3A" w:rsidP="00E657F8">
            <w:pPr>
              <w:keepNext/>
              <w:spacing w:before="120"/>
              <w:rPr>
                <w:color w:val="000000"/>
              </w:rPr>
            </w:pPr>
          </w:p>
          <w:p w:rsidR="00364D3A" w:rsidRPr="00405AAE" w:rsidRDefault="00364D3A" w:rsidP="00E657F8">
            <w:pPr>
              <w:keepNext/>
              <w:spacing w:before="120"/>
              <w:rPr>
                <w:color w:val="000000"/>
              </w:rPr>
            </w:pPr>
          </w:p>
          <w:p w:rsidR="00364D3A" w:rsidRPr="00405AAE" w:rsidRDefault="00364D3A" w:rsidP="00E657F8">
            <w:pPr>
              <w:keepNext/>
              <w:spacing w:before="120"/>
              <w:rPr>
                <w:color w:val="000000"/>
              </w:rPr>
            </w:pPr>
          </w:p>
          <w:p w:rsidR="00364D3A" w:rsidRPr="00405AAE" w:rsidRDefault="00364D3A" w:rsidP="00E657F8">
            <w:pPr>
              <w:keepNext/>
              <w:spacing w:before="120"/>
              <w:rPr>
                <w:color w:val="000000"/>
              </w:rPr>
            </w:pPr>
          </w:p>
          <w:p w:rsidR="00364D3A" w:rsidRPr="00405AAE" w:rsidRDefault="00364D3A" w:rsidP="00E657F8">
            <w:pPr>
              <w:keepNext/>
              <w:spacing w:before="120"/>
              <w:rPr>
                <w:color w:val="000000"/>
              </w:rPr>
            </w:pPr>
          </w:p>
          <w:p w:rsidR="00364D3A" w:rsidRPr="00405AAE" w:rsidRDefault="00364D3A" w:rsidP="00E657F8">
            <w:pPr>
              <w:keepNext/>
              <w:spacing w:before="120"/>
              <w:rPr>
                <w:color w:val="000000"/>
              </w:rPr>
            </w:pPr>
          </w:p>
          <w:p w:rsidR="00364D3A" w:rsidRPr="00405AAE" w:rsidRDefault="00364D3A" w:rsidP="00E657F8">
            <w:pPr>
              <w:keepNext/>
              <w:spacing w:before="120"/>
              <w:rPr>
                <w:color w:val="000000"/>
              </w:rPr>
            </w:pPr>
          </w:p>
          <w:p w:rsidR="00364D3A" w:rsidRPr="00405AAE" w:rsidRDefault="00364D3A" w:rsidP="00E657F8">
            <w:pPr>
              <w:keepNext/>
              <w:spacing w:before="120"/>
              <w:rPr>
                <w:color w:val="000000"/>
              </w:rPr>
            </w:pPr>
          </w:p>
          <w:p w:rsidR="00364D3A" w:rsidRPr="00405AAE" w:rsidRDefault="00364D3A" w:rsidP="00E657F8">
            <w:pPr>
              <w:keepNext/>
              <w:spacing w:before="120"/>
              <w:rPr>
                <w:color w:val="000000"/>
              </w:rPr>
            </w:pPr>
          </w:p>
          <w:p w:rsidR="00364D3A" w:rsidRPr="00405AAE" w:rsidRDefault="00364D3A" w:rsidP="00E657F8">
            <w:pPr>
              <w:keepNext/>
              <w:spacing w:before="120"/>
              <w:rPr>
                <w:color w:val="000000"/>
              </w:rPr>
            </w:pPr>
          </w:p>
          <w:p w:rsidR="00364D3A" w:rsidRPr="00405AAE" w:rsidRDefault="00364D3A" w:rsidP="00E657F8">
            <w:pPr>
              <w:keepNext/>
              <w:spacing w:before="120"/>
              <w:rPr>
                <w:color w:val="000000"/>
              </w:rPr>
            </w:pPr>
          </w:p>
          <w:p w:rsidR="00364D3A" w:rsidRPr="00405AAE" w:rsidRDefault="00364D3A" w:rsidP="00E657F8">
            <w:pPr>
              <w:keepNext/>
              <w:spacing w:before="120"/>
              <w:rPr>
                <w:color w:val="000000"/>
              </w:rPr>
            </w:pPr>
          </w:p>
          <w:p w:rsidR="00364D3A" w:rsidRPr="00405AAE" w:rsidRDefault="00364D3A" w:rsidP="00E657F8">
            <w:pPr>
              <w:keepNext/>
              <w:spacing w:before="120"/>
              <w:rPr>
                <w:color w:val="000000"/>
              </w:rPr>
            </w:pPr>
          </w:p>
          <w:p w:rsidR="00364D3A" w:rsidRPr="00405AAE" w:rsidRDefault="00364D3A" w:rsidP="00E657F8">
            <w:pPr>
              <w:keepNext/>
              <w:spacing w:before="120"/>
              <w:rPr>
                <w:color w:val="000000"/>
              </w:rPr>
            </w:pPr>
          </w:p>
          <w:p w:rsidR="00364D3A" w:rsidRPr="00405AAE" w:rsidRDefault="00364D3A" w:rsidP="00E657F8">
            <w:pPr>
              <w:keepNext/>
              <w:spacing w:before="120"/>
              <w:rPr>
                <w:color w:val="000000"/>
              </w:rPr>
            </w:pPr>
          </w:p>
          <w:p w:rsidR="00364D3A" w:rsidRPr="00405AAE" w:rsidRDefault="00364D3A" w:rsidP="00E657F8">
            <w:pPr>
              <w:keepNext/>
              <w:spacing w:before="120"/>
              <w:rPr>
                <w:color w:val="000000"/>
              </w:rPr>
            </w:pPr>
          </w:p>
          <w:p w:rsidR="00364D3A" w:rsidRPr="00405AAE" w:rsidRDefault="00364D3A" w:rsidP="00E657F8">
            <w:pPr>
              <w:keepNext/>
              <w:spacing w:before="120"/>
              <w:rPr>
                <w:color w:val="000000"/>
              </w:rPr>
            </w:pPr>
          </w:p>
          <w:p w:rsidR="00364D3A" w:rsidRPr="00405AAE" w:rsidRDefault="00364D3A" w:rsidP="00E657F8">
            <w:pPr>
              <w:keepNext/>
              <w:spacing w:before="120"/>
              <w:rPr>
                <w:color w:val="000000"/>
              </w:rPr>
            </w:pPr>
          </w:p>
          <w:p w:rsidR="00364D3A" w:rsidRPr="00405AAE" w:rsidRDefault="00364D3A" w:rsidP="00E657F8">
            <w:pPr>
              <w:keepNext/>
              <w:spacing w:before="120"/>
              <w:rPr>
                <w:color w:val="000000"/>
              </w:rPr>
            </w:pPr>
          </w:p>
          <w:p w:rsidR="00364D3A" w:rsidRPr="00405AAE" w:rsidRDefault="00364D3A" w:rsidP="00E657F8">
            <w:pPr>
              <w:keepNext/>
              <w:spacing w:before="120"/>
              <w:rPr>
                <w:color w:val="000000"/>
              </w:rPr>
            </w:pPr>
          </w:p>
          <w:p w:rsidR="00364D3A" w:rsidRPr="00405AAE" w:rsidRDefault="00364D3A" w:rsidP="00E657F8">
            <w:pPr>
              <w:keepNext/>
              <w:spacing w:before="120"/>
              <w:rPr>
                <w:color w:val="000000"/>
              </w:rPr>
            </w:pPr>
          </w:p>
          <w:p w:rsidR="00364D3A" w:rsidRPr="00405AAE" w:rsidRDefault="00364D3A" w:rsidP="00E657F8">
            <w:pPr>
              <w:keepNext/>
              <w:spacing w:before="120"/>
              <w:rPr>
                <w:color w:val="000000"/>
              </w:rPr>
            </w:pPr>
          </w:p>
          <w:p w:rsidR="00364D3A" w:rsidRPr="00405AAE" w:rsidRDefault="00364D3A" w:rsidP="00E657F8">
            <w:pPr>
              <w:keepNext/>
              <w:spacing w:before="120"/>
              <w:rPr>
                <w:color w:val="000000"/>
              </w:rPr>
            </w:pPr>
          </w:p>
          <w:p w:rsidR="00364D3A" w:rsidRPr="00405AAE" w:rsidRDefault="00364D3A" w:rsidP="00E657F8">
            <w:pPr>
              <w:keepNext/>
              <w:spacing w:before="120"/>
              <w:rPr>
                <w:color w:val="000000"/>
              </w:rPr>
            </w:pPr>
          </w:p>
          <w:p w:rsidR="00364D3A" w:rsidRPr="00405AAE" w:rsidRDefault="00364D3A" w:rsidP="00E657F8">
            <w:pPr>
              <w:keepNext/>
              <w:spacing w:before="120"/>
              <w:rPr>
                <w:color w:val="000000"/>
              </w:rPr>
            </w:pPr>
          </w:p>
          <w:p w:rsidR="00364D3A" w:rsidRPr="00405AAE" w:rsidRDefault="00364D3A" w:rsidP="00E657F8">
            <w:pPr>
              <w:keepNext/>
              <w:spacing w:before="120"/>
              <w:rPr>
                <w:color w:val="000000"/>
              </w:rPr>
            </w:pPr>
          </w:p>
          <w:p w:rsidR="00364D3A" w:rsidRPr="00405AAE" w:rsidRDefault="00364D3A" w:rsidP="00E657F8">
            <w:pPr>
              <w:keepNext/>
              <w:spacing w:before="120"/>
              <w:rPr>
                <w:color w:val="000000"/>
              </w:rPr>
            </w:pPr>
          </w:p>
          <w:p w:rsidR="00364D3A" w:rsidRPr="00405AAE" w:rsidRDefault="00364D3A" w:rsidP="00E657F8">
            <w:pPr>
              <w:keepNext/>
              <w:spacing w:before="120"/>
              <w:rPr>
                <w:color w:val="000000"/>
              </w:rPr>
            </w:pPr>
          </w:p>
          <w:p w:rsidR="00364D3A" w:rsidRPr="00405AAE" w:rsidRDefault="00364D3A" w:rsidP="00E657F8">
            <w:pPr>
              <w:keepNext/>
              <w:spacing w:before="120"/>
              <w:rPr>
                <w:color w:val="000000"/>
              </w:rPr>
            </w:pPr>
          </w:p>
          <w:p w:rsidR="00364D3A" w:rsidRPr="00405AAE" w:rsidRDefault="00364D3A" w:rsidP="00E657F8">
            <w:pPr>
              <w:keepNext/>
              <w:spacing w:before="120"/>
              <w:rPr>
                <w:color w:val="000000"/>
              </w:rPr>
            </w:pPr>
          </w:p>
          <w:p w:rsidR="00364D3A" w:rsidRPr="00405AAE" w:rsidRDefault="00364D3A" w:rsidP="00E657F8">
            <w:pPr>
              <w:keepNext/>
              <w:spacing w:before="120"/>
              <w:rPr>
                <w:color w:val="000000"/>
              </w:rPr>
            </w:pPr>
          </w:p>
          <w:p w:rsidR="00364D3A" w:rsidRPr="00405AAE" w:rsidRDefault="00364D3A" w:rsidP="00E657F8">
            <w:pPr>
              <w:keepNext/>
              <w:spacing w:before="120"/>
              <w:rPr>
                <w:color w:val="000000"/>
              </w:rPr>
            </w:pPr>
          </w:p>
          <w:p w:rsidR="00364D3A" w:rsidRPr="00405AAE" w:rsidRDefault="00364D3A" w:rsidP="00E657F8">
            <w:pPr>
              <w:keepNext/>
              <w:spacing w:before="120"/>
              <w:rPr>
                <w:color w:val="000000"/>
              </w:rPr>
            </w:pPr>
          </w:p>
          <w:p w:rsidR="00364D3A" w:rsidRPr="00405AAE" w:rsidRDefault="00364D3A" w:rsidP="00E657F8">
            <w:pPr>
              <w:keepNext/>
              <w:spacing w:before="120"/>
              <w:rPr>
                <w:color w:val="000000"/>
              </w:rPr>
            </w:pPr>
          </w:p>
          <w:p w:rsidR="00364D3A" w:rsidRPr="00405AAE" w:rsidRDefault="00364D3A" w:rsidP="00E657F8">
            <w:pPr>
              <w:keepNext/>
              <w:spacing w:before="120"/>
              <w:rPr>
                <w:color w:val="000000"/>
              </w:rPr>
            </w:pPr>
          </w:p>
          <w:p w:rsidR="00364D3A" w:rsidRPr="00405AAE" w:rsidRDefault="00364D3A" w:rsidP="00E657F8">
            <w:pPr>
              <w:keepNext/>
              <w:spacing w:before="120"/>
              <w:ind w:left="1440"/>
              <w:rPr>
                <w:rFonts w:ascii="Arial" w:hAnsi="Arial" w:cs="Arial"/>
                <w:color w:val="000000"/>
              </w:rPr>
            </w:pPr>
          </w:p>
        </w:tc>
        <w:tc>
          <w:tcPr>
            <w:tcW w:w="1162" w:type="dxa"/>
          </w:tcPr>
          <w:p w:rsidR="00364D3A" w:rsidRPr="00405AAE" w:rsidRDefault="00364D3A" w:rsidP="00E657F8">
            <w:pPr>
              <w:rPr>
                <w:rFonts w:ascii="Arial" w:hAnsi="Arial" w:cs="Arial"/>
                <w:b/>
                <w:color w:val="000000"/>
                <w:sz w:val="22"/>
                <w:szCs w:val="22"/>
              </w:rPr>
            </w:pPr>
            <w:r w:rsidRPr="00405AAE">
              <w:rPr>
                <w:rFonts w:ascii="Arial" w:hAnsi="Arial" w:cs="Arial"/>
                <w:b/>
                <w:color w:val="000000"/>
                <w:sz w:val="22"/>
                <w:szCs w:val="22"/>
              </w:rPr>
              <w:lastRenderedPageBreak/>
              <w:t>B</w:t>
            </w:r>
          </w:p>
          <w:p w:rsidR="00364D3A" w:rsidRPr="00405AAE" w:rsidRDefault="00364D3A" w:rsidP="00E657F8">
            <w:pPr>
              <w:rPr>
                <w:rFonts w:ascii="Arial" w:hAnsi="Arial" w:cs="Arial"/>
                <w:b/>
                <w:color w:val="000000"/>
                <w:sz w:val="22"/>
                <w:szCs w:val="22"/>
              </w:rPr>
            </w:pPr>
          </w:p>
          <w:p w:rsidR="00364D3A" w:rsidRPr="00405AAE" w:rsidRDefault="00364D3A" w:rsidP="00E657F8">
            <w:pPr>
              <w:rPr>
                <w:rFonts w:ascii="Arial" w:hAnsi="Arial" w:cs="Arial"/>
                <w:b/>
                <w:color w:val="000000"/>
                <w:sz w:val="22"/>
                <w:szCs w:val="22"/>
              </w:rPr>
            </w:pPr>
          </w:p>
          <w:p w:rsidR="00364D3A" w:rsidRPr="00405AAE" w:rsidRDefault="00364D3A" w:rsidP="00E657F8">
            <w:pPr>
              <w:rPr>
                <w:rFonts w:ascii="Arial" w:hAnsi="Arial" w:cs="Arial"/>
                <w:b/>
                <w:color w:val="000000"/>
                <w:sz w:val="22"/>
                <w:szCs w:val="22"/>
              </w:rPr>
            </w:pPr>
          </w:p>
          <w:p w:rsidR="00364D3A" w:rsidRPr="00405AAE" w:rsidRDefault="00364D3A" w:rsidP="00E657F8">
            <w:pPr>
              <w:rPr>
                <w:rFonts w:ascii="Arial" w:hAnsi="Arial" w:cs="Arial"/>
                <w:b/>
                <w:color w:val="000000"/>
                <w:sz w:val="22"/>
                <w:szCs w:val="22"/>
              </w:rPr>
            </w:pPr>
          </w:p>
          <w:p w:rsidR="00364D3A" w:rsidRPr="00405AAE" w:rsidRDefault="00364D3A" w:rsidP="00E657F8">
            <w:pPr>
              <w:rPr>
                <w:rFonts w:ascii="Arial" w:hAnsi="Arial" w:cs="Arial"/>
                <w:b/>
                <w:color w:val="000000"/>
                <w:sz w:val="22"/>
                <w:szCs w:val="22"/>
              </w:rPr>
            </w:pPr>
          </w:p>
          <w:p w:rsidR="00364D3A" w:rsidRPr="00405AAE" w:rsidRDefault="00364D3A" w:rsidP="00E657F8">
            <w:pPr>
              <w:rPr>
                <w:rFonts w:ascii="Arial" w:hAnsi="Arial" w:cs="Arial"/>
                <w:b/>
                <w:color w:val="000000"/>
                <w:sz w:val="22"/>
                <w:szCs w:val="22"/>
              </w:rPr>
            </w:pPr>
          </w:p>
          <w:p w:rsidR="00364D3A" w:rsidRPr="00405AAE" w:rsidRDefault="00364D3A" w:rsidP="00E657F8">
            <w:pPr>
              <w:rPr>
                <w:rFonts w:ascii="Arial" w:hAnsi="Arial" w:cs="Arial"/>
                <w:b/>
                <w:color w:val="000000"/>
                <w:sz w:val="22"/>
                <w:szCs w:val="22"/>
              </w:rPr>
            </w:pPr>
          </w:p>
          <w:p w:rsidR="00364D3A" w:rsidRPr="00405AAE" w:rsidRDefault="00364D3A" w:rsidP="00E657F8">
            <w:pPr>
              <w:rPr>
                <w:b/>
                <w:sz w:val="22"/>
                <w:szCs w:val="22"/>
              </w:rPr>
            </w:pPr>
            <w:r w:rsidRPr="00405AAE">
              <w:rPr>
                <w:b/>
                <w:sz w:val="22"/>
                <w:szCs w:val="22"/>
              </w:rPr>
              <w:t>A</w:t>
            </w:r>
          </w:p>
          <w:p w:rsidR="00364D3A" w:rsidRPr="00405AAE" w:rsidRDefault="00364D3A" w:rsidP="00E657F8">
            <w:pPr>
              <w:rPr>
                <w:b/>
                <w:sz w:val="22"/>
                <w:szCs w:val="22"/>
              </w:rPr>
            </w:pPr>
          </w:p>
        </w:tc>
        <w:tc>
          <w:tcPr>
            <w:tcW w:w="1560" w:type="dxa"/>
          </w:tcPr>
          <w:p w:rsidR="00364D3A" w:rsidRPr="00405AAE" w:rsidRDefault="00364D3A" w:rsidP="00E657F8">
            <w:pPr>
              <w:rPr>
                <w:rFonts w:ascii="Arial" w:hAnsi="Arial" w:cs="Arial"/>
                <w:color w:val="000000"/>
              </w:rPr>
            </w:pPr>
            <w:r w:rsidRPr="00405AAE">
              <w:rPr>
                <w:rFonts w:ascii="Arial" w:hAnsi="Arial" w:cs="Arial"/>
                <w:color w:val="000000"/>
              </w:rPr>
              <w:t>as_53835</w:t>
            </w:r>
          </w:p>
          <w:p w:rsidR="00364D3A" w:rsidRPr="00405AAE" w:rsidRDefault="00364D3A" w:rsidP="00E657F8">
            <w:pPr>
              <w:rPr>
                <w:rFonts w:ascii="Arial" w:hAnsi="Arial" w:cs="Arial"/>
                <w:color w:val="000000"/>
              </w:rPr>
            </w:pPr>
          </w:p>
          <w:p w:rsidR="00364D3A" w:rsidRPr="00405AAE" w:rsidRDefault="00364D3A" w:rsidP="00E657F8">
            <w:pPr>
              <w:rPr>
                <w:rFonts w:ascii="Arial" w:hAnsi="Arial" w:cs="Arial"/>
                <w:color w:val="000000"/>
              </w:rPr>
            </w:pPr>
          </w:p>
          <w:p w:rsidR="00364D3A" w:rsidRPr="00405AAE" w:rsidRDefault="00364D3A" w:rsidP="00E657F8">
            <w:pPr>
              <w:rPr>
                <w:rFonts w:ascii="Arial" w:hAnsi="Arial" w:cs="Arial"/>
                <w:color w:val="000000"/>
              </w:rPr>
            </w:pPr>
          </w:p>
          <w:p w:rsidR="00364D3A" w:rsidRPr="00405AAE" w:rsidRDefault="00364D3A" w:rsidP="00E657F8">
            <w:pPr>
              <w:rPr>
                <w:rFonts w:ascii="Arial" w:hAnsi="Arial" w:cs="Arial"/>
                <w:color w:val="000000"/>
              </w:rPr>
            </w:pPr>
          </w:p>
          <w:p w:rsidR="00364D3A" w:rsidRPr="00405AAE" w:rsidRDefault="00364D3A" w:rsidP="00E657F8">
            <w:pPr>
              <w:rPr>
                <w:rFonts w:ascii="Arial" w:hAnsi="Arial" w:cs="Arial"/>
                <w:color w:val="000000"/>
              </w:rPr>
            </w:pPr>
          </w:p>
          <w:p w:rsidR="00364D3A" w:rsidRPr="00405AAE" w:rsidRDefault="00364D3A" w:rsidP="00E657F8">
            <w:pPr>
              <w:rPr>
                <w:rFonts w:ascii="Arial" w:hAnsi="Arial" w:cs="Arial"/>
                <w:color w:val="000000"/>
              </w:rPr>
            </w:pPr>
          </w:p>
          <w:p w:rsidR="00364D3A" w:rsidRPr="00405AAE" w:rsidRDefault="00364D3A" w:rsidP="00E657F8">
            <w:pPr>
              <w:rPr>
                <w:rFonts w:ascii="Arial" w:hAnsi="Arial" w:cs="Arial"/>
                <w:color w:val="000000"/>
              </w:rPr>
            </w:pPr>
          </w:p>
          <w:p w:rsidR="00364D3A" w:rsidRPr="00405AAE" w:rsidRDefault="00364D3A" w:rsidP="00E657F8">
            <w:pPr>
              <w:rPr>
                <w:rFonts w:ascii="Arial" w:hAnsi="Arial" w:cs="Arial"/>
                <w:color w:val="000000"/>
              </w:rPr>
            </w:pPr>
          </w:p>
          <w:p w:rsidR="00364D3A" w:rsidRPr="00405AAE" w:rsidRDefault="00364D3A" w:rsidP="00E657F8">
            <w:pPr>
              <w:rPr>
                <w:rFonts w:ascii="Arial" w:hAnsi="Arial" w:cs="Arial"/>
                <w:color w:val="000000"/>
              </w:rPr>
            </w:pPr>
            <w:r w:rsidRPr="00405AAE">
              <w:rPr>
                <w:rFonts w:ascii="Arial" w:hAnsi="Arial" w:cs="Arial"/>
                <w:color w:val="000000"/>
              </w:rPr>
              <w:t>as_n/a</w:t>
            </w:r>
          </w:p>
          <w:p w:rsidR="00364D3A" w:rsidRPr="004C4AF3" w:rsidRDefault="00364D3A" w:rsidP="00E657F8">
            <w:pPr>
              <w:rPr>
                <w:bCs/>
                <w:sz w:val="22"/>
                <w:szCs w:val="22"/>
              </w:rPr>
            </w:pPr>
            <w:r w:rsidRPr="004C4AF3">
              <w:rPr>
                <w:bCs/>
                <w:sz w:val="22"/>
                <w:szCs w:val="22"/>
              </w:rPr>
              <w:t>(zoznam služieb má len informatívny charakter)</w:t>
            </w:r>
          </w:p>
        </w:tc>
        <w:tc>
          <w:tcPr>
            <w:tcW w:w="1701" w:type="dxa"/>
            <w:gridSpan w:val="2"/>
          </w:tcPr>
          <w:p w:rsidR="00364D3A" w:rsidRPr="00E94491" w:rsidRDefault="00364D3A" w:rsidP="00E657F8">
            <w:pPr>
              <w:jc w:val="both"/>
              <w:rPr>
                <w:rFonts w:ascii="Arial" w:hAnsi="Arial" w:cs="Arial"/>
                <w:color w:val="000000"/>
              </w:rPr>
            </w:pPr>
            <w:r w:rsidRPr="00E94491">
              <w:rPr>
                <w:rFonts w:ascii="Arial" w:hAnsi="Arial" w:cs="Arial"/>
                <w:color w:val="000000"/>
              </w:rPr>
              <w:t>Získavanie údajov z iných systémov prostredníctvom integrácie</w:t>
            </w:r>
          </w:p>
          <w:p w:rsidR="00364D3A" w:rsidRPr="00E94491" w:rsidRDefault="00364D3A" w:rsidP="00E657F8">
            <w:pPr>
              <w:jc w:val="both"/>
              <w:rPr>
                <w:rFonts w:ascii="Arial" w:hAnsi="Arial" w:cs="Arial"/>
                <w:color w:val="000000"/>
              </w:rPr>
            </w:pPr>
          </w:p>
          <w:p w:rsidR="00364D3A" w:rsidRPr="00E94491" w:rsidRDefault="00364D3A" w:rsidP="00E657F8">
            <w:pPr>
              <w:jc w:val="both"/>
              <w:rPr>
                <w:sz w:val="22"/>
                <w:szCs w:val="22"/>
              </w:rPr>
            </w:pPr>
          </w:p>
          <w:p w:rsidR="00364D3A" w:rsidRPr="00E94491" w:rsidRDefault="00364D3A" w:rsidP="00E657F8">
            <w:pPr>
              <w:jc w:val="both"/>
              <w:rPr>
                <w:sz w:val="22"/>
                <w:szCs w:val="22"/>
              </w:rPr>
            </w:pPr>
          </w:p>
          <w:p w:rsidR="00364D3A" w:rsidRPr="00E94491" w:rsidRDefault="00364D3A" w:rsidP="00E657F8">
            <w:pPr>
              <w:jc w:val="both"/>
              <w:rPr>
                <w:sz w:val="22"/>
                <w:szCs w:val="22"/>
              </w:rPr>
            </w:pPr>
          </w:p>
          <w:p w:rsidR="00364D3A" w:rsidRPr="00E94491" w:rsidRDefault="00364D3A" w:rsidP="00E657F8">
            <w:pPr>
              <w:jc w:val="both"/>
              <w:rPr>
                <w:sz w:val="22"/>
                <w:szCs w:val="22"/>
              </w:rPr>
            </w:pPr>
            <w:r w:rsidRPr="00E94491">
              <w:rPr>
                <w:sz w:val="22"/>
                <w:szCs w:val="22"/>
              </w:rPr>
              <w:t>Spracovanie územnoplánovacej dokumentácie</w:t>
            </w:r>
          </w:p>
          <w:p w:rsidR="00364D3A" w:rsidRPr="00E94491" w:rsidRDefault="00364D3A" w:rsidP="00E657F8">
            <w:pPr>
              <w:jc w:val="both"/>
              <w:rPr>
                <w:sz w:val="22"/>
                <w:szCs w:val="22"/>
              </w:rPr>
            </w:pPr>
          </w:p>
          <w:p w:rsidR="00364D3A" w:rsidRPr="00E94491" w:rsidRDefault="00364D3A" w:rsidP="00E657F8">
            <w:pPr>
              <w:jc w:val="both"/>
              <w:rPr>
                <w:sz w:val="22"/>
                <w:szCs w:val="22"/>
              </w:rPr>
            </w:pPr>
            <w:r w:rsidRPr="00E94491">
              <w:rPr>
                <w:sz w:val="22"/>
                <w:szCs w:val="22"/>
              </w:rPr>
              <w:t>Poskytnutie územnoplánovacích podkladov</w:t>
            </w:r>
          </w:p>
          <w:p w:rsidR="00364D3A" w:rsidRPr="00E94491" w:rsidRDefault="00364D3A" w:rsidP="00E657F8">
            <w:pPr>
              <w:jc w:val="both"/>
              <w:rPr>
                <w:sz w:val="22"/>
                <w:szCs w:val="22"/>
              </w:rPr>
            </w:pPr>
          </w:p>
          <w:p w:rsidR="00364D3A" w:rsidRPr="00E94491" w:rsidRDefault="00364D3A" w:rsidP="00E657F8">
            <w:pPr>
              <w:jc w:val="both"/>
              <w:rPr>
                <w:sz w:val="22"/>
                <w:szCs w:val="22"/>
              </w:rPr>
            </w:pPr>
            <w:r w:rsidRPr="00E94491">
              <w:rPr>
                <w:sz w:val="22"/>
                <w:szCs w:val="22"/>
              </w:rPr>
              <w:t>Evidencia územnoplánovacej dokmentácie</w:t>
            </w:r>
          </w:p>
          <w:p w:rsidR="00364D3A" w:rsidRPr="00E94491" w:rsidRDefault="00364D3A" w:rsidP="00E657F8">
            <w:pPr>
              <w:jc w:val="both"/>
              <w:rPr>
                <w:sz w:val="22"/>
                <w:szCs w:val="22"/>
              </w:rPr>
            </w:pPr>
          </w:p>
          <w:p w:rsidR="00364D3A" w:rsidRPr="00E94491" w:rsidRDefault="00364D3A" w:rsidP="00E657F8">
            <w:pPr>
              <w:jc w:val="both"/>
              <w:rPr>
                <w:sz w:val="22"/>
                <w:szCs w:val="22"/>
              </w:rPr>
            </w:pPr>
            <w:r w:rsidRPr="00E94491">
              <w:rPr>
                <w:sz w:val="22"/>
                <w:szCs w:val="22"/>
              </w:rPr>
              <w:t>Konzultácie k územnoplánovacej dokumentácii</w:t>
            </w:r>
          </w:p>
          <w:p w:rsidR="00364D3A" w:rsidRPr="00E94491" w:rsidRDefault="00364D3A" w:rsidP="00E657F8">
            <w:pPr>
              <w:jc w:val="both"/>
              <w:rPr>
                <w:sz w:val="22"/>
                <w:szCs w:val="22"/>
              </w:rPr>
            </w:pPr>
          </w:p>
          <w:p w:rsidR="00364D3A" w:rsidRPr="00E94491" w:rsidRDefault="00364D3A" w:rsidP="00E657F8">
            <w:pPr>
              <w:jc w:val="both"/>
              <w:rPr>
                <w:sz w:val="22"/>
                <w:szCs w:val="22"/>
              </w:rPr>
            </w:pPr>
            <w:r w:rsidRPr="00E94491">
              <w:rPr>
                <w:sz w:val="22"/>
                <w:szCs w:val="22"/>
              </w:rPr>
              <w:t>Validácia územnoplánovacej dokumentácie voči územnoplánovacím podkladom</w:t>
            </w:r>
          </w:p>
          <w:p w:rsidR="00364D3A" w:rsidRPr="00E94491" w:rsidRDefault="00364D3A" w:rsidP="00E657F8">
            <w:pPr>
              <w:jc w:val="both"/>
              <w:rPr>
                <w:sz w:val="22"/>
                <w:szCs w:val="22"/>
              </w:rPr>
            </w:pPr>
          </w:p>
          <w:p w:rsidR="00364D3A" w:rsidRPr="00E94491" w:rsidRDefault="00364D3A" w:rsidP="00E657F8">
            <w:pPr>
              <w:jc w:val="both"/>
              <w:rPr>
                <w:sz w:val="22"/>
                <w:szCs w:val="22"/>
              </w:rPr>
            </w:pPr>
            <w:r w:rsidRPr="00E94491">
              <w:rPr>
                <w:sz w:val="22"/>
                <w:szCs w:val="22"/>
              </w:rPr>
              <w:t>Vydanie stanoviska k územnoplánovacej dokumentácii</w:t>
            </w:r>
          </w:p>
          <w:p w:rsidR="00364D3A" w:rsidRPr="00E94491" w:rsidRDefault="00364D3A" w:rsidP="00E657F8">
            <w:pPr>
              <w:jc w:val="both"/>
              <w:rPr>
                <w:sz w:val="22"/>
                <w:szCs w:val="22"/>
              </w:rPr>
            </w:pPr>
          </w:p>
          <w:p w:rsidR="00364D3A" w:rsidRPr="00E94491" w:rsidRDefault="00364D3A" w:rsidP="00E657F8">
            <w:pPr>
              <w:jc w:val="both"/>
              <w:rPr>
                <w:sz w:val="22"/>
                <w:szCs w:val="22"/>
              </w:rPr>
            </w:pPr>
            <w:r w:rsidRPr="00E94491">
              <w:rPr>
                <w:sz w:val="22"/>
                <w:szCs w:val="22"/>
              </w:rPr>
              <w:t>Vypracovanie správy k návrhu zmeny územnoplánovacej dokumentácii</w:t>
            </w:r>
          </w:p>
          <w:p w:rsidR="00364D3A" w:rsidRPr="00E94491" w:rsidRDefault="00364D3A" w:rsidP="00E657F8">
            <w:pPr>
              <w:jc w:val="both"/>
              <w:rPr>
                <w:sz w:val="22"/>
                <w:szCs w:val="22"/>
              </w:rPr>
            </w:pPr>
          </w:p>
          <w:p w:rsidR="00364D3A" w:rsidRPr="00E94491" w:rsidRDefault="00364D3A" w:rsidP="00E657F8">
            <w:pPr>
              <w:jc w:val="both"/>
              <w:rPr>
                <w:sz w:val="22"/>
                <w:szCs w:val="22"/>
              </w:rPr>
            </w:pPr>
            <w:r w:rsidRPr="00E94491">
              <w:rPr>
                <w:sz w:val="22"/>
                <w:szCs w:val="22"/>
              </w:rPr>
              <w:t>Prerokovanie rozporu k návrhu územnoplánovacej dokumentácie</w:t>
            </w:r>
          </w:p>
          <w:p w:rsidR="00364D3A" w:rsidRPr="00E94491" w:rsidRDefault="00364D3A" w:rsidP="00E657F8">
            <w:pPr>
              <w:jc w:val="both"/>
              <w:rPr>
                <w:sz w:val="22"/>
                <w:szCs w:val="22"/>
              </w:rPr>
            </w:pPr>
          </w:p>
          <w:p w:rsidR="00364D3A" w:rsidRPr="00E94491" w:rsidRDefault="00364D3A" w:rsidP="00E657F8">
            <w:pPr>
              <w:jc w:val="both"/>
              <w:rPr>
                <w:sz w:val="22"/>
                <w:szCs w:val="22"/>
              </w:rPr>
            </w:pPr>
            <w:r w:rsidRPr="00E94491">
              <w:rPr>
                <w:sz w:val="22"/>
                <w:szCs w:val="22"/>
              </w:rPr>
              <w:t xml:space="preserve">Žiadosť o preskúmanie stanoviska dotknutých orgánov k </w:t>
            </w:r>
            <w:r w:rsidRPr="00E94491">
              <w:rPr>
                <w:sz w:val="22"/>
                <w:szCs w:val="22"/>
              </w:rPr>
              <w:lastRenderedPageBreak/>
              <w:t>územnoplánovacej dokumentácii</w:t>
            </w:r>
          </w:p>
          <w:p w:rsidR="00364D3A" w:rsidRPr="00E94491" w:rsidRDefault="00364D3A" w:rsidP="00E657F8">
            <w:pPr>
              <w:jc w:val="both"/>
              <w:rPr>
                <w:sz w:val="22"/>
                <w:szCs w:val="22"/>
              </w:rPr>
            </w:pPr>
          </w:p>
          <w:p w:rsidR="00364D3A" w:rsidRPr="00E94491" w:rsidRDefault="00364D3A" w:rsidP="00E657F8">
            <w:pPr>
              <w:jc w:val="both"/>
              <w:rPr>
                <w:sz w:val="22"/>
                <w:szCs w:val="22"/>
              </w:rPr>
            </w:pPr>
            <w:r w:rsidRPr="00E94491">
              <w:rPr>
                <w:sz w:val="22"/>
                <w:szCs w:val="22"/>
              </w:rPr>
              <w:t>Preskúmanie stanoviska dotknutých orgánov k územnoplánovacej dokumentácii</w:t>
            </w:r>
          </w:p>
          <w:p w:rsidR="00364D3A" w:rsidRPr="00E94491" w:rsidRDefault="00364D3A" w:rsidP="00E657F8">
            <w:pPr>
              <w:jc w:val="both"/>
              <w:rPr>
                <w:sz w:val="22"/>
                <w:szCs w:val="22"/>
              </w:rPr>
            </w:pPr>
          </w:p>
          <w:p w:rsidR="00364D3A" w:rsidRPr="00E94491" w:rsidRDefault="00364D3A" w:rsidP="00E657F8">
            <w:pPr>
              <w:jc w:val="both"/>
              <w:rPr>
                <w:sz w:val="22"/>
                <w:szCs w:val="22"/>
              </w:rPr>
            </w:pPr>
            <w:r w:rsidRPr="00E94491">
              <w:rPr>
                <w:sz w:val="22"/>
                <w:szCs w:val="22"/>
              </w:rPr>
              <w:t>Vydanie stanoviska k územnoplánovacej dokumentácii</w:t>
            </w:r>
          </w:p>
          <w:p w:rsidR="00364D3A" w:rsidRPr="00E94491" w:rsidRDefault="00364D3A" w:rsidP="00E657F8">
            <w:pPr>
              <w:jc w:val="both"/>
              <w:rPr>
                <w:sz w:val="22"/>
                <w:szCs w:val="22"/>
              </w:rPr>
            </w:pPr>
          </w:p>
          <w:p w:rsidR="00364D3A" w:rsidRPr="00E94491" w:rsidRDefault="00364D3A" w:rsidP="00E657F8">
            <w:pPr>
              <w:jc w:val="both"/>
              <w:rPr>
                <w:sz w:val="22"/>
                <w:szCs w:val="22"/>
              </w:rPr>
            </w:pPr>
            <w:r w:rsidRPr="00E94491">
              <w:rPr>
                <w:sz w:val="22"/>
                <w:szCs w:val="22"/>
              </w:rPr>
              <w:t>Vypracovanie podkladov pre zastupiteľstvo k schváleniu územnoplánovacej dokumentácie</w:t>
            </w:r>
          </w:p>
          <w:p w:rsidR="00364D3A" w:rsidRPr="00E94491" w:rsidRDefault="00364D3A" w:rsidP="00E657F8">
            <w:pPr>
              <w:jc w:val="both"/>
              <w:rPr>
                <w:sz w:val="22"/>
                <w:szCs w:val="22"/>
              </w:rPr>
            </w:pPr>
          </w:p>
          <w:p w:rsidR="00364D3A" w:rsidRPr="00E94491" w:rsidRDefault="00364D3A" w:rsidP="00E657F8">
            <w:pPr>
              <w:jc w:val="both"/>
              <w:rPr>
                <w:sz w:val="22"/>
                <w:szCs w:val="22"/>
              </w:rPr>
            </w:pPr>
            <w:r w:rsidRPr="00E94491">
              <w:rPr>
                <w:sz w:val="22"/>
                <w:szCs w:val="22"/>
              </w:rPr>
              <w:t>Schvaľovanie ÚPD zastupiteľstvom</w:t>
            </w:r>
          </w:p>
          <w:p w:rsidR="00364D3A" w:rsidRPr="00E94491" w:rsidRDefault="00364D3A" w:rsidP="00E657F8">
            <w:pPr>
              <w:jc w:val="both"/>
              <w:rPr>
                <w:sz w:val="22"/>
                <w:szCs w:val="22"/>
              </w:rPr>
            </w:pPr>
          </w:p>
          <w:p w:rsidR="00364D3A" w:rsidRPr="00E94491" w:rsidRDefault="00364D3A" w:rsidP="00E657F8">
            <w:pPr>
              <w:jc w:val="both"/>
              <w:rPr>
                <w:sz w:val="22"/>
                <w:szCs w:val="22"/>
              </w:rPr>
            </w:pPr>
            <w:r w:rsidRPr="00E94491">
              <w:rPr>
                <w:sz w:val="22"/>
                <w:szCs w:val="22"/>
              </w:rPr>
              <w:t>Vypracovanie čistopisu ÚPD</w:t>
            </w:r>
          </w:p>
          <w:p w:rsidR="00364D3A" w:rsidRPr="00E94491" w:rsidRDefault="00364D3A" w:rsidP="00E657F8">
            <w:pPr>
              <w:jc w:val="both"/>
              <w:rPr>
                <w:sz w:val="22"/>
                <w:szCs w:val="22"/>
              </w:rPr>
            </w:pPr>
          </w:p>
          <w:p w:rsidR="00364D3A" w:rsidRPr="00E94491" w:rsidRDefault="00364D3A" w:rsidP="00E657F8">
            <w:pPr>
              <w:jc w:val="both"/>
              <w:rPr>
                <w:sz w:val="22"/>
                <w:szCs w:val="22"/>
              </w:rPr>
            </w:pPr>
            <w:r w:rsidRPr="00E94491">
              <w:rPr>
                <w:sz w:val="22"/>
                <w:szCs w:val="22"/>
              </w:rPr>
              <w:t>Poskytnutie územnoplánovacej dokumentácie</w:t>
            </w:r>
          </w:p>
        </w:tc>
        <w:tc>
          <w:tcPr>
            <w:tcW w:w="992" w:type="dxa"/>
          </w:tcPr>
          <w:p w:rsidR="00364D3A" w:rsidRPr="00E94491" w:rsidRDefault="00364D3A" w:rsidP="00E657F8">
            <w:pPr>
              <w:rPr>
                <w:rFonts w:ascii="Arial" w:hAnsi="Arial" w:cs="Arial"/>
                <w:i/>
                <w:color w:val="000000"/>
                <w:sz w:val="22"/>
                <w:szCs w:val="22"/>
              </w:rPr>
            </w:pPr>
          </w:p>
          <w:p w:rsidR="00364D3A" w:rsidRPr="00E94491" w:rsidRDefault="00364D3A" w:rsidP="00E657F8">
            <w:pPr>
              <w:rPr>
                <w:rFonts w:ascii="Arial" w:hAnsi="Arial" w:cs="Arial"/>
                <w:color w:val="000000"/>
                <w:sz w:val="22"/>
                <w:szCs w:val="22"/>
              </w:rPr>
            </w:pPr>
          </w:p>
          <w:p w:rsidR="00364D3A" w:rsidRPr="00E94491" w:rsidRDefault="00364D3A" w:rsidP="00E657F8">
            <w:pPr>
              <w:rPr>
                <w:rFonts w:ascii="Arial" w:hAnsi="Arial" w:cs="Arial"/>
                <w:color w:val="000000"/>
                <w:sz w:val="22"/>
                <w:szCs w:val="22"/>
              </w:rPr>
            </w:pPr>
            <w:r w:rsidRPr="00E94491">
              <w:rPr>
                <w:rFonts w:ascii="Arial" w:hAnsi="Arial" w:cs="Arial"/>
                <w:color w:val="000000"/>
                <w:sz w:val="22"/>
                <w:szCs w:val="22"/>
              </w:rPr>
              <w:t>5</w:t>
            </w:r>
          </w:p>
          <w:p w:rsidR="00364D3A" w:rsidRPr="00E94491" w:rsidRDefault="00364D3A" w:rsidP="00E657F8">
            <w:pPr>
              <w:rPr>
                <w:rFonts w:ascii="Arial" w:hAnsi="Arial" w:cs="Arial"/>
                <w:color w:val="000000"/>
                <w:sz w:val="22"/>
                <w:szCs w:val="22"/>
              </w:rPr>
            </w:pPr>
          </w:p>
          <w:p w:rsidR="00364D3A" w:rsidRPr="00E94491" w:rsidRDefault="00364D3A" w:rsidP="00E657F8">
            <w:pPr>
              <w:rPr>
                <w:rFonts w:ascii="Arial" w:hAnsi="Arial" w:cs="Arial"/>
                <w:color w:val="000000"/>
                <w:sz w:val="22"/>
                <w:szCs w:val="22"/>
              </w:rPr>
            </w:pPr>
          </w:p>
          <w:p w:rsidR="00364D3A" w:rsidRPr="00E94491" w:rsidRDefault="00364D3A" w:rsidP="00E657F8">
            <w:pPr>
              <w:rPr>
                <w:rFonts w:ascii="Arial" w:hAnsi="Arial" w:cs="Arial"/>
                <w:color w:val="000000"/>
                <w:sz w:val="22"/>
                <w:szCs w:val="22"/>
              </w:rPr>
            </w:pPr>
          </w:p>
          <w:p w:rsidR="00364D3A" w:rsidRPr="00E94491" w:rsidRDefault="00364D3A" w:rsidP="00E657F8">
            <w:pPr>
              <w:rPr>
                <w:rFonts w:ascii="Arial" w:hAnsi="Arial" w:cs="Arial"/>
                <w:color w:val="000000"/>
                <w:sz w:val="22"/>
                <w:szCs w:val="22"/>
              </w:rPr>
            </w:pPr>
          </w:p>
          <w:p w:rsidR="00364D3A" w:rsidRPr="00E94491" w:rsidRDefault="00364D3A" w:rsidP="00E657F8">
            <w:pPr>
              <w:rPr>
                <w:rFonts w:ascii="Arial" w:hAnsi="Arial" w:cs="Arial"/>
                <w:color w:val="000000"/>
                <w:sz w:val="22"/>
                <w:szCs w:val="22"/>
              </w:rPr>
            </w:pPr>
          </w:p>
          <w:p w:rsidR="00364D3A" w:rsidRPr="00E94491" w:rsidRDefault="00364D3A" w:rsidP="00E657F8">
            <w:pPr>
              <w:rPr>
                <w:rFonts w:ascii="Arial" w:hAnsi="Arial" w:cs="Arial"/>
                <w:color w:val="000000"/>
                <w:sz w:val="22"/>
                <w:szCs w:val="22"/>
              </w:rPr>
            </w:pPr>
          </w:p>
          <w:p w:rsidR="00364D3A" w:rsidRPr="00E94491" w:rsidRDefault="00364D3A" w:rsidP="00E657F8">
            <w:pPr>
              <w:rPr>
                <w:rFonts w:ascii="Arial" w:hAnsi="Arial" w:cs="Arial"/>
                <w:color w:val="000000"/>
                <w:sz w:val="22"/>
                <w:szCs w:val="22"/>
              </w:rPr>
            </w:pPr>
          </w:p>
          <w:p w:rsidR="00364D3A" w:rsidRPr="00E94491" w:rsidRDefault="00364D3A" w:rsidP="00E657F8">
            <w:pPr>
              <w:rPr>
                <w:rFonts w:ascii="Arial" w:hAnsi="Arial" w:cs="Arial"/>
                <w:color w:val="000000"/>
                <w:sz w:val="22"/>
                <w:szCs w:val="22"/>
              </w:rPr>
            </w:pPr>
            <w:r w:rsidRPr="00E94491">
              <w:rPr>
                <w:rFonts w:ascii="Arial" w:hAnsi="Arial" w:cs="Arial"/>
                <w:color w:val="000000"/>
                <w:sz w:val="22"/>
                <w:szCs w:val="22"/>
              </w:rPr>
              <w:t>5</w:t>
            </w:r>
          </w:p>
          <w:p w:rsidR="00364D3A" w:rsidRPr="00E94491" w:rsidRDefault="00364D3A" w:rsidP="00E657F8">
            <w:pPr>
              <w:rPr>
                <w:rFonts w:ascii="Arial" w:hAnsi="Arial" w:cs="Arial"/>
                <w:color w:val="000000"/>
                <w:sz w:val="22"/>
                <w:szCs w:val="22"/>
              </w:rPr>
            </w:pPr>
          </w:p>
          <w:p w:rsidR="00364D3A" w:rsidRPr="00E94491" w:rsidRDefault="00364D3A" w:rsidP="00E657F8">
            <w:pPr>
              <w:rPr>
                <w:rFonts w:ascii="Arial" w:hAnsi="Arial" w:cs="Arial"/>
                <w:color w:val="000000"/>
                <w:sz w:val="22"/>
                <w:szCs w:val="22"/>
              </w:rPr>
            </w:pPr>
          </w:p>
          <w:p w:rsidR="00364D3A" w:rsidRPr="00E94491" w:rsidRDefault="00364D3A" w:rsidP="00E657F8">
            <w:pPr>
              <w:rPr>
                <w:rFonts w:ascii="Arial" w:hAnsi="Arial" w:cs="Arial"/>
                <w:color w:val="000000"/>
                <w:sz w:val="22"/>
                <w:szCs w:val="22"/>
              </w:rPr>
            </w:pPr>
          </w:p>
          <w:p w:rsidR="00364D3A" w:rsidRPr="00E94491" w:rsidRDefault="00364D3A" w:rsidP="00E657F8">
            <w:pPr>
              <w:rPr>
                <w:rFonts w:ascii="Arial" w:hAnsi="Arial" w:cs="Arial"/>
                <w:color w:val="000000"/>
                <w:sz w:val="22"/>
                <w:szCs w:val="22"/>
              </w:rPr>
            </w:pPr>
            <w:r w:rsidRPr="00E94491">
              <w:rPr>
                <w:rFonts w:ascii="Arial" w:hAnsi="Arial" w:cs="Arial"/>
                <w:color w:val="000000"/>
                <w:sz w:val="22"/>
                <w:szCs w:val="22"/>
              </w:rPr>
              <w:t>5</w:t>
            </w:r>
          </w:p>
          <w:p w:rsidR="00364D3A" w:rsidRPr="00E94491" w:rsidRDefault="00364D3A" w:rsidP="00E657F8">
            <w:pPr>
              <w:rPr>
                <w:rFonts w:ascii="Arial" w:hAnsi="Arial" w:cs="Arial"/>
                <w:color w:val="000000"/>
                <w:sz w:val="22"/>
                <w:szCs w:val="22"/>
              </w:rPr>
            </w:pPr>
          </w:p>
          <w:p w:rsidR="00364D3A" w:rsidRPr="00E94491" w:rsidRDefault="00364D3A" w:rsidP="00E657F8">
            <w:pPr>
              <w:rPr>
                <w:rFonts w:ascii="Arial" w:hAnsi="Arial" w:cs="Arial"/>
                <w:color w:val="000000"/>
                <w:sz w:val="22"/>
                <w:szCs w:val="22"/>
              </w:rPr>
            </w:pPr>
          </w:p>
          <w:p w:rsidR="00364D3A" w:rsidRPr="00E94491" w:rsidRDefault="00364D3A" w:rsidP="00E657F8">
            <w:pPr>
              <w:rPr>
                <w:rFonts w:ascii="Arial" w:hAnsi="Arial" w:cs="Arial"/>
                <w:color w:val="000000"/>
                <w:sz w:val="22"/>
                <w:szCs w:val="22"/>
              </w:rPr>
            </w:pPr>
          </w:p>
          <w:p w:rsidR="00364D3A" w:rsidRPr="00E94491" w:rsidRDefault="00364D3A" w:rsidP="00E657F8">
            <w:pPr>
              <w:rPr>
                <w:rFonts w:ascii="Arial" w:hAnsi="Arial" w:cs="Arial"/>
                <w:color w:val="000000"/>
                <w:sz w:val="22"/>
                <w:szCs w:val="22"/>
              </w:rPr>
            </w:pPr>
            <w:r w:rsidRPr="00E94491">
              <w:rPr>
                <w:rFonts w:ascii="Arial" w:hAnsi="Arial" w:cs="Arial"/>
                <w:color w:val="000000"/>
                <w:sz w:val="22"/>
                <w:szCs w:val="22"/>
              </w:rPr>
              <w:t>5</w:t>
            </w:r>
          </w:p>
          <w:p w:rsidR="00364D3A" w:rsidRPr="00E94491" w:rsidRDefault="00364D3A" w:rsidP="00E657F8">
            <w:pPr>
              <w:rPr>
                <w:rFonts w:ascii="Arial" w:hAnsi="Arial" w:cs="Arial"/>
                <w:color w:val="000000"/>
                <w:sz w:val="22"/>
                <w:szCs w:val="22"/>
              </w:rPr>
            </w:pPr>
          </w:p>
          <w:p w:rsidR="00364D3A" w:rsidRPr="00E94491" w:rsidRDefault="00364D3A" w:rsidP="00E657F8">
            <w:pPr>
              <w:rPr>
                <w:rFonts w:ascii="Arial" w:hAnsi="Arial" w:cs="Arial"/>
                <w:color w:val="000000"/>
                <w:sz w:val="22"/>
                <w:szCs w:val="22"/>
              </w:rPr>
            </w:pPr>
          </w:p>
          <w:p w:rsidR="00364D3A" w:rsidRPr="00E94491" w:rsidRDefault="00364D3A" w:rsidP="00E657F8">
            <w:pPr>
              <w:rPr>
                <w:rFonts w:ascii="Arial" w:hAnsi="Arial" w:cs="Arial"/>
                <w:color w:val="000000"/>
                <w:sz w:val="22"/>
                <w:szCs w:val="22"/>
              </w:rPr>
            </w:pPr>
          </w:p>
          <w:p w:rsidR="00364D3A" w:rsidRPr="00E94491" w:rsidRDefault="00364D3A" w:rsidP="00E657F8">
            <w:pPr>
              <w:rPr>
                <w:rFonts w:ascii="Arial" w:hAnsi="Arial" w:cs="Arial"/>
                <w:color w:val="000000"/>
                <w:sz w:val="22"/>
                <w:szCs w:val="22"/>
              </w:rPr>
            </w:pPr>
            <w:r w:rsidRPr="00E94491">
              <w:rPr>
                <w:rFonts w:ascii="Arial" w:hAnsi="Arial" w:cs="Arial"/>
                <w:color w:val="000000"/>
                <w:sz w:val="22"/>
                <w:szCs w:val="22"/>
              </w:rPr>
              <w:t>5</w:t>
            </w:r>
          </w:p>
          <w:p w:rsidR="00364D3A" w:rsidRPr="00E94491" w:rsidRDefault="00364D3A" w:rsidP="00E657F8">
            <w:pPr>
              <w:rPr>
                <w:rFonts w:ascii="Arial" w:hAnsi="Arial" w:cs="Arial"/>
                <w:color w:val="000000"/>
                <w:sz w:val="22"/>
                <w:szCs w:val="22"/>
              </w:rPr>
            </w:pPr>
          </w:p>
          <w:p w:rsidR="00364D3A" w:rsidRPr="00E94491" w:rsidRDefault="00364D3A" w:rsidP="00E657F8">
            <w:pPr>
              <w:rPr>
                <w:rFonts w:ascii="Arial" w:hAnsi="Arial" w:cs="Arial"/>
                <w:color w:val="000000"/>
                <w:sz w:val="22"/>
                <w:szCs w:val="22"/>
              </w:rPr>
            </w:pPr>
          </w:p>
          <w:p w:rsidR="00364D3A" w:rsidRPr="00E94491" w:rsidRDefault="00364D3A" w:rsidP="00E657F8">
            <w:pPr>
              <w:rPr>
                <w:rFonts w:ascii="Arial" w:hAnsi="Arial" w:cs="Arial"/>
                <w:color w:val="000000"/>
                <w:sz w:val="22"/>
                <w:szCs w:val="22"/>
              </w:rPr>
            </w:pPr>
          </w:p>
          <w:p w:rsidR="00364D3A" w:rsidRPr="00E94491" w:rsidRDefault="00364D3A" w:rsidP="00E657F8">
            <w:pPr>
              <w:rPr>
                <w:rFonts w:ascii="Arial" w:hAnsi="Arial" w:cs="Arial"/>
                <w:color w:val="000000"/>
                <w:sz w:val="22"/>
                <w:szCs w:val="22"/>
              </w:rPr>
            </w:pPr>
          </w:p>
          <w:p w:rsidR="00364D3A" w:rsidRPr="00E94491" w:rsidRDefault="00364D3A" w:rsidP="00E657F8">
            <w:pPr>
              <w:rPr>
                <w:rFonts w:ascii="Arial" w:hAnsi="Arial" w:cs="Arial"/>
                <w:color w:val="000000"/>
                <w:sz w:val="22"/>
                <w:szCs w:val="22"/>
              </w:rPr>
            </w:pPr>
            <w:r w:rsidRPr="00E94491">
              <w:rPr>
                <w:rFonts w:ascii="Arial" w:hAnsi="Arial" w:cs="Arial"/>
                <w:color w:val="000000"/>
                <w:sz w:val="22"/>
                <w:szCs w:val="22"/>
              </w:rPr>
              <w:t>5</w:t>
            </w:r>
          </w:p>
          <w:p w:rsidR="00364D3A" w:rsidRPr="00E94491" w:rsidRDefault="00364D3A" w:rsidP="00E657F8">
            <w:pPr>
              <w:rPr>
                <w:rFonts w:ascii="Arial" w:hAnsi="Arial" w:cs="Arial"/>
                <w:color w:val="000000"/>
                <w:sz w:val="22"/>
                <w:szCs w:val="22"/>
              </w:rPr>
            </w:pPr>
          </w:p>
          <w:p w:rsidR="00364D3A" w:rsidRPr="00E94491" w:rsidRDefault="00364D3A" w:rsidP="00E657F8">
            <w:pPr>
              <w:rPr>
                <w:rFonts w:ascii="Arial" w:hAnsi="Arial" w:cs="Arial"/>
                <w:color w:val="000000"/>
                <w:sz w:val="22"/>
                <w:szCs w:val="22"/>
              </w:rPr>
            </w:pPr>
          </w:p>
          <w:p w:rsidR="00364D3A" w:rsidRPr="00E94491" w:rsidRDefault="00364D3A" w:rsidP="00E657F8">
            <w:pPr>
              <w:rPr>
                <w:rFonts w:ascii="Arial" w:hAnsi="Arial" w:cs="Arial"/>
                <w:color w:val="000000"/>
                <w:sz w:val="22"/>
                <w:szCs w:val="22"/>
              </w:rPr>
            </w:pPr>
          </w:p>
          <w:p w:rsidR="00364D3A" w:rsidRPr="00E94491" w:rsidRDefault="00364D3A" w:rsidP="00E657F8">
            <w:pPr>
              <w:rPr>
                <w:rFonts w:ascii="Arial" w:hAnsi="Arial" w:cs="Arial"/>
                <w:color w:val="000000"/>
                <w:sz w:val="22"/>
                <w:szCs w:val="22"/>
              </w:rPr>
            </w:pPr>
          </w:p>
          <w:p w:rsidR="00364D3A" w:rsidRPr="00E94491" w:rsidRDefault="00364D3A" w:rsidP="00E657F8">
            <w:pPr>
              <w:rPr>
                <w:rFonts w:ascii="Arial" w:hAnsi="Arial" w:cs="Arial"/>
                <w:color w:val="000000"/>
                <w:sz w:val="22"/>
                <w:szCs w:val="22"/>
              </w:rPr>
            </w:pPr>
          </w:p>
          <w:p w:rsidR="00364D3A" w:rsidRPr="00E94491" w:rsidRDefault="00364D3A" w:rsidP="00E657F8">
            <w:pPr>
              <w:rPr>
                <w:rFonts w:ascii="Arial" w:hAnsi="Arial" w:cs="Arial"/>
                <w:color w:val="000000"/>
                <w:sz w:val="22"/>
                <w:szCs w:val="22"/>
              </w:rPr>
            </w:pPr>
            <w:r w:rsidRPr="00E94491">
              <w:rPr>
                <w:rFonts w:ascii="Arial" w:hAnsi="Arial" w:cs="Arial"/>
                <w:color w:val="000000"/>
                <w:sz w:val="22"/>
                <w:szCs w:val="22"/>
              </w:rPr>
              <w:t>5</w:t>
            </w:r>
          </w:p>
          <w:p w:rsidR="00364D3A" w:rsidRPr="00E94491" w:rsidRDefault="00364D3A" w:rsidP="00E657F8">
            <w:pPr>
              <w:rPr>
                <w:rFonts w:ascii="Arial" w:hAnsi="Arial" w:cs="Arial"/>
                <w:color w:val="000000"/>
                <w:sz w:val="22"/>
                <w:szCs w:val="22"/>
              </w:rPr>
            </w:pPr>
          </w:p>
          <w:p w:rsidR="00364D3A" w:rsidRPr="00E94491" w:rsidRDefault="00364D3A" w:rsidP="00E657F8">
            <w:pPr>
              <w:rPr>
                <w:rFonts w:ascii="Arial" w:hAnsi="Arial" w:cs="Arial"/>
                <w:color w:val="000000"/>
                <w:sz w:val="22"/>
                <w:szCs w:val="22"/>
              </w:rPr>
            </w:pPr>
          </w:p>
          <w:p w:rsidR="00364D3A" w:rsidRDefault="00364D3A" w:rsidP="00E657F8">
            <w:pPr>
              <w:rPr>
                <w:rFonts w:ascii="Arial" w:hAnsi="Arial" w:cs="Arial"/>
                <w:color w:val="000000"/>
                <w:sz w:val="22"/>
                <w:szCs w:val="22"/>
              </w:rPr>
            </w:pPr>
          </w:p>
          <w:p w:rsidR="00364D3A" w:rsidRPr="00E94491" w:rsidRDefault="00364D3A" w:rsidP="00E657F8">
            <w:pPr>
              <w:rPr>
                <w:rFonts w:ascii="Arial" w:hAnsi="Arial" w:cs="Arial"/>
                <w:color w:val="000000"/>
                <w:sz w:val="22"/>
                <w:szCs w:val="22"/>
              </w:rPr>
            </w:pPr>
          </w:p>
          <w:p w:rsidR="00364D3A" w:rsidRPr="00E94491" w:rsidRDefault="00364D3A" w:rsidP="00E657F8">
            <w:pPr>
              <w:rPr>
                <w:rFonts w:ascii="Arial" w:hAnsi="Arial" w:cs="Arial"/>
                <w:color w:val="000000"/>
                <w:sz w:val="22"/>
                <w:szCs w:val="22"/>
              </w:rPr>
            </w:pPr>
            <w:r w:rsidRPr="00E94491">
              <w:rPr>
                <w:rFonts w:ascii="Arial" w:hAnsi="Arial" w:cs="Arial"/>
                <w:color w:val="000000"/>
                <w:sz w:val="22"/>
                <w:szCs w:val="22"/>
              </w:rPr>
              <w:t>5</w:t>
            </w:r>
          </w:p>
          <w:p w:rsidR="00364D3A" w:rsidRPr="00E94491" w:rsidRDefault="00364D3A" w:rsidP="00E657F8">
            <w:pPr>
              <w:rPr>
                <w:rFonts w:ascii="Arial" w:hAnsi="Arial" w:cs="Arial"/>
                <w:color w:val="000000"/>
                <w:sz w:val="22"/>
                <w:szCs w:val="22"/>
              </w:rPr>
            </w:pPr>
          </w:p>
          <w:p w:rsidR="00364D3A" w:rsidRPr="00E94491" w:rsidRDefault="00364D3A" w:rsidP="00E657F8">
            <w:pPr>
              <w:rPr>
                <w:rFonts w:ascii="Arial" w:hAnsi="Arial" w:cs="Arial"/>
                <w:color w:val="000000"/>
                <w:sz w:val="22"/>
                <w:szCs w:val="22"/>
              </w:rPr>
            </w:pPr>
          </w:p>
          <w:p w:rsidR="00364D3A" w:rsidRPr="00E94491" w:rsidRDefault="00364D3A" w:rsidP="00E657F8">
            <w:pPr>
              <w:rPr>
                <w:rFonts w:ascii="Arial" w:hAnsi="Arial" w:cs="Arial"/>
                <w:color w:val="000000"/>
                <w:sz w:val="22"/>
                <w:szCs w:val="22"/>
              </w:rPr>
            </w:pPr>
          </w:p>
          <w:p w:rsidR="00364D3A" w:rsidRPr="00E94491" w:rsidRDefault="00364D3A" w:rsidP="00E657F8">
            <w:pPr>
              <w:rPr>
                <w:rFonts w:ascii="Arial" w:hAnsi="Arial" w:cs="Arial"/>
                <w:color w:val="000000"/>
                <w:sz w:val="22"/>
                <w:szCs w:val="22"/>
              </w:rPr>
            </w:pPr>
          </w:p>
          <w:p w:rsidR="00364D3A" w:rsidRPr="00E94491" w:rsidRDefault="00364D3A" w:rsidP="00E657F8">
            <w:pPr>
              <w:rPr>
                <w:rFonts w:ascii="Arial" w:hAnsi="Arial" w:cs="Arial"/>
                <w:color w:val="000000"/>
                <w:sz w:val="22"/>
                <w:szCs w:val="22"/>
              </w:rPr>
            </w:pPr>
          </w:p>
          <w:p w:rsidR="00364D3A" w:rsidRPr="00E94491" w:rsidRDefault="00364D3A" w:rsidP="00E657F8">
            <w:pPr>
              <w:rPr>
                <w:rFonts w:ascii="Arial" w:hAnsi="Arial" w:cs="Arial"/>
                <w:color w:val="000000"/>
                <w:sz w:val="22"/>
                <w:szCs w:val="22"/>
              </w:rPr>
            </w:pPr>
            <w:r w:rsidRPr="00E94491">
              <w:rPr>
                <w:rFonts w:ascii="Arial" w:hAnsi="Arial" w:cs="Arial"/>
                <w:color w:val="000000"/>
                <w:sz w:val="22"/>
                <w:szCs w:val="22"/>
              </w:rPr>
              <w:t>5</w:t>
            </w:r>
          </w:p>
          <w:p w:rsidR="00364D3A" w:rsidRPr="00E94491" w:rsidRDefault="00364D3A" w:rsidP="00E657F8">
            <w:pPr>
              <w:rPr>
                <w:rFonts w:ascii="Arial" w:hAnsi="Arial" w:cs="Arial"/>
                <w:color w:val="000000"/>
                <w:sz w:val="22"/>
                <w:szCs w:val="22"/>
              </w:rPr>
            </w:pPr>
          </w:p>
          <w:p w:rsidR="00364D3A" w:rsidRPr="00E94491" w:rsidRDefault="00364D3A" w:rsidP="00E657F8">
            <w:pPr>
              <w:rPr>
                <w:rFonts w:ascii="Arial" w:hAnsi="Arial" w:cs="Arial"/>
                <w:color w:val="000000"/>
                <w:sz w:val="22"/>
                <w:szCs w:val="22"/>
              </w:rPr>
            </w:pPr>
          </w:p>
          <w:p w:rsidR="00364D3A" w:rsidRPr="00E94491" w:rsidRDefault="00364D3A" w:rsidP="00E657F8">
            <w:pPr>
              <w:rPr>
                <w:rFonts w:ascii="Arial" w:hAnsi="Arial" w:cs="Arial"/>
                <w:color w:val="000000"/>
                <w:sz w:val="22"/>
                <w:szCs w:val="22"/>
              </w:rPr>
            </w:pPr>
          </w:p>
          <w:p w:rsidR="00364D3A" w:rsidRPr="00E94491" w:rsidRDefault="00364D3A" w:rsidP="00E657F8">
            <w:pPr>
              <w:rPr>
                <w:rFonts w:ascii="Arial" w:hAnsi="Arial" w:cs="Arial"/>
                <w:color w:val="000000"/>
                <w:sz w:val="22"/>
                <w:szCs w:val="22"/>
              </w:rPr>
            </w:pPr>
            <w:r w:rsidRPr="00E94491">
              <w:rPr>
                <w:rFonts w:ascii="Arial" w:hAnsi="Arial" w:cs="Arial"/>
                <w:color w:val="000000"/>
                <w:sz w:val="22"/>
                <w:szCs w:val="22"/>
              </w:rPr>
              <w:t>5</w:t>
            </w:r>
          </w:p>
          <w:p w:rsidR="00364D3A" w:rsidRPr="00E94491" w:rsidRDefault="00364D3A" w:rsidP="00E657F8">
            <w:pPr>
              <w:rPr>
                <w:rFonts w:ascii="Arial" w:hAnsi="Arial" w:cs="Arial"/>
                <w:color w:val="000000"/>
                <w:sz w:val="22"/>
                <w:szCs w:val="22"/>
              </w:rPr>
            </w:pPr>
          </w:p>
          <w:p w:rsidR="00364D3A" w:rsidRPr="00E94491" w:rsidRDefault="00364D3A" w:rsidP="00E657F8">
            <w:pPr>
              <w:rPr>
                <w:rFonts w:ascii="Arial" w:hAnsi="Arial" w:cs="Arial"/>
                <w:color w:val="000000"/>
                <w:sz w:val="22"/>
                <w:szCs w:val="22"/>
              </w:rPr>
            </w:pPr>
          </w:p>
          <w:p w:rsidR="00364D3A" w:rsidRPr="00E94491" w:rsidRDefault="00364D3A" w:rsidP="00E657F8">
            <w:pPr>
              <w:rPr>
                <w:rFonts w:ascii="Arial" w:hAnsi="Arial" w:cs="Arial"/>
                <w:color w:val="000000"/>
                <w:sz w:val="22"/>
                <w:szCs w:val="22"/>
              </w:rPr>
            </w:pPr>
          </w:p>
          <w:p w:rsidR="00364D3A" w:rsidRPr="00E94491" w:rsidRDefault="00364D3A" w:rsidP="00E657F8">
            <w:pPr>
              <w:rPr>
                <w:rFonts w:ascii="Arial" w:hAnsi="Arial" w:cs="Arial"/>
                <w:color w:val="000000"/>
                <w:sz w:val="22"/>
                <w:szCs w:val="22"/>
              </w:rPr>
            </w:pPr>
          </w:p>
          <w:p w:rsidR="00364D3A" w:rsidRPr="00E94491" w:rsidRDefault="00364D3A" w:rsidP="00E657F8">
            <w:pPr>
              <w:rPr>
                <w:rFonts w:ascii="Arial" w:hAnsi="Arial" w:cs="Arial"/>
                <w:color w:val="000000"/>
                <w:sz w:val="22"/>
                <w:szCs w:val="22"/>
              </w:rPr>
            </w:pPr>
          </w:p>
          <w:p w:rsidR="00364D3A" w:rsidRPr="00E94491" w:rsidRDefault="00364D3A" w:rsidP="00E657F8">
            <w:pPr>
              <w:rPr>
                <w:rFonts w:ascii="Arial" w:hAnsi="Arial" w:cs="Arial"/>
                <w:color w:val="000000"/>
                <w:sz w:val="22"/>
                <w:szCs w:val="22"/>
              </w:rPr>
            </w:pPr>
          </w:p>
          <w:p w:rsidR="00364D3A" w:rsidRPr="00E94491" w:rsidRDefault="00364D3A" w:rsidP="00E657F8">
            <w:pPr>
              <w:rPr>
                <w:rFonts w:ascii="Arial" w:hAnsi="Arial" w:cs="Arial"/>
                <w:color w:val="000000"/>
                <w:sz w:val="22"/>
                <w:szCs w:val="22"/>
              </w:rPr>
            </w:pPr>
          </w:p>
          <w:p w:rsidR="00364D3A" w:rsidRPr="00E94491" w:rsidRDefault="00364D3A" w:rsidP="00E657F8">
            <w:pPr>
              <w:rPr>
                <w:rFonts w:ascii="Arial" w:hAnsi="Arial" w:cs="Arial"/>
                <w:color w:val="000000"/>
                <w:sz w:val="22"/>
                <w:szCs w:val="22"/>
              </w:rPr>
            </w:pPr>
          </w:p>
          <w:p w:rsidR="00364D3A" w:rsidRPr="00E94491" w:rsidRDefault="00364D3A" w:rsidP="00E657F8">
            <w:pPr>
              <w:rPr>
                <w:rFonts w:ascii="Arial" w:hAnsi="Arial" w:cs="Arial"/>
                <w:color w:val="000000"/>
                <w:sz w:val="22"/>
                <w:szCs w:val="22"/>
              </w:rPr>
            </w:pPr>
            <w:r w:rsidRPr="00E94491">
              <w:rPr>
                <w:rFonts w:ascii="Arial" w:hAnsi="Arial" w:cs="Arial"/>
                <w:color w:val="000000"/>
                <w:sz w:val="22"/>
                <w:szCs w:val="22"/>
              </w:rPr>
              <w:t>5</w:t>
            </w:r>
          </w:p>
          <w:p w:rsidR="00364D3A" w:rsidRPr="00E94491" w:rsidRDefault="00364D3A" w:rsidP="00E657F8">
            <w:pPr>
              <w:rPr>
                <w:rFonts w:ascii="Arial" w:hAnsi="Arial" w:cs="Arial"/>
                <w:color w:val="000000"/>
                <w:sz w:val="22"/>
                <w:szCs w:val="22"/>
              </w:rPr>
            </w:pPr>
          </w:p>
          <w:p w:rsidR="00364D3A" w:rsidRPr="00E94491" w:rsidRDefault="00364D3A" w:rsidP="00E657F8">
            <w:pPr>
              <w:rPr>
                <w:rFonts w:ascii="Arial" w:hAnsi="Arial" w:cs="Arial"/>
                <w:color w:val="000000"/>
                <w:sz w:val="22"/>
                <w:szCs w:val="22"/>
              </w:rPr>
            </w:pPr>
          </w:p>
          <w:p w:rsidR="00364D3A" w:rsidRPr="00E94491" w:rsidRDefault="00364D3A" w:rsidP="00E657F8">
            <w:pPr>
              <w:rPr>
                <w:rFonts w:ascii="Arial" w:hAnsi="Arial" w:cs="Arial"/>
                <w:color w:val="000000"/>
                <w:sz w:val="22"/>
                <w:szCs w:val="22"/>
              </w:rPr>
            </w:pPr>
          </w:p>
          <w:p w:rsidR="00364D3A" w:rsidRPr="00E94491" w:rsidRDefault="00364D3A" w:rsidP="00E657F8">
            <w:pPr>
              <w:rPr>
                <w:rFonts w:ascii="Arial" w:hAnsi="Arial" w:cs="Arial"/>
                <w:color w:val="000000"/>
                <w:sz w:val="22"/>
                <w:szCs w:val="22"/>
              </w:rPr>
            </w:pPr>
          </w:p>
          <w:p w:rsidR="00364D3A" w:rsidRPr="00E94491" w:rsidRDefault="00364D3A" w:rsidP="00E657F8">
            <w:pPr>
              <w:rPr>
                <w:rFonts w:ascii="Arial" w:hAnsi="Arial" w:cs="Arial"/>
                <w:color w:val="000000"/>
                <w:sz w:val="22"/>
                <w:szCs w:val="22"/>
              </w:rPr>
            </w:pPr>
          </w:p>
          <w:p w:rsidR="00364D3A" w:rsidRPr="00E94491" w:rsidRDefault="00364D3A" w:rsidP="00E657F8">
            <w:pPr>
              <w:rPr>
                <w:rFonts w:ascii="Arial" w:hAnsi="Arial" w:cs="Arial"/>
                <w:color w:val="000000"/>
                <w:sz w:val="22"/>
                <w:szCs w:val="22"/>
              </w:rPr>
            </w:pPr>
          </w:p>
          <w:p w:rsidR="00364D3A" w:rsidRPr="00E94491" w:rsidRDefault="00364D3A" w:rsidP="00E657F8">
            <w:pPr>
              <w:rPr>
                <w:rFonts w:ascii="Arial" w:hAnsi="Arial" w:cs="Arial"/>
                <w:color w:val="000000"/>
                <w:sz w:val="22"/>
                <w:szCs w:val="22"/>
              </w:rPr>
            </w:pPr>
          </w:p>
          <w:p w:rsidR="00364D3A" w:rsidRPr="00E94491" w:rsidRDefault="00364D3A" w:rsidP="00E657F8">
            <w:pPr>
              <w:rPr>
                <w:rFonts w:ascii="Arial" w:hAnsi="Arial" w:cs="Arial"/>
                <w:color w:val="000000"/>
                <w:sz w:val="22"/>
                <w:szCs w:val="22"/>
              </w:rPr>
            </w:pPr>
            <w:r w:rsidRPr="00E94491">
              <w:rPr>
                <w:rFonts w:ascii="Arial" w:hAnsi="Arial" w:cs="Arial"/>
                <w:color w:val="000000"/>
                <w:sz w:val="22"/>
                <w:szCs w:val="22"/>
              </w:rPr>
              <w:t>5</w:t>
            </w:r>
          </w:p>
          <w:p w:rsidR="00364D3A" w:rsidRPr="00E94491" w:rsidRDefault="00364D3A" w:rsidP="00E657F8">
            <w:pPr>
              <w:rPr>
                <w:rFonts w:ascii="Arial" w:hAnsi="Arial" w:cs="Arial"/>
                <w:color w:val="000000"/>
                <w:sz w:val="22"/>
                <w:szCs w:val="22"/>
              </w:rPr>
            </w:pPr>
          </w:p>
          <w:p w:rsidR="00364D3A" w:rsidRPr="00E94491" w:rsidRDefault="00364D3A" w:rsidP="00E657F8">
            <w:pPr>
              <w:rPr>
                <w:rFonts w:ascii="Arial" w:hAnsi="Arial" w:cs="Arial"/>
                <w:color w:val="000000"/>
                <w:sz w:val="22"/>
                <w:szCs w:val="22"/>
              </w:rPr>
            </w:pPr>
          </w:p>
          <w:p w:rsidR="00364D3A" w:rsidRDefault="00364D3A" w:rsidP="00E657F8">
            <w:pPr>
              <w:rPr>
                <w:rFonts w:ascii="Arial" w:hAnsi="Arial" w:cs="Arial"/>
                <w:color w:val="000000"/>
                <w:sz w:val="22"/>
                <w:szCs w:val="22"/>
              </w:rPr>
            </w:pPr>
          </w:p>
          <w:p w:rsidR="00364D3A" w:rsidRPr="00E94491" w:rsidRDefault="00364D3A" w:rsidP="00E657F8">
            <w:pPr>
              <w:rPr>
                <w:rFonts w:ascii="Arial" w:hAnsi="Arial" w:cs="Arial"/>
                <w:color w:val="000000"/>
                <w:sz w:val="22"/>
                <w:szCs w:val="22"/>
              </w:rPr>
            </w:pPr>
          </w:p>
          <w:p w:rsidR="00364D3A" w:rsidRPr="00E94491" w:rsidRDefault="00364D3A" w:rsidP="00E657F8">
            <w:pPr>
              <w:rPr>
                <w:rFonts w:ascii="Arial" w:hAnsi="Arial" w:cs="Arial"/>
                <w:color w:val="000000"/>
                <w:sz w:val="22"/>
                <w:szCs w:val="22"/>
              </w:rPr>
            </w:pPr>
            <w:r w:rsidRPr="00E94491">
              <w:rPr>
                <w:rFonts w:ascii="Arial" w:hAnsi="Arial" w:cs="Arial"/>
                <w:color w:val="000000"/>
                <w:sz w:val="22"/>
                <w:szCs w:val="22"/>
              </w:rPr>
              <w:t>5</w:t>
            </w:r>
          </w:p>
          <w:p w:rsidR="00364D3A" w:rsidRPr="00E94491" w:rsidRDefault="00364D3A" w:rsidP="00E657F8">
            <w:pPr>
              <w:rPr>
                <w:rFonts w:ascii="Arial" w:hAnsi="Arial" w:cs="Arial"/>
                <w:color w:val="000000"/>
                <w:sz w:val="22"/>
                <w:szCs w:val="22"/>
              </w:rPr>
            </w:pPr>
          </w:p>
          <w:p w:rsidR="00364D3A" w:rsidRDefault="00364D3A" w:rsidP="00E657F8">
            <w:pPr>
              <w:rPr>
                <w:rFonts w:ascii="Arial" w:hAnsi="Arial" w:cs="Arial"/>
                <w:color w:val="000000"/>
                <w:sz w:val="22"/>
                <w:szCs w:val="22"/>
              </w:rPr>
            </w:pPr>
          </w:p>
          <w:p w:rsidR="00364D3A" w:rsidRPr="00E94491" w:rsidRDefault="00364D3A" w:rsidP="00E657F8">
            <w:pPr>
              <w:rPr>
                <w:rFonts w:ascii="Arial" w:hAnsi="Arial" w:cs="Arial"/>
                <w:color w:val="000000"/>
                <w:sz w:val="22"/>
                <w:szCs w:val="22"/>
              </w:rPr>
            </w:pPr>
          </w:p>
          <w:p w:rsidR="00364D3A" w:rsidRPr="00E94491" w:rsidRDefault="00364D3A" w:rsidP="00E657F8">
            <w:pPr>
              <w:rPr>
                <w:rFonts w:ascii="Arial" w:hAnsi="Arial" w:cs="Arial"/>
                <w:color w:val="000000"/>
                <w:sz w:val="22"/>
                <w:szCs w:val="22"/>
              </w:rPr>
            </w:pPr>
          </w:p>
          <w:p w:rsidR="00364D3A" w:rsidRPr="00E94491" w:rsidRDefault="00364D3A" w:rsidP="00E657F8">
            <w:pPr>
              <w:rPr>
                <w:rFonts w:ascii="Arial" w:hAnsi="Arial" w:cs="Arial"/>
                <w:color w:val="000000"/>
                <w:sz w:val="22"/>
                <w:szCs w:val="22"/>
              </w:rPr>
            </w:pPr>
          </w:p>
          <w:p w:rsidR="00364D3A" w:rsidRPr="00E94491" w:rsidRDefault="00364D3A" w:rsidP="00E657F8">
            <w:pPr>
              <w:rPr>
                <w:rFonts w:ascii="Arial" w:hAnsi="Arial" w:cs="Arial"/>
                <w:color w:val="000000"/>
                <w:sz w:val="22"/>
                <w:szCs w:val="22"/>
              </w:rPr>
            </w:pPr>
            <w:r w:rsidRPr="00E94491">
              <w:rPr>
                <w:rFonts w:ascii="Arial" w:hAnsi="Arial" w:cs="Arial"/>
                <w:color w:val="000000"/>
                <w:sz w:val="22"/>
                <w:szCs w:val="22"/>
              </w:rPr>
              <w:t>5</w:t>
            </w:r>
          </w:p>
          <w:p w:rsidR="00364D3A" w:rsidRPr="00E94491" w:rsidRDefault="00364D3A" w:rsidP="00E657F8">
            <w:pPr>
              <w:rPr>
                <w:rFonts w:ascii="Arial" w:hAnsi="Arial" w:cs="Arial"/>
                <w:color w:val="000000"/>
                <w:sz w:val="22"/>
                <w:szCs w:val="22"/>
              </w:rPr>
            </w:pPr>
          </w:p>
          <w:p w:rsidR="00364D3A" w:rsidRPr="00E94491" w:rsidRDefault="00364D3A" w:rsidP="00E657F8">
            <w:pPr>
              <w:rPr>
                <w:rFonts w:ascii="Arial" w:hAnsi="Arial" w:cs="Arial"/>
                <w:color w:val="000000"/>
                <w:sz w:val="22"/>
                <w:szCs w:val="22"/>
              </w:rPr>
            </w:pPr>
          </w:p>
          <w:p w:rsidR="00364D3A" w:rsidRPr="00E94491" w:rsidRDefault="00364D3A" w:rsidP="00E657F8">
            <w:pPr>
              <w:rPr>
                <w:rFonts w:ascii="Arial" w:hAnsi="Arial" w:cs="Arial"/>
                <w:color w:val="000000"/>
                <w:sz w:val="22"/>
                <w:szCs w:val="22"/>
              </w:rPr>
            </w:pPr>
          </w:p>
          <w:p w:rsidR="00364D3A" w:rsidRPr="00E94491" w:rsidRDefault="00364D3A" w:rsidP="00E657F8">
            <w:pPr>
              <w:rPr>
                <w:rFonts w:ascii="Arial" w:hAnsi="Arial" w:cs="Arial"/>
                <w:color w:val="000000"/>
                <w:sz w:val="22"/>
                <w:szCs w:val="22"/>
              </w:rPr>
            </w:pPr>
            <w:r w:rsidRPr="00E94491">
              <w:rPr>
                <w:rFonts w:ascii="Arial" w:hAnsi="Arial" w:cs="Arial"/>
                <w:color w:val="000000"/>
                <w:sz w:val="22"/>
                <w:szCs w:val="22"/>
              </w:rPr>
              <w:t>5</w:t>
            </w:r>
          </w:p>
          <w:p w:rsidR="00364D3A" w:rsidRPr="00E94491" w:rsidRDefault="00364D3A" w:rsidP="00E657F8">
            <w:pPr>
              <w:rPr>
                <w:rFonts w:ascii="Arial" w:hAnsi="Arial" w:cs="Arial"/>
                <w:color w:val="000000"/>
                <w:sz w:val="22"/>
                <w:szCs w:val="22"/>
              </w:rPr>
            </w:pPr>
          </w:p>
          <w:p w:rsidR="00364D3A" w:rsidRPr="00E94491" w:rsidRDefault="00364D3A" w:rsidP="00E657F8">
            <w:pPr>
              <w:rPr>
                <w:rFonts w:ascii="Arial" w:hAnsi="Arial" w:cs="Arial"/>
                <w:color w:val="000000"/>
                <w:sz w:val="22"/>
                <w:szCs w:val="22"/>
              </w:rPr>
            </w:pPr>
          </w:p>
          <w:p w:rsidR="00364D3A" w:rsidRPr="00E94491" w:rsidRDefault="00364D3A" w:rsidP="00E657F8">
            <w:pPr>
              <w:rPr>
                <w:sz w:val="22"/>
                <w:szCs w:val="22"/>
              </w:rPr>
            </w:pPr>
            <w:r w:rsidRPr="00E94491">
              <w:rPr>
                <w:rFonts w:ascii="Arial" w:hAnsi="Arial" w:cs="Arial"/>
                <w:color w:val="000000"/>
                <w:sz w:val="22"/>
                <w:szCs w:val="22"/>
              </w:rPr>
              <w:t>5</w:t>
            </w:r>
          </w:p>
        </w:tc>
      </w:tr>
      <w:tr w:rsidR="00364D3A" w:rsidRPr="00405AAE" w:rsidTr="00E657F8">
        <w:trPr>
          <w:trHeight w:val="20"/>
        </w:trPr>
        <w:tc>
          <w:tcPr>
            <w:tcW w:w="3956" w:type="dxa"/>
          </w:tcPr>
          <w:p w:rsidR="00364D3A" w:rsidRPr="00405AAE" w:rsidRDefault="00364D3A" w:rsidP="00E657F8">
            <w:pPr>
              <w:keepNext/>
              <w:spacing w:before="120"/>
              <w:rPr>
                <w:color w:val="000000"/>
              </w:rPr>
            </w:pPr>
          </w:p>
        </w:tc>
        <w:tc>
          <w:tcPr>
            <w:tcW w:w="1162" w:type="dxa"/>
          </w:tcPr>
          <w:p w:rsidR="00364D3A" w:rsidRPr="00405AAE" w:rsidRDefault="00364D3A" w:rsidP="00E657F8">
            <w:pPr>
              <w:rPr>
                <w:rFonts w:ascii="Arial" w:hAnsi="Arial" w:cs="Arial"/>
                <w:b/>
                <w:color w:val="000000"/>
                <w:sz w:val="22"/>
                <w:szCs w:val="22"/>
              </w:rPr>
            </w:pPr>
          </w:p>
        </w:tc>
        <w:tc>
          <w:tcPr>
            <w:tcW w:w="1560" w:type="dxa"/>
          </w:tcPr>
          <w:p w:rsidR="00364D3A" w:rsidRPr="00405AAE" w:rsidRDefault="00364D3A" w:rsidP="00E657F8">
            <w:pPr>
              <w:rPr>
                <w:rFonts w:ascii="Arial" w:hAnsi="Arial" w:cs="Arial"/>
                <w:color w:val="000000"/>
              </w:rPr>
            </w:pPr>
          </w:p>
        </w:tc>
        <w:tc>
          <w:tcPr>
            <w:tcW w:w="1701" w:type="dxa"/>
            <w:gridSpan w:val="2"/>
          </w:tcPr>
          <w:p w:rsidR="00364D3A" w:rsidRPr="00B51043" w:rsidRDefault="00364D3A" w:rsidP="00E657F8">
            <w:pPr>
              <w:keepNext/>
              <w:spacing w:before="120"/>
              <w:ind w:left="70"/>
              <w:rPr>
                <w:color w:val="000000"/>
                <w:lang w:val="en-GB"/>
              </w:rPr>
            </w:pPr>
            <w:r w:rsidRPr="00B51043">
              <w:rPr>
                <w:color w:val="000000"/>
                <w:lang w:val="en-GB"/>
              </w:rPr>
              <w:t>Spracovanie projektovej dokumentácie projektu (SZ, PS, PSV)</w:t>
            </w:r>
          </w:p>
          <w:p w:rsidR="00364D3A" w:rsidRPr="00B51043" w:rsidRDefault="00364D3A" w:rsidP="00E657F8">
            <w:pPr>
              <w:keepNext/>
              <w:spacing w:before="120"/>
              <w:rPr>
                <w:color w:val="000000"/>
                <w:lang w:val="en-GB"/>
              </w:rPr>
            </w:pPr>
            <w:r w:rsidRPr="00B51043">
              <w:rPr>
                <w:color w:val="000000"/>
                <w:lang w:val="en-GB"/>
              </w:rPr>
              <w:t>Konzultácie k projektu</w:t>
            </w:r>
          </w:p>
          <w:p w:rsidR="00364D3A" w:rsidRPr="00B51043" w:rsidRDefault="00364D3A" w:rsidP="00E657F8">
            <w:pPr>
              <w:keepNext/>
              <w:spacing w:before="120"/>
              <w:rPr>
                <w:color w:val="000000"/>
                <w:lang w:val="en-GB"/>
              </w:rPr>
            </w:pPr>
            <w:r w:rsidRPr="00B51043">
              <w:rPr>
                <w:color w:val="000000"/>
                <w:lang w:val="en-GB"/>
              </w:rPr>
              <w:t>Validácia modelu</w:t>
            </w:r>
          </w:p>
          <w:p w:rsidR="00364D3A" w:rsidRPr="00B51043" w:rsidRDefault="00364D3A" w:rsidP="00E657F8">
            <w:pPr>
              <w:keepNext/>
              <w:spacing w:before="120"/>
              <w:rPr>
                <w:color w:val="000000"/>
                <w:lang w:val="en-GB"/>
              </w:rPr>
            </w:pPr>
            <w:r w:rsidRPr="00B51043">
              <w:rPr>
                <w:color w:val="000000"/>
                <w:lang w:val="en-GB"/>
              </w:rPr>
              <w:t>Vydanie stanoviska k projektu</w:t>
            </w:r>
          </w:p>
          <w:p w:rsidR="00364D3A" w:rsidRPr="00B51043" w:rsidRDefault="00364D3A" w:rsidP="00E657F8">
            <w:pPr>
              <w:keepNext/>
              <w:spacing w:before="120"/>
              <w:rPr>
                <w:color w:val="000000"/>
                <w:lang w:val="en-GB"/>
              </w:rPr>
            </w:pPr>
            <w:r w:rsidRPr="00B51043">
              <w:rPr>
                <w:color w:val="000000"/>
                <w:lang w:val="en-GB"/>
              </w:rPr>
              <w:t>Vydanie rozhodnutia k projektu</w:t>
            </w:r>
          </w:p>
          <w:p w:rsidR="00364D3A" w:rsidRPr="00B51043" w:rsidRDefault="00364D3A" w:rsidP="00E657F8">
            <w:pPr>
              <w:keepNext/>
              <w:spacing w:before="120"/>
              <w:rPr>
                <w:color w:val="000000"/>
                <w:lang w:val="en-GB"/>
              </w:rPr>
            </w:pPr>
            <w:r w:rsidRPr="00B51043">
              <w:rPr>
                <w:color w:val="000000"/>
                <w:lang w:val="en-GB"/>
              </w:rPr>
              <w:t>Prerokovanie rozporu</w:t>
            </w:r>
          </w:p>
          <w:p w:rsidR="00364D3A" w:rsidRPr="00B51043" w:rsidRDefault="00364D3A" w:rsidP="00E657F8">
            <w:pPr>
              <w:keepNext/>
              <w:spacing w:before="120"/>
              <w:rPr>
                <w:color w:val="000000"/>
                <w:lang w:val="en-GB"/>
              </w:rPr>
            </w:pPr>
            <w:r w:rsidRPr="00B51043">
              <w:rPr>
                <w:color w:val="000000"/>
                <w:lang w:val="en-GB"/>
              </w:rPr>
              <w:t>Žiadosť o preskúmanie stanoviska dotknutých orgánov</w:t>
            </w:r>
          </w:p>
          <w:p w:rsidR="00364D3A" w:rsidRPr="00B51043" w:rsidRDefault="00364D3A" w:rsidP="00E657F8">
            <w:pPr>
              <w:keepNext/>
              <w:spacing w:before="120"/>
              <w:rPr>
                <w:color w:val="000000"/>
                <w:lang w:val="en-GB"/>
              </w:rPr>
            </w:pPr>
            <w:r w:rsidRPr="00B51043">
              <w:rPr>
                <w:color w:val="000000"/>
                <w:lang w:val="en-GB"/>
              </w:rPr>
              <w:t>Preskúmanie stanoviska dotknutých orgánov</w:t>
            </w:r>
          </w:p>
          <w:p w:rsidR="00364D3A" w:rsidRPr="00B51043" w:rsidRDefault="00364D3A" w:rsidP="00E657F8">
            <w:pPr>
              <w:keepNext/>
              <w:spacing w:before="120"/>
              <w:rPr>
                <w:color w:val="000000"/>
                <w:lang w:val="en-GB"/>
              </w:rPr>
            </w:pPr>
            <w:r w:rsidRPr="00B51043">
              <w:rPr>
                <w:color w:val="000000"/>
                <w:lang w:val="en-GB"/>
              </w:rPr>
              <w:t>Žiadosť o preskúmanie stanoviska dotknutých orgánov</w:t>
            </w:r>
          </w:p>
          <w:p w:rsidR="00364D3A" w:rsidRPr="00B51043" w:rsidRDefault="00364D3A" w:rsidP="00E657F8">
            <w:pPr>
              <w:keepNext/>
              <w:spacing w:before="120"/>
              <w:rPr>
                <w:color w:val="000000"/>
                <w:lang w:val="en-GB"/>
              </w:rPr>
            </w:pPr>
            <w:r w:rsidRPr="00B51043">
              <w:rPr>
                <w:color w:val="000000"/>
                <w:lang w:val="en-GB"/>
              </w:rPr>
              <w:t>Preskúmanie rozhodnutia k projektu</w:t>
            </w:r>
          </w:p>
          <w:p w:rsidR="00364D3A" w:rsidRPr="00B51043" w:rsidRDefault="00364D3A" w:rsidP="00E657F8">
            <w:pPr>
              <w:keepNext/>
              <w:spacing w:before="120"/>
              <w:rPr>
                <w:color w:val="000000"/>
              </w:rPr>
            </w:pPr>
            <w:r w:rsidRPr="00B51043">
              <w:rPr>
                <w:color w:val="000000"/>
                <w:lang w:val="en-GB"/>
              </w:rPr>
              <w:t>Poskytnutie projektu</w:t>
            </w:r>
          </w:p>
          <w:p w:rsidR="00364D3A" w:rsidRPr="00405AAE" w:rsidRDefault="00364D3A" w:rsidP="00E657F8">
            <w:pPr>
              <w:jc w:val="both"/>
              <w:rPr>
                <w:rFonts w:ascii="Arial" w:hAnsi="Arial" w:cs="Arial"/>
                <w:color w:val="000000"/>
              </w:rPr>
            </w:pPr>
          </w:p>
        </w:tc>
        <w:tc>
          <w:tcPr>
            <w:tcW w:w="992" w:type="dxa"/>
          </w:tcPr>
          <w:p w:rsidR="00364D3A" w:rsidRPr="00911C79" w:rsidRDefault="00364D3A" w:rsidP="00E657F8">
            <w:pPr>
              <w:rPr>
                <w:rFonts w:ascii="Arial" w:hAnsi="Arial" w:cs="Arial"/>
                <w:b/>
                <w:i/>
                <w:color w:val="000000"/>
                <w:sz w:val="22"/>
                <w:szCs w:val="22"/>
              </w:rPr>
            </w:pPr>
          </w:p>
          <w:p w:rsidR="00364D3A" w:rsidRPr="00911C79" w:rsidRDefault="00364D3A" w:rsidP="00E657F8">
            <w:pPr>
              <w:rPr>
                <w:rFonts w:ascii="Arial" w:hAnsi="Arial" w:cs="Arial"/>
                <w:b/>
                <w:color w:val="000000"/>
                <w:sz w:val="22"/>
                <w:szCs w:val="22"/>
              </w:rPr>
            </w:pPr>
          </w:p>
          <w:p w:rsidR="00364D3A" w:rsidRPr="00911C79" w:rsidRDefault="00364D3A" w:rsidP="00E657F8">
            <w:pPr>
              <w:rPr>
                <w:rFonts w:ascii="Arial" w:hAnsi="Arial" w:cs="Arial"/>
                <w:b/>
                <w:color w:val="000000"/>
                <w:sz w:val="22"/>
                <w:szCs w:val="22"/>
              </w:rPr>
            </w:pPr>
            <w:r w:rsidRPr="00911C79">
              <w:rPr>
                <w:rFonts w:ascii="Arial" w:hAnsi="Arial" w:cs="Arial"/>
                <w:b/>
                <w:color w:val="000000"/>
                <w:sz w:val="22"/>
                <w:szCs w:val="22"/>
              </w:rPr>
              <w:t>5</w:t>
            </w:r>
          </w:p>
          <w:p w:rsidR="00364D3A" w:rsidRPr="00911C79" w:rsidRDefault="00364D3A" w:rsidP="00E657F8">
            <w:pPr>
              <w:rPr>
                <w:rFonts w:ascii="Arial" w:hAnsi="Arial" w:cs="Arial"/>
                <w:b/>
                <w:color w:val="000000"/>
                <w:sz w:val="22"/>
                <w:szCs w:val="22"/>
              </w:rPr>
            </w:pPr>
          </w:p>
          <w:p w:rsidR="00364D3A" w:rsidRPr="00911C79" w:rsidRDefault="00364D3A" w:rsidP="00E657F8">
            <w:pPr>
              <w:rPr>
                <w:rFonts w:ascii="Arial" w:hAnsi="Arial" w:cs="Arial"/>
                <w:b/>
                <w:color w:val="000000"/>
                <w:sz w:val="22"/>
                <w:szCs w:val="22"/>
              </w:rPr>
            </w:pPr>
          </w:p>
          <w:p w:rsidR="00364D3A" w:rsidRPr="00911C79" w:rsidRDefault="00364D3A" w:rsidP="00E657F8">
            <w:pPr>
              <w:rPr>
                <w:rFonts w:ascii="Arial" w:hAnsi="Arial" w:cs="Arial"/>
                <w:b/>
                <w:color w:val="000000"/>
                <w:sz w:val="22"/>
                <w:szCs w:val="22"/>
              </w:rPr>
            </w:pPr>
          </w:p>
          <w:p w:rsidR="00364D3A" w:rsidRPr="00911C79" w:rsidRDefault="00364D3A" w:rsidP="00E657F8">
            <w:pPr>
              <w:rPr>
                <w:rFonts w:ascii="Arial" w:hAnsi="Arial" w:cs="Arial"/>
                <w:b/>
                <w:color w:val="000000"/>
                <w:sz w:val="22"/>
                <w:szCs w:val="22"/>
              </w:rPr>
            </w:pPr>
          </w:p>
          <w:p w:rsidR="00364D3A" w:rsidRDefault="00364D3A" w:rsidP="00E657F8">
            <w:pPr>
              <w:rPr>
                <w:rFonts w:ascii="Arial" w:hAnsi="Arial" w:cs="Arial"/>
                <w:b/>
                <w:color w:val="000000"/>
                <w:sz w:val="22"/>
                <w:szCs w:val="22"/>
              </w:rPr>
            </w:pPr>
            <w:r w:rsidRPr="00911C79">
              <w:rPr>
                <w:rFonts w:ascii="Arial" w:hAnsi="Arial" w:cs="Arial"/>
                <w:b/>
                <w:color w:val="000000"/>
                <w:sz w:val="22"/>
                <w:szCs w:val="22"/>
              </w:rPr>
              <w:t>5</w:t>
            </w:r>
          </w:p>
          <w:p w:rsidR="00364D3A" w:rsidRDefault="00364D3A" w:rsidP="00E657F8">
            <w:pPr>
              <w:rPr>
                <w:rFonts w:ascii="Arial" w:hAnsi="Arial" w:cs="Arial"/>
                <w:b/>
                <w:color w:val="000000"/>
                <w:sz w:val="22"/>
                <w:szCs w:val="22"/>
              </w:rPr>
            </w:pPr>
          </w:p>
          <w:p w:rsidR="00364D3A" w:rsidRPr="00911C79" w:rsidRDefault="00364D3A" w:rsidP="00E657F8">
            <w:pPr>
              <w:rPr>
                <w:rFonts w:ascii="Arial" w:hAnsi="Arial" w:cs="Arial"/>
                <w:b/>
                <w:color w:val="000000"/>
                <w:sz w:val="22"/>
                <w:szCs w:val="22"/>
              </w:rPr>
            </w:pPr>
          </w:p>
          <w:p w:rsidR="00364D3A" w:rsidRDefault="00364D3A" w:rsidP="00E657F8">
            <w:pPr>
              <w:rPr>
                <w:rFonts w:ascii="Arial" w:hAnsi="Arial" w:cs="Arial"/>
                <w:b/>
                <w:color w:val="000000"/>
                <w:sz w:val="22"/>
                <w:szCs w:val="22"/>
              </w:rPr>
            </w:pPr>
            <w:r w:rsidRPr="00911C79">
              <w:rPr>
                <w:rFonts w:ascii="Arial" w:hAnsi="Arial" w:cs="Arial"/>
                <w:b/>
                <w:color w:val="000000"/>
                <w:sz w:val="22"/>
                <w:szCs w:val="22"/>
              </w:rPr>
              <w:t>5</w:t>
            </w:r>
          </w:p>
          <w:p w:rsidR="00364D3A" w:rsidRDefault="00364D3A" w:rsidP="00E657F8">
            <w:pPr>
              <w:rPr>
                <w:rFonts w:ascii="Arial" w:hAnsi="Arial" w:cs="Arial"/>
                <w:b/>
                <w:color w:val="000000"/>
                <w:sz w:val="22"/>
                <w:szCs w:val="22"/>
              </w:rPr>
            </w:pPr>
          </w:p>
          <w:p w:rsidR="00364D3A" w:rsidRPr="00911C79" w:rsidRDefault="00364D3A" w:rsidP="00E657F8">
            <w:pPr>
              <w:rPr>
                <w:rFonts w:ascii="Arial" w:hAnsi="Arial" w:cs="Arial"/>
                <w:b/>
                <w:color w:val="000000"/>
                <w:sz w:val="22"/>
                <w:szCs w:val="22"/>
              </w:rPr>
            </w:pPr>
          </w:p>
          <w:p w:rsidR="00364D3A" w:rsidRPr="00911C79" w:rsidRDefault="00364D3A" w:rsidP="00E657F8">
            <w:pPr>
              <w:rPr>
                <w:rFonts w:ascii="Arial" w:hAnsi="Arial" w:cs="Arial"/>
                <w:b/>
                <w:color w:val="000000"/>
                <w:sz w:val="22"/>
                <w:szCs w:val="22"/>
              </w:rPr>
            </w:pPr>
            <w:r w:rsidRPr="00911C79">
              <w:rPr>
                <w:rFonts w:ascii="Arial" w:hAnsi="Arial" w:cs="Arial"/>
                <w:b/>
                <w:color w:val="000000"/>
                <w:sz w:val="22"/>
                <w:szCs w:val="22"/>
              </w:rPr>
              <w:t>5</w:t>
            </w:r>
          </w:p>
          <w:p w:rsidR="00364D3A" w:rsidRPr="00911C79" w:rsidRDefault="00364D3A" w:rsidP="00E657F8">
            <w:pPr>
              <w:rPr>
                <w:rFonts w:ascii="Arial" w:hAnsi="Arial" w:cs="Arial"/>
                <w:b/>
                <w:color w:val="000000"/>
                <w:sz w:val="22"/>
                <w:szCs w:val="22"/>
              </w:rPr>
            </w:pPr>
          </w:p>
          <w:p w:rsidR="00364D3A" w:rsidRPr="00911C79" w:rsidRDefault="00364D3A" w:rsidP="00E657F8">
            <w:pPr>
              <w:rPr>
                <w:rFonts w:ascii="Arial" w:hAnsi="Arial" w:cs="Arial"/>
                <w:b/>
                <w:color w:val="000000"/>
                <w:sz w:val="22"/>
                <w:szCs w:val="22"/>
              </w:rPr>
            </w:pPr>
          </w:p>
          <w:p w:rsidR="00364D3A" w:rsidRPr="00911C79" w:rsidRDefault="00364D3A" w:rsidP="00E657F8">
            <w:pPr>
              <w:rPr>
                <w:rFonts w:ascii="Arial" w:hAnsi="Arial" w:cs="Arial"/>
                <w:b/>
                <w:color w:val="000000"/>
                <w:sz w:val="22"/>
                <w:szCs w:val="22"/>
              </w:rPr>
            </w:pPr>
          </w:p>
          <w:p w:rsidR="00364D3A" w:rsidRPr="00911C79" w:rsidRDefault="00364D3A" w:rsidP="00E657F8">
            <w:pPr>
              <w:rPr>
                <w:rFonts w:ascii="Arial" w:hAnsi="Arial" w:cs="Arial"/>
                <w:b/>
                <w:color w:val="000000"/>
                <w:sz w:val="22"/>
                <w:szCs w:val="22"/>
              </w:rPr>
            </w:pPr>
            <w:r w:rsidRPr="00911C79">
              <w:rPr>
                <w:rFonts w:ascii="Arial" w:hAnsi="Arial" w:cs="Arial"/>
                <w:b/>
                <w:color w:val="000000"/>
                <w:sz w:val="22"/>
                <w:szCs w:val="22"/>
              </w:rPr>
              <w:t>5</w:t>
            </w:r>
          </w:p>
          <w:p w:rsidR="00364D3A" w:rsidRPr="00911C79" w:rsidRDefault="00364D3A" w:rsidP="00E657F8">
            <w:pPr>
              <w:rPr>
                <w:rFonts w:ascii="Arial" w:hAnsi="Arial" w:cs="Arial"/>
                <w:b/>
                <w:color w:val="000000"/>
                <w:sz w:val="22"/>
                <w:szCs w:val="22"/>
              </w:rPr>
            </w:pPr>
          </w:p>
          <w:p w:rsidR="00364D3A" w:rsidRPr="00911C79" w:rsidRDefault="00364D3A" w:rsidP="00E657F8">
            <w:pPr>
              <w:rPr>
                <w:rFonts w:ascii="Arial" w:hAnsi="Arial" w:cs="Arial"/>
                <w:b/>
                <w:color w:val="000000"/>
                <w:sz w:val="22"/>
                <w:szCs w:val="22"/>
              </w:rPr>
            </w:pPr>
          </w:p>
          <w:p w:rsidR="00364D3A" w:rsidRPr="00911C79" w:rsidRDefault="00364D3A" w:rsidP="00E657F8">
            <w:pPr>
              <w:rPr>
                <w:rFonts w:ascii="Arial" w:hAnsi="Arial" w:cs="Arial"/>
                <w:b/>
                <w:color w:val="000000"/>
                <w:sz w:val="22"/>
                <w:szCs w:val="22"/>
              </w:rPr>
            </w:pPr>
          </w:p>
          <w:p w:rsidR="00364D3A" w:rsidRPr="00911C79" w:rsidRDefault="00364D3A" w:rsidP="00E657F8">
            <w:pPr>
              <w:rPr>
                <w:rFonts w:ascii="Arial" w:hAnsi="Arial" w:cs="Arial"/>
                <w:b/>
                <w:color w:val="000000"/>
                <w:sz w:val="22"/>
                <w:szCs w:val="22"/>
              </w:rPr>
            </w:pPr>
            <w:r w:rsidRPr="00911C79">
              <w:rPr>
                <w:rFonts w:ascii="Arial" w:hAnsi="Arial" w:cs="Arial"/>
                <w:b/>
                <w:color w:val="000000"/>
                <w:sz w:val="22"/>
                <w:szCs w:val="22"/>
              </w:rPr>
              <w:t>5</w:t>
            </w:r>
          </w:p>
          <w:p w:rsidR="00364D3A" w:rsidRPr="00911C79" w:rsidRDefault="00364D3A" w:rsidP="00E657F8">
            <w:pPr>
              <w:rPr>
                <w:rFonts w:ascii="Arial" w:hAnsi="Arial" w:cs="Arial"/>
                <w:b/>
                <w:color w:val="000000"/>
                <w:sz w:val="22"/>
                <w:szCs w:val="22"/>
              </w:rPr>
            </w:pPr>
          </w:p>
          <w:p w:rsidR="00364D3A" w:rsidRPr="00911C79" w:rsidRDefault="00364D3A" w:rsidP="00E657F8">
            <w:pPr>
              <w:rPr>
                <w:rFonts w:ascii="Arial" w:hAnsi="Arial" w:cs="Arial"/>
                <w:b/>
                <w:color w:val="000000"/>
                <w:sz w:val="22"/>
                <w:szCs w:val="22"/>
              </w:rPr>
            </w:pPr>
          </w:p>
          <w:p w:rsidR="00364D3A" w:rsidRPr="00911C79" w:rsidRDefault="00364D3A" w:rsidP="00E657F8">
            <w:pPr>
              <w:rPr>
                <w:rFonts w:ascii="Arial" w:hAnsi="Arial" w:cs="Arial"/>
                <w:b/>
                <w:color w:val="000000"/>
                <w:sz w:val="22"/>
                <w:szCs w:val="22"/>
              </w:rPr>
            </w:pPr>
          </w:p>
          <w:p w:rsidR="00364D3A" w:rsidRPr="00911C79" w:rsidRDefault="00364D3A" w:rsidP="00E657F8">
            <w:pPr>
              <w:rPr>
                <w:rFonts w:ascii="Arial" w:hAnsi="Arial" w:cs="Arial"/>
                <w:b/>
                <w:color w:val="000000"/>
                <w:sz w:val="22"/>
                <w:szCs w:val="22"/>
              </w:rPr>
            </w:pPr>
            <w:r w:rsidRPr="00911C79">
              <w:rPr>
                <w:rFonts w:ascii="Arial" w:hAnsi="Arial" w:cs="Arial"/>
                <w:b/>
                <w:color w:val="000000"/>
                <w:sz w:val="22"/>
                <w:szCs w:val="22"/>
              </w:rPr>
              <w:t>5</w:t>
            </w:r>
          </w:p>
          <w:p w:rsidR="00364D3A" w:rsidRPr="00911C79" w:rsidRDefault="00364D3A" w:rsidP="00E657F8">
            <w:pPr>
              <w:rPr>
                <w:rFonts w:ascii="Arial" w:hAnsi="Arial" w:cs="Arial"/>
                <w:b/>
                <w:color w:val="000000"/>
                <w:sz w:val="22"/>
                <w:szCs w:val="22"/>
              </w:rPr>
            </w:pPr>
          </w:p>
          <w:p w:rsidR="00364D3A" w:rsidRPr="00911C79" w:rsidRDefault="00364D3A" w:rsidP="00E657F8">
            <w:pPr>
              <w:rPr>
                <w:rFonts w:ascii="Arial" w:hAnsi="Arial" w:cs="Arial"/>
                <w:b/>
                <w:color w:val="000000"/>
                <w:sz w:val="22"/>
                <w:szCs w:val="22"/>
              </w:rPr>
            </w:pPr>
          </w:p>
          <w:p w:rsidR="00364D3A" w:rsidRPr="00911C79" w:rsidRDefault="00364D3A" w:rsidP="00E657F8">
            <w:pPr>
              <w:rPr>
                <w:rFonts w:ascii="Arial" w:hAnsi="Arial" w:cs="Arial"/>
                <w:b/>
                <w:color w:val="000000"/>
                <w:sz w:val="22"/>
                <w:szCs w:val="22"/>
              </w:rPr>
            </w:pPr>
          </w:p>
          <w:p w:rsidR="00364D3A" w:rsidRPr="00911C79" w:rsidRDefault="00364D3A" w:rsidP="00E657F8">
            <w:pPr>
              <w:rPr>
                <w:rFonts w:ascii="Arial" w:hAnsi="Arial" w:cs="Arial"/>
                <w:b/>
                <w:color w:val="000000"/>
                <w:sz w:val="22"/>
                <w:szCs w:val="22"/>
              </w:rPr>
            </w:pPr>
            <w:r w:rsidRPr="00911C79">
              <w:rPr>
                <w:rFonts w:ascii="Arial" w:hAnsi="Arial" w:cs="Arial"/>
                <w:b/>
                <w:color w:val="000000"/>
                <w:sz w:val="22"/>
                <w:szCs w:val="22"/>
              </w:rPr>
              <w:t>5</w:t>
            </w:r>
          </w:p>
          <w:p w:rsidR="00364D3A" w:rsidRDefault="00364D3A" w:rsidP="00E657F8">
            <w:pPr>
              <w:rPr>
                <w:b/>
                <w:sz w:val="22"/>
                <w:szCs w:val="22"/>
              </w:rPr>
            </w:pPr>
          </w:p>
          <w:p w:rsidR="00364D3A" w:rsidRDefault="00364D3A" w:rsidP="00E657F8">
            <w:pPr>
              <w:rPr>
                <w:b/>
                <w:sz w:val="22"/>
                <w:szCs w:val="22"/>
              </w:rPr>
            </w:pPr>
          </w:p>
          <w:p w:rsidR="00364D3A" w:rsidRDefault="00364D3A" w:rsidP="00E657F8">
            <w:pPr>
              <w:rPr>
                <w:b/>
                <w:sz w:val="22"/>
                <w:szCs w:val="22"/>
              </w:rPr>
            </w:pPr>
          </w:p>
          <w:p w:rsidR="00364D3A" w:rsidRPr="00911C79" w:rsidRDefault="00364D3A" w:rsidP="00E657F8">
            <w:pPr>
              <w:rPr>
                <w:rFonts w:ascii="Arial" w:hAnsi="Arial" w:cs="Arial"/>
                <w:b/>
                <w:color w:val="000000"/>
                <w:sz w:val="22"/>
                <w:szCs w:val="22"/>
              </w:rPr>
            </w:pPr>
          </w:p>
          <w:p w:rsidR="00364D3A" w:rsidRPr="00911C79" w:rsidRDefault="00364D3A" w:rsidP="00E657F8">
            <w:pPr>
              <w:rPr>
                <w:rFonts w:ascii="Arial" w:hAnsi="Arial" w:cs="Arial"/>
                <w:b/>
                <w:color w:val="000000"/>
                <w:sz w:val="22"/>
                <w:szCs w:val="22"/>
              </w:rPr>
            </w:pPr>
            <w:r w:rsidRPr="00911C79">
              <w:rPr>
                <w:rFonts w:ascii="Arial" w:hAnsi="Arial" w:cs="Arial"/>
                <w:b/>
                <w:color w:val="000000"/>
                <w:sz w:val="22"/>
                <w:szCs w:val="22"/>
              </w:rPr>
              <w:t>5</w:t>
            </w:r>
          </w:p>
          <w:p w:rsidR="00364D3A" w:rsidRDefault="00364D3A" w:rsidP="00E657F8">
            <w:pPr>
              <w:rPr>
                <w:b/>
                <w:sz w:val="22"/>
                <w:szCs w:val="22"/>
              </w:rPr>
            </w:pPr>
          </w:p>
          <w:p w:rsidR="00364D3A" w:rsidRDefault="00364D3A" w:rsidP="00E657F8">
            <w:pPr>
              <w:rPr>
                <w:b/>
                <w:sz w:val="22"/>
                <w:szCs w:val="22"/>
              </w:rPr>
            </w:pPr>
          </w:p>
          <w:p w:rsidR="00364D3A" w:rsidRDefault="00364D3A" w:rsidP="00E657F8">
            <w:pPr>
              <w:rPr>
                <w:b/>
                <w:sz w:val="22"/>
                <w:szCs w:val="22"/>
              </w:rPr>
            </w:pPr>
          </w:p>
          <w:p w:rsidR="00364D3A" w:rsidRDefault="00364D3A" w:rsidP="00E657F8">
            <w:pPr>
              <w:rPr>
                <w:b/>
                <w:sz w:val="22"/>
                <w:szCs w:val="22"/>
              </w:rPr>
            </w:pPr>
          </w:p>
          <w:p w:rsidR="00364D3A" w:rsidRPr="00911C79" w:rsidRDefault="00364D3A" w:rsidP="00E657F8">
            <w:pPr>
              <w:rPr>
                <w:rFonts w:ascii="Arial" w:hAnsi="Arial" w:cs="Arial"/>
                <w:b/>
                <w:color w:val="000000"/>
                <w:sz w:val="22"/>
                <w:szCs w:val="22"/>
              </w:rPr>
            </w:pPr>
          </w:p>
          <w:p w:rsidR="00364D3A" w:rsidRPr="00911C79" w:rsidRDefault="00364D3A" w:rsidP="00E657F8">
            <w:pPr>
              <w:rPr>
                <w:rFonts w:ascii="Arial" w:hAnsi="Arial" w:cs="Arial"/>
                <w:b/>
                <w:color w:val="000000"/>
                <w:sz w:val="22"/>
                <w:szCs w:val="22"/>
              </w:rPr>
            </w:pPr>
            <w:r w:rsidRPr="00911C79">
              <w:rPr>
                <w:rFonts w:ascii="Arial" w:hAnsi="Arial" w:cs="Arial"/>
                <w:b/>
                <w:color w:val="000000"/>
                <w:sz w:val="22"/>
                <w:szCs w:val="22"/>
              </w:rPr>
              <w:t>5</w:t>
            </w:r>
          </w:p>
          <w:p w:rsidR="00364D3A" w:rsidRDefault="00364D3A" w:rsidP="00E657F8">
            <w:pPr>
              <w:rPr>
                <w:b/>
                <w:sz w:val="22"/>
                <w:szCs w:val="22"/>
              </w:rPr>
            </w:pPr>
          </w:p>
          <w:p w:rsidR="00364D3A" w:rsidRPr="00911C79" w:rsidRDefault="00364D3A" w:rsidP="00E657F8">
            <w:pPr>
              <w:rPr>
                <w:rFonts w:ascii="Arial" w:hAnsi="Arial" w:cs="Arial"/>
                <w:b/>
                <w:color w:val="000000"/>
                <w:sz w:val="22"/>
                <w:szCs w:val="22"/>
              </w:rPr>
            </w:pPr>
          </w:p>
          <w:p w:rsidR="00364D3A" w:rsidRPr="00405AAE" w:rsidRDefault="00364D3A" w:rsidP="00E657F8">
            <w:pPr>
              <w:rPr>
                <w:rFonts w:ascii="Arial" w:hAnsi="Arial" w:cs="Arial"/>
                <w:b/>
                <w:i/>
                <w:color w:val="000000"/>
                <w:sz w:val="22"/>
                <w:szCs w:val="22"/>
              </w:rPr>
            </w:pPr>
            <w:r w:rsidRPr="00911C79">
              <w:rPr>
                <w:rFonts w:ascii="Arial" w:hAnsi="Arial" w:cs="Arial"/>
                <w:b/>
                <w:color w:val="000000"/>
                <w:sz w:val="22"/>
                <w:szCs w:val="22"/>
              </w:rPr>
              <w:t>5</w:t>
            </w:r>
          </w:p>
        </w:tc>
      </w:tr>
      <w:tr w:rsidR="00364D3A" w:rsidRPr="00405AAE" w:rsidTr="00E657F8">
        <w:trPr>
          <w:trHeight w:val="20"/>
        </w:trPr>
        <w:tc>
          <w:tcPr>
            <w:tcW w:w="3956" w:type="dxa"/>
            <w:shd w:val="clear" w:color="auto" w:fill="C0C0C0"/>
            <w:vAlign w:val="center"/>
          </w:tcPr>
          <w:p w:rsidR="00364D3A" w:rsidRPr="00405AAE" w:rsidRDefault="00364D3A" w:rsidP="00E657F8">
            <w:pPr>
              <w:rPr>
                <w:b/>
                <w:szCs w:val="22"/>
              </w:rPr>
            </w:pPr>
            <w:r w:rsidRPr="00405AAE">
              <w:rPr>
                <w:b/>
                <w:szCs w:val="22"/>
              </w:rPr>
              <w:t>Infraštruktúra</w:t>
            </w:r>
          </w:p>
        </w:tc>
        <w:tc>
          <w:tcPr>
            <w:tcW w:w="1162" w:type="dxa"/>
            <w:shd w:val="clear" w:color="auto" w:fill="C0C0C0"/>
            <w:vAlign w:val="center"/>
          </w:tcPr>
          <w:p w:rsidR="00364D3A" w:rsidRPr="00405AAE" w:rsidRDefault="00364D3A" w:rsidP="00E657F8">
            <w:pPr>
              <w:rPr>
                <w:b/>
                <w:szCs w:val="22"/>
              </w:rPr>
            </w:pPr>
            <w:r w:rsidRPr="00405AAE">
              <w:rPr>
                <w:b/>
                <w:szCs w:val="22"/>
              </w:rPr>
              <w:t>A – nový systém</w:t>
            </w:r>
          </w:p>
          <w:p w:rsidR="00364D3A" w:rsidRPr="00405AAE" w:rsidRDefault="00364D3A" w:rsidP="00E657F8">
            <w:pPr>
              <w:rPr>
                <w:b/>
                <w:szCs w:val="22"/>
              </w:rPr>
            </w:pPr>
            <w:r w:rsidRPr="00405AAE">
              <w:rPr>
                <w:b/>
                <w:szCs w:val="22"/>
              </w:rPr>
              <w:t>B – zmena systému</w:t>
            </w:r>
          </w:p>
        </w:tc>
        <w:tc>
          <w:tcPr>
            <w:tcW w:w="1560" w:type="dxa"/>
            <w:shd w:val="clear" w:color="auto" w:fill="C0C0C0"/>
            <w:vAlign w:val="center"/>
          </w:tcPr>
          <w:p w:rsidR="00364D3A" w:rsidRPr="00405AAE" w:rsidRDefault="00364D3A" w:rsidP="00E657F8">
            <w:pPr>
              <w:rPr>
                <w:b/>
                <w:szCs w:val="22"/>
              </w:rPr>
            </w:pPr>
            <w:r w:rsidRPr="00405AAE">
              <w:rPr>
                <w:b/>
                <w:szCs w:val="22"/>
              </w:rPr>
              <w:t>Kód systému</w:t>
            </w:r>
          </w:p>
        </w:tc>
        <w:tc>
          <w:tcPr>
            <w:tcW w:w="2693" w:type="dxa"/>
            <w:gridSpan w:val="3"/>
            <w:shd w:val="clear" w:color="auto" w:fill="C0C0C0"/>
            <w:vAlign w:val="center"/>
          </w:tcPr>
          <w:p w:rsidR="00364D3A" w:rsidRPr="00405AAE" w:rsidRDefault="00364D3A" w:rsidP="00E657F8">
            <w:pPr>
              <w:rPr>
                <w:b/>
              </w:rPr>
            </w:pPr>
            <w:r w:rsidRPr="00405AAE">
              <w:rPr>
                <w:b/>
                <w:szCs w:val="22"/>
              </w:rPr>
              <w:t>Názov systému</w:t>
            </w:r>
          </w:p>
        </w:tc>
      </w:tr>
      <w:tr w:rsidR="00364D3A" w:rsidRPr="00405AAE" w:rsidTr="00E657F8">
        <w:trPr>
          <w:trHeight w:val="20"/>
        </w:trPr>
        <w:tc>
          <w:tcPr>
            <w:tcW w:w="3956" w:type="dxa"/>
          </w:tcPr>
          <w:p w:rsidR="00364D3A" w:rsidRPr="00405AAE" w:rsidRDefault="00364D3A" w:rsidP="00E657F8">
            <w:pPr>
              <w:jc w:val="both"/>
            </w:pPr>
            <w:r w:rsidRPr="00405AAE">
              <w:rPr>
                <w:b/>
              </w:rPr>
              <w:t>6.2.</w:t>
            </w:r>
            <w:r w:rsidRPr="00405AAE">
              <w:t xml:space="preserve"> Predpokladá predložený návrh zmenu existujúceho alebo vytvorenie </w:t>
            </w:r>
            <w:r w:rsidRPr="00405AAE">
              <w:lastRenderedPageBreak/>
              <w:t>nového informačného systému verejnej správy?</w:t>
            </w:r>
          </w:p>
          <w:p w:rsidR="00364D3A" w:rsidRPr="00405AAE" w:rsidRDefault="00364D3A" w:rsidP="00E657F8">
            <w:pPr>
              <w:spacing w:line="20" w:lineRule="atLeast"/>
              <w:jc w:val="both"/>
            </w:pPr>
            <w:r w:rsidRPr="00405AAE">
              <w:rPr>
                <w:i/>
                <w:iCs/>
              </w:rPr>
              <w:t>(Ak áno, uveďte zmenu systému alebo vytvorenie nového systému, ďalej jeho kód a názov z centrálneho metainformačného systému verejnej správy.)</w:t>
            </w:r>
          </w:p>
        </w:tc>
        <w:tc>
          <w:tcPr>
            <w:tcW w:w="1162" w:type="dxa"/>
          </w:tcPr>
          <w:p w:rsidR="00364D3A" w:rsidRPr="00405AAE" w:rsidRDefault="00364D3A" w:rsidP="00E657F8">
            <w:pPr>
              <w:rPr>
                <w:i/>
                <w:iCs/>
              </w:rPr>
            </w:pPr>
            <w:r w:rsidRPr="00405AAE">
              <w:rPr>
                <w:rFonts w:ascii="Arial" w:hAnsi="Arial" w:cs="Arial"/>
                <w:b/>
                <w:color w:val="000000"/>
                <w:sz w:val="22"/>
                <w:szCs w:val="22"/>
              </w:rPr>
              <w:lastRenderedPageBreak/>
              <w:t>A</w:t>
            </w:r>
          </w:p>
        </w:tc>
        <w:tc>
          <w:tcPr>
            <w:tcW w:w="1560" w:type="dxa"/>
          </w:tcPr>
          <w:p w:rsidR="00364D3A" w:rsidRPr="00405AAE" w:rsidRDefault="00364D3A" w:rsidP="00E657F8">
            <w:pPr>
              <w:rPr>
                <w:i/>
                <w:iCs/>
              </w:rPr>
            </w:pPr>
            <w:r>
              <w:rPr>
                <w:rFonts w:ascii="Arial" w:hAnsi="Arial" w:cs="Arial"/>
                <w:color w:val="333333"/>
                <w:sz w:val="18"/>
                <w:szCs w:val="18"/>
                <w:shd w:val="clear" w:color="auto" w:fill="FFFFFF"/>
              </w:rPr>
              <w:t>isvs_10799</w:t>
            </w:r>
          </w:p>
        </w:tc>
        <w:tc>
          <w:tcPr>
            <w:tcW w:w="2693" w:type="dxa"/>
            <w:gridSpan w:val="3"/>
          </w:tcPr>
          <w:p w:rsidR="00364D3A" w:rsidRPr="00405AAE" w:rsidRDefault="00364D3A" w:rsidP="00E657F8">
            <w:pPr>
              <w:rPr>
                <w:i/>
                <w:iCs/>
              </w:rPr>
            </w:pPr>
            <w:r w:rsidRPr="00405AAE">
              <w:rPr>
                <w:i/>
                <w:iCs/>
              </w:rPr>
              <w:t xml:space="preserve">IS </w:t>
            </w:r>
            <w:r>
              <w:rPr>
                <w:i/>
                <w:iCs/>
              </w:rPr>
              <w:t>ÚPAV</w:t>
            </w:r>
          </w:p>
        </w:tc>
      </w:tr>
      <w:tr w:rsidR="00364D3A" w:rsidRPr="00405AAE" w:rsidTr="00E657F8">
        <w:trPr>
          <w:trHeight w:val="20"/>
        </w:trPr>
        <w:tc>
          <w:tcPr>
            <w:tcW w:w="3956" w:type="dxa"/>
            <w:shd w:val="clear" w:color="auto" w:fill="BFBFBF"/>
            <w:vAlign w:val="center"/>
          </w:tcPr>
          <w:p w:rsidR="00364D3A" w:rsidRPr="00405AAE" w:rsidRDefault="00364D3A" w:rsidP="00E657F8">
            <w:pPr>
              <w:spacing w:line="20" w:lineRule="atLeast"/>
              <w:ind w:hanging="55"/>
              <w:rPr>
                <w:b/>
                <w:szCs w:val="22"/>
              </w:rPr>
            </w:pPr>
            <w:r w:rsidRPr="00405AAE">
              <w:rPr>
                <w:b/>
                <w:szCs w:val="22"/>
              </w:rPr>
              <w:t>Financovanie procesu informatizácie</w:t>
            </w:r>
          </w:p>
        </w:tc>
        <w:tc>
          <w:tcPr>
            <w:tcW w:w="1162" w:type="dxa"/>
            <w:shd w:val="clear" w:color="auto" w:fill="BFBFBF"/>
            <w:vAlign w:val="center"/>
          </w:tcPr>
          <w:p w:rsidR="00364D3A" w:rsidRPr="00405AAE" w:rsidRDefault="00364D3A" w:rsidP="00E657F8">
            <w:pPr>
              <w:rPr>
                <w:b/>
                <w:i/>
                <w:iCs/>
                <w:szCs w:val="22"/>
              </w:rPr>
            </w:pPr>
            <w:r w:rsidRPr="00405AAE">
              <w:rPr>
                <w:b/>
                <w:szCs w:val="22"/>
              </w:rPr>
              <w:t>Rezortná úroveň</w:t>
            </w:r>
          </w:p>
        </w:tc>
        <w:tc>
          <w:tcPr>
            <w:tcW w:w="2268" w:type="dxa"/>
            <w:gridSpan w:val="2"/>
            <w:shd w:val="clear" w:color="auto" w:fill="BFBFBF"/>
            <w:vAlign w:val="center"/>
          </w:tcPr>
          <w:p w:rsidR="00364D3A" w:rsidRPr="00405AAE" w:rsidRDefault="00364D3A" w:rsidP="00E657F8">
            <w:pPr>
              <w:rPr>
                <w:b/>
                <w:i/>
                <w:iCs/>
                <w:szCs w:val="22"/>
              </w:rPr>
            </w:pPr>
            <w:r w:rsidRPr="00405AAE">
              <w:rPr>
                <w:b/>
                <w:szCs w:val="22"/>
              </w:rPr>
              <w:t>Nadrezortná úroveň</w:t>
            </w:r>
          </w:p>
          <w:p w:rsidR="00364D3A" w:rsidRPr="00405AAE" w:rsidRDefault="00364D3A" w:rsidP="00E657F8">
            <w:pPr>
              <w:rPr>
                <w:b/>
                <w:szCs w:val="22"/>
              </w:rPr>
            </w:pPr>
          </w:p>
        </w:tc>
        <w:tc>
          <w:tcPr>
            <w:tcW w:w="1985" w:type="dxa"/>
            <w:gridSpan w:val="2"/>
            <w:shd w:val="clear" w:color="auto" w:fill="BFBFBF"/>
            <w:vAlign w:val="center"/>
          </w:tcPr>
          <w:p w:rsidR="00364D3A" w:rsidRPr="00405AAE" w:rsidRDefault="00364D3A" w:rsidP="00E657F8">
            <w:pPr>
              <w:rPr>
                <w:b/>
                <w:szCs w:val="22"/>
              </w:rPr>
            </w:pPr>
            <w:r w:rsidRPr="00405AAE">
              <w:rPr>
                <w:b/>
                <w:szCs w:val="22"/>
              </w:rPr>
              <w:t>A - z prostriedkov EÚ   B - z ďalších zdrojov financovania</w:t>
            </w:r>
          </w:p>
        </w:tc>
      </w:tr>
      <w:tr w:rsidR="00364D3A" w:rsidRPr="00405AAE" w:rsidTr="00E657F8">
        <w:trPr>
          <w:trHeight w:val="20"/>
        </w:trPr>
        <w:tc>
          <w:tcPr>
            <w:tcW w:w="3956" w:type="dxa"/>
          </w:tcPr>
          <w:p w:rsidR="00364D3A" w:rsidRPr="00405AAE" w:rsidRDefault="00364D3A" w:rsidP="00E657F8">
            <w:pPr>
              <w:jc w:val="both"/>
              <w:rPr>
                <w:szCs w:val="22"/>
              </w:rPr>
            </w:pPr>
            <w:r w:rsidRPr="00405AAE">
              <w:rPr>
                <w:b/>
                <w:szCs w:val="22"/>
              </w:rPr>
              <w:t>6.3.</w:t>
            </w:r>
            <w:r w:rsidRPr="00405AAE">
              <w:rPr>
                <w:szCs w:val="22"/>
              </w:rPr>
              <w:t xml:space="preserve"> Vyžaduje si proces informatizácie  finančné investície?</w:t>
            </w:r>
          </w:p>
          <w:p w:rsidR="00364D3A" w:rsidRPr="00405AAE" w:rsidRDefault="00364D3A" w:rsidP="00E657F8">
            <w:pPr>
              <w:spacing w:line="20" w:lineRule="atLeast"/>
              <w:jc w:val="both"/>
            </w:pPr>
            <w:r w:rsidRPr="00405AAE">
              <w:rPr>
                <w:i/>
                <w:iCs/>
                <w:szCs w:val="22"/>
              </w:rPr>
              <w:t>(Uveďte príslušnú úroveň financovania a kvantifikáciu finančných výdavkov uveďte  v analýze vplyvov na rozpočet verejnej správy.)</w:t>
            </w:r>
          </w:p>
        </w:tc>
        <w:tc>
          <w:tcPr>
            <w:tcW w:w="1162" w:type="dxa"/>
          </w:tcPr>
          <w:p w:rsidR="00364D3A" w:rsidRPr="00405AAE" w:rsidRDefault="00364D3A" w:rsidP="00E657F8">
            <w:r w:rsidRPr="00405AAE">
              <w:t>X</w:t>
            </w:r>
          </w:p>
        </w:tc>
        <w:tc>
          <w:tcPr>
            <w:tcW w:w="2268" w:type="dxa"/>
            <w:gridSpan w:val="2"/>
          </w:tcPr>
          <w:p w:rsidR="00364D3A" w:rsidRPr="00405AAE" w:rsidRDefault="00364D3A" w:rsidP="00E657F8"/>
        </w:tc>
        <w:tc>
          <w:tcPr>
            <w:tcW w:w="1985" w:type="dxa"/>
            <w:gridSpan w:val="2"/>
          </w:tcPr>
          <w:p w:rsidR="00364D3A" w:rsidRPr="00405AAE" w:rsidRDefault="00364D3A" w:rsidP="00E657F8">
            <w:r w:rsidRPr="00405AAE">
              <w:t xml:space="preserve">B </w:t>
            </w:r>
          </w:p>
        </w:tc>
      </w:tr>
    </w:tbl>
    <w:p w:rsidR="00FD03A9" w:rsidRDefault="00FD03A9"/>
    <w:p w:rsidR="00364D3A" w:rsidRDefault="00364D3A"/>
    <w:p w:rsidR="00364D3A" w:rsidRDefault="00364D3A"/>
    <w:p w:rsidR="00364D3A" w:rsidRDefault="00364D3A"/>
    <w:p w:rsidR="00364D3A" w:rsidRDefault="00364D3A"/>
    <w:p w:rsidR="00364D3A" w:rsidRDefault="00364D3A"/>
    <w:p w:rsidR="00364D3A" w:rsidRDefault="00364D3A"/>
    <w:p w:rsidR="00364D3A" w:rsidRDefault="00364D3A"/>
    <w:p w:rsidR="00364D3A" w:rsidRDefault="00364D3A"/>
    <w:p w:rsidR="00364D3A" w:rsidRDefault="00364D3A"/>
    <w:p w:rsidR="00364D3A" w:rsidRDefault="00364D3A"/>
    <w:p w:rsidR="00364D3A" w:rsidRDefault="00364D3A"/>
    <w:p w:rsidR="00364D3A" w:rsidRDefault="00364D3A"/>
    <w:p w:rsidR="00364D3A" w:rsidRDefault="00364D3A"/>
    <w:p w:rsidR="00364D3A" w:rsidRDefault="00364D3A"/>
    <w:p w:rsidR="00364D3A" w:rsidRDefault="00364D3A"/>
    <w:p w:rsidR="00364D3A" w:rsidRDefault="00364D3A"/>
    <w:p w:rsidR="00364D3A" w:rsidRDefault="00364D3A"/>
    <w:p w:rsidR="00364D3A" w:rsidRDefault="00364D3A"/>
    <w:p w:rsidR="00364D3A" w:rsidRDefault="00364D3A"/>
    <w:p w:rsidR="00364D3A" w:rsidRDefault="00364D3A"/>
    <w:p w:rsidR="00364D3A" w:rsidRDefault="00364D3A"/>
    <w:p w:rsidR="00364D3A" w:rsidRDefault="00364D3A"/>
    <w:p w:rsidR="00364D3A" w:rsidRDefault="00364D3A"/>
    <w:p w:rsidR="00364D3A" w:rsidRDefault="00364D3A"/>
    <w:p w:rsidR="00364D3A" w:rsidRDefault="00364D3A"/>
    <w:p w:rsidR="00364D3A" w:rsidRDefault="00364D3A"/>
    <w:p w:rsidR="00364D3A" w:rsidRDefault="00364D3A"/>
    <w:p w:rsidR="00364D3A" w:rsidRDefault="00364D3A"/>
    <w:p w:rsidR="00364D3A" w:rsidRDefault="00364D3A"/>
    <w:p w:rsidR="00364D3A" w:rsidRDefault="00364D3A"/>
    <w:p w:rsidR="00DD4AA1" w:rsidRDefault="00DD4AA1" w:rsidP="00DD4AA1">
      <w:r w:rsidRPr="003C2A49">
        <w:rPr>
          <w:noProof/>
          <w:lang w:eastAsia="sk-SK"/>
        </w:rPr>
        <w:lastRenderedPageBreak/>
        <w:drawing>
          <wp:inline distT="0" distB="0" distL="0" distR="0" wp14:anchorId="767E7F3D" wp14:editId="6DE433E1">
            <wp:extent cx="5405120" cy="8892540"/>
            <wp:effectExtent l="0" t="0" r="5080" b="381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05120" cy="8892540"/>
                    </a:xfrm>
                    <a:prstGeom prst="rect">
                      <a:avLst/>
                    </a:prstGeom>
                  </pic:spPr>
                </pic:pic>
              </a:graphicData>
            </a:graphic>
          </wp:inline>
        </w:drawing>
      </w:r>
    </w:p>
    <w:p w:rsidR="00DD4AA1" w:rsidRDefault="00DD4AA1" w:rsidP="00DD4AA1">
      <w:r w:rsidRPr="003C2A49">
        <w:rPr>
          <w:noProof/>
          <w:lang w:eastAsia="sk-SK"/>
        </w:rPr>
        <w:lastRenderedPageBreak/>
        <w:drawing>
          <wp:inline distT="0" distB="0" distL="0" distR="0" wp14:anchorId="66A72E28" wp14:editId="36A29244">
            <wp:extent cx="5407025" cy="8892540"/>
            <wp:effectExtent l="0" t="0" r="3175" b="381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07025" cy="8892540"/>
                    </a:xfrm>
                    <a:prstGeom prst="rect">
                      <a:avLst/>
                    </a:prstGeom>
                  </pic:spPr>
                </pic:pic>
              </a:graphicData>
            </a:graphic>
          </wp:inline>
        </w:drawing>
      </w:r>
    </w:p>
    <w:p w:rsidR="00DD4AA1" w:rsidRDefault="00DD4AA1" w:rsidP="00DD4AA1">
      <w:r w:rsidRPr="003C2A49">
        <w:rPr>
          <w:noProof/>
          <w:lang w:eastAsia="sk-SK"/>
        </w:rPr>
        <w:lastRenderedPageBreak/>
        <w:drawing>
          <wp:inline distT="0" distB="0" distL="0" distR="0" wp14:anchorId="15D21D76" wp14:editId="38C0FAC7">
            <wp:extent cx="5556885" cy="8892540"/>
            <wp:effectExtent l="0" t="0" r="5715" b="381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56885" cy="8892540"/>
                    </a:xfrm>
                    <a:prstGeom prst="rect">
                      <a:avLst/>
                    </a:prstGeom>
                  </pic:spPr>
                </pic:pic>
              </a:graphicData>
            </a:graphic>
          </wp:inline>
        </w:drawing>
      </w:r>
    </w:p>
    <w:p w:rsidR="00DD4AA1" w:rsidRDefault="00DD4AA1" w:rsidP="00DD4AA1">
      <w:r w:rsidRPr="003C2A49">
        <w:rPr>
          <w:noProof/>
          <w:lang w:eastAsia="sk-SK"/>
        </w:rPr>
        <w:lastRenderedPageBreak/>
        <w:drawing>
          <wp:inline distT="0" distB="0" distL="0" distR="0" wp14:anchorId="5E6185FF" wp14:editId="5E5E8271">
            <wp:extent cx="5481955" cy="8892540"/>
            <wp:effectExtent l="0" t="0" r="4445" b="381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81955" cy="8892540"/>
                    </a:xfrm>
                    <a:prstGeom prst="rect">
                      <a:avLst/>
                    </a:prstGeom>
                  </pic:spPr>
                </pic:pic>
              </a:graphicData>
            </a:graphic>
          </wp:inline>
        </w:drawing>
      </w:r>
    </w:p>
    <w:p w:rsidR="00364D3A" w:rsidRPr="00446787" w:rsidRDefault="00364D3A" w:rsidP="00364D3A">
      <w:pPr>
        <w:ind w:right="1"/>
        <w:rPr>
          <w:b/>
          <w:sz w:val="28"/>
          <w:szCs w:val="28"/>
        </w:rPr>
      </w:pPr>
      <w:r w:rsidRPr="00446787">
        <w:rPr>
          <w:b/>
          <w:sz w:val="28"/>
          <w:szCs w:val="28"/>
        </w:rPr>
        <w:lastRenderedPageBreak/>
        <w:t>DÔVODOVÁ SPRÁVA</w:t>
      </w:r>
    </w:p>
    <w:p w:rsidR="00364D3A" w:rsidRDefault="00364D3A" w:rsidP="00364D3A">
      <w:pPr>
        <w:ind w:right="1"/>
        <w:rPr>
          <w:b/>
          <w:sz w:val="28"/>
          <w:szCs w:val="28"/>
        </w:rPr>
      </w:pPr>
    </w:p>
    <w:p w:rsidR="00364D3A" w:rsidRDefault="00364D3A" w:rsidP="00364D3A">
      <w:pPr>
        <w:ind w:right="1"/>
        <w:rPr>
          <w:b/>
          <w:sz w:val="28"/>
          <w:szCs w:val="28"/>
        </w:rPr>
      </w:pPr>
    </w:p>
    <w:p w:rsidR="00364D3A" w:rsidRPr="00446787" w:rsidRDefault="00364D3A" w:rsidP="00364D3A">
      <w:pPr>
        <w:ind w:right="1" w:firstLine="0"/>
        <w:jc w:val="left"/>
        <w:rPr>
          <w:b/>
        </w:rPr>
      </w:pPr>
      <w:r>
        <w:rPr>
          <w:b/>
        </w:rPr>
        <w:t xml:space="preserve">B. </w:t>
      </w:r>
      <w:r w:rsidRPr="00446787">
        <w:rPr>
          <w:b/>
        </w:rPr>
        <w:t>Osobitná časť</w:t>
      </w:r>
    </w:p>
    <w:p w:rsidR="00364D3A" w:rsidRPr="00446787" w:rsidRDefault="00364D3A" w:rsidP="00364D3A">
      <w:pPr>
        <w:ind w:right="1"/>
        <w:rPr>
          <w:b/>
          <w:i/>
        </w:rPr>
      </w:pPr>
    </w:p>
    <w:p w:rsidR="00364D3A" w:rsidRDefault="00364D3A" w:rsidP="00364D3A">
      <w:pPr>
        <w:ind w:right="1" w:firstLine="0"/>
        <w:jc w:val="both"/>
      </w:pPr>
      <w:r>
        <w:t>K bodu</w:t>
      </w:r>
      <w:r w:rsidRPr="00446787">
        <w:t xml:space="preserve"> 1</w:t>
      </w:r>
      <w:r>
        <w:t xml:space="preserve"> až 3</w:t>
      </w:r>
      <w:r w:rsidRPr="00446787">
        <w:t xml:space="preserve">: </w:t>
      </w:r>
    </w:p>
    <w:p w:rsidR="00364D3A" w:rsidRPr="00446787" w:rsidRDefault="00364D3A" w:rsidP="00364D3A">
      <w:pPr>
        <w:ind w:right="1" w:firstLine="0"/>
        <w:jc w:val="both"/>
      </w:pPr>
      <w:r>
        <w:t>Legislatívno-technická úprava zohľadňujúca zmenu názvu Ministerstva dopravy a výstavby Slovenskej republiky na Ministerstvo dopravy Slovenskej republiky.</w:t>
      </w:r>
    </w:p>
    <w:p w:rsidR="00364D3A" w:rsidRPr="00446787" w:rsidRDefault="00364D3A" w:rsidP="00364D3A">
      <w:pPr>
        <w:ind w:right="1" w:firstLine="0"/>
        <w:jc w:val="both"/>
      </w:pPr>
    </w:p>
    <w:p w:rsidR="00364D3A" w:rsidRDefault="00364D3A" w:rsidP="00364D3A">
      <w:pPr>
        <w:ind w:right="1" w:firstLine="0"/>
        <w:jc w:val="both"/>
      </w:pPr>
      <w:r w:rsidRPr="00446787">
        <w:t xml:space="preserve">K </w:t>
      </w:r>
      <w:r>
        <w:t>bodu</w:t>
      </w:r>
      <w:r w:rsidRPr="00446787">
        <w:t xml:space="preserve"> </w:t>
      </w:r>
      <w:r>
        <w:t>4 a 6</w:t>
      </w:r>
      <w:r w:rsidRPr="00446787">
        <w:t>:</w:t>
      </w:r>
    </w:p>
    <w:p w:rsidR="00364D3A" w:rsidRPr="00446787" w:rsidRDefault="00364D3A" w:rsidP="00364D3A">
      <w:pPr>
        <w:ind w:right="1" w:firstLine="0"/>
        <w:jc w:val="both"/>
      </w:pPr>
      <w:r>
        <w:t>Tento novelizačný bod legislatívno-technicky upravuje presun kompetencií na úseku územného plánovania a výstavby z Ministerstva dopravy a výstavby Slovenskej republiky na novovznikajúci Úrad pre územné plánovanie a výstavbu Slovenskej republiky.</w:t>
      </w:r>
    </w:p>
    <w:p w:rsidR="00364D3A" w:rsidRPr="00446787" w:rsidRDefault="00364D3A" w:rsidP="00364D3A">
      <w:pPr>
        <w:ind w:right="1" w:firstLine="0"/>
        <w:jc w:val="both"/>
      </w:pPr>
    </w:p>
    <w:p w:rsidR="00364D3A" w:rsidRDefault="00364D3A" w:rsidP="00364D3A">
      <w:pPr>
        <w:ind w:right="1" w:firstLine="0"/>
        <w:jc w:val="both"/>
      </w:pPr>
      <w:r w:rsidRPr="00446787">
        <w:t>K</w:t>
      </w:r>
      <w:r>
        <w:t> bodu 7:</w:t>
      </w:r>
    </w:p>
    <w:p w:rsidR="00364D3A" w:rsidRPr="009B385E" w:rsidRDefault="00364D3A" w:rsidP="00364D3A">
      <w:pPr>
        <w:ind w:right="1" w:firstLine="0"/>
        <w:jc w:val="both"/>
      </w:pPr>
      <w:r w:rsidRPr="009B385E">
        <w:rPr>
          <w:color w:val="000000"/>
          <w:shd w:val="clear" w:color="auto" w:fill="FBFBFB"/>
        </w:rPr>
        <w:t>Uznesením vlády č. 168/2011 z 9. marca 2011 bol ako preventívny orgán podľa článku 6 Dohovoru OSN proti korupcii, ktorý bol prijatý v New Yorku 31. októbra 2003</w:t>
      </w:r>
      <w:r>
        <w:rPr>
          <w:color w:val="000000"/>
          <w:shd w:val="clear" w:color="auto" w:fill="FBFBFB"/>
        </w:rPr>
        <w:t xml:space="preserve"> </w:t>
      </w:r>
      <w:r w:rsidRPr="009B385E">
        <w:rPr>
          <w:color w:val="000000"/>
          <w:shd w:val="clear" w:color="auto" w:fill="FBFBFB"/>
        </w:rPr>
        <w:t>notifikovaný Úrad vlády SR. Kompetencie Úradu vlády SR v oblasti prevencie korupcie však neboli riadne zapracované do zákona č. 575/2001 Z. z. o organizácii činnosti vlády a organizácii ústrednej štátnej správy (kompetenčný zákon) v platnom znení. Problematika prevencie korupcie v súčasnosti formálne nie je v pôsobnosti žiadneho ústredného orgánu štátnej správy. Vzhľadom na jej význam pre riadne fungovanie verejnej správy v súlade so zásadami právneho štátu je však potrebné, aby sa jej venovala náležitá pozornosť aj tým, že kompetencie v oblasti prevencie korupcie budú riadne zverené kompetenčným zákonom do pôsobnosti ústredného orgánu štátnej správy. Navrhuje sa doplniť kompetenčný zákon tak, aby sa doň premietol súčasný stav a pôsobnosť Úradu vlády SR v oblasti prevencie korupcie. Ide o formálne zosúladenie právneho stavu s aplikačnou praxou.</w:t>
      </w:r>
    </w:p>
    <w:p w:rsidR="00364D3A" w:rsidRDefault="00364D3A" w:rsidP="00364D3A">
      <w:pPr>
        <w:ind w:right="1" w:firstLine="0"/>
        <w:jc w:val="both"/>
      </w:pPr>
    </w:p>
    <w:p w:rsidR="00364D3A" w:rsidRDefault="00364D3A" w:rsidP="00364D3A">
      <w:pPr>
        <w:ind w:right="1" w:firstLine="0"/>
        <w:jc w:val="both"/>
      </w:pPr>
      <w:r>
        <w:t>K bodu 8:</w:t>
      </w:r>
    </w:p>
    <w:p w:rsidR="00364D3A" w:rsidRDefault="00364D3A" w:rsidP="00364D3A">
      <w:pPr>
        <w:ind w:right="1" w:firstLine="0"/>
        <w:jc w:val="both"/>
      </w:pPr>
      <w:r>
        <w:t>Legislatívno-technická úprava vnútorných odkazov.</w:t>
      </w:r>
    </w:p>
    <w:p w:rsidR="00364D3A" w:rsidRDefault="00364D3A" w:rsidP="00364D3A">
      <w:pPr>
        <w:ind w:right="1" w:firstLine="0"/>
        <w:jc w:val="both"/>
      </w:pPr>
    </w:p>
    <w:p w:rsidR="00364D3A" w:rsidRDefault="00364D3A" w:rsidP="00364D3A">
      <w:pPr>
        <w:ind w:right="1" w:firstLine="0"/>
        <w:jc w:val="both"/>
      </w:pPr>
      <w:r>
        <w:t>K bodu 5 a 9:</w:t>
      </w:r>
    </w:p>
    <w:p w:rsidR="00364D3A" w:rsidRPr="00446787" w:rsidRDefault="00364D3A" w:rsidP="00364D3A">
      <w:pPr>
        <w:ind w:right="1" w:firstLine="0"/>
        <w:jc w:val="both"/>
      </w:pPr>
      <w:r>
        <w:t xml:space="preserve">Novelizačným bodom sa navrhuje zriadiť Úrad pre územné plánovanie a výstavbu Slovenskej republiky ako ostatný ústredný orgán štátnej správy. Dôvodom zriadenia je centralizácia agendy územného plánovania a výstavby s cieľom zlepšenia a posilnenia dlhodobo zanedbávanej a pre výstavbu a všeobecný sídelný a územný rozvoj tak podstatnej činnosti akou je územné plánovanie na základe jednotných princípov, zásad a metodiky. Zámerom predkladateľa je taktiež reforma štátnej správy v oblasti výstavby profesionalizácia odborných kapacít na centrálnej ale i regionálnej úrovni a posilnenie transparentnosti, efektívnosti a hospodárností doterajších stavebných a územných konaní.     </w:t>
      </w:r>
    </w:p>
    <w:p w:rsidR="00364D3A" w:rsidRPr="00446787" w:rsidRDefault="00364D3A" w:rsidP="00364D3A">
      <w:pPr>
        <w:ind w:right="1" w:firstLine="0"/>
        <w:jc w:val="both"/>
      </w:pPr>
    </w:p>
    <w:p w:rsidR="00364D3A" w:rsidRDefault="00364D3A" w:rsidP="00364D3A">
      <w:pPr>
        <w:ind w:right="1" w:firstLine="0"/>
        <w:jc w:val="both"/>
      </w:pPr>
      <w:r>
        <w:t>K bodu</w:t>
      </w:r>
      <w:r w:rsidRPr="00446787">
        <w:t xml:space="preserve"> </w:t>
      </w:r>
      <w:r>
        <w:t>10</w:t>
      </w:r>
      <w:r w:rsidRPr="00446787">
        <w:t>:</w:t>
      </w:r>
    </w:p>
    <w:p w:rsidR="00364D3A" w:rsidRPr="00446787" w:rsidRDefault="00364D3A" w:rsidP="00364D3A">
      <w:pPr>
        <w:ind w:right="1" w:firstLine="0"/>
        <w:jc w:val="both"/>
      </w:pPr>
      <w:r>
        <w:t>V nadväznosti na uvedené zmeny súvisiace s prechodom kompetencií sa v príslušných prechodných ustanoveniach navrhuje intertemporálna právna úprava upravujúca súvisiace procesy spojené s prechodom práv a povinností (zamestnanecké vzťahy, správa majetku štátu a pod.).</w:t>
      </w:r>
    </w:p>
    <w:p w:rsidR="00364D3A" w:rsidRPr="00446787" w:rsidRDefault="00364D3A" w:rsidP="00364D3A">
      <w:pPr>
        <w:ind w:right="1" w:firstLine="0"/>
        <w:jc w:val="both"/>
      </w:pPr>
    </w:p>
    <w:p w:rsidR="00364D3A" w:rsidRDefault="00364D3A" w:rsidP="00364D3A">
      <w:pPr>
        <w:ind w:right="1" w:firstLine="0"/>
        <w:jc w:val="both"/>
      </w:pPr>
      <w:r>
        <w:t>K čl. II až čl. VI</w:t>
      </w:r>
    </w:p>
    <w:p w:rsidR="00364D3A" w:rsidRDefault="00364D3A" w:rsidP="00364D3A">
      <w:pPr>
        <w:ind w:right="1" w:firstLine="0"/>
        <w:jc w:val="both"/>
      </w:pPr>
      <w:r>
        <w:t xml:space="preserve">V nadväznosti na zmeny v čl. I – zriadenie Úradu pre územné plánovanie a výstavbu Slovenskej republiky a prechod kompetencií na úseku územného plánovania, výstavby a vyvlastnenia sa </w:t>
      </w:r>
      <w:r>
        <w:lastRenderedPageBreak/>
        <w:t xml:space="preserve">navrhuje v článku II až VI vykonať nevyhnutné legislatívno-technické zmeny a úpravy súvisiace s prechodom práv a povinností. </w:t>
      </w:r>
    </w:p>
    <w:p w:rsidR="00364D3A" w:rsidRDefault="00364D3A" w:rsidP="00364D3A">
      <w:pPr>
        <w:ind w:right="1" w:firstLine="0"/>
        <w:jc w:val="both"/>
      </w:pPr>
    </w:p>
    <w:p w:rsidR="00364D3A" w:rsidRDefault="00364D3A" w:rsidP="00364D3A">
      <w:pPr>
        <w:ind w:right="1" w:firstLine="0"/>
        <w:jc w:val="both"/>
      </w:pPr>
      <w:r>
        <w:t>K čl. VII</w:t>
      </w:r>
    </w:p>
    <w:p w:rsidR="00E657F8" w:rsidRDefault="00364D3A" w:rsidP="00E657F8">
      <w:pPr>
        <w:ind w:right="1" w:firstLine="0"/>
        <w:jc w:val="both"/>
      </w:pPr>
      <w:r w:rsidRPr="00446787">
        <w:t>Navrhovaná účinnosť časovo zodpovedá predpokladanému</w:t>
      </w:r>
      <w:r>
        <w:t xml:space="preserve"> </w:t>
      </w:r>
      <w:r w:rsidRPr="00446787">
        <w:t>času</w:t>
      </w:r>
      <w:r>
        <w:t xml:space="preserve"> </w:t>
      </w:r>
      <w:r w:rsidRPr="00446787">
        <w:t>prerokúvania a</w:t>
      </w:r>
      <w:r>
        <w:t> </w:t>
      </w:r>
      <w:r w:rsidRPr="00446787">
        <w:t>schvaľovania</w:t>
      </w:r>
      <w:r>
        <w:t xml:space="preserve"> zákona a zohľadňuje účinnosti návrhu zákona o územnom plánovaní a návrhu zákona o výstavbe, ktoré nahradia doteraz platný a účinný zákon č. 50/1976 Zb. o územnom plánovaní a výstavbe (stavebný zákon) v znení neskorších predpisov.</w:t>
      </w:r>
    </w:p>
    <w:p w:rsidR="00E657F8" w:rsidRDefault="00E657F8" w:rsidP="00E657F8">
      <w:pPr>
        <w:ind w:right="1" w:firstLine="0"/>
        <w:jc w:val="both"/>
      </w:pPr>
    </w:p>
    <w:p w:rsidR="00E657F8" w:rsidRPr="00A550A0" w:rsidRDefault="00E657F8" w:rsidP="00E657F8">
      <w:pPr>
        <w:ind w:right="1" w:firstLine="0"/>
        <w:jc w:val="both"/>
      </w:pPr>
      <w:r w:rsidRPr="00A550A0">
        <w:t xml:space="preserve">Bratislava </w:t>
      </w:r>
      <w:r>
        <w:t>30</w:t>
      </w:r>
      <w:r w:rsidRPr="00A550A0">
        <w:t>. j</w:t>
      </w:r>
      <w:r>
        <w:t>ún</w:t>
      </w:r>
      <w:r w:rsidRPr="00A550A0">
        <w:t>a 202</w:t>
      </w:r>
      <w:r>
        <w:t>1</w:t>
      </w:r>
    </w:p>
    <w:p w:rsidR="00E657F8" w:rsidRDefault="00E657F8" w:rsidP="00E657F8"/>
    <w:p w:rsidR="00E657F8" w:rsidRPr="00A550A0" w:rsidRDefault="00E657F8" w:rsidP="00E657F8"/>
    <w:p w:rsidR="00E657F8" w:rsidRDefault="00E657F8" w:rsidP="00E657F8">
      <w:pPr>
        <w:rPr>
          <w:b/>
        </w:rPr>
      </w:pPr>
    </w:p>
    <w:p w:rsidR="00E657F8" w:rsidRPr="00A550A0" w:rsidRDefault="00E657F8" w:rsidP="00E657F8">
      <w:pPr>
        <w:rPr>
          <w:b/>
        </w:rPr>
      </w:pPr>
    </w:p>
    <w:p w:rsidR="00E657F8" w:rsidRPr="00A550A0" w:rsidRDefault="00E657F8" w:rsidP="00E657F8">
      <w:pPr>
        <w:rPr>
          <w:b/>
        </w:rPr>
      </w:pPr>
    </w:p>
    <w:p w:rsidR="00E657F8" w:rsidRPr="00A550A0" w:rsidRDefault="00E657F8" w:rsidP="00E657F8">
      <w:pPr>
        <w:rPr>
          <w:b/>
        </w:rPr>
      </w:pPr>
      <w:r>
        <w:rPr>
          <w:b/>
        </w:rPr>
        <w:t>Eduard</w:t>
      </w:r>
      <w:r w:rsidRPr="00A550A0">
        <w:rPr>
          <w:b/>
        </w:rPr>
        <w:t xml:space="preserve"> </w:t>
      </w:r>
      <w:r>
        <w:rPr>
          <w:b/>
        </w:rPr>
        <w:t>Heger</w:t>
      </w:r>
      <w:r w:rsidRPr="00A550A0">
        <w:rPr>
          <w:b/>
        </w:rPr>
        <w:t xml:space="preserve"> </w:t>
      </w:r>
      <w:r w:rsidR="00294EB8">
        <w:rPr>
          <w:b/>
        </w:rPr>
        <w:t>v. r.</w:t>
      </w:r>
    </w:p>
    <w:p w:rsidR="00E657F8" w:rsidRPr="00A550A0" w:rsidRDefault="00E657F8" w:rsidP="00E657F8">
      <w:r w:rsidRPr="00A550A0">
        <w:t>predseda vlády</w:t>
      </w:r>
    </w:p>
    <w:p w:rsidR="00E657F8" w:rsidRPr="00A550A0" w:rsidRDefault="00E657F8" w:rsidP="00E657F8">
      <w:r w:rsidRPr="00A550A0">
        <w:t>Slovenskej republiky</w:t>
      </w:r>
    </w:p>
    <w:p w:rsidR="00E657F8" w:rsidRDefault="00E657F8" w:rsidP="00E657F8">
      <w:pPr>
        <w:spacing w:before="120"/>
      </w:pPr>
    </w:p>
    <w:p w:rsidR="00E657F8" w:rsidRDefault="00E657F8" w:rsidP="00E657F8">
      <w:pPr>
        <w:spacing w:before="120"/>
      </w:pPr>
    </w:p>
    <w:p w:rsidR="00E657F8" w:rsidRPr="00A550A0" w:rsidRDefault="00E657F8" w:rsidP="00E657F8">
      <w:pPr>
        <w:spacing w:before="120"/>
      </w:pPr>
    </w:p>
    <w:p w:rsidR="00E657F8" w:rsidRPr="00A550A0" w:rsidRDefault="00E657F8" w:rsidP="00E657F8">
      <w:pPr>
        <w:spacing w:before="120"/>
      </w:pPr>
    </w:p>
    <w:p w:rsidR="00E657F8" w:rsidRPr="00A550A0" w:rsidRDefault="00E657F8" w:rsidP="00E657F8">
      <w:pPr>
        <w:rPr>
          <w:b/>
        </w:rPr>
      </w:pPr>
      <w:r>
        <w:rPr>
          <w:b/>
        </w:rPr>
        <w:t xml:space="preserve">Štefan Holý </w:t>
      </w:r>
      <w:r w:rsidR="00294EB8">
        <w:rPr>
          <w:b/>
        </w:rPr>
        <w:t>v. r.</w:t>
      </w:r>
      <w:bookmarkStart w:id="1" w:name="_GoBack"/>
      <w:bookmarkEnd w:id="1"/>
    </w:p>
    <w:p w:rsidR="00E657F8" w:rsidRDefault="00E657F8" w:rsidP="00E657F8">
      <w:r>
        <w:t>pod</w:t>
      </w:r>
      <w:r w:rsidRPr="00A550A0">
        <w:t xml:space="preserve">predseda </w:t>
      </w:r>
      <w:r>
        <w:t>vlády</w:t>
      </w:r>
    </w:p>
    <w:p w:rsidR="00E657F8" w:rsidRPr="00A550A0" w:rsidRDefault="00E657F8" w:rsidP="00E657F8">
      <w:r>
        <w:t>Slovenskej republiky</w:t>
      </w:r>
      <w:r w:rsidRPr="00A550A0">
        <w:t xml:space="preserve"> </w:t>
      </w:r>
    </w:p>
    <w:p w:rsidR="00364D3A" w:rsidRDefault="00364D3A"/>
    <w:sectPr w:rsidR="00364D3A" w:rsidSect="00FD03A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57F8" w:rsidRDefault="00E657F8">
      <w:r>
        <w:separator/>
      </w:r>
    </w:p>
  </w:endnote>
  <w:endnote w:type="continuationSeparator" w:id="0">
    <w:p w:rsidR="00E657F8" w:rsidRDefault="00E657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57F8" w:rsidRDefault="00E657F8">
    <w:pPr>
      <w:pStyle w:val="Pta"/>
      <w:framePr w:wrap="around" w:vAnchor="text" w:hAnchor="margin" w:xAlign="right" w:y="1"/>
      <w:rPr>
        <w:rStyle w:val="slostrany"/>
      </w:rPr>
    </w:pPr>
    <w:r>
      <w:rPr>
        <w:rStyle w:val="slostrany"/>
      </w:rPr>
      <w:fldChar w:fldCharType="begin"/>
    </w:r>
    <w:r>
      <w:rPr>
        <w:rStyle w:val="slostrany"/>
      </w:rPr>
      <w:instrText xml:space="preserve">PAGE  </w:instrText>
    </w:r>
    <w:r>
      <w:rPr>
        <w:rStyle w:val="slostrany"/>
      </w:rPr>
      <w:fldChar w:fldCharType="separate"/>
    </w:r>
    <w:r>
      <w:rPr>
        <w:rStyle w:val="slostrany"/>
        <w:noProof/>
      </w:rPr>
      <w:t>10</w:t>
    </w:r>
    <w:r>
      <w:rPr>
        <w:rStyle w:val="slostrany"/>
      </w:rPr>
      <w:fldChar w:fldCharType="end"/>
    </w:r>
  </w:p>
  <w:p w:rsidR="00E657F8" w:rsidRDefault="00E657F8">
    <w:pPr>
      <w:pStyle w:val="Pt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57F8" w:rsidRDefault="00E657F8">
    <w:pPr>
      <w:pStyle w:val="Pta"/>
      <w:jc w:val="right"/>
    </w:pPr>
    <w:r>
      <w:fldChar w:fldCharType="begin"/>
    </w:r>
    <w:r>
      <w:instrText>PAGE   \* MERGEFORMAT</w:instrText>
    </w:r>
    <w:r>
      <w:fldChar w:fldCharType="separate"/>
    </w:r>
    <w:r w:rsidR="00294EB8">
      <w:rPr>
        <w:noProof/>
      </w:rPr>
      <w:t>34</w:t>
    </w:r>
    <w:r>
      <w:fldChar w:fldCharType="end"/>
    </w:r>
  </w:p>
  <w:p w:rsidR="00E657F8" w:rsidRDefault="00E657F8">
    <w:pPr>
      <w:pStyle w:val="Pt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57F8" w:rsidRDefault="00E657F8">
    <w:pPr>
      <w:pStyle w:val="Pta"/>
      <w:jc w:val="right"/>
    </w:pPr>
    <w:r>
      <w:fldChar w:fldCharType="begin"/>
    </w:r>
    <w:r>
      <w:instrText>PAGE   \* MERGEFORMAT</w:instrText>
    </w:r>
    <w:r>
      <w:fldChar w:fldCharType="separate"/>
    </w:r>
    <w:r>
      <w:rPr>
        <w:noProof/>
      </w:rPr>
      <w:t>0</w:t>
    </w:r>
    <w:r>
      <w:fldChar w:fldCharType="end"/>
    </w:r>
  </w:p>
  <w:p w:rsidR="00E657F8" w:rsidRDefault="00E657F8">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57F8" w:rsidRDefault="00E657F8">
      <w:r>
        <w:separator/>
      </w:r>
    </w:p>
  </w:footnote>
  <w:footnote w:type="continuationSeparator" w:id="0">
    <w:p w:rsidR="00E657F8" w:rsidRDefault="00E657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57F8" w:rsidRDefault="00E657F8" w:rsidP="00FD03A9">
    <w:pPr>
      <w:pStyle w:val="Hlavika"/>
      <w:jc w:val="right"/>
      <w:rPr>
        <w:sz w:val="24"/>
        <w:szCs w:val="24"/>
      </w:rPr>
    </w:pPr>
    <w:r>
      <w:rPr>
        <w:sz w:val="24"/>
        <w:szCs w:val="24"/>
      </w:rPr>
      <w:t>Príloha č. 2</w:t>
    </w:r>
  </w:p>
  <w:p w:rsidR="00E657F8" w:rsidRPr="00EB59C8" w:rsidRDefault="00E657F8" w:rsidP="00FD03A9">
    <w:pPr>
      <w:pStyle w:val="Hlavika"/>
      <w:jc w:val="right"/>
      <w:rPr>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0122" w:rsidRDefault="00CD0122">
    <w:pPr>
      <w:pStyle w:val="Hlavika"/>
    </w:pPr>
  </w:p>
  <w:p w:rsidR="00A36F7E" w:rsidRDefault="00A36F7E">
    <w:pPr>
      <w:pStyle w:val="Hlavik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57F8" w:rsidRPr="000A15AE" w:rsidRDefault="00E657F8" w:rsidP="00FD03A9">
    <w:pPr>
      <w:pStyle w:val="Hlavika"/>
      <w:jc w:val="right"/>
      <w:rPr>
        <w:sz w:val="24"/>
        <w:szCs w:val="24"/>
      </w:rPr>
    </w:pPr>
    <w:r>
      <w:rPr>
        <w:sz w:val="24"/>
        <w:szCs w:val="24"/>
      </w:rPr>
      <w:t>Príloha č. 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D741B6"/>
    <w:multiLevelType w:val="hybridMultilevel"/>
    <w:tmpl w:val="06040940"/>
    <w:lvl w:ilvl="0" w:tplc="1FE27210">
      <w:start w:val="1"/>
      <w:numFmt w:val="bullet"/>
      <w:lvlText w:val=""/>
      <w:lvlJc w:val="left"/>
      <w:pPr>
        <w:tabs>
          <w:tab w:val="num" w:pos="720"/>
        </w:tabs>
        <w:ind w:left="720" w:hanging="360"/>
      </w:pPr>
      <w:rPr>
        <w:rFonts w:ascii="Symbol" w:hAnsi="Symbol" w:hint="default"/>
      </w:rPr>
    </w:lvl>
    <w:lvl w:ilvl="1" w:tplc="041B0003">
      <w:start w:val="1"/>
      <w:numFmt w:val="bullet"/>
      <w:lvlText w:val="o"/>
      <w:lvlJc w:val="left"/>
      <w:pPr>
        <w:tabs>
          <w:tab w:val="num" w:pos="1440"/>
        </w:tabs>
        <w:ind w:left="1440" w:hanging="360"/>
      </w:pPr>
      <w:rPr>
        <w:rFonts w:ascii="Courier New" w:hAnsi="Courier New" w:hint="default"/>
      </w:rPr>
    </w:lvl>
    <w:lvl w:ilvl="2" w:tplc="041B0005">
      <w:start w:val="1"/>
      <w:numFmt w:val="bullet"/>
      <w:lvlText w:val=""/>
      <w:lvlJc w:val="left"/>
      <w:pPr>
        <w:tabs>
          <w:tab w:val="num" w:pos="2160"/>
        </w:tabs>
        <w:ind w:left="2160" w:hanging="360"/>
      </w:pPr>
      <w:rPr>
        <w:rFonts w:ascii="Wingdings" w:hAnsi="Wingdings" w:hint="default"/>
      </w:rPr>
    </w:lvl>
    <w:lvl w:ilvl="3" w:tplc="041B0001">
      <w:start w:val="1"/>
      <w:numFmt w:val="bullet"/>
      <w:lvlText w:val=""/>
      <w:lvlJc w:val="left"/>
      <w:pPr>
        <w:tabs>
          <w:tab w:val="num" w:pos="2880"/>
        </w:tabs>
        <w:ind w:left="2880" w:hanging="360"/>
      </w:pPr>
      <w:rPr>
        <w:rFonts w:ascii="Symbol" w:hAnsi="Symbol" w:hint="default"/>
      </w:rPr>
    </w:lvl>
    <w:lvl w:ilvl="4" w:tplc="041B0003">
      <w:start w:val="1"/>
      <w:numFmt w:val="bullet"/>
      <w:lvlText w:val="o"/>
      <w:lvlJc w:val="left"/>
      <w:pPr>
        <w:tabs>
          <w:tab w:val="num" w:pos="3600"/>
        </w:tabs>
        <w:ind w:left="3600" w:hanging="360"/>
      </w:pPr>
      <w:rPr>
        <w:rFonts w:ascii="Courier New" w:hAnsi="Courier New" w:hint="default"/>
      </w:rPr>
    </w:lvl>
    <w:lvl w:ilvl="5" w:tplc="041B0005">
      <w:start w:val="1"/>
      <w:numFmt w:val="bullet"/>
      <w:lvlText w:val=""/>
      <w:lvlJc w:val="left"/>
      <w:pPr>
        <w:tabs>
          <w:tab w:val="num" w:pos="4320"/>
        </w:tabs>
        <w:ind w:left="4320" w:hanging="360"/>
      </w:pPr>
      <w:rPr>
        <w:rFonts w:ascii="Wingdings" w:hAnsi="Wingdings" w:hint="default"/>
      </w:rPr>
    </w:lvl>
    <w:lvl w:ilvl="6" w:tplc="041B0001">
      <w:start w:val="1"/>
      <w:numFmt w:val="bullet"/>
      <w:lvlText w:val=""/>
      <w:lvlJc w:val="left"/>
      <w:pPr>
        <w:tabs>
          <w:tab w:val="num" w:pos="5040"/>
        </w:tabs>
        <w:ind w:left="5040" w:hanging="360"/>
      </w:pPr>
      <w:rPr>
        <w:rFonts w:ascii="Symbol" w:hAnsi="Symbol" w:hint="default"/>
      </w:rPr>
    </w:lvl>
    <w:lvl w:ilvl="7" w:tplc="041B0003">
      <w:start w:val="1"/>
      <w:numFmt w:val="bullet"/>
      <w:lvlText w:val="o"/>
      <w:lvlJc w:val="left"/>
      <w:pPr>
        <w:tabs>
          <w:tab w:val="num" w:pos="5760"/>
        </w:tabs>
        <w:ind w:left="5760" w:hanging="360"/>
      </w:pPr>
      <w:rPr>
        <w:rFonts w:ascii="Courier New" w:hAnsi="Courier New" w:hint="default"/>
      </w:rPr>
    </w:lvl>
    <w:lvl w:ilvl="8" w:tplc="041B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D0B05C1"/>
    <w:multiLevelType w:val="hybridMultilevel"/>
    <w:tmpl w:val="0B5AC92E"/>
    <w:lvl w:ilvl="0" w:tplc="4C6E8740">
      <w:start w:val="2"/>
      <w:numFmt w:val="decimal"/>
      <w:lvlText w:val="%1."/>
      <w:lvlJc w:val="left"/>
      <w:pPr>
        <w:ind w:left="720" w:hanging="360"/>
      </w:pPr>
      <w:rPr>
        <w:rFonts w:asciiTheme="minorHAnsi" w:eastAsiaTheme="minorHAnsi" w:hAnsiTheme="minorHAnsi" w:cstheme="minorBidi" w:hint="default"/>
        <w:b w:val="0"/>
        <w:color w:val="000000"/>
        <w:sz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1B07137D"/>
    <w:multiLevelType w:val="hybridMultilevel"/>
    <w:tmpl w:val="1ECE1762"/>
    <w:lvl w:ilvl="0" w:tplc="81F03A0A">
      <w:start w:val="1"/>
      <w:numFmt w:val="decimal"/>
      <w:lvlText w:val="%1."/>
      <w:lvlJc w:val="left"/>
      <w:pPr>
        <w:ind w:left="720" w:hanging="360"/>
      </w:pPr>
      <w:rPr>
        <w:rFonts w:asciiTheme="minorHAnsi" w:eastAsiaTheme="minorHAnsi" w:hAnsiTheme="minorHAnsi" w:cstheme="minorBidi" w:hint="default"/>
        <w:b w:val="0"/>
        <w:color w:val="000000"/>
        <w:sz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22EC70E7"/>
    <w:multiLevelType w:val="hybridMultilevel"/>
    <w:tmpl w:val="2FD8FA24"/>
    <w:lvl w:ilvl="0" w:tplc="1FE27210">
      <w:start w:val="1"/>
      <w:numFmt w:val="bullet"/>
      <w:lvlText w:val=""/>
      <w:lvlJc w:val="left"/>
      <w:pPr>
        <w:tabs>
          <w:tab w:val="num" w:pos="720"/>
        </w:tabs>
        <w:ind w:left="720" w:hanging="360"/>
      </w:pPr>
      <w:rPr>
        <w:rFonts w:ascii="Symbol" w:hAnsi="Symbol" w:hint="default"/>
      </w:rPr>
    </w:lvl>
    <w:lvl w:ilvl="1" w:tplc="041B0003">
      <w:start w:val="1"/>
      <w:numFmt w:val="bullet"/>
      <w:lvlText w:val="o"/>
      <w:lvlJc w:val="left"/>
      <w:pPr>
        <w:tabs>
          <w:tab w:val="num" w:pos="1440"/>
        </w:tabs>
        <w:ind w:left="1440" w:hanging="360"/>
      </w:pPr>
      <w:rPr>
        <w:rFonts w:ascii="Courier New" w:hAnsi="Courier New" w:hint="default"/>
      </w:rPr>
    </w:lvl>
    <w:lvl w:ilvl="2" w:tplc="041B0005">
      <w:start w:val="1"/>
      <w:numFmt w:val="bullet"/>
      <w:lvlText w:val=""/>
      <w:lvlJc w:val="left"/>
      <w:pPr>
        <w:tabs>
          <w:tab w:val="num" w:pos="2160"/>
        </w:tabs>
        <w:ind w:left="2160" w:hanging="360"/>
      </w:pPr>
      <w:rPr>
        <w:rFonts w:ascii="Wingdings" w:hAnsi="Wingdings" w:hint="default"/>
      </w:rPr>
    </w:lvl>
    <w:lvl w:ilvl="3" w:tplc="041B0001">
      <w:start w:val="1"/>
      <w:numFmt w:val="bullet"/>
      <w:lvlText w:val=""/>
      <w:lvlJc w:val="left"/>
      <w:pPr>
        <w:tabs>
          <w:tab w:val="num" w:pos="2880"/>
        </w:tabs>
        <w:ind w:left="2880" w:hanging="360"/>
      </w:pPr>
      <w:rPr>
        <w:rFonts w:ascii="Symbol" w:hAnsi="Symbol" w:hint="default"/>
      </w:rPr>
    </w:lvl>
    <w:lvl w:ilvl="4" w:tplc="041B0003">
      <w:start w:val="1"/>
      <w:numFmt w:val="bullet"/>
      <w:lvlText w:val="o"/>
      <w:lvlJc w:val="left"/>
      <w:pPr>
        <w:tabs>
          <w:tab w:val="num" w:pos="3600"/>
        </w:tabs>
        <w:ind w:left="3600" w:hanging="360"/>
      </w:pPr>
      <w:rPr>
        <w:rFonts w:ascii="Courier New" w:hAnsi="Courier New" w:hint="default"/>
      </w:rPr>
    </w:lvl>
    <w:lvl w:ilvl="5" w:tplc="041B0005">
      <w:start w:val="1"/>
      <w:numFmt w:val="bullet"/>
      <w:lvlText w:val=""/>
      <w:lvlJc w:val="left"/>
      <w:pPr>
        <w:tabs>
          <w:tab w:val="num" w:pos="4320"/>
        </w:tabs>
        <w:ind w:left="4320" w:hanging="360"/>
      </w:pPr>
      <w:rPr>
        <w:rFonts w:ascii="Wingdings" w:hAnsi="Wingdings" w:hint="default"/>
      </w:rPr>
    </w:lvl>
    <w:lvl w:ilvl="6" w:tplc="041B0001">
      <w:start w:val="1"/>
      <w:numFmt w:val="bullet"/>
      <w:lvlText w:val=""/>
      <w:lvlJc w:val="left"/>
      <w:pPr>
        <w:tabs>
          <w:tab w:val="num" w:pos="5040"/>
        </w:tabs>
        <w:ind w:left="5040" w:hanging="360"/>
      </w:pPr>
      <w:rPr>
        <w:rFonts w:ascii="Symbol" w:hAnsi="Symbol" w:hint="default"/>
      </w:rPr>
    </w:lvl>
    <w:lvl w:ilvl="7" w:tplc="041B0003">
      <w:start w:val="1"/>
      <w:numFmt w:val="bullet"/>
      <w:lvlText w:val="o"/>
      <w:lvlJc w:val="left"/>
      <w:pPr>
        <w:tabs>
          <w:tab w:val="num" w:pos="5760"/>
        </w:tabs>
        <w:ind w:left="5760" w:hanging="360"/>
      </w:pPr>
      <w:rPr>
        <w:rFonts w:ascii="Courier New" w:hAnsi="Courier New" w:hint="default"/>
      </w:rPr>
    </w:lvl>
    <w:lvl w:ilvl="8" w:tplc="041B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6043344"/>
    <w:multiLevelType w:val="hybridMultilevel"/>
    <w:tmpl w:val="D6981ABC"/>
    <w:lvl w:ilvl="0" w:tplc="662AF014">
      <w:numFmt w:val="bullet"/>
      <w:lvlText w:val="-"/>
      <w:lvlJc w:val="left"/>
      <w:pPr>
        <w:ind w:left="720" w:hanging="360"/>
      </w:pPr>
      <w:rPr>
        <w:rFonts w:ascii="Times New Roman" w:eastAsia="Calibr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29E626DD"/>
    <w:multiLevelType w:val="hybridMultilevel"/>
    <w:tmpl w:val="D4A2F4FC"/>
    <w:lvl w:ilvl="0" w:tplc="7000138A">
      <w:start w:val="1"/>
      <w:numFmt w:val="decimal"/>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6" w15:restartNumberingAfterBreak="0">
    <w:nsid w:val="2FC966E2"/>
    <w:multiLevelType w:val="hybridMultilevel"/>
    <w:tmpl w:val="7BE8DB56"/>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15:restartNumberingAfterBreak="0">
    <w:nsid w:val="36D12712"/>
    <w:multiLevelType w:val="hybridMultilevel"/>
    <w:tmpl w:val="93661344"/>
    <w:lvl w:ilvl="0" w:tplc="1FE27210">
      <w:start w:val="1"/>
      <w:numFmt w:val="bullet"/>
      <w:lvlText w:val=""/>
      <w:lvlJc w:val="left"/>
      <w:pPr>
        <w:tabs>
          <w:tab w:val="num" w:pos="720"/>
        </w:tabs>
        <w:ind w:left="720" w:hanging="360"/>
      </w:pPr>
      <w:rPr>
        <w:rFonts w:ascii="Symbol" w:hAnsi="Symbol" w:hint="default"/>
      </w:rPr>
    </w:lvl>
    <w:lvl w:ilvl="1" w:tplc="041B0003">
      <w:start w:val="1"/>
      <w:numFmt w:val="bullet"/>
      <w:lvlText w:val="o"/>
      <w:lvlJc w:val="left"/>
      <w:pPr>
        <w:tabs>
          <w:tab w:val="num" w:pos="1440"/>
        </w:tabs>
        <w:ind w:left="1440" w:hanging="360"/>
      </w:pPr>
      <w:rPr>
        <w:rFonts w:ascii="Courier New" w:hAnsi="Courier New" w:hint="default"/>
      </w:rPr>
    </w:lvl>
    <w:lvl w:ilvl="2" w:tplc="041B0005">
      <w:start w:val="1"/>
      <w:numFmt w:val="bullet"/>
      <w:lvlText w:val=""/>
      <w:lvlJc w:val="left"/>
      <w:pPr>
        <w:tabs>
          <w:tab w:val="num" w:pos="2160"/>
        </w:tabs>
        <w:ind w:left="2160" w:hanging="360"/>
      </w:pPr>
      <w:rPr>
        <w:rFonts w:ascii="Wingdings" w:hAnsi="Wingdings" w:hint="default"/>
      </w:rPr>
    </w:lvl>
    <w:lvl w:ilvl="3" w:tplc="041B0001">
      <w:start w:val="1"/>
      <w:numFmt w:val="bullet"/>
      <w:lvlText w:val=""/>
      <w:lvlJc w:val="left"/>
      <w:pPr>
        <w:tabs>
          <w:tab w:val="num" w:pos="2880"/>
        </w:tabs>
        <w:ind w:left="2880" w:hanging="360"/>
      </w:pPr>
      <w:rPr>
        <w:rFonts w:ascii="Symbol" w:hAnsi="Symbol" w:hint="default"/>
      </w:rPr>
    </w:lvl>
    <w:lvl w:ilvl="4" w:tplc="041B0003">
      <w:start w:val="1"/>
      <w:numFmt w:val="bullet"/>
      <w:lvlText w:val="o"/>
      <w:lvlJc w:val="left"/>
      <w:pPr>
        <w:tabs>
          <w:tab w:val="num" w:pos="3600"/>
        </w:tabs>
        <w:ind w:left="3600" w:hanging="360"/>
      </w:pPr>
      <w:rPr>
        <w:rFonts w:ascii="Courier New" w:hAnsi="Courier New" w:hint="default"/>
      </w:rPr>
    </w:lvl>
    <w:lvl w:ilvl="5" w:tplc="041B0005">
      <w:start w:val="1"/>
      <w:numFmt w:val="bullet"/>
      <w:lvlText w:val=""/>
      <w:lvlJc w:val="left"/>
      <w:pPr>
        <w:tabs>
          <w:tab w:val="num" w:pos="4320"/>
        </w:tabs>
        <w:ind w:left="4320" w:hanging="360"/>
      </w:pPr>
      <w:rPr>
        <w:rFonts w:ascii="Wingdings" w:hAnsi="Wingdings" w:hint="default"/>
      </w:rPr>
    </w:lvl>
    <w:lvl w:ilvl="6" w:tplc="041B0001">
      <w:start w:val="1"/>
      <w:numFmt w:val="bullet"/>
      <w:lvlText w:val=""/>
      <w:lvlJc w:val="left"/>
      <w:pPr>
        <w:tabs>
          <w:tab w:val="num" w:pos="5040"/>
        </w:tabs>
        <w:ind w:left="5040" w:hanging="360"/>
      </w:pPr>
      <w:rPr>
        <w:rFonts w:ascii="Symbol" w:hAnsi="Symbol" w:hint="default"/>
      </w:rPr>
    </w:lvl>
    <w:lvl w:ilvl="7" w:tplc="041B0003">
      <w:start w:val="1"/>
      <w:numFmt w:val="bullet"/>
      <w:lvlText w:val="o"/>
      <w:lvlJc w:val="left"/>
      <w:pPr>
        <w:tabs>
          <w:tab w:val="num" w:pos="5760"/>
        </w:tabs>
        <w:ind w:left="5760" w:hanging="360"/>
      </w:pPr>
      <w:rPr>
        <w:rFonts w:ascii="Courier New" w:hAnsi="Courier New" w:hint="default"/>
      </w:rPr>
    </w:lvl>
    <w:lvl w:ilvl="8" w:tplc="041B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FB837F0"/>
    <w:multiLevelType w:val="hybridMultilevel"/>
    <w:tmpl w:val="38846A4C"/>
    <w:lvl w:ilvl="0" w:tplc="041B000F">
      <w:start w:val="1"/>
      <w:numFmt w:val="decimal"/>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9" w15:restartNumberingAfterBreak="0">
    <w:nsid w:val="4EAB4A3A"/>
    <w:multiLevelType w:val="hybridMultilevel"/>
    <w:tmpl w:val="A0EE5180"/>
    <w:lvl w:ilvl="0" w:tplc="DC3A478A">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8364545"/>
    <w:multiLevelType w:val="hybridMultilevel"/>
    <w:tmpl w:val="5374DD64"/>
    <w:lvl w:ilvl="0" w:tplc="4CD63562">
      <w:start w:val="4"/>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6D0934A2"/>
    <w:multiLevelType w:val="hybridMultilevel"/>
    <w:tmpl w:val="C282ABB4"/>
    <w:lvl w:ilvl="0" w:tplc="A0869F54">
      <w:start w:val="1"/>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7BDE54EF"/>
    <w:multiLevelType w:val="hybridMultilevel"/>
    <w:tmpl w:val="419C7968"/>
    <w:lvl w:ilvl="0" w:tplc="041B000F">
      <w:start w:val="1"/>
      <w:numFmt w:val="decimal"/>
      <w:lvlText w:val="%1."/>
      <w:lvlJc w:val="left"/>
      <w:pPr>
        <w:ind w:left="862" w:hanging="360"/>
      </w:pPr>
    </w:lvl>
    <w:lvl w:ilvl="1" w:tplc="041B0019" w:tentative="1">
      <w:start w:val="1"/>
      <w:numFmt w:val="lowerLetter"/>
      <w:lvlText w:val="%2."/>
      <w:lvlJc w:val="left"/>
      <w:pPr>
        <w:ind w:left="1582" w:hanging="360"/>
      </w:pPr>
    </w:lvl>
    <w:lvl w:ilvl="2" w:tplc="041B001B" w:tentative="1">
      <w:start w:val="1"/>
      <w:numFmt w:val="lowerRoman"/>
      <w:lvlText w:val="%3."/>
      <w:lvlJc w:val="right"/>
      <w:pPr>
        <w:ind w:left="2302" w:hanging="180"/>
      </w:pPr>
    </w:lvl>
    <w:lvl w:ilvl="3" w:tplc="041B000F" w:tentative="1">
      <w:start w:val="1"/>
      <w:numFmt w:val="decimal"/>
      <w:lvlText w:val="%4."/>
      <w:lvlJc w:val="left"/>
      <w:pPr>
        <w:ind w:left="3022" w:hanging="360"/>
      </w:pPr>
    </w:lvl>
    <w:lvl w:ilvl="4" w:tplc="041B0019" w:tentative="1">
      <w:start w:val="1"/>
      <w:numFmt w:val="lowerLetter"/>
      <w:lvlText w:val="%5."/>
      <w:lvlJc w:val="left"/>
      <w:pPr>
        <w:ind w:left="3742" w:hanging="360"/>
      </w:pPr>
    </w:lvl>
    <w:lvl w:ilvl="5" w:tplc="041B001B" w:tentative="1">
      <w:start w:val="1"/>
      <w:numFmt w:val="lowerRoman"/>
      <w:lvlText w:val="%6."/>
      <w:lvlJc w:val="right"/>
      <w:pPr>
        <w:ind w:left="4462" w:hanging="180"/>
      </w:pPr>
    </w:lvl>
    <w:lvl w:ilvl="6" w:tplc="041B000F" w:tentative="1">
      <w:start w:val="1"/>
      <w:numFmt w:val="decimal"/>
      <w:lvlText w:val="%7."/>
      <w:lvlJc w:val="left"/>
      <w:pPr>
        <w:ind w:left="5182" w:hanging="360"/>
      </w:pPr>
    </w:lvl>
    <w:lvl w:ilvl="7" w:tplc="041B0019" w:tentative="1">
      <w:start w:val="1"/>
      <w:numFmt w:val="lowerLetter"/>
      <w:lvlText w:val="%8."/>
      <w:lvlJc w:val="left"/>
      <w:pPr>
        <w:ind w:left="5902" w:hanging="360"/>
      </w:pPr>
    </w:lvl>
    <w:lvl w:ilvl="8" w:tplc="041B001B" w:tentative="1">
      <w:start w:val="1"/>
      <w:numFmt w:val="lowerRoman"/>
      <w:lvlText w:val="%9."/>
      <w:lvlJc w:val="right"/>
      <w:pPr>
        <w:ind w:left="6622" w:hanging="180"/>
      </w:pPr>
    </w:lvl>
  </w:abstractNum>
  <w:num w:numId="1">
    <w:abstractNumId w:val="12"/>
  </w:num>
  <w:num w:numId="2">
    <w:abstractNumId w:val="9"/>
  </w:num>
  <w:num w:numId="3">
    <w:abstractNumId w:val="4"/>
  </w:num>
  <w:num w:numId="4">
    <w:abstractNumId w:val="3"/>
  </w:num>
  <w:num w:numId="5">
    <w:abstractNumId w:val="7"/>
  </w:num>
  <w:num w:numId="6">
    <w:abstractNumId w:val="0"/>
  </w:num>
  <w:num w:numId="7">
    <w:abstractNumId w:val="11"/>
  </w:num>
  <w:num w:numId="8">
    <w:abstractNumId w:val="10"/>
  </w:num>
  <w:num w:numId="9">
    <w:abstractNumId w:val="8"/>
  </w:num>
  <w:num w:numId="10">
    <w:abstractNumId w:val="5"/>
  </w:num>
  <w:num w:numId="11">
    <w:abstractNumId w:val="1"/>
  </w:num>
  <w:num w:numId="12">
    <w:abstractNumId w:val="2"/>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43A2"/>
    <w:rsid w:val="000C6D9E"/>
    <w:rsid w:val="001C77BF"/>
    <w:rsid w:val="00252E2E"/>
    <w:rsid w:val="00294EB8"/>
    <w:rsid w:val="00364D3A"/>
    <w:rsid w:val="00367E89"/>
    <w:rsid w:val="00553956"/>
    <w:rsid w:val="006C78B5"/>
    <w:rsid w:val="00953B39"/>
    <w:rsid w:val="00967902"/>
    <w:rsid w:val="00A36F7E"/>
    <w:rsid w:val="00A761DB"/>
    <w:rsid w:val="00C11332"/>
    <w:rsid w:val="00CD0122"/>
    <w:rsid w:val="00CD20F3"/>
    <w:rsid w:val="00DD4AA1"/>
    <w:rsid w:val="00E46D3E"/>
    <w:rsid w:val="00E657F8"/>
    <w:rsid w:val="00F443A2"/>
    <w:rsid w:val="00F63E87"/>
    <w:rsid w:val="00FB61C9"/>
    <w:rsid w:val="00FD03A9"/>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55E249C-41F2-464D-9153-60D0A18D7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aliases w:val="Normálny text"/>
    <w:qFormat/>
    <w:rsid w:val="00F443A2"/>
    <w:pPr>
      <w:spacing w:after="0" w:line="240" w:lineRule="auto"/>
      <w:ind w:firstLine="284"/>
      <w:jc w:val="center"/>
    </w:pPr>
    <w:rPr>
      <w:rFonts w:ascii="Times New Roman" w:eastAsia="Times New Roman" w:hAnsi="Times New Roman" w:cs="Times New Roman"/>
      <w:sz w:val="24"/>
      <w:szCs w:val="24"/>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Normlnywebov">
    <w:name w:val="Normal (Web)"/>
    <w:basedOn w:val="Normlny"/>
    <w:uiPriority w:val="99"/>
    <w:unhideWhenUsed/>
    <w:rsid w:val="00967902"/>
    <w:pPr>
      <w:spacing w:before="100" w:beforeAutospacing="1" w:after="100" w:afterAutospacing="1"/>
      <w:ind w:firstLine="0"/>
      <w:jc w:val="left"/>
    </w:pPr>
    <w:rPr>
      <w:rFonts w:eastAsiaTheme="minorEastAsia"/>
      <w:lang w:eastAsia="sk-SK"/>
    </w:rPr>
  </w:style>
  <w:style w:type="table" w:styleId="Mriekatabuky">
    <w:name w:val="Table Grid"/>
    <w:basedOn w:val="Normlnatabuka"/>
    <w:uiPriority w:val="59"/>
    <w:rsid w:val="00FD03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ekzoznamu">
    <w:name w:val="List Paragraph"/>
    <w:basedOn w:val="Normlny"/>
    <w:uiPriority w:val="34"/>
    <w:qFormat/>
    <w:rsid w:val="00FD03A9"/>
    <w:pPr>
      <w:spacing w:after="200" w:line="276" w:lineRule="auto"/>
      <w:ind w:left="720" w:firstLine="0"/>
      <w:contextualSpacing/>
      <w:jc w:val="left"/>
    </w:pPr>
    <w:rPr>
      <w:rFonts w:asciiTheme="minorHAnsi" w:eastAsiaTheme="minorHAnsi" w:hAnsiTheme="minorHAnsi" w:cstheme="minorBidi"/>
      <w:sz w:val="22"/>
      <w:szCs w:val="22"/>
    </w:rPr>
  </w:style>
  <w:style w:type="character" w:styleId="Hypertextovprepojenie">
    <w:name w:val="Hyperlink"/>
    <w:basedOn w:val="Predvolenpsmoodseku"/>
    <w:uiPriority w:val="99"/>
    <w:unhideWhenUsed/>
    <w:rsid w:val="00FD03A9"/>
    <w:rPr>
      <w:color w:val="0563C1" w:themeColor="hyperlink"/>
      <w:u w:val="single"/>
    </w:rPr>
  </w:style>
  <w:style w:type="paragraph" w:styleId="Hlavika">
    <w:name w:val="header"/>
    <w:basedOn w:val="Normlny"/>
    <w:link w:val="HlavikaChar"/>
    <w:uiPriority w:val="99"/>
    <w:unhideWhenUsed/>
    <w:rsid w:val="00FD03A9"/>
    <w:pPr>
      <w:tabs>
        <w:tab w:val="center" w:pos="4536"/>
        <w:tab w:val="right" w:pos="9072"/>
      </w:tabs>
      <w:ind w:firstLine="0"/>
      <w:jc w:val="left"/>
    </w:pPr>
    <w:rPr>
      <w:sz w:val="20"/>
      <w:szCs w:val="20"/>
      <w:lang w:eastAsia="sk-SK"/>
    </w:rPr>
  </w:style>
  <w:style w:type="character" w:customStyle="1" w:styleId="HlavikaChar">
    <w:name w:val="Hlavička Char"/>
    <w:basedOn w:val="Predvolenpsmoodseku"/>
    <w:link w:val="Hlavika"/>
    <w:uiPriority w:val="99"/>
    <w:rsid w:val="00FD03A9"/>
    <w:rPr>
      <w:rFonts w:ascii="Times New Roman" w:eastAsia="Times New Roman" w:hAnsi="Times New Roman" w:cs="Times New Roman"/>
      <w:sz w:val="20"/>
      <w:szCs w:val="20"/>
      <w:lang w:eastAsia="sk-SK"/>
    </w:rPr>
  </w:style>
  <w:style w:type="paragraph" w:styleId="Pta">
    <w:name w:val="footer"/>
    <w:basedOn w:val="Normlny"/>
    <w:link w:val="PtaChar"/>
    <w:uiPriority w:val="99"/>
    <w:unhideWhenUsed/>
    <w:rsid w:val="00FD03A9"/>
    <w:pPr>
      <w:tabs>
        <w:tab w:val="center" w:pos="4536"/>
        <w:tab w:val="right" w:pos="9072"/>
      </w:tabs>
      <w:ind w:firstLine="0"/>
      <w:jc w:val="left"/>
    </w:pPr>
    <w:rPr>
      <w:sz w:val="20"/>
      <w:szCs w:val="20"/>
      <w:lang w:eastAsia="sk-SK"/>
    </w:rPr>
  </w:style>
  <w:style w:type="character" w:customStyle="1" w:styleId="PtaChar">
    <w:name w:val="Päta Char"/>
    <w:basedOn w:val="Predvolenpsmoodseku"/>
    <w:link w:val="Pta"/>
    <w:uiPriority w:val="99"/>
    <w:rsid w:val="00FD03A9"/>
    <w:rPr>
      <w:rFonts w:ascii="Times New Roman" w:eastAsia="Times New Roman" w:hAnsi="Times New Roman" w:cs="Times New Roman"/>
      <w:sz w:val="20"/>
      <w:szCs w:val="20"/>
      <w:lang w:eastAsia="sk-SK"/>
    </w:rPr>
  </w:style>
  <w:style w:type="character" w:styleId="slostrany">
    <w:name w:val="page number"/>
    <w:basedOn w:val="Predvolenpsmoodseku"/>
    <w:uiPriority w:val="99"/>
    <w:rsid w:val="00FD03A9"/>
    <w:rPr>
      <w:rFonts w:cs="Times New Roman"/>
    </w:rPr>
  </w:style>
  <w:style w:type="paragraph" w:styleId="Textbubliny">
    <w:name w:val="Balloon Text"/>
    <w:basedOn w:val="Normlny"/>
    <w:link w:val="TextbublinyChar"/>
    <w:uiPriority w:val="99"/>
    <w:semiHidden/>
    <w:unhideWhenUsed/>
    <w:rsid w:val="00FD03A9"/>
    <w:pPr>
      <w:ind w:firstLine="0"/>
      <w:jc w:val="left"/>
    </w:pPr>
    <w:rPr>
      <w:rFonts w:ascii="Tahoma" w:eastAsiaTheme="minorHAnsi" w:hAnsi="Tahoma" w:cs="Tahoma"/>
      <w:sz w:val="16"/>
      <w:szCs w:val="16"/>
    </w:rPr>
  </w:style>
  <w:style w:type="character" w:customStyle="1" w:styleId="TextbublinyChar">
    <w:name w:val="Text bubliny Char"/>
    <w:basedOn w:val="Predvolenpsmoodseku"/>
    <w:link w:val="Textbubliny"/>
    <w:uiPriority w:val="99"/>
    <w:semiHidden/>
    <w:rsid w:val="00FD03A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rahosova.silvia@gmail.com" TargetMode="External"/><Relationship Id="rId13" Type="http://schemas.openxmlformats.org/officeDocument/2006/relationships/footer" Target="footer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sv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image" Target="media/image3.svg"/><Relationship Id="rId4" Type="http://schemas.openxmlformats.org/officeDocument/2006/relationships/settings" Target="settings.xml"/><Relationship Id="rId9" Type="http://schemas.openxmlformats.org/officeDocument/2006/relationships/hyperlink" Target="mailto:marian.vaniak@vlada.gov.sk" TargetMode="External"/><Relationship Id="rId14" Type="http://schemas.openxmlformats.org/officeDocument/2006/relationships/footer" Target="footer2.xml"/><Relationship Id="rId22" Type="http://schemas.openxmlformats.org/officeDocument/2006/relationships/image" Target="media/image4.png"/><Relationship Id="rId27" Type="http://schemas.openxmlformats.org/officeDocument/2006/relationships/theme" Target="theme/theme1.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E4C768-7350-4F84-8359-8A89DFD146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6649</Words>
  <Characters>37904</Characters>
  <Application>Microsoft Office Word</Application>
  <DocSecurity>0</DocSecurity>
  <Lines>315</Lines>
  <Paragraphs>88</Paragraphs>
  <ScaleCrop>false</ScaleCrop>
  <HeadingPairs>
    <vt:vector size="2" baseType="variant">
      <vt:variant>
        <vt:lpstr>Názov</vt:lpstr>
      </vt:variant>
      <vt:variant>
        <vt:i4>1</vt:i4>
      </vt:variant>
    </vt:vector>
  </HeadingPairs>
  <TitlesOfParts>
    <vt:vector size="1" baseType="lpstr">
      <vt:lpstr/>
    </vt:vector>
  </TitlesOfParts>
  <Company>Úrad pre Verejné Obstarávanie</Company>
  <LinksUpToDate>false</LinksUpToDate>
  <CharactersWithSpaces>44465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Semanco Martin</dc:creator>
  <cp:keywords/>
  <dc:description/>
  <cp:lastModifiedBy>Semanco Martin</cp:lastModifiedBy>
  <cp:revision>3</cp:revision>
  <dcterms:created xsi:type="dcterms:W3CDTF">2022-01-12T12:51:00Z</dcterms:created>
  <dcterms:modified xsi:type="dcterms:W3CDTF">2022-01-12T13:27:00Z</dcterms:modified>
</cp:coreProperties>
</file>