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DF935" w14:textId="77777777" w:rsidR="003264C0" w:rsidRPr="00A7127C" w:rsidRDefault="00891D32" w:rsidP="003264C0">
      <w:pPr>
        <w:spacing w:before="100" w:beforeAutospacing="1" w:line="276" w:lineRule="auto"/>
        <w:jc w:val="center"/>
        <w:outlineLvl w:val="1"/>
        <w:rPr>
          <w:b/>
          <w:bCs/>
        </w:rPr>
      </w:pPr>
      <w:bookmarkStart w:id="0" w:name="_GoBack"/>
      <w:bookmarkEnd w:id="0"/>
      <w:r>
        <w:rPr>
          <w:lang w:eastAsia="sk-SK"/>
        </w:rPr>
        <w:t>„</w:t>
      </w:r>
      <w:r w:rsidR="003264C0" w:rsidRPr="00A7127C">
        <w:rPr>
          <w:b/>
          <w:bCs/>
        </w:rPr>
        <w:t>VYHLÁŠKA</w:t>
      </w:r>
      <w:r w:rsidR="003264C0" w:rsidRPr="00A7127C">
        <w:rPr>
          <w:b/>
          <w:bCs/>
        </w:rPr>
        <w:br/>
        <w:t xml:space="preserve">Úradu pre územné plánovanie a výstavbu Slovenskej republiky </w:t>
      </w:r>
    </w:p>
    <w:p w14:paraId="0F8E1F6D" w14:textId="77777777" w:rsidR="003264C0" w:rsidRPr="00A7127C" w:rsidRDefault="003264C0" w:rsidP="003264C0">
      <w:pPr>
        <w:spacing w:line="276" w:lineRule="auto"/>
        <w:jc w:val="center"/>
        <w:rPr>
          <w:b/>
        </w:rPr>
      </w:pPr>
      <w:r w:rsidRPr="00A7127C">
        <w:rPr>
          <w:b/>
        </w:rPr>
        <w:t>z 2022,</w:t>
      </w:r>
    </w:p>
    <w:p w14:paraId="5A5862C6" w14:textId="77777777" w:rsidR="001436D3" w:rsidRPr="003264C0" w:rsidRDefault="00891D32" w:rsidP="003264C0">
      <w:pPr>
        <w:spacing w:line="276" w:lineRule="auto"/>
        <w:jc w:val="center"/>
        <w:rPr>
          <w:b/>
        </w:rPr>
      </w:pPr>
      <w:r w:rsidRPr="003264C0">
        <w:rPr>
          <w:b/>
          <w:lang w:eastAsia="sk-SK"/>
        </w:rPr>
        <w:t xml:space="preserve">o </w:t>
      </w:r>
      <w:r w:rsidR="001436D3" w:rsidRPr="003264C0">
        <w:rPr>
          <w:b/>
          <w:bCs/>
        </w:rPr>
        <w:t>všeobecných požiadavkách na priestorové usporiadanie a funkčné využívanie územia</w:t>
      </w:r>
    </w:p>
    <w:p w14:paraId="0BD23F64" w14:textId="77777777" w:rsidR="00977BB1" w:rsidRDefault="00567643" w:rsidP="00977BB1">
      <w:pPr>
        <w:spacing w:line="276" w:lineRule="auto"/>
        <w:jc w:val="center"/>
        <w:rPr>
          <w:bCs/>
        </w:rPr>
      </w:pPr>
      <w:r w:rsidRPr="003264C0">
        <w:rPr>
          <w:b/>
          <w:bCs/>
        </w:rPr>
        <w:t>a</w:t>
      </w:r>
      <w:r w:rsidR="004531AA" w:rsidRPr="003264C0">
        <w:rPr>
          <w:b/>
          <w:bCs/>
        </w:rPr>
        <w:t xml:space="preserve"> o </w:t>
      </w:r>
      <w:r w:rsidRPr="003264C0">
        <w:rPr>
          <w:b/>
          <w:bCs/>
        </w:rPr>
        <w:t>územnotechnických požiadavkách na výstavbu</w:t>
      </w:r>
      <w:r w:rsidR="00891D32">
        <w:rPr>
          <w:bCs/>
        </w:rPr>
        <w:t>“</w:t>
      </w:r>
    </w:p>
    <w:p w14:paraId="1BD6A3AA" w14:textId="77777777" w:rsidR="00977BB1" w:rsidRDefault="00977BB1" w:rsidP="00977BB1">
      <w:pPr>
        <w:spacing w:line="276" w:lineRule="auto"/>
        <w:jc w:val="center"/>
        <w:rPr>
          <w:bCs/>
        </w:rPr>
      </w:pPr>
    </w:p>
    <w:p w14:paraId="14517D6A" w14:textId="77777777" w:rsidR="00977BB1" w:rsidRDefault="00977BB1" w:rsidP="00977BB1">
      <w:pPr>
        <w:spacing w:line="276" w:lineRule="auto"/>
        <w:jc w:val="center"/>
        <w:rPr>
          <w:bCs/>
        </w:rPr>
      </w:pPr>
    </w:p>
    <w:p w14:paraId="1544F805" w14:textId="77777777" w:rsidR="00977BB1" w:rsidRPr="00977BB1" w:rsidRDefault="00977BB1" w:rsidP="00977BB1">
      <w:pPr>
        <w:spacing w:line="276" w:lineRule="auto"/>
        <w:jc w:val="center"/>
        <w:rPr>
          <w:bCs/>
        </w:rPr>
      </w:pPr>
    </w:p>
    <w:p w14:paraId="11EB8740" w14:textId="458E427E" w:rsidR="0064590C" w:rsidRPr="002964D7" w:rsidRDefault="003264C0" w:rsidP="00AD3C32">
      <w:pPr>
        <w:pStyle w:val="Zarkazkladnhotextu"/>
        <w:ind w:left="0"/>
        <w:jc w:val="both"/>
      </w:pPr>
      <w:r>
        <w:t xml:space="preserve">Úrad pre územné plánovanie a výstavbu </w:t>
      </w:r>
      <w:r w:rsidR="0064590C" w:rsidRPr="002964D7">
        <w:t xml:space="preserve">Slovenskej republiky podľa § </w:t>
      </w:r>
      <w:r w:rsidR="00CC0CCC">
        <w:t>40</w:t>
      </w:r>
      <w:r w:rsidR="0064590C" w:rsidRPr="002964D7">
        <w:t xml:space="preserve"> ods.</w:t>
      </w:r>
      <w:r w:rsidR="003C0DA3">
        <w:t xml:space="preserve"> </w:t>
      </w:r>
      <w:r w:rsidR="0064590C" w:rsidRPr="002964D7">
        <w:t>1  písm.</w:t>
      </w:r>
      <w:r w:rsidR="0064590C">
        <w:t xml:space="preserve"> </w:t>
      </w:r>
      <w:r w:rsidR="0060397F">
        <w:t>b</w:t>
      </w:r>
      <w:r w:rsidR="003C0DA3">
        <w:t xml:space="preserve">)  zákona </w:t>
      </w:r>
      <w:r w:rsidR="00AD3C32">
        <w:t xml:space="preserve">    </w:t>
      </w:r>
      <w:r w:rsidR="003C0DA3">
        <w:t>č. .../</w:t>
      </w:r>
      <w:r>
        <w:t>2021</w:t>
      </w:r>
      <w:r w:rsidR="003C0DA3">
        <w:t xml:space="preserve"> Z. z</w:t>
      </w:r>
      <w:r w:rsidR="0064590C" w:rsidRPr="002964D7">
        <w:t xml:space="preserve">. o územnom plánovaní </w:t>
      </w:r>
      <w:r w:rsidR="00FD6332">
        <w:t>(ďalej len „</w:t>
      </w:r>
      <w:r>
        <w:t>zákon</w:t>
      </w:r>
      <w:r w:rsidR="00FD6332">
        <w:t>“)</w:t>
      </w:r>
      <w:r>
        <w:t xml:space="preserve"> </w:t>
      </w:r>
      <w:r w:rsidR="0064590C" w:rsidRPr="002964D7">
        <w:t>ustanovuje:</w:t>
      </w:r>
    </w:p>
    <w:p w14:paraId="13B054E8" w14:textId="77777777" w:rsidR="000340EA" w:rsidRPr="0010564E" w:rsidRDefault="000340EA" w:rsidP="001436D3">
      <w:pPr>
        <w:pStyle w:val="Zarkazkladnhotextu"/>
        <w:jc w:val="both"/>
      </w:pPr>
    </w:p>
    <w:p w14:paraId="6EB5F3AA" w14:textId="77777777" w:rsidR="001436D3" w:rsidRPr="0010564E" w:rsidRDefault="001436D3" w:rsidP="001436D3">
      <w:pPr>
        <w:pStyle w:val="Zoznam"/>
        <w:jc w:val="center"/>
      </w:pPr>
      <w:r w:rsidRPr="0010564E">
        <w:t>ČASŤ PRVÁ</w:t>
      </w:r>
    </w:p>
    <w:p w14:paraId="5551A11D" w14:textId="77777777" w:rsidR="001436D3" w:rsidRPr="0058023B" w:rsidRDefault="001436D3" w:rsidP="001436D3">
      <w:pPr>
        <w:pStyle w:val="Nadpis2"/>
        <w:jc w:val="center"/>
        <w:rPr>
          <w:rFonts w:ascii="Times New Roman" w:hAnsi="Times New Roman" w:cs="Times New Roman"/>
          <w:i w:val="0"/>
          <w:iCs w:val="0"/>
          <w:sz w:val="24"/>
          <w:szCs w:val="24"/>
        </w:rPr>
      </w:pPr>
      <w:r w:rsidRPr="0058023B">
        <w:rPr>
          <w:rFonts w:ascii="Times New Roman" w:hAnsi="Times New Roman" w:cs="Times New Roman"/>
          <w:i w:val="0"/>
          <w:iCs w:val="0"/>
          <w:sz w:val="24"/>
          <w:szCs w:val="24"/>
        </w:rPr>
        <w:t>Základné ustanovenia a požiadavky na priestorové usporiadanie a funkčné využívanie územia</w:t>
      </w:r>
      <w:r w:rsidR="00567643" w:rsidRPr="0058023B">
        <w:rPr>
          <w:rFonts w:ascii="Times New Roman" w:hAnsi="Times New Roman" w:cs="Times New Roman"/>
          <w:i w:val="0"/>
          <w:iCs w:val="0"/>
          <w:sz w:val="24"/>
          <w:szCs w:val="24"/>
        </w:rPr>
        <w:t xml:space="preserve"> a územnotechnické požiadavky na výstavbu</w:t>
      </w:r>
    </w:p>
    <w:p w14:paraId="379EC627" w14:textId="77777777" w:rsidR="001436D3" w:rsidRPr="0010564E" w:rsidRDefault="001436D3" w:rsidP="001436D3">
      <w:pPr>
        <w:rPr>
          <w:b/>
          <w:bCs/>
          <w:sz w:val="28"/>
          <w:szCs w:val="28"/>
        </w:rPr>
      </w:pPr>
    </w:p>
    <w:p w14:paraId="6124A03B" w14:textId="77777777" w:rsidR="001436D3" w:rsidRPr="0010564E" w:rsidRDefault="001436D3" w:rsidP="001436D3">
      <w:pPr>
        <w:jc w:val="center"/>
        <w:rPr>
          <w:b/>
          <w:bCs/>
        </w:rPr>
      </w:pPr>
      <w:r w:rsidRPr="0010564E">
        <w:rPr>
          <w:b/>
          <w:bCs/>
        </w:rPr>
        <w:t>§ 1</w:t>
      </w:r>
    </w:p>
    <w:p w14:paraId="5523DE02" w14:textId="77777777" w:rsidR="001436D3" w:rsidRPr="0010564E" w:rsidRDefault="001436D3" w:rsidP="001436D3">
      <w:pPr>
        <w:jc w:val="center"/>
        <w:rPr>
          <w:b/>
          <w:bCs/>
        </w:rPr>
      </w:pPr>
      <w:r w:rsidRPr="0010564E">
        <w:rPr>
          <w:b/>
          <w:bCs/>
        </w:rPr>
        <w:t>Predmet úpravy</w:t>
      </w:r>
    </w:p>
    <w:p w14:paraId="5C08E61D" w14:textId="77777777" w:rsidR="001436D3" w:rsidRPr="0010564E" w:rsidRDefault="001436D3" w:rsidP="001436D3">
      <w:pPr>
        <w:jc w:val="both"/>
        <w:rPr>
          <w:b/>
          <w:bCs/>
        </w:rPr>
      </w:pPr>
    </w:p>
    <w:p w14:paraId="5C70DC3F" w14:textId="77777777" w:rsidR="001436D3" w:rsidRPr="0010564E" w:rsidRDefault="001436D3" w:rsidP="005D2006">
      <w:pPr>
        <w:tabs>
          <w:tab w:val="left" w:pos="567"/>
        </w:tabs>
        <w:jc w:val="both"/>
      </w:pPr>
      <w:r w:rsidRPr="0010564E">
        <w:t xml:space="preserve">(1)  </w:t>
      </w:r>
      <w:r w:rsidR="005D2006">
        <w:tab/>
      </w:r>
      <w:r w:rsidRPr="0010564E">
        <w:t xml:space="preserve">Táto vyhláška </w:t>
      </w:r>
      <w:r w:rsidR="005B26C8">
        <w:t>u</w:t>
      </w:r>
      <w:r w:rsidRPr="0010564E">
        <w:t>stanovuje všeobecné požiadavky na priestorové usporiadanie a funkčné</w:t>
      </w:r>
      <w:r>
        <w:t xml:space="preserve"> využívanie</w:t>
      </w:r>
      <w:r w:rsidRPr="0010564E">
        <w:t xml:space="preserve"> územia </w:t>
      </w:r>
      <w:r w:rsidR="00567643" w:rsidRPr="00567643">
        <w:t>a územnotechnick</w:t>
      </w:r>
      <w:r w:rsidR="00567643" w:rsidRPr="00B3555B">
        <w:rPr>
          <w:iCs/>
        </w:rPr>
        <w:t>é</w:t>
      </w:r>
      <w:r w:rsidR="00567643" w:rsidRPr="00567643">
        <w:t xml:space="preserve"> požiadavk</w:t>
      </w:r>
      <w:r w:rsidR="00567643">
        <w:rPr>
          <w:i/>
          <w:iCs/>
        </w:rPr>
        <w:t>y</w:t>
      </w:r>
      <w:r w:rsidR="00567643" w:rsidRPr="00567643">
        <w:t xml:space="preserve"> na výstavbu</w:t>
      </w:r>
      <w:r w:rsidR="00567643">
        <w:t xml:space="preserve"> </w:t>
      </w:r>
      <w:r>
        <w:t>(ďalej len „všeobecné požiadavky“)</w:t>
      </w:r>
      <w:r w:rsidRPr="0010564E">
        <w:t>, ktoré sa uplatňujú v postupoch pri vymedzovaní územia v</w:t>
      </w:r>
      <w:r>
        <w:t xml:space="preserve"> územnoplánovacích podkladoch a </w:t>
      </w:r>
      <w:r w:rsidRPr="0010564E">
        <w:t>územnoplánovacej dokumentácii</w:t>
      </w:r>
      <w:r w:rsidR="00567643">
        <w:t xml:space="preserve"> a</w:t>
      </w:r>
      <w:r w:rsidRPr="0010564E">
        <w:t xml:space="preserve"> pri </w:t>
      </w:r>
      <w:r w:rsidR="0058023B">
        <w:t>u</w:t>
      </w:r>
      <w:r w:rsidRPr="0010564E">
        <w:t xml:space="preserve">stanovovaní základných požiadaviek na územnotechnické a urbanistické riešenie </w:t>
      </w:r>
      <w:r w:rsidR="00567643">
        <w:t xml:space="preserve">na </w:t>
      </w:r>
      <w:r w:rsidRPr="0010564E">
        <w:t>výstavb</w:t>
      </w:r>
      <w:r w:rsidR="00567643">
        <w:t>u</w:t>
      </w:r>
      <w:r w:rsidRPr="0010564E">
        <w:t>, pri vymedzovaní pozemk</w:t>
      </w:r>
      <w:r>
        <w:t>ov</w:t>
      </w:r>
      <w:r w:rsidR="00567643">
        <w:t xml:space="preserve">, </w:t>
      </w:r>
      <w:r>
        <w:t xml:space="preserve">pri </w:t>
      </w:r>
      <w:r w:rsidR="0058023B">
        <w:t>určovan</w:t>
      </w:r>
      <w:r>
        <w:t>í ich využívania</w:t>
      </w:r>
      <w:r w:rsidRPr="0010564E">
        <w:t xml:space="preserve"> a um</w:t>
      </w:r>
      <w:r>
        <w:t>iestňovaní stavieb na pozemkoch a požiadavkách na bezbariérové využívanie územia.</w:t>
      </w:r>
    </w:p>
    <w:p w14:paraId="70BE446F" w14:textId="77777777" w:rsidR="001436D3" w:rsidRPr="0010564E" w:rsidRDefault="001436D3" w:rsidP="001436D3">
      <w:pPr>
        <w:ind w:firstLine="567"/>
        <w:jc w:val="both"/>
      </w:pPr>
    </w:p>
    <w:p w14:paraId="4E545793" w14:textId="77777777" w:rsidR="001436D3" w:rsidRPr="0010564E" w:rsidRDefault="001436D3" w:rsidP="005D2006">
      <w:pPr>
        <w:tabs>
          <w:tab w:val="left" w:pos="567"/>
        </w:tabs>
        <w:jc w:val="both"/>
      </w:pPr>
      <w:r w:rsidRPr="0010564E">
        <w:t xml:space="preserve">(2)  </w:t>
      </w:r>
      <w:r w:rsidR="005D2006">
        <w:tab/>
      </w:r>
      <w:r w:rsidRPr="0010564E">
        <w:t>Podľa tejto vyhlášky sa postupuje</w:t>
      </w:r>
    </w:p>
    <w:p w14:paraId="14B088FB" w14:textId="77777777" w:rsidR="001436D3" w:rsidRPr="0010564E" w:rsidRDefault="001436D3" w:rsidP="008D47F3">
      <w:pPr>
        <w:pStyle w:val="Odsekzoznamu"/>
        <w:numPr>
          <w:ilvl w:val="0"/>
          <w:numId w:val="2"/>
        </w:numPr>
        <w:tabs>
          <w:tab w:val="left" w:pos="851"/>
        </w:tabs>
        <w:ind w:firstLine="162"/>
        <w:jc w:val="both"/>
      </w:pPr>
      <w:r w:rsidRPr="0010564E">
        <w:t xml:space="preserve">pri obstarávaní a spracovaní územnoplánovacích podkladov, </w:t>
      </w:r>
    </w:p>
    <w:p w14:paraId="5383D236" w14:textId="77777777" w:rsidR="001436D3" w:rsidRPr="0010564E" w:rsidRDefault="001436D3" w:rsidP="008D47F3">
      <w:pPr>
        <w:numPr>
          <w:ilvl w:val="0"/>
          <w:numId w:val="2"/>
        </w:numPr>
        <w:tabs>
          <w:tab w:val="left" w:pos="851"/>
        </w:tabs>
        <w:ind w:firstLine="162"/>
        <w:jc w:val="both"/>
      </w:pPr>
      <w:r w:rsidRPr="0010564E">
        <w:t>pri obstarávaní</w:t>
      </w:r>
      <w:r>
        <w:t xml:space="preserve"> a spracovaní</w:t>
      </w:r>
      <w:r w:rsidRPr="0010564E">
        <w:t xml:space="preserve"> územnoplánovacej dokumentácie, </w:t>
      </w:r>
    </w:p>
    <w:p w14:paraId="032430F8" w14:textId="77777777" w:rsidR="001436D3" w:rsidRPr="0010564E" w:rsidRDefault="001436D3" w:rsidP="008D47F3">
      <w:pPr>
        <w:numPr>
          <w:ilvl w:val="0"/>
          <w:numId w:val="2"/>
        </w:numPr>
        <w:tabs>
          <w:tab w:val="left" w:pos="851"/>
        </w:tabs>
        <w:ind w:firstLine="162"/>
        <w:jc w:val="both"/>
      </w:pPr>
      <w:r w:rsidRPr="0010564E">
        <w:t xml:space="preserve">pri </w:t>
      </w:r>
      <w:r w:rsidR="0058023B">
        <w:t>určova</w:t>
      </w:r>
      <w:r w:rsidRPr="0010564E">
        <w:t>ní zastavovacích podmienok</w:t>
      </w:r>
      <w:r>
        <w:t>,</w:t>
      </w:r>
    </w:p>
    <w:p w14:paraId="1E775B49" w14:textId="77777777" w:rsidR="001436D3" w:rsidRDefault="0058023B" w:rsidP="008D47F3">
      <w:pPr>
        <w:numPr>
          <w:ilvl w:val="0"/>
          <w:numId w:val="2"/>
        </w:numPr>
        <w:tabs>
          <w:tab w:val="left" w:pos="851"/>
        </w:tabs>
        <w:ind w:firstLine="162"/>
        <w:jc w:val="both"/>
      </w:pPr>
      <w:r>
        <w:t>pri umiestňovaní</w:t>
      </w:r>
      <w:r w:rsidR="001436D3">
        <w:t xml:space="preserve"> projektovaní stavieb, </w:t>
      </w:r>
    </w:p>
    <w:p w14:paraId="63F5B40B" w14:textId="2F930EB6" w:rsidR="001436D3" w:rsidRPr="00113969" w:rsidRDefault="001436D3" w:rsidP="006F5158">
      <w:pPr>
        <w:numPr>
          <w:ilvl w:val="0"/>
          <w:numId w:val="2"/>
        </w:numPr>
        <w:tabs>
          <w:tab w:val="left" w:pos="851"/>
        </w:tabs>
        <w:ind w:firstLine="162"/>
        <w:jc w:val="both"/>
      </w:pPr>
      <w:r w:rsidRPr="00113969">
        <w:t xml:space="preserve">pri vydávaní </w:t>
      </w:r>
      <w:r w:rsidR="006F5158">
        <w:t>záväz</w:t>
      </w:r>
      <w:r w:rsidRPr="00113969">
        <w:t xml:space="preserve">ného stanoviska. </w:t>
      </w:r>
    </w:p>
    <w:p w14:paraId="64090780" w14:textId="77777777" w:rsidR="001436D3" w:rsidRPr="001436D3" w:rsidRDefault="001436D3" w:rsidP="001436D3">
      <w:pPr>
        <w:ind w:left="405" w:firstLine="567"/>
        <w:jc w:val="center"/>
        <w:rPr>
          <w:b/>
        </w:rPr>
      </w:pPr>
      <w:r w:rsidRPr="001436D3">
        <w:rPr>
          <w:b/>
        </w:rPr>
        <w:t>§ 2</w:t>
      </w:r>
    </w:p>
    <w:p w14:paraId="49719CDB" w14:textId="77777777" w:rsidR="001436D3" w:rsidRDefault="001436D3" w:rsidP="001436D3">
      <w:pPr>
        <w:ind w:left="405" w:firstLine="567"/>
        <w:jc w:val="center"/>
        <w:rPr>
          <w:b/>
        </w:rPr>
      </w:pPr>
      <w:r w:rsidRPr="001436D3">
        <w:rPr>
          <w:b/>
        </w:rPr>
        <w:t>Vymedzenie pojmov</w:t>
      </w:r>
    </w:p>
    <w:p w14:paraId="269B51DB" w14:textId="77777777" w:rsidR="000340EA" w:rsidRPr="001436D3" w:rsidRDefault="000340EA" w:rsidP="001436D3">
      <w:pPr>
        <w:ind w:left="405" w:firstLine="567"/>
        <w:jc w:val="center"/>
        <w:rPr>
          <w:b/>
        </w:rPr>
      </w:pPr>
    </w:p>
    <w:p w14:paraId="2F9FFF4C" w14:textId="77777777" w:rsidR="001436D3" w:rsidRPr="00B9364C" w:rsidRDefault="001436D3" w:rsidP="005D2006">
      <w:pPr>
        <w:pStyle w:val="Odsekzoznamu"/>
        <w:numPr>
          <w:ilvl w:val="0"/>
          <w:numId w:val="39"/>
        </w:numPr>
        <w:tabs>
          <w:tab w:val="left" w:pos="567"/>
          <w:tab w:val="left" w:pos="709"/>
        </w:tabs>
        <w:ind w:left="0" w:firstLine="0"/>
        <w:jc w:val="both"/>
      </w:pPr>
      <w:r w:rsidRPr="00B9364C">
        <w:t>Urbanistická štruktúra je pr</w:t>
      </w:r>
      <w:r w:rsidR="0058023B">
        <w:t xml:space="preserve">iestorové usporiadanie a funkčné </w:t>
      </w:r>
      <w:r w:rsidRPr="00B9364C">
        <w:t>využívanie časti územia charakterizované najmä hustotou zástavby, výškou zástavby, solitérnou</w:t>
      </w:r>
      <w:r w:rsidR="00A80D8C">
        <w:t xml:space="preserve"> zástavbou</w:t>
      </w:r>
      <w:r w:rsidRPr="00B9364C">
        <w:t xml:space="preserve"> alebo spojitou </w:t>
      </w:r>
      <w:r w:rsidR="00AB6A1A" w:rsidRPr="00B9364C">
        <w:t>zástavb</w:t>
      </w:r>
      <w:r w:rsidR="00AB6A1A">
        <w:t>ou</w:t>
      </w:r>
      <w:r w:rsidRPr="00B9364C">
        <w:t>, vyrovnanou</w:t>
      </w:r>
      <w:r w:rsidR="00A80D8C">
        <w:t xml:space="preserve"> hladinou zástavby</w:t>
      </w:r>
      <w:r w:rsidRPr="00B9364C">
        <w:t xml:space="preserve"> alebo kontrastnou hladinou zástavby a mierou otvorenosti a uzavretosti exteriérových urbanistických priestorov na základe charakteristického funkčného využitia územia.</w:t>
      </w:r>
    </w:p>
    <w:p w14:paraId="2811DE0D" w14:textId="77777777" w:rsidR="001436D3" w:rsidRDefault="001436D3" w:rsidP="001436D3">
      <w:pPr>
        <w:pStyle w:val="Odsekzoznamu"/>
        <w:tabs>
          <w:tab w:val="left" w:pos="7938"/>
        </w:tabs>
        <w:ind w:left="987"/>
        <w:jc w:val="both"/>
      </w:pPr>
    </w:p>
    <w:p w14:paraId="55D26F47" w14:textId="752D5B88" w:rsidR="006A2ADD" w:rsidRDefault="001436D3" w:rsidP="006A2ADD">
      <w:pPr>
        <w:pStyle w:val="Odsekzoznamu"/>
        <w:numPr>
          <w:ilvl w:val="0"/>
          <w:numId w:val="39"/>
        </w:numPr>
        <w:tabs>
          <w:tab w:val="left" w:pos="567"/>
        </w:tabs>
        <w:autoSpaceDE w:val="0"/>
        <w:autoSpaceDN w:val="0"/>
        <w:adjustRightInd w:val="0"/>
        <w:ind w:left="0" w:firstLine="0"/>
        <w:jc w:val="both"/>
        <w:rPr>
          <w:lang w:eastAsia="sk-SK"/>
        </w:rPr>
      </w:pPr>
      <w:r w:rsidRPr="0010564E">
        <w:t>Bezba</w:t>
      </w:r>
      <w:r w:rsidR="0058023B">
        <w:t>riérovou prístupnosťou územia je</w:t>
      </w:r>
      <w:r w:rsidRPr="0010564E">
        <w:t xml:space="preserve"> </w:t>
      </w:r>
      <w:r w:rsidR="00462F1F">
        <w:t xml:space="preserve">také </w:t>
      </w:r>
      <w:r w:rsidRPr="0010564E">
        <w:t xml:space="preserve">riešenie, ktoré zohľadňuje nároky všetkých užívateľov územia vrátane osôb s určitým druhom obmedzenia pohybu alebo orientácie tak, aby sa </w:t>
      </w:r>
      <w:r w:rsidRPr="0010564E">
        <w:rPr>
          <w:lang w:eastAsia="sk-SK"/>
        </w:rPr>
        <w:t>umožnilo plnohodnotne využívať územie, pozemok</w:t>
      </w:r>
      <w:r>
        <w:rPr>
          <w:lang w:eastAsia="sk-SK"/>
        </w:rPr>
        <w:t xml:space="preserve"> a </w:t>
      </w:r>
      <w:r w:rsidRPr="00AA64B5">
        <w:rPr>
          <w:lang w:eastAsia="sk-SK"/>
        </w:rPr>
        <w:t>stavbu</w:t>
      </w:r>
      <w:r w:rsidRPr="00115312">
        <w:rPr>
          <w:lang w:eastAsia="sk-SK"/>
        </w:rPr>
        <w:t>.</w:t>
      </w:r>
      <w:r w:rsidRPr="0010564E">
        <w:rPr>
          <w:lang w:eastAsia="sk-SK"/>
        </w:rPr>
        <w:t xml:space="preserve"> </w:t>
      </w:r>
    </w:p>
    <w:p w14:paraId="681D763A" w14:textId="441AC7A1" w:rsidR="006A2ADD" w:rsidRDefault="006A2ADD" w:rsidP="006A2ADD">
      <w:pPr>
        <w:pStyle w:val="Odsekzoznamu"/>
        <w:numPr>
          <w:ilvl w:val="0"/>
          <w:numId w:val="39"/>
        </w:numPr>
        <w:tabs>
          <w:tab w:val="left" w:pos="567"/>
        </w:tabs>
        <w:autoSpaceDE w:val="0"/>
        <w:autoSpaceDN w:val="0"/>
        <w:adjustRightInd w:val="0"/>
        <w:ind w:left="0" w:firstLine="0"/>
        <w:jc w:val="both"/>
        <w:rPr>
          <w:lang w:eastAsia="sk-SK"/>
        </w:rPr>
      </w:pPr>
      <w:r>
        <w:rPr>
          <w:lang w:eastAsia="sk-SK"/>
        </w:rPr>
        <w:t xml:space="preserve"> Z</w:t>
      </w:r>
      <w:r w:rsidR="009077EC">
        <w:rPr>
          <w:lang w:eastAsia="sk-SK"/>
        </w:rPr>
        <w:t>elená</w:t>
      </w:r>
      <w:r w:rsidRPr="006A2ADD">
        <w:rPr>
          <w:lang w:eastAsia="sk-SK"/>
        </w:rPr>
        <w:t xml:space="preserve"> infraštruktúr</w:t>
      </w:r>
      <w:r w:rsidR="009077EC">
        <w:rPr>
          <w:lang w:eastAsia="sk-SK"/>
        </w:rPr>
        <w:t xml:space="preserve">a podľa </w:t>
      </w:r>
      <w:r w:rsidR="009077EC" w:rsidRPr="009077EC">
        <w:rPr>
          <w:bCs/>
          <w:lang w:eastAsia="sk-SK"/>
        </w:rPr>
        <w:t>§ 2 ods. 2 písm. zh)</w:t>
      </w:r>
      <w:r w:rsidR="009077EC">
        <w:rPr>
          <w:bCs/>
          <w:lang w:eastAsia="sk-SK"/>
        </w:rPr>
        <w:t xml:space="preserve"> Zákona </w:t>
      </w:r>
      <w:r w:rsidR="009077EC" w:rsidRPr="006F5158">
        <w:rPr>
          <w:bCs/>
          <w:lang w:eastAsia="sk-SK"/>
        </w:rPr>
        <w:t>o ochrane prírody a</w:t>
      </w:r>
      <w:r w:rsidR="009077EC">
        <w:rPr>
          <w:bCs/>
          <w:lang w:eastAsia="sk-SK"/>
        </w:rPr>
        <w:t> </w:t>
      </w:r>
      <w:r w:rsidR="009077EC" w:rsidRPr="006F5158">
        <w:rPr>
          <w:bCs/>
          <w:lang w:eastAsia="sk-SK"/>
        </w:rPr>
        <w:t>krajiny</w:t>
      </w:r>
      <w:r w:rsidR="009077EC">
        <w:rPr>
          <w:bCs/>
          <w:lang w:eastAsia="sk-SK"/>
        </w:rPr>
        <w:t xml:space="preserve"> v znení neskorších predpisov.</w:t>
      </w:r>
    </w:p>
    <w:p w14:paraId="0F1F6F5C" w14:textId="5BE9B49C" w:rsidR="001436D3" w:rsidRDefault="001436D3" w:rsidP="00890B66">
      <w:pPr>
        <w:jc w:val="both"/>
      </w:pPr>
    </w:p>
    <w:p w14:paraId="2FC2BE48" w14:textId="77777777" w:rsidR="006A2ADD" w:rsidRPr="0010564E" w:rsidRDefault="006A2ADD" w:rsidP="001436D3">
      <w:pPr>
        <w:pStyle w:val="Odsekzoznamu"/>
        <w:ind w:left="987"/>
        <w:jc w:val="both"/>
      </w:pPr>
    </w:p>
    <w:p w14:paraId="43FFE5C7" w14:textId="77777777" w:rsidR="001436D3" w:rsidRPr="0010564E" w:rsidRDefault="001436D3" w:rsidP="001436D3">
      <w:pPr>
        <w:ind w:firstLine="567"/>
        <w:jc w:val="center"/>
        <w:rPr>
          <w:b/>
          <w:bCs/>
        </w:rPr>
      </w:pPr>
      <w:r w:rsidRPr="0010564E">
        <w:rPr>
          <w:b/>
          <w:bCs/>
        </w:rPr>
        <w:t xml:space="preserve">§ </w:t>
      </w:r>
      <w:r>
        <w:rPr>
          <w:b/>
          <w:bCs/>
        </w:rPr>
        <w:t>3</w:t>
      </w:r>
    </w:p>
    <w:p w14:paraId="4B1ED677" w14:textId="77777777" w:rsidR="001436D3" w:rsidRPr="0010564E" w:rsidRDefault="001436D3" w:rsidP="001436D3">
      <w:pPr>
        <w:ind w:firstLine="567"/>
        <w:jc w:val="center"/>
        <w:rPr>
          <w:b/>
          <w:bCs/>
        </w:rPr>
      </w:pPr>
      <w:r w:rsidRPr="0010564E">
        <w:rPr>
          <w:b/>
          <w:bCs/>
        </w:rPr>
        <w:t>Všeobecné požiadavky</w:t>
      </w:r>
      <w:r>
        <w:rPr>
          <w:b/>
          <w:bCs/>
        </w:rPr>
        <w:t xml:space="preserve"> </w:t>
      </w:r>
    </w:p>
    <w:p w14:paraId="79165E88" w14:textId="77777777" w:rsidR="001436D3" w:rsidRPr="0010564E" w:rsidRDefault="001436D3" w:rsidP="001436D3">
      <w:pPr>
        <w:ind w:firstLine="567"/>
      </w:pPr>
    </w:p>
    <w:p w14:paraId="6A35764C" w14:textId="77777777" w:rsidR="001436D3" w:rsidRDefault="001436D3" w:rsidP="005D2006">
      <w:pPr>
        <w:pStyle w:val="Odsekzoznamu"/>
        <w:numPr>
          <w:ilvl w:val="0"/>
          <w:numId w:val="22"/>
        </w:numPr>
        <w:tabs>
          <w:tab w:val="left" w:pos="567"/>
        </w:tabs>
        <w:ind w:left="0" w:firstLine="0"/>
        <w:jc w:val="both"/>
      </w:pPr>
      <w:r>
        <w:t>V</w:t>
      </w:r>
      <w:r w:rsidRPr="0010564E">
        <w:t>šeobecnými požiadavkami je určenie</w:t>
      </w:r>
    </w:p>
    <w:p w14:paraId="20083B38" w14:textId="77777777" w:rsidR="001436D3" w:rsidRDefault="001436D3" w:rsidP="001436D3">
      <w:pPr>
        <w:pStyle w:val="Nadpis2"/>
        <w:numPr>
          <w:ilvl w:val="0"/>
          <w:numId w:val="21"/>
        </w:numPr>
        <w:spacing w:before="0"/>
        <w:ind w:left="851" w:hanging="284"/>
        <w:jc w:val="both"/>
        <w:rPr>
          <w:rFonts w:ascii="Times New Roman" w:hAnsi="Times New Roman" w:cs="Times New Roman"/>
          <w:b w:val="0"/>
          <w:bCs w:val="0"/>
          <w:i w:val="0"/>
          <w:iCs w:val="0"/>
          <w:sz w:val="24"/>
          <w:szCs w:val="24"/>
        </w:rPr>
      </w:pPr>
      <w:r w:rsidRPr="0010564E">
        <w:rPr>
          <w:rFonts w:ascii="Times New Roman" w:hAnsi="Times New Roman" w:cs="Times New Roman"/>
          <w:b w:val="0"/>
          <w:bCs w:val="0"/>
          <w:i w:val="0"/>
          <w:iCs w:val="0"/>
          <w:sz w:val="24"/>
          <w:szCs w:val="24"/>
        </w:rPr>
        <w:t>účelné</w:t>
      </w:r>
      <w:r>
        <w:rPr>
          <w:rFonts w:ascii="Times New Roman" w:hAnsi="Times New Roman" w:cs="Times New Roman"/>
          <w:b w:val="0"/>
          <w:bCs w:val="0"/>
          <w:i w:val="0"/>
          <w:iCs w:val="0"/>
          <w:sz w:val="24"/>
          <w:szCs w:val="24"/>
        </w:rPr>
        <w:t>ho</w:t>
      </w:r>
      <w:r w:rsidRPr="0010564E">
        <w:rPr>
          <w:rFonts w:ascii="Times New Roman" w:hAnsi="Times New Roman" w:cs="Times New Roman"/>
          <w:b w:val="0"/>
          <w:bCs w:val="0"/>
          <w:i w:val="0"/>
          <w:iCs w:val="0"/>
          <w:sz w:val="24"/>
          <w:szCs w:val="24"/>
        </w:rPr>
        <w:t xml:space="preserve"> priestorové</w:t>
      </w:r>
      <w:r>
        <w:rPr>
          <w:rFonts w:ascii="Times New Roman" w:hAnsi="Times New Roman" w:cs="Times New Roman"/>
          <w:b w:val="0"/>
          <w:bCs w:val="0"/>
          <w:i w:val="0"/>
          <w:iCs w:val="0"/>
          <w:sz w:val="24"/>
          <w:szCs w:val="24"/>
        </w:rPr>
        <w:t>ho</w:t>
      </w:r>
      <w:r w:rsidRPr="0010564E">
        <w:rPr>
          <w:rFonts w:ascii="Times New Roman" w:hAnsi="Times New Roman" w:cs="Times New Roman"/>
          <w:b w:val="0"/>
          <w:bCs w:val="0"/>
          <w:i w:val="0"/>
          <w:iCs w:val="0"/>
          <w:sz w:val="24"/>
          <w:szCs w:val="24"/>
        </w:rPr>
        <w:t xml:space="preserve"> usporiadani</w:t>
      </w:r>
      <w:r>
        <w:rPr>
          <w:rFonts w:ascii="Times New Roman" w:hAnsi="Times New Roman" w:cs="Times New Roman"/>
          <w:b w:val="0"/>
          <w:bCs w:val="0"/>
          <w:i w:val="0"/>
          <w:iCs w:val="0"/>
          <w:sz w:val="24"/>
          <w:szCs w:val="24"/>
        </w:rPr>
        <w:t>a</w:t>
      </w:r>
      <w:r w:rsidRPr="0010564E">
        <w:rPr>
          <w:rFonts w:ascii="Times New Roman" w:hAnsi="Times New Roman" w:cs="Times New Roman"/>
          <w:b w:val="0"/>
          <w:bCs w:val="0"/>
          <w:i w:val="0"/>
          <w:iCs w:val="0"/>
          <w:sz w:val="24"/>
          <w:szCs w:val="24"/>
        </w:rPr>
        <w:t xml:space="preserve"> a funkčné</w:t>
      </w:r>
      <w:r>
        <w:rPr>
          <w:rFonts w:ascii="Times New Roman" w:hAnsi="Times New Roman" w:cs="Times New Roman"/>
          <w:b w:val="0"/>
          <w:bCs w:val="0"/>
          <w:i w:val="0"/>
          <w:iCs w:val="0"/>
          <w:sz w:val="24"/>
          <w:szCs w:val="24"/>
        </w:rPr>
        <w:t>ho</w:t>
      </w:r>
      <w:r w:rsidRPr="0010564E">
        <w:rPr>
          <w:rFonts w:ascii="Times New Roman" w:hAnsi="Times New Roman" w:cs="Times New Roman"/>
          <w:b w:val="0"/>
          <w:bCs w:val="0"/>
          <w:i w:val="0"/>
          <w:iCs w:val="0"/>
          <w:sz w:val="24"/>
          <w:szCs w:val="24"/>
        </w:rPr>
        <w:t xml:space="preserve"> </w:t>
      </w:r>
      <w:r w:rsidR="00F368DA">
        <w:rPr>
          <w:rFonts w:ascii="Times New Roman" w:hAnsi="Times New Roman" w:cs="Times New Roman"/>
          <w:b w:val="0"/>
          <w:bCs w:val="0"/>
          <w:i w:val="0"/>
          <w:iCs w:val="0"/>
          <w:sz w:val="24"/>
          <w:szCs w:val="24"/>
        </w:rPr>
        <w:t>využívania</w:t>
      </w:r>
      <w:r>
        <w:rPr>
          <w:rFonts w:ascii="Times New Roman" w:hAnsi="Times New Roman" w:cs="Times New Roman"/>
          <w:b w:val="0"/>
          <w:bCs w:val="0"/>
          <w:i w:val="0"/>
          <w:iCs w:val="0"/>
          <w:sz w:val="24"/>
          <w:szCs w:val="24"/>
        </w:rPr>
        <w:t xml:space="preserve"> územia</w:t>
      </w:r>
      <w:r w:rsidRPr="0010564E">
        <w:rPr>
          <w:rFonts w:ascii="Times New Roman" w:hAnsi="Times New Roman" w:cs="Times New Roman"/>
          <w:b w:val="0"/>
          <w:bCs w:val="0"/>
          <w:i w:val="0"/>
          <w:iCs w:val="0"/>
          <w:sz w:val="24"/>
          <w:szCs w:val="24"/>
        </w:rPr>
        <w:t>, ktoré zabezpečí súlad verejných a súkromných záujmov rozv</w:t>
      </w:r>
      <w:r>
        <w:rPr>
          <w:rFonts w:ascii="Times New Roman" w:hAnsi="Times New Roman" w:cs="Times New Roman"/>
          <w:b w:val="0"/>
          <w:bCs w:val="0"/>
          <w:i w:val="0"/>
          <w:iCs w:val="0"/>
          <w:sz w:val="24"/>
          <w:szCs w:val="24"/>
        </w:rPr>
        <w:t>oja a zachovanie hodnôt v území,</w:t>
      </w:r>
      <w:r w:rsidRPr="0010564E">
        <w:rPr>
          <w:rFonts w:ascii="Times New Roman" w:hAnsi="Times New Roman" w:cs="Times New Roman"/>
          <w:b w:val="0"/>
          <w:bCs w:val="0"/>
          <w:i w:val="0"/>
          <w:iCs w:val="0"/>
          <w:sz w:val="24"/>
          <w:szCs w:val="24"/>
        </w:rPr>
        <w:t xml:space="preserve"> </w:t>
      </w:r>
    </w:p>
    <w:p w14:paraId="76D4A59D" w14:textId="77777777" w:rsidR="001436D3" w:rsidRPr="0010564E" w:rsidRDefault="001436D3" w:rsidP="00E672B5">
      <w:pPr>
        <w:pStyle w:val="Odsekzoznamu"/>
        <w:numPr>
          <w:ilvl w:val="0"/>
          <w:numId w:val="21"/>
        </w:numPr>
        <w:tabs>
          <w:tab w:val="left" w:pos="360"/>
          <w:tab w:val="left" w:pos="851"/>
        </w:tabs>
        <w:ind w:left="851" w:hanging="284"/>
        <w:jc w:val="both"/>
      </w:pPr>
      <w:r w:rsidRPr="0010564E">
        <w:t>podmienok, pri ktorom nedochádza</w:t>
      </w:r>
      <w:r w:rsidR="00462F1F">
        <w:t xml:space="preserve"> ku zhoršeniu kvality a hodnoty</w:t>
      </w:r>
      <w:r w:rsidRPr="0010564E">
        <w:t xml:space="preserve"> územia, jednotlivých </w:t>
      </w:r>
      <w:r w:rsidR="00567643">
        <w:t>funkčných území</w:t>
      </w:r>
      <w:r w:rsidR="00462F1F">
        <w:t>, areálov</w:t>
      </w:r>
      <w:r w:rsidRPr="0010564E">
        <w:t xml:space="preserve"> a pozemkov,</w:t>
      </w:r>
    </w:p>
    <w:p w14:paraId="56E262CF" w14:textId="77777777" w:rsidR="001436D3" w:rsidRDefault="001436D3" w:rsidP="001436D3">
      <w:pPr>
        <w:pStyle w:val="Odsekzoznamu"/>
        <w:numPr>
          <w:ilvl w:val="0"/>
          <w:numId w:val="21"/>
        </w:numPr>
        <w:tabs>
          <w:tab w:val="left" w:pos="360"/>
          <w:tab w:val="left" w:pos="851"/>
        </w:tabs>
        <w:ind w:left="993" w:hanging="426"/>
        <w:jc w:val="both"/>
      </w:pPr>
      <w:r w:rsidRPr="0010564E">
        <w:t>prípustného spôsobu a intenzity využívania</w:t>
      </w:r>
      <w:r>
        <w:t xml:space="preserve"> územia</w:t>
      </w:r>
      <w:r w:rsidR="00C22368">
        <w:t>,</w:t>
      </w:r>
    </w:p>
    <w:p w14:paraId="45F572E5" w14:textId="37A81AC2" w:rsidR="001436D3" w:rsidRDefault="001436D3" w:rsidP="00E672B5">
      <w:pPr>
        <w:pStyle w:val="Zoznamsodrkami2"/>
        <w:numPr>
          <w:ilvl w:val="0"/>
          <w:numId w:val="21"/>
        </w:numPr>
        <w:tabs>
          <w:tab w:val="left" w:pos="708"/>
          <w:tab w:val="left" w:pos="851"/>
        </w:tabs>
        <w:ind w:left="851" w:hanging="284"/>
        <w:jc w:val="both"/>
      </w:pPr>
      <w:r w:rsidRPr="0010564E">
        <w:t>zodpovedajúc</w:t>
      </w:r>
      <w:r>
        <w:t>ej</w:t>
      </w:r>
      <w:r w:rsidRPr="0010564E">
        <w:t xml:space="preserve"> dopravn</w:t>
      </w:r>
      <w:r>
        <w:t>ej</w:t>
      </w:r>
      <w:r w:rsidRPr="0010564E">
        <w:t xml:space="preserve"> infraštruktúr</w:t>
      </w:r>
      <w:r>
        <w:t>y</w:t>
      </w:r>
      <w:r w:rsidRPr="0010564E">
        <w:t xml:space="preserve"> a technick</w:t>
      </w:r>
      <w:r>
        <w:t>ej</w:t>
      </w:r>
      <w:r w:rsidRPr="0010564E">
        <w:t xml:space="preserve"> infraštruktúr</w:t>
      </w:r>
      <w:r>
        <w:t>y</w:t>
      </w:r>
      <w:r w:rsidRPr="0010564E">
        <w:t xml:space="preserve"> ochranných pásiem a ochranných území, v ktorých sa zakazuje </w:t>
      </w:r>
      <w:r w:rsidR="00A80D8C">
        <w:t xml:space="preserve">činnosť </w:t>
      </w:r>
      <w:r w:rsidRPr="0010564E">
        <w:t xml:space="preserve">alebo obmedzuje  činnosť, ktorá by mohla obmedziť funkcie, pre ktoré bolo </w:t>
      </w:r>
      <w:r w:rsidR="00D74CDE" w:rsidRPr="00D74CDE">
        <w:t xml:space="preserve">ochranné a bezpečnostné pásmo </w:t>
      </w:r>
      <w:r>
        <w:t>alebo ochranné územie vymedzené</w:t>
      </w:r>
      <w:r w:rsidRPr="0010564E">
        <w:t xml:space="preserve"> aleb</w:t>
      </w:r>
      <w:r>
        <w:t>o ohroziť zdravie obyvateľstva,</w:t>
      </w:r>
    </w:p>
    <w:p w14:paraId="744590E8" w14:textId="6EC0FFA3" w:rsidR="001436D3" w:rsidRPr="00CC0CCC" w:rsidRDefault="001436D3" w:rsidP="001436D3">
      <w:pPr>
        <w:pStyle w:val="Odsekzoznamu"/>
        <w:numPr>
          <w:ilvl w:val="0"/>
          <w:numId w:val="21"/>
        </w:numPr>
        <w:tabs>
          <w:tab w:val="left" w:pos="851"/>
        </w:tabs>
        <w:ind w:left="851" w:hanging="284"/>
        <w:jc w:val="both"/>
      </w:pPr>
      <w:r w:rsidRPr="0010564E">
        <w:t xml:space="preserve">bezbariérovej prístupnosti </w:t>
      </w:r>
      <w:r>
        <w:t xml:space="preserve">verejných priestorov a funkčných území </w:t>
      </w:r>
      <w:r w:rsidRPr="0010564E">
        <w:t>a ich vzájomným bezbariérovým prepo</w:t>
      </w:r>
      <w:r w:rsidR="00496C04">
        <w:t>jením dopravnou infraštruktúrou</w:t>
      </w:r>
      <w:r w:rsidR="00CC0CCC">
        <w:rPr>
          <w:strike/>
        </w:rPr>
        <w:t>,</w:t>
      </w:r>
    </w:p>
    <w:p w14:paraId="2BD50CB1" w14:textId="5392D0B2" w:rsidR="004D117A" w:rsidRPr="00CC0CCC" w:rsidRDefault="004D117A" w:rsidP="004D117A">
      <w:pPr>
        <w:pStyle w:val="Odsekzoznamu"/>
        <w:numPr>
          <w:ilvl w:val="0"/>
          <w:numId w:val="21"/>
        </w:numPr>
        <w:tabs>
          <w:tab w:val="left" w:pos="851"/>
        </w:tabs>
        <w:ind w:left="851" w:hanging="284"/>
        <w:jc w:val="both"/>
      </w:pPr>
      <w:r w:rsidRPr="00CC0CCC">
        <w:t>zodpovedajúcej zelenej infraštruktúry</w:t>
      </w:r>
      <w:r w:rsidR="007F5B13" w:rsidRPr="00CC0CCC">
        <w:t xml:space="preserve"> </w:t>
      </w:r>
      <w:r w:rsidRPr="00CC0CCC">
        <w:t>v urbanizovanom prostredí; primerané adaptačné a mitigačné opatrenia v súvislosti s klimatickou krízou.</w:t>
      </w:r>
    </w:p>
    <w:p w14:paraId="2754B83F" w14:textId="77777777" w:rsidR="001436D3" w:rsidRPr="00E8282F" w:rsidRDefault="001436D3" w:rsidP="001436D3">
      <w:pPr>
        <w:ind w:left="567"/>
        <w:jc w:val="both"/>
      </w:pPr>
    </w:p>
    <w:p w14:paraId="782D0979" w14:textId="77777777" w:rsidR="001436D3" w:rsidRPr="00567643" w:rsidRDefault="001436D3" w:rsidP="005D2006">
      <w:pPr>
        <w:tabs>
          <w:tab w:val="left" w:pos="567"/>
        </w:tabs>
        <w:jc w:val="both"/>
      </w:pPr>
      <w:r w:rsidRPr="00E8282F">
        <w:t>(</w:t>
      </w:r>
      <w:r>
        <w:t>2)</w:t>
      </w:r>
      <w:r w:rsidRPr="00E8282F">
        <w:t xml:space="preserve"> </w:t>
      </w:r>
      <w:r w:rsidR="005D2006">
        <w:tab/>
      </w:r>
      <w:r w:rsidRPr="00E8282F">
        <w:t xml:space="preserve">V územnom pláne obce </w:t>
      </w:r>
      <w:r>
        <w:t xml:space="preserve">sa </w:t>
      </w:r>
      <w:r w:rsidRPr="00E8282F">
        <w:t xml:space="preserve">územie člení </w:t>
      </w:r>
      <w:r>
        <w:t>na</w:t>
      </w:r>
      <w:r w:rsidR="00567643">
        <w:t xml:space="preserve"> </w:t>
      </w:r>
      <w:r w:rsidRPr="00567643">
        <w:t>jednotlivé funk</w:t>
      </w:r>
      <w:r w:rsidR="00462F1F">
        <w:t>čné územia a funkčné areály s určením</w:t>
      </w:r>
      <w:r w:rsidRPr="00567643">
        <w:t xml:space="preserve"> prípustného a neprípustného funkčného </w:t>
      </w:r>
      <w:r w:rsidR="00F368DA" w:rsidRPr="00567643">
        <w:t>využívania</w:t>
      </w:r>
      <w:r w:rsidRPr="00567643">
        <w:t xml:space="preserve"> územia. </w:t>
      </w:r>
    </w:p>
    <w:p w14:paraId="72D156D2" w14:textId="77777777" w:rsidR="001436D3" w:rsidRPr="00BA4128" w:rsidRDefault="001436D3" w:rsidP="001436D3">
      <w:pPr>
        <w:pStyle w:val="Odsekzoznamu"/>
        <w:ind w:left="284" w:firstLine="284"/>
        <w:jc w:val="both"/>
      </w:pPr>
    </w:p>
    <w:p w14:paraId="63FCBDD5" w14:textId="77777777" w:rsidR="001436D3" w:rsidRPr="0010564E" w:rsidRDefault="001436D3" w:rsidP="005D2006">
      <w:pPr>
        <w:pStyle w:val="Odsekzoznamu"/>
        <w:tabs>
          <w:tab w:val="left" w:pos="2694"/>
        </w:tabs>
        <w:ind w:left="0"/>
        <w:jc w:val="both"/>
      </w:pPr>
      <w:r w:rsidRPr="0010564E">
        <w:t>(</w:t>
      </w:r>
      <w:r>
        <w:t>3</w:t>
      </w:r>
      <w:r w:rsidRPr="0010564E">
        <w:t xml:space="preserve">) </w:t>
      </w:r>
      <w:r w:rsidR="005D2006">
        <w:t xml:space="preserve">    </w:t>
      </w:r>
      <w:r>
        <w:t>V</w:t>
      </w:r>
      <w:r w:rsidRPr="0010564E">
        <w:t> územnom pláne zóny</w:t>
      </w:r>
      <w:r w:rsidR="00462F1F">
        <w:t>,</w:t>
      </w:r>
      <w:r w:rsidRPr="0010564E">
        <w:t xml:space="preserve"> pri určovaní podrobnejšieho funkčného </w:t>
      </w:r>
      <w:r w:rsidR="00F368DA">
        <w:t>využívania</w:t>
      </w:r>
      <w:r w:rsidRPr="0010564E">
        <w:t xml:space="preserve"> pozemkov</w:t>
      </w:r>
      <w:r w:rsidR="00462F1F">
        <w:t>,</w:t>
      </w:r>
      <w:r w:rsidRPr="0010564E">
        <w:t xml:space="preserve"> </w:t>
      </w:r>
      <w:r w:rsidR="005D2006">
        <w:t>sa</w:t>
      </w:r>
      <w:r w:rsidRPr="0010564E">
        <w:t xml:space="preserve"> územie </w:t>
      </w:r>
      <w:r>
        <w:t xml:space="preserve">člení </w:t>
      </w:r>
      <w:r w:rsidRPr="00591CB3">
        <w:t>na pozemky</w:t>
      </w:r>
      <w:r w:rsidRPr="0010564E">
        <w:t xml:space="preserve"> </w:t>
      </w:r>
      <w:r>
        <w:t>určené na zastavanie stavbami</w:t>
      </w:r>
      <w:r w:rsidRPr="0010564E">
        <w:t xml:space="preserve"> a</w:t>
      </w:r>
      <w:r w:rsidR="00462F1F">
        <w:t xml:space="preserve"> </w:t>
      </w:r>
      <w:r>
        <w:t>na pozemky</w:t>
      </w:r>
      <w:r w:rsidRPr="0010564E">
        <w:t xml:space="preserve"> </w:t>
      </w:r>
      <w:r>
        <w:t>určené na nezastavanie</w:t>
      </w:r>
      <w:r w:rsidRPr="0010564E">
        <w:t xml:space="preserve"> stavbami so špecifikáciou funkčného </w:t>
      </w:r>
      <w:r w:rsidR="00F368DA">
        <w:t>využívania</w:t>
      </w:r>
      <w:r w:rsidRPr="0010564E">
        <w:t xml:space="preserve"> každého pozemku v súlade s</w:t>
      </w:r>
      <w:r w:rsidR="00F534CF">
        <w:t>o zastavovacími podmienkami.</w:t>
      </w:r>
      <w:r w:rsidRPr="0010564E">
        <w:t> </w:t>
      </w:r>
    </w:p>
    <w:p w14:paraId="720B84D8" w14:textId="77777777" w:rsidR="001436D3" w:rsidRPr="0010564E" w:rsidRDefault="001436D3" w:rsidP="001436D3">
      <w:pPr>
        <w:pStyle w:val="Zoznam"/>
        <w:ind w:left="0" w:firstLine="567"/>
        <w:jc w:val="both"/>
      </w:pPr>
    </w:p>
    <w:p w14:paraId="3EF444F6" w14:textId="77777777" w:rsidR="001436D3" w:rsidRPr="0010564E" w:rsidRDefault="001436D3" w:rsidP="001436D3">
      <w:pPr>
        <w:pStyle w:val="Zoznam"/>
        <w:ind w:firstLine="567"/>
        <w:jc w:val="center"/>
      </w:pPr>
      <w:r w:rsidRPr="0010564E">
        <w:t>ČASŤ DRUHÁ</w:t>
      </w:r>
    </w:p>
    <w:p w14:paraId="3C0659D3" w14:textId="77777777" w:rsidR="001436D3" w:rsidRPr="00462F1F" w:rsidRDefault="001436D3" w:rsidP="001436D3">
      <w:pPr>
        <w:pStyle w:val="Nadpis2"/>
        <w:ind w:firstLine="567"/>
        <w:jc w:val="center"/>
        <w:rPr>
          <w:rFonts w:ascii="Times New Roman" w:hAnsi="Times New Roman" w:cs="Times New Roman"/>
          <w:i w:val="0"/>
          <w:iCs w:val="0"/>
          <w:sz w:val="24"/>
          <w:szCs w:val="24"/>
        </w:rPr>
      </w:pPr>
      <w:r w:rsidRPr="00462F1F">
        <w:rPr>
          <w:rFonts w:ascii="Times New Roman" w:hAnsi="Times New Roman" w:cs="Times New Roman"/>
          <w:i w:val="0"/>
          <w:iCs w:val="0"/>
          <w:sz w:val="24"/>
          <w:szCs w:val="24"/>
        </w:rPr>
        <w:t>Požiadavky na vymedzovanie funkčných území a funkčných areálov</w:t>
      </w:r>
    </w:p>
    <w:p w14:paraId="5AB0BFEE" w14:textId="77777777" w:rsidR="001436D3" w:rsidRPr="0010564E" w:rsidRDefault="001436D3" w:rsidP="001436D3">
      <w:pPr>
        <w:pStyle w:val="Zoznam"/>
        <w:ind w:left="0" w:firstLine="567"/>
        <w:rPr>
          <w:b/>
          <w:bCs/>
        </w:rPr>
      </w:pPr>
    </w:p>
    <w:p w14:paraId="49BFE3DA" w14:textId="77777777" w:rsidR="001436D3" w:rsidRPr="0010564E" w:rsidRDefault="001436D3" w:rsidP="001436D3">
      <w:pPr>
        <w:ind w:firstLine="567"/>
        <w:jc w:val="center"/>
        <w:rPr>
          <w:b/>
          <w:bCs/>
        </w:rPr>
      </w:pPr>
      <w:r w:rsidRPr="0010564E">
        <w:rPr>
          <w:b/>
          <w:bCs/>
        </w:rPr>
        <w:t xml:space="preserve">§ </w:t>
      </w:r>
      <w:r w:rsidR="008C5A7F">
        <w:rPr>
          <w:b/>
          <w:bCs/>
        </w:rPr>
        <w:t>4</w:t>
      </w:r>
    </w:p>
    <w:p w14:paraId="61950C97" w14:textId="77777777" w:rsidR="001436D3" w:rsidRDefault="001436D3" w:rsidP="001436D3">
      <w:pPr>
        <w:ind w:firstLine="567"/>
        <w:jc w:val="center"/>
        <w:rPr>
          <w:b/>
          <w:bCs/>
        </w:rPr>
      </w:pPr>
      <w:r w:rsidRPr="0010564E">
        <w:rPr>
          <w:b/>
          <w:bCs/>
        </w:rPr>
        <w:t xml:space="preserve">Všeobecné požiadavky na vymedzovanie funkčného </w:t>
      </w:r>
      <w:r w:rsidR="00F368DA">
        <w:rPr>
          <w:b/>
          <w:bCs/>
        </w:rPr>
        <w:t>využívania</w:t>
      </w:r>
      <w:r w:rsidRPr="0010564E">
        <w:rPr>
          <w:b/>
          <w:bCs/>
        </w:rPr>
        <w:t xml:space="preserve"> územia</w:t>
      </w:r>
    </w:p>
    <w:p w14:paraId="2E10FA5D" w14:textId="77777777" w:rsidR="001436D3" w:rsidRPr="0010564E" w:rsidRDefault="001436D3" w:rsidP="001436D3">
      <w:pPr>
        <w:ind w:firstLine="567"/>
        <w:jc w:val="center"/>
        <w:rPr>
          <w:b/>
          <w:bCs/>
        </w:rPr>
      </w:pPr>
    </w:p>
    <w:p w14:paraId="5C617EC6" w14:textId="77777777" w:rsidR="001436D3" w:rsidRPr="0010564E" w:rsidRDefault="001436D3" w:rsidP="005D2006">
      <w:pPr>
        <w:tabs>
          <w:tab w:val="left" w:pos="567"/>
        </w:tabs>
        <w:jc w:val="both"/>
      </w:pPr>
      <w:r w:rsidRPr="0010564E">
        <w:t>(</w:t>
      </w:r>
      <w:r>
        <w:t>1</w:t>
      </w:r>
      <w:r w:rsidRPr="0010564E">
        <w:t xml:space="preserve">) </w:t>
      </w:r>
      <w:r w:rsidR="005D2006">
        <w:tab/>
      </w:r>
      <w:r w:rsidRPr="0010564E">
        <w:rPr>
          <w:rStyle w:val="hps"/>
        </w:rPr>
        <w:t xml:space="preserve">Funkčné </w:t>
      </w:r>
      <w:r>
        <w:rPr>
          <w:rStyle w:val="hps"/>
        </w:rPr>
        <w:t>územia</w:t>
      </w:r>
      <w:r w:rsidRPr="0010564E">
        <w:rPr>
          <w:rStyle w:val="hps"/>
        </w:rPr>
        <w:t xml:space="preserve"> </w:t>
      </w:r>
      <w:r w:rsidR="00C541DE">
        <w:t xml:space="preserve">a </w:t>
      </w:r>
      <w:r w:rsidRPr="0010564E">
        <w:t xml:space="preserve">funkčné </w:t>
      </w:r>
      <w:r>
        <w:t>areály</w:t>
      </w:r>
      <w:r w:rsidRPr="0010564E">
        <w:t xml:space="preserve"> </w:t>
      </w:r>
      <w:r w:rsidRPr="0010564E">
        <w:rPr>
          <w:rStyle w:val="hps"/>
        </w:rPr>
        <w:t>sa</w:t>
      </w:r>
      <w:r w:rsidRPr="0010564E">
        <w:t xml:space="preserve"> </w:t>
      </w:r>
      <w:r w:rsidRPr="0010564E">
        <w:rPr>
          <w:rStyle w:val="hps"/>
        </w:rPr>
        <w:t>vymedzujú</w:t>
      </w:r>
      <w:r w:rsidRPr="0010564E">
        <w:t xml:space="preserve"> </w:t>
      </w:r>
      <w:r w:rsidRPr="0010564E">
        <w:rPr>
          <w:rStyle w:val="hps"/>
        </w:rPr>
        <w:t>podľa</w:t>
      </w:r>
      <w:r w:rsidRPr="0010564E">
        <w:t xml:space="preserve"> </w:t>
      </w:r>
      <w:r w:rsidRPr="0010564E">
        <w:rPr>
          <w:rStyle w:val="hps"/>
        </w:rPr>
        <w:t>súčasného</w:t>
      </w:r>
      <w:r w:rsidR="00A80D8C">
        <w:rPr>
          <w:rStyle w:val="hps"/>
        </w:rPr>
        <w:t xml:space="preserve"> spôsobu</w:t>
      </w:r>
      <w:r w:rsidRPr="0010564E">
        <w:t xml:space="preserve"> </w:t>
      </w:r>
      <w:r w:rsidRPr="0010564E">
        <w:rPr>
          <w:rStyle w:val="hps"/>
        </w:rPr>
        <w:t>alebo</w:t>
      </w:r>
      <w:r w:rsidRPr="0010564E">
        <w:t xml:space="preserve"> navrhovaného </w:t>
      </w:r>
      <w:r w:rsidRPr="0010564E">
        <w:rPr>
          <w:rStyle w:val="hps"/>
        </w:rPr>
        <w:t>spôsobu</w:t>
      </w:r>
      <w:r w:rsidRPr="0010564E">
        <w:t xml:space="preserve"> funkčného </w:t>
      </w:r>
      <w:r w:rsidR="00F368DA">
        <w:rPr>
          <w:rStyle w:val="hps"/>
        </w:rPr>
        <w:t>využívania</w:t>
      </w:r>
      <w:r>
        <w:rPr>
          <w:rStyle w:val="hps"/>
        </w:rPr>
        <w:t xml:space="preserve"> územia s</w:t>
      </w:r>
      <w:r w:rsidRPr="0010564E">
        <w:t> ohľadom na špecifické podmienky a charakter územia</w:t>
      </w:r>
      <w:r w:rsidR="00C541DE">
        <w:t>,</w:t>
      </w:r>
      <w:r w:rsidRPr="0010564E">
        <w:t xml:space="preserve"> najmä z dôvodov obmedzenia stretu vzájomne nezlučiteľných činností a požiadaviek na u</w:t>
      </w:r>
      <w:r>
        <w:t xml:space="preserve">sporiadanie a využívanie územia </w:t>
      </w:r>
      <w:r w:rsidRPr="0010564E">
        <w:t xml:space="preserve">podľa spôsobu funkčného </w:t>
      </w:r>
      <w:r w:rsidR="00F368DA">
        <w:t>využívania</w:t>
      </w:r>
      <w:r w:rsidRPr="0010564E">
        <w:t>. Jednotlivé pozemky zahrnuté do vymedzeného funkčného územia alebo funkčn</w:t>
      </w:r>
      <w:r>
        <w:t>ého</w:t>
      </w:r>
      <w:r w:rsidRPr="0010564E">
        <w:t xml:space="preserve"> </w:t>
      </w:r>
      <w:r>
        <w:t>areálu</w:t>
      </w:r>
      <w:r w:rsidRPr="0010564E">
        <w:t xml:space="preserve"> slúžia najmä pre hlavnú funkciu. </w:t>
      </w:r>
    </w:p>
    <w:p w14:paraId="23496C97" w14:textId="77777777" w:rsidR="001436D3" w:rsidRDefault="001436D3" w:rsidP="001436D3">
      <w:pPr>
        <w:ind w:firstLine="567"/>
        <w:jc w:val="both"/>
      </w:pPr>
    </w:p>
    <w:p w14:paraId="52D79D98" w14:textId="77777777" w:rsidR="001436D3" w:rsidRDefault="001436D3" w:rsidP="005D2006">
      <w:pPr>
        <w:tabs>
          <w:tab w:val="left" w:pos="567"/>
        </w:tabs>
        <w:jc w:val="both"/>
      </w:pPr>
      <w:r>
        <w:t xml:space="preserve">(2) </w:t>
      </w:r>
      <w:r w:rsidR="005D2006">
        <w:tab/>
      </w:r>
      <w:r w:rsidRPr="0010564E">
        <w:t xml:space="preserve">Funkčné </w:t>
      </w:r>
      <w:r>
        <w:t>územia</w:t>
      </w:r>
      <w:r w:rsidRPr="0010564E">
        <w:t xml:space="preserve"> sú časti obce, ktoré </w:t>
      </w:r>
      <w:r w:rsidR="005B26C8">
        <w:t>určujú</w:t>
      </w:r>
      <w:r w:rsidRPr="0010564E">
        <w:t xml:space="preserve"> </w:t>
      </w:r>
      <w:r>
        <w:t>h</w:t>
      </w:r>
      <w:r w:rsidR="00C541DE">
        <w:t>lavné funkčné využívanie územia</w:t>
      </w:r>
      <w:r>
        <w:t xml:space="preserve"> </w:t>
      </w:r>
      <w:r w:rsidR="008C5A7F">
        <w:t xml:space="preserve">so </w:t>
      </w:r>
      <w:r w:rsidRPr="0010564E">
        <w:t>základn</w:t>
      </w:r>
      <w:r w:rsidR="008C5A7F">
        <w:t>ými</w:t>
      </w:r>
      <w:r w:rsidRPr="0010564E">
        <w:t xml:space="preserve"> </w:t>
      </w:r>
      <w:r w:rsidRPr="0010564E">
        <w:rPr>
          <w:rStyle w:val="hps"/>
        </w:rPr>
        <w:t>podmien</w:t>
      </w:r>
      <w:r>
        <w:rPr>
          <w:rStyle w:val="hps"/>
        </w:rPr>
        <w:t>k</w:t>
      </w:r>
      <w:r w:rsidR="008C5A7F">
        <w:rPr>
          <w:rStyle w:val="hps"/>
        </w:rPr>
        <w:t>ami</w:t>
      </w:r>
      <w:r w:rsidRPr="0010564E">
        <w:t xml:space="preserve"> </w:t>
      </w:r>
      <w:r w:rsidRPr="0010564E">
        <w:rPr>
          <w:rStyle w:val="hps"/>
        </w:rPr>
        <w:t xml:space="preserve">a </w:t>
      </w:r>
      <w:r w:rsidR="005B26C8">
        <w:rPr>
          <w:rStyle w:val="hps"/>
        </w:rPr>
        <w:t>určuj</w:t>
      </w:r>
      <w:r>
        <w:rPr>
          <w:rStyle w:val="hps"/>
        </w:rPr>
        <w:t>ú</w:t>
      </w:r>
      <w:r w:rsidRPr="0010564E">
        <w:t xml:space="preserve"> regulatív</w:t>
      </w:r>
      <w:r>
        <w:t>y</w:t>
      </w:r>
      <w:r>
        <w:rPr>
          <w:rStyle w:val="hps"/>
        </w:rPr>
        <w:t xml:space="preserve"> </w:t>
      </w:r>
      <w:r w:rsidRPr="0010564E">
        <w:t>priestorov</w:t>
      </w:r>
      <w:r>
        <w:t>ého usporiadania. Slúžia</w:t>
      </w:r>
      <w:r w:rsidRPr="0010564E">
        <w:t xml:space="preserve"> </w:t>
      </w:r>
      <w:r w:rsidRPr="0010564E">
        <w:rPr>
          <w:rStyle w:val="hps"/>
        </w:rPr>
        <w:t>pre</w:t>
      </w:r>
      <w:r w:rsidRPr="0010564E">
        <w:t xml:space="preserve"> </w:t>
      </w:r>
      <w:r w:rsidRPr="0010564E">
        <w:rPr>
          <w:rStyle w:val="hps"/>
        </w:rPr>
        <w:t>ďalšie</w:t>
      </w:r>
      <w:r w:rsidRPr="0010564E">
        <w:t xml:space="preserve"> </w:t>
      </w:r>
      <w:r w:rsidRPr="0010564E">
        <w:rPr>
          <w:rStyle w:val="hps"/>
        </w:rPr>
        <w:t>členenie</w:t>
      </w:r>
      <w:r w:rsidRPr="0010564E">
        <w:t xml:space="preserve"> </w:t>
      </w:r>
      <w:r w:rsidRPr="0010564E">
        <w:rPr>
          <w:rStyle w:val="hps"/>
        </w:rPr>
        <w:t>na</w:t>
      </w:r>
      <w:r w:rsidRPr="0010564E">
        <w:t xml:space="preserve"> </w:t>
      </w:r>
      <w:r>
        <w:t xml:space="preserve">bloky a na </w:t>
      </w:r>
      <w:r w:rsidRPr="0010564E">
        <w:rPr>
          <w:rStyle w:val="hps"/>
        </w:rPr>
        <w:t>pozemky</w:t>
      </w:r>
      <w:r w:rsidRPr="0010564E">
        <w:t xml:space="preserve"> </w:t>
      </w:r>
      <w:r w:rsidRPr="0010564E">
        <w:rPr>
          <w:rStyle w:val="hps"/>
        </w:rPr>
        <w:t>a</w:t>
      </w:r>
      <w:r w:rsidRPr="0010564E">
        <w:t xml:space="preserve"> </w:t>
      </w:r>
      <w:r w:rsidRPr="0010564E">
        <w:rPr>
          <w:rStyle w:val="hps"/>
        </w:rPr>
        <w:t>pre</w:t>
      </w:r>
      <w:r w:rsidRPr="0010564E">
        <w:t xml:space="preserve"> </w:t>
      </w:r>
      <w:r w:rsidR="005B26C8">
        <w:t>u</w:t>
      </w:r>
      <w:r w:rsidRPr="0010564E">
        <w:rPr>
          <w:rStyle w:val="hps"/>
        </w:rPr>
        <w:t>stanovenie</w:t>
      </w:r>
      <w:r w:rsidRPr="0010564E">
        <w:t xml:space="preserve"> </w:t>
      </w:r>
      <w:r w:rsidRPr="0010564E">
        <w:rPr>
          <w:rStyle w:val="hps"/>
        </w:rPr>
        <w:t>ochrany verejných</w:t>
      </w:r>
      <w:r w:rsidRPr="0010564E">
        <w:t xml:space="preserve"> </w:t>
      </w:r>
      <w:r w:rsidRPr="0010564E">
        <w:rPr>
          <w:rStyle w:val="hps"/>
        </w:rPr>
        <w:t>záujmov</w:t>
      </w:r>
      <w:r w:rsidRPr="0010564E">
        <w:t xml:space="preserve"> </w:t>
      </w:r>
      <w:r w:rsidRPr="0010564E">
        <w:rPr>
          <w:rStyle w:val="hps"/>
        </w:rPr>
        <w:t>v týchto</w:t>
      </w:r>
      <w:r w:rsidRPr="0010564E">
        <w:t xml:space="preserve"> </w:t>
      </w:r>
      <w:r>
        <w:rPr>
          <w:rStyle w:val="hps"/>
        </w:rPr>
        <w:t>územiach</w:t>
      </w:r>
      <w:r w:rsidRPr="0010564E">
        <w:t xml:space="preserve">, </w:t>
      </w:r>
      <w:r w:rsidRPr="0010564E">
        <w:rPr>
          <w:rStyle w:val="hps"/>
        </w:rPr>
        <w:t>akými sú</w:t>
      </w:r>
      <w:r w:rsidRPr="0010564E">
        <w:t xml:space="preserve"> </w:t>
      </w:r>
      <w:r w:rsidRPr="0010564E">
        <w:rPr>
          <w:rStyle w:val="hps"/>
        </w:rPr>
        <w:t>ochrana</w:t>
      </w:r>
      <w:r w:rsidRPr="0010564E">
        <w:t xml:space="preserve"> </w:t>
      </w:r>
      <w:r w:rsidRPr="0010564E">
        <w:rPr>
          <w:rStyle w:val="hps"/>
        </w:rPr>
        <w:t>prírodného</w:t>
      </w:r>
      <w:r w:rsidRPr="0010564E">
        <w:t xml:space="preserve"> </w:t>
      </w:r>
      <w:r w:rsidRPr="0010564E">
        <w:rPr>
          <w:rStyle w:val="hps"/>
        </w:rPr>
        <w:t>a</w:t>
      </w:r>
      <w:r w:rsidRPr="0010564E">
        <w:t xml:space="preserve"> </w:t>
      </w:r>
      <w:r w:rsidRPr="0010564E">
        <w:rPr>
          <w:rStyle w:val="hps"/>
        </w:rPr>
        <w:t>kultúrneho</w:t>
      </w:r>
      <w:r w:rsidRPr="0010564E">
        <w:t xml:space="preserve"> </w:t>
      </w:r>
      <w:r w:rsidRPr="0010564E">
        <w:rPr>
          <w:rStyle w:val="hps"/>
        </w:rPr>
        <w:t>dedičstva</w:t>
      </w:r>
      <w:r w:rsidRPr="0010564E">
        <w:t xml:space="preserve">, </w:t>
      </w:r>
      <w:r w:rsidRPr="0010564E">
        <w:rPr>
          <w:rStyle w:val="hps"/>
        </w:rPr>
        <w:t>civilizačných</w:t>
      </w:r>
      <w:r w:rsidRPr="0010564E">
        <w:t xml:space="preserve">, </w:t>
      </w:r>
      <w:r w:rsidRPr="0010564E">
        <w:rPr>
          <w:rStyle w:val="hps"/>
        </w:rPr>
        <w:t>architektonických</w:t>
      </w:r>
      <w:r w:rsidRPr="0010564E">
        <w:t xml:space="preserve"> </w:t>
      </w:r>
      <w:r w:rsidRPr="0010564E">
        <w:rPr>
          <w:rStyle w:val="hps"/>
        </w:rPr>
        <w:t>a</w:t>
      </w:r>
      <w:r w:rsidRPr="0010564E">
        <w:t xml:space="preserve"> </w:t>
      </w:r>
      <w:r w:rsidRPr="0010564E">
        <w:rPr>
          <w:rStyle w:val="hps"/>
        </w:rPr>
        <w:t>urbanistických</w:t>
      </w:r>
      <w:r w:rsidRPr="0010564E">
        <w:t xml:space="preserve"> </w:t>
      </w:r>
      <w:r w:rsidRPr="0010564E">
        <w:rPr>
          <w:rStyle w:val="hps"/>
        </w:rPr>
        <w:t>hodnôt.</w:t>
      </w:r>
      <w:r>
        <w:t xml:space="preserve"> </w:t>
      </w:r>
    </w:p>
    <w:p w14:paraId="34C5A7A9" w14:textId="11606B0C" w:rsidR="006A2ADD" w:rsidRDefault="006A2ADD" w:rsidP="001436D3">
      <w:pPr>
        <w:ind w:firstLine="567"/>
        <w:jc w:val="both"/>
      </w:pPr>
    </w:p>
    <w:p w14:paraId="3AF755B2" w14:textId="5F1D0D0A" w:rsidR="006A2ADD" w:rsidRDefault="006A2ADD" w:rsidP="006A2ADD"/>
    <w:p w14:paraId="788A3263" w14:textId="5F282FC7" w:rsidR="001436D3" w:rsidRPr="009077EC" w:rsidRDefault="001436D3" w:rsidP="009077EC">
      <w:pPr>
        <w:ind w:firstLine="567"/>
        <w:jc w:val="both"/>
      </w:pPr>
    </w:p>
    <w:p w14:paraId="1DBDD743" w14:textId="77777777" w:rsidR="001436D3" w:rsidRPr="0010564E" w:rsidRDefault="001436D3" w:rsidP="005D2006">
      <w:pPr>
        <w:tabs>
          <w:tab w:val="left" w:pos="567"/>
        </w:tabs>
        <w:jc w:val="both"/>
      </w:pPr>
      <w:r>
        <w:lastRenderedPageBreak/>
        <w:t xml:space="preserve">(3) </w:t>
      </w:r>
      <w:r w:rsidR="005D2006">
        <w:tab/>
      </w:r>
      <w:r w:rsidRPr="0010564E">
        <w:t xml:space="preserve">Funkčné </w:t>
      </w:r>
      <w:r>
        <w:t>areály</w:t>
      </w:r>
      <w:r w:rsidRPr="0010564E">
        <w:t xml:space="preserve"> sú súčasťou funkčných území alebo sa vymedzujú osobitne, ak ich význam presahuje hranice daného funkčného územia, alebo to vyplýva z veľkosti ich plošnej výmery.</w:t>
      </w:r>
    </w:p>
    <w:p w14:paraId="16F7E927" w14:textId="77777777" w:rsidR="001436D3" w:rsidRPr="0010564E" w:rsidRDefault="001436D3" w:rsidP="001436D3">
      <w:pPr>
        <w:pStyle w:val="Zoznam"/>
        <w:ind w:left="0" w:firstLine="567"/>
        <w:jc w:val="both"/>
      </w:pPr>
    </w:p>
    <w:p w14:paraId="3FB83F68" w14:textId="77777777" w:rsidR="001436D3" w:rsidRPr="0010564E" w:rsidRDefault="001436D3" w:rsidP="001E1782">
      <w:pPr>
        <w:pStyle w:val="Zoznam2"/>
        <w:tabs>
          <w:tab w:val="left" w:pos="567"/>
          <w:tab w:val="left" w:pos="1134"/>
        </w:tabs>
        <w:ind w:left="0" w:firstLine="0"/>
        <w:jc w:val="both"/>
      </w:pPr>
      <w:r w:rsidRPr="0010564E">
        <w:t>(</w:t>
      </w:r>
      <w:r>
        <w:t>4</w:t>
      </w:r>
      <w:r w:rsidRPr="0010564E">
        <w:t xml:space="preserve">) </w:t>
      </w:r>
      <w:r w:rsidR="005D2006">
        <w:t xml:space="preserve">  </w:t>
      </w:r>
      <w:r w:rsidR="001E1782">
        <w:tab/>
      </w:r>
      <w:r w:rsidRPr="0010564E">
        <w:t xml:space="preserve">Funkčné </w:t>
      </w:r>
      <w:r>
        <w:t>územia</w:t>
      </w:r>
      <w:r w:rsidRPr="0010564E">
        <w:t xml:space="preserve"> v územnom pláne obce sa s ohľadom na podrobnosť popisu javov v území a  na potrebu pre</w:t>
      </w:r>
      <w:r w:rsidR="00C541DE">
        <w:t>hľadnosti grafických dokumentov vymedzujú spravidla</w:t>
      </w:r>
      <w:r w:rsidRPr="0010564E">
        <w:t xml:space="preserve"> o výmere </w:t>
      </w:r>
      <w:r w:rsidR="00FE38D3">
        <w:t>najm</w:t>
      </w:r>
      <w:r w:rsidR="00C541DE">
        <w:t>enej</w:t>
      </w:r>
      <w:r w:rsidRPr="0010564E">
        <w:t xml:space="preserve"> 5</w:t>
      </w:r>
      <w:r w:rsidR="008C5A7F">
        <w:t xml:space="preserve"> </w:t>
      </w:r>
      <w:r w:rsidRPr="0010564E">
        <w:t>000 m</w:t>
      </w:r>
      <w:r w:rsidRPr="0010564E">
        <w:rPr>
          <w:vertAlign w:val="superscript"/>
        </w:rPr>
        <w:t>2.</w:t>
      </w:r>
      <w:r w:rsidR="00DE4160">
        <w:t>.</w:t>
      </w:r>
    </w:p>
    <w:p w14:paraId="1A654223" w14:textId="77777777" w:rsidR="001436D3" w:rsidRPr="0010564E" w:rsidRDefault="001436D3" w:rsidP="001436D3">
      <w:pPr>
        <w:pStyle w:val="Zoznam2"/>
        <w:ind w:left="0" w:firstLine="567"/>
        <w:jc w:val="both"/>
        <w:rPr>
          <w:b/>
          <w:bCs/>
        </w:rPr>
      </w:pPr>
    </w:p>
    <w:p w14:paraId="39A70BE3" w14:textId="77777777" w:rsidR="001436D3" w:rsidRPr="0010564E" w:rsidRDefault="001436D3" w:rsidP="005D2006">
      <w:pPr>
        <w:pStyle w:val="Zoznam"/>
        <w:tabs>
          <w:tab w:val="left" w:pos="567"/>
        </w:tabs>
        <w:ind w:left="0" w:firstLine="0"/>
        <w:jc w:val="both"/>
      </w:pPr>
      <w:r w:rsidRPr="0010564E">
        <w:t>(</w:t>
      </w:r>
      <w:r>
        <w:t>5</w:t>
      </w:r>
      <w:r w:rsidRPr="0010564E">
        <w:t xml:space="preserve">) </w:t>
      </w:r>
      <w:r w:rsidR="005D2006">
        <w:tab/>
      </w:r>
      <w:r w:rsidRPr="0010564E">
        <w:t xml:space="preserve">Podľa spôsobu </w:t>
      </w:r>
      <w:r w:rsidR="00F368DA">
        <w:t>využívania</w:t>
      </w:r>
      <w:r w:rsidRPr="0010564E">
        <w:t xml:space="preserve">  sa vymedzujú na území obce  najmä tieto funkčné </w:t>
      </w:r>
      <w:r>
        <w:t>územia</w:t>
      </w:r>
      <w:r w:rsidR="00D50937">
        <w:t>;</w:t>
      </w:r>
    </w:p>
    <w:p w14:paraId="587FCEC4" w14:textId="77777777" w:rsidR="001436D3" w:rsidRPr="0010564E" w:rsidRDefault="001436D3" w:rsidP="001436D3">
      <w:pPr>
        <w:pStyle w:val="Zoznamsodrkami2"/>
        <w:numPr>
          <w:ilvl w:val="0"/>
          <w:numId w:val="0"/>
        </w:numPr>
        <w:tabs>
          <w:tab w:val="left" w:pos="708"/>
        </w:tabs>
        <w:ind w:firstLine="567"/>
      </w:pPr>
      <w:r w:rsidRPr="0010564E">
        <w:t>a) na území určenom na zastavanie</w:t>
      </w:r>
    </w:p>
    <w:p w14:paraId="3A2C2419" w14:textId="77777777" w:rsidR="001436D3" w:rsidRPr="0010564E" w:rsidRDefault="001436D3" w:rsidP="00AA5C9A">
      <w:pPr>
        <w:pStyle w:val="Zoznam"/>
        <w:numPr>
          <w:ilvl w:val="0"/>
          <w:numId w:val="11"/>
        </w:numPr>
        <w:tabs>
          <w:tab w:val="left" w:pos="1276"/>
        </w:tabs>
        <w:ind w:left="851" w:firstLine="142"/>
        <w:jc w:val="both"/>
      </w:pPr>
      <w:r>
        <w:t>územia</w:t>
      </w:r>
      <w:r w:rsidRPr="0010564E">
        <w:t xml:space="preserve"> bývania</w:t>
      </w:r>
      <w:r>
        <w:t>,</w:t>
      </w:r>
    </w:p>
    <w:p w14:paraId="4A71A654" w14:textId="77777777" w:rsidR="00C91797" w:rsidRDefault="001436D3" w:rsidP="00AA5C9A">
      <w:pPr>
        <w:pStyle w:val="Zoznamsodrkami2"/>
        <w:numPr>
          <w:ilvl w:val="0"/>
          <w:numId w:val="11"/>
        </w:numPr>
        <w:tabs>
          <w:tab w:val="left" w:pos="708"/>
          <w:tab w:val="left" w:pos="1276"/>
        </w:tabs>
        <w:ind w:left="851" w:firstLine="142"/>
      </w:pPr>
      <w:r>
        <w:t xml:space="preserve">územia </w:t>
      </w:r>
      <w:r w:rsidRPr="0010564E">
        <w:t>občianskej vybavenosti</w:t>
      </w:r>
      <w:r>
        <w:t>,</w:t>
      </w:r>
      <w:r w:rsidR="00C91797" w:rsidRPr="00C91797">
        <w:t xml:space="preserve"> </w:t>
      </w:r>
    </w:p>
    <w:p w14:paraId="0506B6CA" w14:textId="77777777" w:rsidR="00C91797" w:rsidRDefault="001436D3" w:rsidP="00AA5C9A">
      <w:pPr>
        <w:pStyle w:val="Zoznamsodrkami2"/>
        <w:numPr>
          <w:ilvl w:val="0"/>
          <w:numId w:val="11"/>
        </w:numPr>
        <w:tabs>
          <w:tab w:val="left" w:pos="708"/>
          <w:tab w:val="left" w:pos="1276"/>
        </w:tabs>
        <w:ind w:left="851" w:firstLine="142"/>
      </w:pPr>
      <w:r>
        <w:t>územia</w:t>
      </w:r>
      <w:r w:rsidRPr="0010564E">
        <w:t xml:space="preserve"> výroby</w:t>
      </w:r>
      <w:r>
        <w:t>,</w:t>
      </w:r>
      <w:r w:rsidR="00C91797" w:rsidRPr="00C91797">
        <w:t xml:space="preserve"> </w:t>
      </w:r>
    </w:p>
    <w:p w14:paraId="6D9F27CA" w14:textId="77777777" w:rsidR="00C66A24" w:rsidRDefault="001436D3" w:rsidP="00AA5C9A">
      <w:pPr>
        <w:pStyle w:val="Zoznamsodrkami2"/>
        <w:numPr>
          <w:ilvl w:val="0"/>
          <w:numId w:val="11"/>
        </w:numPr>
        <w:tabs>
          <w:tab w:val="left" w:pos="708"/>
          <w:tab w:val="left" w:pos="1276"/>
        </w:tabs>
        <w:ind w:left="851" w:firstLine="142"/>
      </w:pPr>
      <w:r>
        <w:t>územia dopravy,</w:t>
      </w:r>
      <w:r w:rsidR="00C66A24" w:rsidRPr="00C66A24">
        <w:t xml:space="preserve"> </w:t>
      </w:r>
    </w:p>
    <w:p w14:paraId="0DC66A5F" w14:textId="77777777" w:rsidR="001436D3" w:rsidRPr="00BB6C4A" w:rsidRDefault="00C66A24" w:rsidP="00AA5C9A">
      <w:pPr>
        <w:pStyle w:val="Zoznamsodrkami2"/>
        <w:numPr>
          <w:ilvl w:val="0"/>
          <w:numId w:val="11"/>
        </w:numPr>
        <w:tabs>
          <w:tab w:val="left" w:pos="708"/>
          <w:tab w:val="left" w:pos="1276"/>
        </w:tabs>
        <w:ind w:left="851" w:firstLine="142"/>
      </w:pPr>
      <w:r>
        <w:t>územia</w:t>
      </w:r>
      <w:r w:rsidRPr="00BB6C4A">
        <w:t xml:space="preserve"> rekreácie a</w:t>
      </w:r>
      <w:r>
        <w:t> </w:t>
      </w:r>
      <w:r w:rsidRPr="00BB6C4A">
        <w:t>športu</w:t>
      </w:r>
      <w:r>
        <w:t>,</w:t>
      </w:r>
    </w:p>
    <w:p w14:paraId="0FEB66E7" w14:textId="77777777" w:rsidR="001436D3" w:rsidRPr="00BB6C4A" w:rsidRDefault="008C5A7F" w:rsidP="00AA5C9A">
      <w:pPr>
        <w:pStyle w:val="Zoznam"/>
        <w:numPr>
          <w:ilvl w:val="0"/>
          <w:numId w:val="11"/>
        </w:numPr>
        <w:tabs>
          <w:tab w:val="left" w:pos="1276"/>
        </w:tabs>
        <w:ind w:left="851" w:firstLine="142"/>
        <w:jc w:val="both"/>
      </w:pPr>
      <w:r>
        <w:t>územia zmiešaných funkcií</w:t>
      </w:r>
      <w:r w:rsidR="001436D3">
        <w:t>.</w:t>
      </w:r>
    </w:p>
    <w:p w14:paraId="54D75BB9" w14:textId="77777777" w:rsidR="001436D3" w:rsidRPr="0010564E" w:rsidRDefault="001436D3" w:rsidP="001436D3">
      <w:pPr>
        <w:pStyle w:val="Zoznamsodrkami2"/>
        <w:numPr>
          <w:ilvl w:val="0"/>
          <w:numId w:val="0"/>
        </w:numPr>
        <w:tabs>
          <w:tab w:val="left" w:pos="708"/>
        </w:tabs>
        <w:ind w:firstLine="567"/>
      </w:pPr>
      <w:r w:rsidRPr="0010564E">
        <w:t>b) mimo územia určeného na zastavanie</w:t>
      </w:r>
    </w:p>
    <w:p w14:paraId="64E69DB3" w14:textId="77777777" w:rsidR="001436D3" w:rsidRPr="0010564E" w:rsidRDefault="001436D3" w:rsidP="00AA5C9A">
      <w:pPr>
        <w:pStyle w:val="Zoznamsodrkami2"/>
        <w:numPr>
          <w:ilvl w:val="0"/>
          <w:numId w:val="16"/>
        </w:numPr>
        <w:tabs>
          <w:tab w:val="left" w:pos="708"/>
          <w:tab w:val="left" w:pos="1276"/>
        </w:tabs>
        <w:ind w:hanging="77"/>
      </w:pPr>
      <w:r>
        <w:t>územia</w:t>
      </w:r>
      <w:r w:rsidRPr="0010564E">
        <w:t xml:space="preserve"> rekreácie a</w:t>
      </w:r>
      <w:r>
        <w:t> </w:t>
      </w:r>
      <w:r w:rsidRPr="0010564E">
        <w:t>športu</w:t>
      </w:r>
      <w:r>
        <w:t>,</w:t>
      </w:r>
    </w:p>
    <w:p w14:paraId="7E3CBF87" w14:textId="77777777" w:rsidR="001436D3" w:rsidRPr="0010564E" w:rsidRDefault="001436D3" w:rsidP="00AA5C9A">
      <w:pPr>
        <w:pStyle w:val="Zoznamsodrkami2"/>
        <w:numPr>
          <w:ilvl w:val="0"/>
          <w:numId w:val="16"/>
        </w:numPr>
        <w:tabs>
          <w:tab w:val="left" w:pos="709"/>
          <w:tab w:val="left" w:pos="1276"/>
        </w:tabs>
        <w:ind w:hanging="77"/>
      </w:pPr>
      <w:r>
        <w:t>územia</w:t>
      </w:r>
      <w:r w:rsidRPr="0010564E">
        <w:t xml:space="preserve"> poľnohospodárskej pôdy</w:t>
      </w:r>
      <w:r>
        <w:t>,</w:t>
      </w:r>
    </w:p>
    <w:p w14:paraId="7B8CA6A2" w14:textId="77777777" w:rsidR="001436D3" w:rsidRPr="0010564E" w:rsidRDefault="001436D3" w:rsidP="00AA5C9A">
      <w:pPr>
        <w:pStyle w:val="Zoznamsodrkami2"/>
        <w:numPr>
          <w:ilvl w:val="0"/>
          <w:numId w:val="16"/>
        </w:numPr>
        <w:tabs>
          <w:tab w:val="left" w:pos="709"/>
          <w:tab w:val="left" w:pos="1276"/>
        </w:tabs>
        <w:ind w:hanging="77"/>
      </w:pPr>
      <w:r>
        <w:t>územia pre lesné hospodárstvo,</w:t>
      </w:r>
    </w:p>
    <w:p w14:paraId="5DE19A26" w14:textId="77777777" w:rsidR="001436D3" w:rsidRPr="0010564E" w:rsidRDefault="001436D3" w:rsidP="00AA5C9A">
      <w:pPr>
        <w:pStyle w:val="Zoznamsodrkami2"/>
        <w:numPr>
          <w:ilvl w:val="0"/>
          <w:numId w:val="16"/>
        </w:numPr>
        <w:tabs>
          <w:tab w:val="left" w:pos="709"/>
          <w:tab w:val="left" w:pos="1276"/>
        </w:tabs>
        <w:ind w:hanging="77"/>
      </w:pPr>
      <w:r w:rsidRPr="0010564E">
        <w:t>ostatné</w:t>
      </w:r>
      <w:r>
        <w:t xml:space="preserve"> územia</w:t>
      </w:r>
      <w:r w:rsidRPr="0010564E">
        <w:t>.</w:t>
      </w:r>
    </w:p>
    <w:p w14:paraId="32E3830A" w14:textId="77777777" w:rsidR="001436D3" w:rsidRPr="0010564E" w:rsidRDefault="001436D3" w:rsidP="001436D3">
      <w:pPr>
        <w:pStyle w:val="Zoznamsodrkami2"/>
        <w:numPr>
          <w:ilvl w:val="0"/>
          <w:numId w:val="0"/>
        </w:numPr>
        <w:tabs>
          <w:tab w:val="left" w:pos="708"/>
        </w:tabs>
        <w:ind w:firstLine="567"/>
      </w:pPr>
    </w:p>
    <w:p w14:paraId="5D26EB4D" w14:textId="77777777" w:rsidR="001436D3" w:rsidRPr="0010564E" w:rsidRDefault="001436D3" w:rsidP="001E1782">
      <w:pPr>
        <w:pStyle w:val="Zoznamsodrkami2"/>
        <w:numPr>
          <w:ilvl w:val="0"/>
          <w:numId w:val="0"/>
        </w:numPr>
        <w:tabs>
          <w:tab w:val="left" w:pos="567"/>
        </w:tabs>
      </w:pPr>
      <w:r w:rsidRPr="0010564E">
        <w:t>(</w:t>
      </w:r>
      <w:r>
        <w:t>6</w:t>
      </w:r>
      <w:r w:rsidRPr="0010564E">
        <w:t xml:space="preserve">) </w:t>
      </w:r>
      <w:r w:rsidR="001E1782">
        <w:tab/>
      </w:r>
      <w:r w:rsidRPr="0010564E">
        <w:t xml:space="preserve">Vybrané funkčné </w:t>
      </w:r>
      <w:r>
        <w:t>areály</w:t>
      </w:r>
      <w:r w:rsidRPr="0010564E">
        <w:t xml:space="preserve">, ktoré sa spravidla vymedzujú osobitne sú </w:t>
      </w:r>
    </w:p>
    <w:p w14:paraId="391DCC8E" w14:textId="77777777" w:rsidR="001436D3" w:rsidRDefault="001436D3" w:rsidP="001436D3">
      <w:pPr>
        <w:pStyle w:val="Zoznam"/>
        <w:ind w:firstLine="284"/>
        <w:jc w:val="both"/>
      </w:pPr>
      <w:r w:rsidRPr="0010564E">
        <w:t xml:space="preserve">a)  </w:t>
      </w:r>
      <w:r>
        <w:t>areály</w:t>
      </w:r>
      <w:r w:rsidRPr="0010564E">
        <w:t xml:space="preserve"> verejných </w:t>
      </w:r>
      <w:r>
        <w:t>priestorov,</w:t>
      </w:r>
      <w:r w:rsidRPr="0010564E">
        <w:t xml:space="preserve"> </w:t>
      </w:r>
    </w:p>
    <w:p w14:paraId="473D266C" w14:textId="77777777" w:rsidR="008C5A7F" w:rsidRPr="0010564E" w:rsidRDefault="008C5A7F" w:rsidP="008C5A7F">
      <w:pPr>
        <w:pStyle w:val="Zoznam"/>
        <w:ind w:firstLine="284"/>
        <w:jc w:val="both"/>
      </w:pPr>
      <w:r>
        <w:t xml:space="preserve">b) </w:t>
      </w:r>
      <w:r w:rsidR="0021401B">
        <w:t xml:space="preserve"> </w:t>
      </w:r>
      <w:r>
        <w:t>areály špecifickej občianskej vybavenosti,</w:t>
      </w:r>
    </w:p>
    <w:p w14:paraId="0FF7D7FA" w14:textId="77777777" w:rsidR="001436D3" w:rsidRPr="0010564E" w:rsidRDefault="008C5A7F" w:rsidP="001436D3">
      <w:pPr>
        <w:pStyle w:val="Zoznam"/>
        <w:ind w:firstLine="284"/>
        <w:jc w:val="both"/>
      </w:pPr>
      <w:r>
        <w:t>c</w:t>
      </w:r>
      <w:r w:rsidR="001436D3" w:rsidRPr="0010564E">
        <w:t xml:space="preserve">)  </w:t>
      </w:r>
      <w:r w:rsidR="001436D3">
        <w:t>areály</w:t>
      </w:r>
      <w:r w:rsidR="001436D3" w:rsidRPr="0010564E">
        <w:t xml:space="preserve"> parkov a</w:t>
      </w:r>
      <w:r w:rsidR="009B40A1">
        <w:t> inej zelene</w:t>
      </w:r>
      <w:r w:rsidR="001436D3">
        <w:t>,</w:t>
      </w:r>
    </w:p>
    <w:p w14:paraId="32254406" w14:textId="77777777" w:rsidR="001436D3" w:rsidRPr="0010564E" w:rsidRDefault="008C5A7F" w:rsidP="0021401B">
      <w:pPr>
        <w:pStyle w:val="Zoznamsodrkami2"/>
        <w:numPr>
          <w:ilvl w:val="0"/>
          <w:numId w:val="0"/>
        </w:numPr>
        <w:tabs>
          <w:tab w:val="left" w:pos="426"/>
        </w:tabs>
        <w:ind w:firstLine="567"/>
      </w:pPr>
      <w:r>
        <w:t>d</w:t>
      </w:r>
      <w:r w:rsidR="001436D3" w:rsidRPr="0010564E">
        <w:t xml:space="preserve">)  vodné </w:t>
      </w:r>
      <w:r w:rsidR="001436D3">
        <w:t>plochy</w:t>
      </w:r>
      <w:r w:rsidR="001436D3" w:rsidRPr="0010564E">
        <w:t xml:space="preserve"> a</w:t>
      </w:r>
      <w:r w:rsidR="001436D3">
        <w:t> </w:t>
      </w:r>
      <w:r w:rsidR="001436D3" w:rsidRPr="0010564E">
        <w:t>toky</w:t>
      </w:r>
      <w:r w:rsidR="001436D3">
        <w:t>,</w:t>
      </w:r>
    </w:p>
    <w:p w14:paraId="5AAF687A" w14:textId="77777777" w:rsidR="001436D3" w:rsidRPr="0010564E" w:rsidRDefault="008C5A7F" w:rsidP="001436D3">
      <w:pPr>
        <w:pStyle w:val="Zoznamsodrkami2"/>
        <w:numPr>
          <w:ilvl w:val="0"/>
          <w:numId w:val="0"/>
        </w:numPr>
        <w:tabs>
          <w:tab w:val="left" w:pos="708"/>
        </w:tabs>
        <w:ind w:firstLine="567"/>
      </w:pPr>
      <w:r>
        <w:t>e</w:t>
      </w:r>
      <w:r w:rsidR="001436D3" w:rsidRPr="0010564E">
        <w:t xml:space="preserve">)  </w:t>
      </w:r>
      <w:r w:rsidR="001436D3">
        <w:t>areály</w:t>
      </w:r>
      <w:r w:rsidR="001436D3" w:rsidRPr="0010564E">
        <w:t xml:space="preserve"> dopravnej infraštruktúry</w:t>
      </w:r>
      <w:r w:rsidR="001436D3">
        <w:t>,</w:t>
      </w:r>
      <w:r w:rsidR="001436D3" w:rsidRPr="0010564E">
        <w:t xml:space="preserve"> </w:t>
      </w:r>
    </w:p>
    <w:p w14:paraId="16480968" w14:textId="77777777" w:rsidR="001436D3" w:rsidRPr="0010564E" w:rsidRDefault="008C5A7F" w:rsidP="001436D3">
      <w:pPr>
        <w:pStyle w:val="Zoznamsodrkami2"/>
        <w:numPr>
          <w:ilvl w:val="0"/>
          <w:numId w:val="0"/>
        </w:numPr>
        <w:tabs>
          <w:tab w:val="left" w:pos="708"/>
        </w:tabs>
        <w:ind w:firstLine="567"/>
      </w:pPr>
      <w:r>
        <w:t>f</w:t>
      </w:r>
      <w:r w:rsidR="001436D3" w:rsidRPr="0010564E">
        <w:t xml:space="preserve">)  </w:t>
      </w:r>
      <w:r w:rsidR="001436D3">
        <w:t>areály</w:t>
      </w:r>
      <w:r w:rsidR="001436D3" w:rsidRPr="0010564E">
        <w:t xml:space="preserve"> technickej infraštruktúry</w:t>
      </w:r>
      <w:r w:rsidR="001436D3">
        <w:t>,</w:t>
      </w:r>
    </w:p>
    <w:p w14:paraId="649DA2A3" w14:textId="77777777" w:rsidR="001436D3" w:rsidRPr="0010564E" w:rsidRDefault="008C5A7F" w:rsidP="001436D3">
      <w:pPr>
        <w:pStyle w:val="Zoznamsodrkami2"/>
        <w:numPr>
          <w:ilvl w:val="0"/>
          <w:numId w:val="0"/>
        </w:numPr>
        <w:tabs>
          <w:tab w:val="left" w:pos="708"/>
        </w:tabs>
        <w:ind w:left="851" w:hanging="284"/>
      </w:pPr>
      <w:r>
        <w:t>g</w:t>
      </w:r>
      <w:r w:rsidR="001436D3" w:rsidRPr="0010564E">
        <w:t xml:space="preserve">)  ostatné </w:t>
      </w:r>
      <w:r w:rsidR="001436D3">
        <w:t>areály</w:t>
      </w:r>
      <w:r w:rsidR="001436D3" w:rsidRPr="0010564E">
        <w:t xml:space="preserve"> </w:t>
      </w:r>
      <w:r w:rsidR="001436D3">
        <w:t>špecifického</w:t>
      </w:r>
      <w:r w:rsidR="001436D3" w:rsidRPr="0010564E">
        <w:t xml:space="preserve"> určenia.</w:t>
      </w:r>
    </w:p>
    <w:p w14:paraId="0E75287A" w14:textId="77777777" w:rsidR="001436D3" w:rsidRPr="0010564E" w:rsidRDefault="001436D3" w:rsidP="001436D3">
      <w:pPr>
        <w:pStyle w:val="Zoznamsodrkami2"/>
        <w:numPr>
          <w:ilvl w:val="0"/>
          <w:numId w:val="0"/>
        </w:numPr>
        <w:tabs>
          <w:tab w:val="left" w:pos="708"/>
        </w:tabs>
        <w:ind w:firstLine="567"/>
      </w:pPr>
    </w:p>
    <w:p w14:paraId="3F9E7AF4" w14:textId="77777777" w:rsidR="001436D3" w:rsidRDefault="001436D3" w:rsidP="006F1B13">
      <w:pPr>
        <w:pStyle w:val="Zoznam"/>
        <w:ind w:left="0" w:firstLine="0"/>
        <w:jc w:val="both"/>
      </w:pPr>
      <w:r w:rsidRPr="0010564E">
        <w:t>(</w:t>
      </w:r>
      <w:r>
        <w:t>7)</w:t>
      </w:r>
      <w:r w:rsidR="005D2006">
        <w:t xml:space="preserve"> </w:t>
      </w:r>
      <w:r>
        <w:t xml:space="preserve"> Funkčné využívanie územia </w:t>
      </w:r>
      <w:r w:rsidRPr="0010564E">
        <w:t xml:space="preserve">a priestorové usporiadanie územia musí zabezpečovať dostupnosť vybraných </w:t>
      </w:r>
      <w:r>
        <w:t>území</w:t>
      </w:r>
      <w:r w:rsidRPr="0010564E">
        <w:t xml:space="preserve"> a zariadení v určených dochádzkových vzdialenostiach.</w:t>
      </w:r>
    </w:p>
    <w:p w14:paraId="3DDFCA0B" w14:textId="77777777" w:rsidR="001436D3" w:rsidRPr="0010564E" w:rsidRDefault="001436D3" w:rsidP="001436D3">
      <w:pPr>
        <w:pStyle w:val="Zoznam"/>
        <w:ind w:left="426" w:hanging="426"/>
        <w:jc w:val="both"/>
      </w:pPr>
    </w:p>
    <w:p w14:paraId="4D56D4F2" w14:textId="77777777" w:rsidR="001436D3" w:rsidRPr="0010564E" w:rsidRDefault="001436D3" w:rsidP="001436D3">
      <w:pPr>
        <w:pStyle w:val="Zoznamsodrkami2"/>
        <w:numPr>
          <w:ilvl w:val="0"/>
          <w:numId w:val="0"/>
        </w:numPr>
        <w:tabs>
          <w:tab w:val="left" w:pos="708"/>
        </w:tabs>
        <w:ind w:firstLine="567"/>
        <w:jc w:val="center"/>
        <w:rPr>
          <w:b/>
          <w:bCs/>
        </w:rPr>
      </w:pPr>
      <w:r w:rsidRPr="0010564E">
        <w:rPr>
          <w:b/>
          <w:bCs/>
        </w:rPr>
        <w:t xml:space="preserve">§ </w:t>
      </w:r>
      <w:r w:rsidR="008C5A7F">
        <w:rPr>
          <w:b/>
          <w:bCs/>
        </w:rPr>
        <w:t>5</w:t>
      </w:r>
    </w:p>
    <w:p w14:paraId="173436A9" w14:textId="77777777" w:rsidR="001436D3" w:rsidRPr="0010564E" w:rsidRDefault="00101D41" w:rsidP="001436D3">
      <w:pPr>
        <w:pStyle w:val="Zoznamsodrkami2"/>
        <w:numPr>
          <w:ilvl w:val="0"/>
          <w:numId w:val="0"/>
        </w:numPr>
        <w:tabs>
          <w:tab w:val="left" w:pos="708"/>
        </w:tabs>
        <w:ind w:firstLine="567"/>
        <w:jc w:val="center"/>
        <w:rPr>
          <w:b/>
          <w:bCs/>
        </w:rPr>
      </w:pPr>
      <w:r>
        <w:rPr>
          <w:b/>
          <w:bCs/>
        </w:rPr>
        <w:t>Územie</w:t>
      </w:r>
      <w:r w:rsidR="001436D3" w:rsidRPr="0010564E">
        <w:rPr>
          <w:b/>
          <w:bCs/>
        </w:rPr>
        <w:t xml:space="preserve"> bývania</w:t>
      </w:r>
    </w:p>
    <w:p w14:paraId="4921B6B4" w14:textId="77777777" w:rsidR="001436D3" w:rsidRPr="0010564E" w:rsidRDefault="001436D3" w:rsidP="001436D3">
      <w:pPr>
        <w:pStyle w:val="Zoznamsodrkami2"/>
        <w:numPr>
          <w:ilvl w:val="0"/>
          <w:numId w:val="0"/>
        </w:numPr>
        <w:tabs>
          <w:tab w:val="left" w:pos="708"/>
        </w:tabs>
        <w:ind w:firstLine="567"/>
        <w:jc w:val="both"/>
        <w:rPr>
          <w:b/>
          <w:bCs/>
        </w:rPr>
      </w:pPr>
    </w:p>
    <w:p w14:paraId="2D6AF1E8" w14:textId="77777777" w:rsidR="001436D3" w:rsidRPr="0010564E" w:rsidRDefault="001436D3" w:rsidP="005D2006">
      <w:pPr>
        <w:pStyle w:val="Zoznamsodrkami2"/>
        <w:numPr>
          <w:ilvl w:val="0"/>
          <w:numId w:val="9"/>
        </w:numPr>
        <w:tabs>
          <w:tab w:val="clear" w:pos="965"/>
          <w:tab w:val="left" w:pos="567"/>
        </w:tabs>
        <w:ind w:left="0" w:firstLine="0"/>
        <w:jc w:val="both"/>
      </w:pPr>
      <w:r w:rsidRPr="0010564E">
        <w:t xml:space="preserve"> </w:t>
      </w:r>
      <w:r w:rsidR="00101D41">
        <w:t>Územie bývania sa vymedzuje</w:t>
      </w:r>
      <w:r w:rsidRPr="0010564E">
        <w:t xml:space="preserve"> pre zabezpečenie podmienok pr</w:t>
      </w:r>
      <w:r w:rsidR="00C541DE">
        <w:t>e bývanie v kvalitnom prostredí</w:t>
      </w:r>
      <w:r w:rsidRPr="0010564E">
        <w:t xml:space="preserve"> umožňujúcom nerušené a bezpečné bývanie a každodenný oddych obyvateľov, bezbariérovú dostupnosť verejných p</w:t>
      </w:r>
      <w:r>
        <w:t>riestoro</w:t>
      </w:r>
      <w:r w:rsidRPr="0010564E">
        <w:t xml:space="preserve">v, občianskej vybavenosti a primeranú dopravnú obsluhu a vybavenosť technickou infraštruktúrou. Územné a kapacitné usporiadanie jednotlivých zložiek obytného územia vychádza z hustoty obyvateľstva, druhu obytných budov a z ich výškového usporiadania, dochádzkových vzdialeností a prístupnosti, z požiadavky na vytváranie tichých priestorov a ľahkej orientácie; musí zodpovedať charakteru mestského </w:t>
      </w:r>
      <w:r w:rsidR="00B83D24">
        <w:t xml:space="preserve">sídla </w:t>
      </w:r>
      <w:r w:rsidRPr="0010564E">
        <w:t xml:space="preserve">alebo vidieckeho sídla, charakteru krajiny a  klimatickým podmienkam územia a zabezpečovať zdravé bývanie. Hustota, </w:t>
      </w:r>
      <w:r w:rsidR="00427105">
        <w:t>usporiadanie</w:t>
      </w:r>
      <w:r w:rsidRPr="0010564E">
        <w:t xml:space="preserve"> a výška obytných </w:t>
      </w:r>
      <w:r>
        <w:t>budov</w:t>
      </w:r>
      <w:r w:rsidR="00A57D29">
        <w:t xml:space="preserve"> a zástavby</w:t>
      </w:r>
      <w:r w:rsidRPr="0010564E">
        <w:t xml:space="preserve"> musia umožňovať najmä dodržanie odstupov a vzdialenosti potrebných na oslnenie a presvetlenie bytov, na zachovanie súkromia bývania, na požiarnu ochranu a civilnú ochranu a na vytváranie dostatku </w:t>
      </w:r>
      <w:r>
        <w:t>zelených</w:t>
      </w:r>
      <w:r w:rsidRPr="0010564E">
        <w:t xml:space="preserve"> plôch.</w:t>
      </w:r>
    </w:p>
    <w:p w14:paraId="7ACF14F0" w14:textId="77777777" w:rsidR="001436D3" w:rsidRDefault="001436D3" w:rsidP="001436D3">
      <w:pPr>
        <w:pStyle w:val="Zoznamsodrkami2"/>
        <w:numPr>
          <w:ilvl w:val="0"/>
          <w:numId w:val="0"/>
        </w:numPr>
        <w:tabs>
          <w:tab w:val="left" w:pos="708"/>
        </w:tabs>
        <w:ind w:firstLine="567"/>
        <w:jc w:val="both"/>
      </w:pPr>
    </w:p>
    <w:p w14:paraId="75633C36" w14:textId="77777777" w:rsidR="00F368DA" w:rsidRPr="003D52DC" w:rsidRDefault="00101D41" w:rsidP="005D2006">
      <w:pPr>
        <w:pStyle w:val="Zoznamsodrkami2"/>
        <w:numPr>
          <w:ilvl w:val="0"/>
          <w:numId w:val="9"/>
        </w:numPr>
        <w:tabs>
          <w:tab w:val="left" w:pos="567"/>
        </w:tabs>
        <w:ind w:left="0" w:firstLine="0"/>
        <w:jc w:val="both"/>
      </w:pPr>
      <w:r>
        <w:lastRenderedPageBreak/>
        <w:t xml:space="preserve">Územie bývania sa určuje </w:t>
      </w:r>
      <w:r w:rsidR="00F368DA" w:rsidRPr="003D52DC">
        <w:t>pre umiestnenie bytových b</w:t>
      </w:r>
      <w:r w:rsidR="006308AA">
        <w:t>udov v členení</w:t>
      </w:r>
    </w:p>
    <w:p w14:paraId="7B09DBB9" w14:textId="77777777" w:rsidR="00F368DA" w:rsidRPr="003D52DC" w:rsidRDefault="0014615A" w:rsidP="00F368DA">
      <w:pPr>
        <w:pStyle w:val="Zoznamsodrkami2"/>
        <w:numPr>
          <w:ilvl w:val="0"/>
          <w:numId w:val="19"/>
        </w:numPr>
        <w:tabs>
          <w:tab w:val="left" w:pos="993"/>
        </w:tabs>
        <w:ind w:hanging="644"/>
        <w:jc w:val="both"/>
      </w:pPr>
      <w:r w:rsidRPr="003D52DC">
        <w:t xml:space="preserve">rodinné domy </w:t>
      </w:r>
      <w:r>
        <w:t xml:space="preserve">ako </w:t>
      </w:r>
      <w:r w:rsidR="00F368DA" w:rsidRPr="003D52DC">
        <w:t>j</w:t>
      </w:r>
      <w:r w:rsidR="00F368DA" w:rsidRPr="0014615A">
        <w:t>ednobyto</w:t>
      </w:r>
      <w:r w:rsidR="006308AA">
        <w:t>vé budovy</w:t>
      </w:r>
      <w:r w:rsidR="00F368DA" w:rsidRPr="003D52DC">
        <w:t>,</w:t>
      </w:r>
    </w:p>
    <w:p w14:paraId="443F4F01" w14:textId="03D767D4" w:rsidR="00F368DA" w:rsidRPr="003D52DC" w:rsidRDefault="00CA6420" w:rsidP="00F368DA">
      <w:pPr>
        <w:pStyle w:val="Zoznam"/>
        <w:numPr>
          <w:ilvl w:val="0"/>
          <w:numId w:val="19"/>
        </w:numPr>
        <w:ind w:left="993" w:hanging="426"/>
        <w:jc w:val="both"/>
      </w:pPr>
      <w:r>
        <w:t xml:space="preserve">dvojbytové, </w:t>
      </w:r>
      <w:r w:rsidR="00F368DA" w:rsidRPr="003D52DC">
        <w:t>trojbytové  a viacbytové obytné budovy</w:t>
      </w:r>
      <w:r w:rsidR="00F368DA">
        <w:t>.</w:t>
      </w:r>
      <w:r w:rsidR="00F368DA" w:rsidRPr="003D52DC">
        <w:t xml:space="preserve"> </w:t>
      </w:r>
    </w:p>
    <w:p w14:paraId="4BC6AA83" w14:textId="77777777" w:rsidR="00F368DA" w:rsidRPr="0010564E" w:rsidRDefault="00F368DA" w:rsidP="001436D3">
      <w:pPr>
        <w:pStyle w:val="Zoznamsodrkami2"/>
        <w:numPr>
          <w:ilvl w:val="0"/>
          <w:numId w:val="0"/>
        </w:numPr>
        <w:tabs>
          <w:tab w:val="left" w:pos="708"/>
        </w:tabs>
        <w:ind w:firstLine="567"/>
        <w:jc w:val="both"/>
      </w:pPr>
    </w:p>
    <w:p w14:paraId="1F883291" w14:textId="19DA00BE" w:rsidR="001436D3" w:rsidRDefault="001436D3" w:rsidP="00B9364C">
      <w:pPr>
        <w:pStyle w:val="Zoznam"/>
        <w:numPr>
          <w:ilvl w:val="0"/>
          <w:numId w:val="9"/>
        </w:numPr>
        <w:tabs>
          <w:tab w:val="clear" w:pos="965"/>
          <w:tab w:val="num" w:pos="567"/>
        </w:tabs>
        <w:ind w:left="0" w:firstLine="0"/>
        <w:jc w:val="both"/>
      </w:pPr>
      <w:r>
        <w:t>Územie</w:t>
      </w:r>
      <w:r w:rsidRPr="0010564E">
        <w:t xml:space="preserve"> bývania </w:t>
      </w:r>
      <w:r>
        <w:t xml:space="preserve">zahŕňa pozemky </w:t>
      </w:r>
      <w:r w:rsidRPr="0010564E">
        <w:t xml:space="preserve">určené pre </w:t>
      </w:r>
      <w:r>
        <w:t xml:space="preserve">umiestnenie </w:t>
      </w:r>
      <w:r w:rsidRPr="0010564E">
        <w:t>obytn</w:t>
      </w:r>
      <w:r>
        <w:t xml:space="preserve">ých </w:t>
      </w:r>
      <w:r w:rsidRPr="0010564E">
        <w:t>budov a k nim prislúchajúc</w:t>
      </w:r>
      <w:r w:rsidR="00C541DE">
        <w:t>ich stavieb ako</w:t>
      </w:r>
      <w:r w:rsidRPr="0010564E">
        <w:t xml:space="preserve"> sú stavby </w:t>
      </w:r>
      <w:r>
        <w:t xml:space="preserve">základného </w:t>
      </w:r>
      <w:r w:rsidR="00F368DA">
        <w:t>občianskeho vybavenia, dopravnej infraštruktúry, technickej infraštruktúry</w:t>
      </w:r>
      <w:r w:rsidRPr="0010564E">
        <w:t xml:space="preserve">, </w:t>
      </w:r>
      <w:r w:rsidR="00F368DA">
        <w:t xml:space="preserve">garáže, </w:t>
      </w:r>
      <w:r w:rsidRPr="0010564E">
        <w:t>parkoviská,</w:t>
      </w:r>
      <w:r>
        <w:t xml:space="preserve"> </w:t>
      </w:r>
      <w:r w:rsidR="00F368DA">
        <w:t>prvky</w:t>
      </w:r>
      <w:r w:rsidRPr="0010564E">
        <w:t xml:space="preserve"> zelene</w:t>
      </w:r>
      <w:r w:rsidR="00F368DA">
        <w:t>j infraštruktúry</w:t>
      </w:r>
      <w:r w:rsidR="006A2ADD">
        <w:rPr>
          <w:vertAlign w:val="superscript"/>
        </w:rPr>
        <w:t>3</w:t>
      </w:r>
      <w:r w:rsidRPr="0010564E">
        <w:t xml:space="preserve">, detské ihriská a verejné priestory. </w:t>
      </w:r>
    </w:p>
    <w:p w14:paraId="4708A963" w14:textId="77777777" w:rsidR="001436D3" w:rsidRDefault="001436D3" w:rsidP="001436D3">
      <w:pPr>
        <w:pStyle w:val="Zoznam"/>
        <w:ind w:left="1211" w:firstLine="0"/>
        <w:jc w:val="both"/>
      </w:pPr>
    </w:p>
    <w:p w14:paraId="32570419" w14:textId="77777777" w:rsidR="001436D3" w:rsidRPr="0010564E" w:rsidRDefault="00F368DA" w:rsidP="005D2006">
      <w:pPr>
        <w:pStyle w:val="Zoznam"/>
        <w:numPr>
          <w:ilvl w:val="0"/>
          <w:numId w:val="9"/>
        </w:numPr>
        <w:tabs>
          <w:tab w:val="clear" w:pos="965"/>
          <w:tab w:val="left" w:pos="567"/>
        </w:tabs>
        <w:ind w:left="0" w:firstLine="0"/>
        <w:jc w:val="both"/>
      </w:pPr>
      <w:r>
        <w:t>Základné občianske vybavenie umiestnené v území bývania</w:t>
      </w:r>
      <w:r w:rsidR="00C541DE">
        <w:t>, na ktorom</w:t>
      </w:r>
      <w:r w:rsidR="001436D3" w:rsidRPr="00C724A4">
        <w:t xml:space="preserve"> sa v súlade s významom a potrebami obcí môžu umiestňovať stavby</w:t>
      </w:r>
      <w:r w:rsidR="00C724A4" w:rsidRPr="00C724A4">
        <w:t xml:space="preserve"> a zariadenia</w:t>
      </w:r>
      <w:r w:rsidR="001436D3" w:rsidRPr="00C724A4">
        <w:t xml:space="preserve"> pre školstvo, kultúru, cirkevné účely, pre zdravotníctvo, sociálne služby, spoje, menšie prevádzky pre obchod a služby o výmere zastavanej plochy do 1 000 m</w:t>
      </w:r>
      <w:r w:rsidR="001436D3" w:rsidRPr="00C724A4">
        <w:rPr>
          <w:vertAlign w:val="superscript"/>
        </w:rPr>
        <w:t>2</w:t>
      </w:r>
      <w:r w:rsidR="001436D3" w:rsidRPr="00C724A4">
        <w:t>, verejné stravovanie, dočasné ubytovanie, správu a riadenie, verejnú hygienu a požiarnu ochranu.</w:t>
      </w:r>
      <w:r w:rsidR="001436D3" w:rsidRPr="0010564E">
        <w:t xml:space="preserve"> Základné občianske vybavenie musí skladbou a kapacitou  zodpovedať  veľkosti územia bývania, veľkosti a funkcii obce a niektoré občianske vybavenia aj potrebám záujmového územia.</w:t>
      </w:r>
      <w:r w:rsidR="001436D3" w:rsidRPr="000F364D">
        <w:t xml:space="preserve"> </w:t>
      </w:r>
      <w:r w:rsidR="00BA6810">
        <w:t>Dochádzková vzdialenosť</w:t>
      </w:r>
      <w:r w:rsidR="001436D3" w:rsidRPr="0010564E">
        <w:t xml:space="preserve"> v </w:t>
      </w:r>
      <w:r w:rsidR="001436D3">
        <w:t>území</w:t>
      </w:r>
      <w:r w:rsidR="001436D3" w:rsidRPr="0010564E">
        <w:t xml:space="preserve"> bývania</w:t>
      </w:r>
    </w:p>
    <w:p w14:paraId="4F44F159" w14:textId="77777777" w:rsidR="001436D3" w:rsidRPr="0010564E" w:rsidRDefault="001436D3" w:rsidP="001436D3">
      <w:pPr>
        <w:pStyle w:val="Zoznam"/>
        <w:numPr>
          <w:ilvl w:val="0"/>
          <w:numId w:val="12"/>
        </w:numPr>
        <w:tabs>
          <w:tab w:val="left" w:pos="993"/>
        </w:tabs>
        <w:ind w:left="426" w:firstLine="141"/>
        <w:jc w:val="both"/>
      </w:pPr>
      <w:r w:rsidRPr="0010564E">
        <w:t>k zariadeniam predškolskej výchovy a ihriskám pre deti a mládež je do 400m,</w:t>
      </w:r>
    </w:p>
    <w:p w14:paraId="22EBBB00" w14:textId="4717589F" w:rsidR="001436D3" w:rsidRPr="0010564E" w:rsidRDefault="00C541DE" w:rsidP="001436D3">
      <w:pPr>
        <w:pStyle w:val="Zoznam"/>
        <w:numPr>
          <w:ilvl w:val="0"/>
          <w:numId w:val="12"/>
        </w:numPr>
        <w:tabs>
          <w:tab w:val="clear" w:pos="397"/>
          <w:tab w:val="left" w:pos="993"/>
          <w:tab w:val="num" w:pos="1418"/>
        </w:tabs>
        <w:ind w:left="993" w:hanging="426"/>
        <w:jc w:val="both"/>
      </w:pPr>
      <w:r>
        <w:t>k základným školám</w:t>
      </w:r>
      <w:r w:rsidR="001436D3" w:rsidRPr="0010564E">
        <w:t xml:space="preserve"> 1.</w:t>
      </w:r>
      <w:r>
        <w:t xml:space="preserve"> </w:t>
      </w:r>
      <w:r w:rsidR="00D96FC3">
        <w:t>stupňa, zdravotným</w:t>
      </w:r>
      <w:r w:rsidR="001436D3" w:rsidRPr="0010564E">
        <w:t xml:space="preserve"> str</w:t>
      </w:r>
      <w:r w:rsidR="00D96FC3">
        <w:t>ediskám</w:t>
      </w:r>
      <w:r w:rsidR="00BA6810">
        <w:t xml:space="preserve"> a ihriskám pre dospelých</w:t>
      </w:r>
      <w:r w:rsidR="001436D3" w:rsidRPr="0010564E">
        <w:t xml:space="preserve"> je do </w:t>
      </w:r>
      <w:r w:rsidR="00CA6420">
        <w:t>7</w:t>
      </w:r>
      <w:r w:rsidR="001436D3" w:rsidRPr="0010564E">
        <w:t>00m,</w:t>
      </w:r>
    </w:p>
    <w:p w14:paraId="4871B668" w14:textId="65AFA4ED" w:rsidR="001436D3" w:rsidRPr="0010564E" w:rsidRDefault="001436D3" w:rsidP="001436D3">
      <w:pPr>
        <w:pStyle w:val="Zoznam"/>
        <w:numPr>
          <w:ilvl w:val="0"/>
          <w:numId w:val="12"/>
        </w:numPr>
        <w:tabs>
          <w:tab w:val="left" w:pos="993"/>
        </w:tabs>
        <w:ind w:left="426" w:firstLine="141"/>
        <w:jc w:val="both"/>
      </w:pPr>
      <w:r w:rsidRPr="0010564E">
        <w:t>k základným školám 2.</w:t>
      </w:r>
      <w:r w:rsidR="00A44795">
        <w:t xml:space="preserve"> </w:t>
      </w:r>
      <w:r w:rsidR="00D96FC3">
        <w:t>stupňa a poštám</w:t>
      </w:r>
      <w:r w:rsidRPr="0010564E">
        <w:t xml:space="preserve"> je do </w:t>
      </w:r>
      <w:r w:rsidR="00CA6420">
        <w:t>7</w:t>
      </w:r>
      <w:r w:rsidRPr="0010564E">
        <w:t>00</w:t>
      </w:r>
      <w:r>
        <w:t xml:space="preserve"> </w:t>
      </w:r>
      <w:r w:rsidRPr="0010564E">
        <w:t>m,</w:t>
      </w:r>
    </w:p>
    <w:p w14:paraId="4D6F9197" w14:textId="77777777" w:rsidR="001436D3" w:rsidRPr="0010564E" w:rsidRDefault="001436D3" w:rsidP="001436D3">
      <w:pPr>
        <w:pStyle w:val="Zoznam"/>
        <w:numPr>
          <w:ilvl w:val="0"/>
          <w:numId w:val="12"/>
        </w:numPr>
        <w:tabs>
          <w:tab w:val="clear" w:pos="397"/>
          <w:tab w:val="left" w:pos="993"/>
        </w:tabs>
        <w:ind w:left="993" w:hanging="426"/>
        <w:jc w:val="both"/>
      </w:pPr>
      <w:r w:rsidRPr="0010564E">
        <w:t>pre zastávky mestskej hromadnej dopravy a pre parkoviská osobných vozidiel od zariadení vybavenosti a bytov je do 300 m. Dochádzková vzdialenosť k nástupi</w:t>
      </w:r>
      <w:r>
        <w:t>skám</w:t>
      </w:r>
      <w:r w:rsidRPr="0010564E">
        <w:t xml:space="preserve"> hromadnej dopravy od budov zdravotníckych a sociálnych stavieb musí byť najviac 200</w:t>
      </w:r>
      <w:r>
        <w:t xml:space="preserve"> </w:t>
      </w:r>
      <w:r w:rsidRPr="0010564E">
        <w:t>m,</w:t>
      </w:r>
    </w:p>
    <w:p w14:paraId="4C313794" w14:textId="77777777" w:rsidR="001436D3" w:rsidRPr="0010564E" w:rsidRDefault="00D96FC3" w:rsidP="001436D3">
      <w:pPr>
        <w:pStyle w:val="Zoznam"/>
        <w:numPr>
          <w:ilvl w:val="0"/>
          <w:numId w:val="12"/>
        </w:numPr>
        <w:tabs>
          <w:tab w:val="left" w:pos="993"/>
        </w:tabs>
        <w:ind w:left="993" w:hanging="426"/>
        <w:jc w:val="both"/>
      </w:pPr>
      <w:r>
        <w:t xml:space="preserve">k verejným </w:t>
      </w:r>
      <w:r w:rsidR="001436D3" w:rsidRPr="0010564E">
        <w:t>priest</w:t>
      </w:r>
      <w:r>
        <w:t>orom</w:t>
      </w:r>
      <w:r w:rsidR="001436D3" w:rsidRPr="0010564E">
        <w:t>, ktoré pos</w:t>
      </w:r>
      <w:r>
        <w:t>kytujú</w:t>
      </w:r>
      <w:r w:rsidR="00FE38D3">
        <w:t xml:space="preserve"> príležitosť k oddychu, o</w:t>
      </w:r>
      <w:r w:rsidR="001436D3" w:rsidRPr="0010564E">
        <w:t xml:space="preserve"> výmere </w:t>
      </w:r>
      <w:r w:rsidR="00FE38D3">
        <w:t xml:space="preserve">najmenej </w:t>
      </w:r>
      <w:r w:rsidR="001436D3" w:rsidRPr="0010564E">
        <w:t>500 m</w:t>
      </w:r>
      <w:r w:rsidR="001436D3" w:rsidRPr="0010564E">
        <w:rPr>
          <w:vertAlign w:val="superscript"/>
        </w:rPr>
        <w:t>2</w:t>
      </w:r>
      <w:r>
        <w:t xml:space="preserve"> a k parkom</w:t>
      </w:r>
      <w:r w:rsidR="00FE38D3">
        <w:t xml:space="preserve"> o</w:t>
      </w:r>
      <w:r w:rsidR="001436D3" w:rsidRPr="0010564E">
        <w:t xml:space="preserve"> výmere </w:t>
      </w:r>
      <w:r w:rsidR="00FE38D3">
        <w:t xml:space="preserve">najmenej </w:t>
      </w:r>
      <w:r w:rsidR="001436D3" w:rsidRPr="0010564E">
        <w:t>5 000 m</w:t>
      </w:r>
      <w:r w:rsidR="001436D3" w:rsidRPr="0010564E">
        <w:rPr>
          <w:vertAlign w:val="superscript"/>
        </w:rPr>
        <w:t>2</w:t>
      </w:r>
      <w:r w:rsidR="001436D3" w:rsidRPr="0010564E">
        <w:t xml:space="preserve"> je do </w:t>
      </w:r>
      <w:r w:rsidR="001436D3">
        <w:t>5</w:t>
      </w:r>
      <w:r w:rsidR="001436D3" w:rsidRPr="0010564E">
        <w:t>00 m,</w:t>
      </w:r>
    </w:p>
    <w:p w14:paraId="172E0DEC" w14:textId="77777777" w:rsidR="001436D3" w:rsidRDefault="001436D3" w:rsidP="001436D3">
      <w:pPr>
        <w:pStyle w:val="Zoznamsodrkami2"/>
        <w:numPr>
          <w:ilvl w:val="0"/>
          <w:numId w:val="0"/>
        </w:numPr>
        <w:tabs>
          <w:tab w:val="left" w:pos="840"/>
        </w:tabs>
        <w:ind w:firstLine="567"/>
        <w:jc w:val="both"/>
      </w:pPr>
    </w:p>
    <w:p w14:paraId="5CD8D273" w14:textId="77777777" w:rsidR="001436D3" w:rsidRPr="0010564E" w:rsidRDefault="00F05EA5" w:rsidP="009842BA">
      <w:pPr>
        <w:pStyle w:val="Zoznamsodrkami2"/>
        <w:numPr>
          <w:ilvl w:val="0"/>
          <w:numId w:val="9"/>
        </w:numPr>
        <w:tabs>
          <w:tab w:val="left" w:pos="567"/>
          <w:tab w:val="left" w:pos="993"/>
        </w:tabs>
        <w:ind w:left="0" w:firstLine="0"/>
        <w:jc w:val="both"/>
      </w:pPr>
      <w:r>
        <w:t>Prvky</w:t>
      </w:r>
      <w:r w:rsidR="001436D3" w:rsidRPr="0010564E">
        <w:t xml:space="preserve"> zelene</w:t>
      </w:r>
      <w:r>
        <w:t>j infraštruktúry</w:t>
      </w:r>
      <w:r w:rsidR="001436D3" w:rsidRPr="0010564E">
        <w:t xml:space="preserve"> v </w:t>
      </w:r>
      <w:r w:rsidR="001436D3">
        <w:t xml:space="preserve">území </w:t>
      </w:r>
      <w:r w:rsidR="001436D3" w:rsidRPr="0010564E">
        <w:t>bývania sú v rozsahu zodpovedajúcom estetickým, ekostabilizačným a hygienickým potrebám. V tejto zeleni sa môžu umiestňovať ihriská diferencované podľa vekových kategórií.</w:t>
      </w:r>
    </w:p>
    <w:p w14:paraId="050E7D11" w14:textId="77777777" w:rsidR="001436D3" w:rsidRDefault="001436D3" w:rsidP="001436D3">
      <w:pPr>
        <w:pStyle w:val="Zoznamsodrkami2"/>
        <w:numPr>
          <w:ilvl w:val="0"/>
          <w:numId w:val="0"/>
        </w:numPr>
        <w:tabs>
          <w:tab w:val="left" w:pos="708"/>
        </w:tabs>
        <w:ind w:firstLine="567"/>
        <w:jc w:val="center"/>
        <w:rPr>
          <w:b/>
          <w:bCs/>
        </w:rPr>
      </w:pPr>
    </w:p>
    <w:p w14:paraId="17E0AF3F" w14:textId="77777777" w:rsidR="001436D3" w:rsidRPr="0010564E" w:rsidRDefault="001436D3" w:rsidP="001436D3">
      <w:pPr>
        <w:pStyle w:val="Zoznamsodrkami2"/>
        <w:numPr>
          <w:ilvl w:val="0"/>
          <w:numId w:val="0"/>
        </w:numPr>
        <w:tabs>
          <w:tab w:val="left" w:pos="708"/>
        </w:tabs>
        <w:ind w:firstLine="567"/>
        <w:jc w:val="center"/>
        <w:rPr>
          <w:b/>
          <w:bCs/>
        </w:rPr>
      </w:pPr>
      <w:r w:rsidRPr="0010564E">
        <w:rPr>
          <w:b/>
          <w:bCs/>
        </w:rPr>
        <w:t xml:space="preserve">§ </w:t>
      </w:r>
      <w:r w:rsidR="000F0B0D">
        <w:rPr>
          <w:b/>
          <w:bCs/>
        </w:rPr>
        <w:t>6</w:t>
      </w:r>
    </w:p>
    <w:p w14:paraId="21AFD4F6" w14:textId="77777777" w:rsidR="001436D3" w:rsidRPr="0010564E" w:rsidRDefault="001436D3" w:rsidP="001436D3">
      <w:pPr>
        <w:pStyle w:val="Zoznamsodrkami2"/>
        <w:numPr>
          <w:ilvl w:val="0"/>
          <w:numId w:val="0"/>
        </w:numPr>
        <w:tabs>
          <w:tab w:val="left" w:pos="708"/>
        </w:tabs>
        <w:ind w:firstLine="567"/>
        <w:jc w:val="center"/>
        <w:rPr>
          <w:b/>
          <w:bCs/>
        </w:rPr>
      </w:pPr>
      <w:r>
        <w:rPr>
          <w:b/>
          <w:bCs/>
        </w:rPr>
        <w:t>Územie</w:t>
      </w:r>
      <w:r w:rsidRPr="0010564E">
        <w:rPr>
          <w:b/>
          <w:bCs/>
        </w:rPr>
        <w:t xml:space="preserve"> občianskej vybavenosti</w:t>
      </w:r>
    </w:p>
    <w:p w14:paraId="7189A95F" w14:textId="77777777" w:rsidR="001436D3" w:rsidRPr="0010564E" w:rsidRDefault="001436D3" w:rsidP="001436D3">
      <w:pPr>
        <w:pStyle w:val="Zoznamsodrkami2"/>
        <w:numPr>
          <w:ilvl w:val="0"/>
          <w:numId w:val="0"/>
        </w:numPr>
        <w:tabs>
          <w:tab w:val="left" w:pos="708"/>
        </w:tabs>
        <w:ind w:firstLine="567"/>
        <w:jc w:val="center"/>
        <w:rPr>
          <w:b/>
          <w:bCs/>
        </w:rPr>
      </w:pPr>
    </w:p>
    <w:p w14:paraId="493390B4" w14:textId="77777777" w:rsidR="001436D3" w:rsidRPr="00FD06B5" w:rsidRDefault="001436D3" w:rsidP="005D2006">
      <w:pPr>
        <w:pStyle w:val="Zoznamsodrkami2"/>
        <w:numPr>
          <w:ilvl w:val="0"/>
          <w:numId w:val="0"/>
        </w:numPr>
        <w:tabs>
          <w:tab w:val="left" w:pos="567"/>
        </w:tabs>
        <w:jc w:val="both"/>
        <w:rPr>
          <w:color w:val="0070C0"/>
        </w:rPr>
      </w:pPr>
      <w:r w:rsidRPr="0010564E">
        <w:rPr>
          <w:bCs/>
        </w:rPr>
        <w:t>(</w:t>
      </w:r>
      <w:r w:rsidR="00C91797">
        <w:rPr>
          <w:bCs/>
        </w:rPr>
        <w:t>1</w:t>
      </w:r>
      <w:r w:rsidRPr="0010564E">
        <w:rPr>
          <w:bCs/>
        </w:rPr>
        <w:t xml:space="preserve">) </w:t>
      </w:r>
      <w:r w:rsidR="005D2006">
        <w:rPr>
          <w:bCs/>
        </w:rPr>
        <w:tab/>
      </w:r>
      <w:r w:rsidR="00101D41">
        <w:rPr>
          <w:bCs/>
        </w:rPr>
        <w:t>Územie</w:t>
      </w:r>
      <w:r w:rsidRPr="0010564E">
        <w:rPr>
          <w:bCs/>
        </w:rPr>
        <w:t xml:space="preserve"> občianskej vyb</w:t>
      </w:r>
      <w:r w:rsidR="00101D41">
        <w:rPr>
          <w:bCs/>
        </w:rPr>
        <w:t>avenosti sa samostatne vymedzuje</w:t>
      </w:r>
      <w:r w:rsidRPr="0010564E">
        <w:rPr>
          <w:bCs/>
        </w:rPr>
        <w:t xml:space="preserve"> za účelom vytvorenia podmienok pre primerané umiestnenie, dostupnosť a využívanie </w:t>
      </w:r>
      <w:r w:rsidR="00F05EA5">
        <w:rPr>
          <w:bCs/>
        </w:rPr>
        <w:t>zariadení</w:t>
      </w:r>
      <w:r w:rsidRPr="0010564E">
        <w:rPr>
          <w:bCs/>
        </w:rPr>
        <w:t xml:space="preserve"> občianskej vybavenosti</w:t>
      </w:r>
      <w:r w:rsidR="00F05EA5">
        <w:rPr>
          <w:bCs/>
        </w:rPr>
        <w:t>.</w:t>
      </w:r>
      <w:r w:rsidRPr="0010564E">
        <w:rPr>
          <w:bCs/>
        </w:rPr>
        <w:t xml:space="preserve"> </w:t>
      </w:r>
      <w:r>
        <w:rPr>
          <w:bCs/>
        </w:rPr>
        <w:t>M</w:t>
      </w:r>
      <w:r w:rsidRPr="0010564E">
        <w:rPr>
          <w:bCs/>
        </w:rPr>
        <w:t xml:space="preserve">enšie územia občianskej vybavenosti sú súčasťou ostatných funkčných území. </w:t>
      </w:r>
      <w:r w:rsidRPr="0010564E">
        <w:t>Občianske vybavenie musí skladbou a kapacitou  zodpovedať veľkosti a funkcii obce a niektoré občianske vybavenia aj potrebám záujmového územia</w:t>
      </w:r>
      <w:r w:rsidR="009E1591">
        <w:t xml:space="preserve">, regionálnym a </w:t>
      </w:r>
      <w:r w:rsidR="0065411E">
        <w:t>celoštátnym</w:t>
      </w:r>
      <w:r w:rsidR="009E1591" w:rsidRPr="0010564E">
        <w:t>.</w:t>
      </w:r>
      <w:r w:rsidRPr="0010564E">
        <w:t xml:space="preserve"> </w:t>
      </w:r>
    </w:p>
    <w:p w14:paraId="5A433882" w14:textId="77777777" w:rsidR="001436D3" w:rsidRPr="0010564E" w:rsidRDefault="001436D3" w:rsidP="001436D3">
      <w:pPr>
        <w:ind w:firstLine="567"/>
        <w:jc w:val="both"/>
        <w:rPr>
          <w:bCs/>
        </w:rPr>
      </w:pPr>
    </w:p>
    <w:p w14:paraId="5FDBBB60" w14:textId="77777777" w:rsidR="001436D3" w:rsidRPr="0010564E" w:rsidRDefault="001436D3" w:rsidP="009842BA">
      <w:pPr>
        <w:pStyle w:val="Zoznamsodrkami2"/>
        <w:numPr>
          <w:ilvl w:val="0"/>
          <w:numId w:val="0"/>
        </w:numPr>
        <w:tabs>
          <w:tab w:val="left" w:pos="567"/>
        </w:tabs>
        <w:jc w:val="both"/>
        <w:rPr>
          <w:bCs/>
        </w:rPr>
      </w:pPr>
      <w:r w:rsidRPr="0010564E">
        <w:rPr>
          <w:bCs/>
        </w:rPr>
        <w:t>(</w:t>
      </w:r>
      <w:r w:rsidR="00C91797">
        <w:rPr>
          <w:bCs/>
        </w:rPr>
        <w:t>2</w:t>
      </w:r>
      <w:r w:rsidRPr="0010564E">
        <w:rPr>
          <w:bCs/>
        </w:rPr>
        <w:t xml:space="preserve">) </w:t>
      </w:r>
      <w:r w:rsidR="005D2006">
        <w:rPr>
          <w:bCs/>
        </w:rPr>
        <w:tab/>
      </w:r>
      <w:r>
        <w:rPr>
          <w:bCs/>
        </w:rPr>
        <w:t>Územi</w:t>
      </w:r>
      <w:r w:rsidR="00B3535F">
        <w:rPr>
          <w:bCs/>
        </w:rPr>
        <w:t>e</w:t>
      </w:r>
      <w:r w:rsidRPr="0010564E">
        <w:rPr>
          <w:bCs/>
        </w:rPr>
        <w:t xml:space="preserve"> občianskej vybavenosti zahŕňa pozemky </w:t>
      </w:r>
      <w:r>
        <w:rPr>
          <w:bCs/>
        </w:rPr>
        <w:t xml:space="preserve">pre umiestnenie </w:t>
      </w:r>
      <w:r w:rsidRPr="0010564E">
        <w:rPr>
          <w:bCs/>
        </w:rPr>
        <w:t>stavieb a zar</w:t>
      </w:r>
      <w:r w:rsidR="009842BA">
        <w:rPr>
          <w:bCs/>
        </w:rPr>
        <w:t xml:space="preserve">iadení občianskej vybavenosti a </w:t>
      </w:r>
      <w:r w:rsidRPr="0010564E">
        <w:rPr>
          <w:bCs/>
        </w:rPr>
        <w:t>pozemky súvisiac</w:t>
      </w:r>
      <w:r w:rsidR="009842BA">
        <w:rPr>
          <w:bCs/>
        </w:rPr>
        <w:t xml:space="preserve">ej dopravnej infraštruktúry </w:t>
      </w:r>
      <w:r w:rsidRPr="0010564E">
        <w:rPr>
          <w:bCs/>
        </w:rPr>
        <w:t>a</w:t>
      </w:r>
      <w:r w:rsidR="009842BA">
        <w:rPr>
          <w:bCs/>
        </w:rPr>
        <w:t xml:space="preserve"> technickej infraštruktúry, </w:t>
      </w:r>
      <w:r w:rsidRPr="0010564E">
        <w:rPr>
          <w:bCs/>
        </w:rPr>
        <w:t>verejných priest</w:t>
      </w:r>
      <w:r>
        <w:rPr>
          <w:bCs/>
        </w:rPr>
        <w:t>orov</w:t>
      </w:r>
      <w:r w:rsidR="00B3535F">
        <w:rPr>
          <w:bCs/>
        </w:rPr>
        <w:t xml:space="preserve"> a prvky zelenej infraštruktúry</w:t>
      </w:r>
      <w:r>
        <w:rPr>
          <w:bCs/>
        </w:rPr>
        <w:t>.</w:t>
      </w:r>
      <w:r w:rsidR="009842BA">
        <w:rPr>
          <w:bCs/>
        </w:rPr>
        <w:t xml:space="preserve"> </w:t>
      </w:r>
    </w:p>
    <w:p w14:paraId="0BB03E26" w14:textId="77777777" w:rsidR="001436D3" w:rsidRDefault="001436D3" w:rsidP="001436D3">
      <w:pPr>
        <w:pStyle w:val="Zoznamsodrkami2"/>
        <w:numPr>
          <w:ilvl w:val="0"/>
          <w:numId w:val="0"/>
        </w:numPr>
        <w:tabs>
          <w:tab w:val="left" w:pos="709"/>
          <w:tab w:val="left" w:pos="993"/>
        </w:tabs>
        <w:ind w:left="567"/>
        <w:jc w:val="both"/>
      </w:pPr>
    </w:p>
    <w:p w14:paraId="57A02F38" w14:textId="77777777" w:rsidR="006A2ADD" w:rsidRDefault="006A2ADD" w:rsidP="001436D3">
      <w:pPr>
        <w:pStyle w:val="Zoznamsodrkami2"/>
        <w:numPr>
          <w:ilvl w:val="0"/>
          <w:numId w:val="0"/>
        </w:numPr>
        <w:tabs>
          <w:tab w:val="left" w:pos="708"/>
        </w:tabs>
        <w:ind w:firstLine="567"/>
        <w:jc w:val="center"/>
        <w:rPr>
          <w:b/>
          <w:bCs/>
        </w:rPr>
      </w:pPr>
    </w:p>
    <w:p w14:paraId="53215F8B" w14:textId="77777777" w:rsidR="006A2ADD" w:rsidRDefault="006A2ADD" w:rsidP="001436D3">
      <w:pPr>
        <w:pStyle w:val="Zoznamsodrkami2"/>
        <w:numPr>
          <w:ilvl w:val="0"/>
          <w:numId w:val="0"/>
        </w:numPr>
        <w:tabs>
          <w:tab w:val="left" w:pos="708"/>
        </w:tabs>
        <w:ind w:firstLine="567"/>
        <w:jc w:val="center"/>
        <w:rPr>
          <w:b/>
          <w:bCs/>
        </w:rPr>
      </w:pPr>
    </w:p>
    <w:p w14:paraId="61998CBF" w14:textId="77777777" w:rsidR="006A2ADD" w:rsidRDefault="006A2ADD" w:rsidP="001436D3">
      <w:pPr>
        <w:pStyle w:val="Zoznamsodrkami2"/>
        <w:numPr>
          <w:ilvl w:val="0"/>
          <w:numId w:val="0"/>
        </w:numPr>
        <w:tabs>
          <w:tab w:val="left" w:pos="708"/>
        </w:tabs>
        <w:ind w:firstLine="567"/>
        <w:jc w:val="center"/>
        <w:rPr>
          <w:b/>
          <w:bCs/>
        </w:rPr>
      </w:pPr>
    </w:p>
    <w:p w14:paraId="2B8BC850" w14:textId="77777777" w:rsidR="006A2ADD" w:rsidRDefault="006A2ADD" w:rsidP="001436D3">
      <w:pPr>
        <w:pStyle w:val="Zoznamsodrkami2"/>
        <w:numPr>
          <w:ilvl w:val="0"/>
          <w:numId w:val="0"/>
        </w:numPr>
        <w:tabs>
          <w:tab w:val="left" w:pos="708"/>
        </w:tabs>
        <w:ind w:firstLine="567"/>
        <w:jc w:val="center"/>
        <w:rPr>
          <w:b/>
          <w:bCs/>
        </w:rPr>
      </w:pPr>
    </w:p>
    <w:p w14:paraId="034CFD58" w14:textId="2867AEAF" w:rsidR="001436D3" w:rsidRPr="0010564E" w:rsidRDefault="001436D3" w:rsidP="001436D3">
      <w:pPr>
        <w:pStyle w:val="Zoznamsodrkami2"/>
        <w:numPr>
          <w:ilvl w:val="0"/>
          <w:numId w:val="0"/>
        </w:numPr>
        <w:tabs>
          <w:tab w:val="left" w:pos="708"/>
        </w:tabs>
        <w:ind w:firstLine="567"/>
        <w:jc w:val="center"/>
        <w:rPr>
          <w:b/>
          <w:bCs/>
        </w:rPr>
      </w:pPr>
      <w:r w:rsidRPr="0010564E">
        <w:rPr>
          <w:b/>
          <w:bCs/>
        </w:rPr>
        <w:t xml:space="preserve">§ </w:t>
      </w:r>
      <w:r w:rsidR="000F0B0D">
        <w:rPr>
          <w:b/>
          <w:bCs/>
        </w:rPr>
        <w:t>7</w:t>
      </w:r>
    </w:p>
    <w:p w14:paraId="3B9FBBA9" w14:textId="77777777" w:rsidR="001436D3" w:rsidRPr="0010564E" w:rsidRDefault="001436D3" w:rsidP="001436D3">
      <w:pPr>
        <w:pStyle w:val="Zoznamsodrkami2"/>
        <w:numPr>
          <w:ilvl w:val="0"/>
          <w:numId w:val="0"/>
        </w:numPr>
        <w:tabs>
          <w:tab w:val="left" w:pos="708"/>
        </w:tabs>
        <w:ind w:firstLine="567"/>
        <w:jc w:val="center"/>
        <w:rPr>
          <w:b/>
          <w:bCs/>
        </w:rPr>
      </w:pPr>
      <w:r>
        <w:rPr>
          <w:b/>
          <w:bCs/>
        </w:rPr>
        <w:lastRenderedPageBreak/>
        <w:t>Územie</w:t>
      </w:r>
      <w:r w:rsidRPr="0010564E">
        <w:rPr>
          <w:b/>
          <w:bCs/>
        </w:rPr>
        <w:t xml:space="preserve"> výroby</w:t>
      </w:r>
      <w:r>
        <w:rPr>
          <w:b/>
          <w:bCs/>
        </w:rPr>
        <w:t xml:space="preserve"> </w:t>
      </w:r>
    </w:p>
    <w:p w14:paraId="79EF200E" w14:textId="77777777" w:rsidR="001436D3" w:rsidRPr="0010564E" w:rsidRDefault="001436D3" w:rsidP="001436D3">
      <w:pPr>
        <w:pStyle w:val="Zoznamsodrkami2"/>
        <w:numPr>
          <w:ilvl w:val="0"/>
          <w:numId w:val="0"/>
        </w:numPr>
        <w:tabs>
          <w:tab w:val="left" w:pos="567"/>
          <w:tab w:val="left" w:pos="1134"/>
        </w:tabs>
        <w:ind w:firstLine="567"/>
        <w:jc w:val="center"/>
        <w:rPr>
          <w:b/>
          <w:bCs/>
        </w:rPr>
      </w:pPr>
    </w:p>
    <w:p w14:paraId="65ADABE0" w14:textId="77997097" w:rsidR="00B3535F" w:rsidRDefault="00716774" w:rsidP="005D2006">
      <w:pPr>
        <w:pStyle w:val="Zoznamsodrkami2"/>
        <w:numPr>
          <w:ilvl w:val="0"/>
          <w:numId w:val="10"/>
        </w:numPr>
        <w:tabs>
          <w:tab w:val="left" w:pos="567"/>
        </w:tabs>
        <w:ind w:left="0" w:firstLine="0"/>
        <w:jc w:val="both"/>
      </w:pPr>
      <w:r w:rsidRPr="00716774">
        <w:t>Územie výroby sa spravidla samostatne vymedzuje pre zabezpečenie vhodných podmienok pre priemyselnú výrobu alebo poľnohospodársku výrobu, a súčasne pre zabezpečenie ochrany životného prostredia obytného územia pred negatívnymi dopadmi výrobných procesov na základe charakteru prevádzky a súvisiacej dopravnej infraštruktúry a technickej infraštruktúry a vhodných prvkov zelenej infraštruktúry.</w:t>
      </w:r>
    </w:p>
    <w:p w14:paraId="52A794B4" w14:textId="77777777" w:rsidR="00B3535F" w:rsidRPr="0010564E" w:rsidRDefault="00B3535F" w:rsidP="00B3535F">
      <w:pPr>
        <w:pStyle w:val="Zoznamsodrkami2"/>
        <w:numPr>
          <w:ilvl w:val="0"/>
          <w:numId w:val="0"/>
        </w:numPr>
        <w:tabs>
          <w:tab w:val="left" w:pos="1134"/>
        </w:tabs>
        <w:ind w:left="900"/>
        <w:jc w:val="both"/>
      </w:pPr>
    </w:p>
    <w:p w14:paraId="02009F8D" w14:textId="77777777" w:rsidR="001436D3" w:rsidRPr="0010564E" w:rsidRDefault="007D78BD" w:rsidP="005D2006">
      <w:pPr>
        <w:pStyle w:val="Zoznamsodrkami2"/>
        <w:numPr>
          <w:ilvl w:val="0"/>
          <w:numId w:val="10"/>
        </w:numPr>
        <w:tabs>
          <w:tab w:val="left" w:pos="567"/>
        </w:tabs>
        <w:ind w:left="0" w:firstLine="0"/>
        <w:jc w:val="both"/>
      </w:pPr>
      <w:r>
        <w:t>Územie</w:t>
      </w:r>
      <w:r w:rsidR="001436D3">
        <w:t xml:space="preserve"> </w:t>
      </w:r>
      <w:r w:rsidR="001436D3" w:rsidRPr="0010564E">
        <w:t>výroby je určené pre umiestnenie</w:t>
      </w:r>
      <w:r w:rsidR="009842BA">
        <w:t xml:space="preserve"> prevádzkových a </w:t>
      </w:r>
      <w:r w:rsidR="00C66C05">
        <w:t>skladových stavieb a</w:t>
      </w:r>
      <w:r w:rsidR="005577D4">
        <w:t> </w:t>
      </w:r>
      <w:r w:rsidR="00C66C05">
        <w:t>zariadení</w:t>
      </w:r>
      <w:r w:rsidR="005577D4">
        <w:t xml:space="preserve">, </w:t>
      </w:r>
      <w:r w:rsidR="005577D4" w:rsidRPr="0010564E">
        <w:t>ktoré na základe charakteru prevádzky</w:t>
      </w:r>
      <w:r w:rsidR="009842BA">
        <w:t xml:space="preserve">, sú neprípustné v </w:t>
      </w:r>
      <w:r w:rsidR="005577D4" w:rsidRPr="0010564E">
        <w:t xml:space="preserve">územiach bývania, </w:t>
      </w:r>
      <w:r w:rsidR="009842BA">
        <w:t>územiach</w:t>
      </w:r>
      <w:r w:rsidR="005577D4" w:rsidRPr="0010564E">
        <w:t> rekreácie a</w:t>
      </w:r>
      <w:r w:rsidR="00F331A4">
        <w:t xml:space="preserve"> </w:t>
      </w:r>
      <w:r w:rsidR="005577D4">
        <w:t xml:space="preserve">v </w:t>
      </w:r>
      <w:r w:rsidR="005577D4" w:rsidRPr="0010564E">
        <w:t>zmiešaných územiach</w:t>
      </w:r>
    </w:p>
    <w:p w14:paraId="6CF595BF" w14:textId="77777777" w:rsidR="001436D3" w:rsidRPr="0010564E" w:rsidRDefault="001436D3" w:rsidP="006F1B13">
      <w:pPr>
        <w:pStyle w:val="Zoznamsodrkami2"/>
        <w:numPr>
          <w:ilvl w:val="0"/>
          <w:numId w:val="8"/>
        </w:numPr>
        <w:tabs>
          <w:tab w:val="left" w:pos="993"/>
          <w:tab w:val="left" w:pos="1134"/>
        </w:tabs>
        <w:ind w:left="851" w:hanging="284"/>
        <w:jc w:val="both"/>
      </w:pPr>
      <w:r w:rsidRPr="0010564E">
        <w:t>priemyselnej výroby v obciach s veľkým rozsahom priemyselnej výroby a prepravy; kapacita a riešenie ve</w:t>
      </w:r>
      <w:r w:rsidR="009842BA">
        <w:t>rejnej dopravnej infraštruktúry</w:t>
      </w:r>
      <w:r w:rsidRPr="0010564E">
        <w:t xml:space="preserve"> a technickej infraštruktúry musí zabezpečovať požiadavky na prepravu osôb, tovaru, surovín a energií,</w:t>
      </w:r>
    </w:p>
    <w:p w14:paraId="247EC311" w14:textId="77777777" w:rsidR="001436D3" w:rsidRPr="0010564E" w:rsidRDefault="001436D3" w:rsidP="006F1B13">
      <w:pPr>
        <w:pStyle w:val="Zoznamsodrkami2"/>
        <w:numPr>
          <w:ilvl w:val="0"/>
          <w:numId w:val="8"/>
        </w:numPr>
        <w:tabs>
          <w:tab w:val="left" w:pos="993"/>
          <w:tab w:val="left" w:pos="1134"/>
        </w:tabs>
        <w:ind w:left="851" w:hanging="284"/>
        <w:jc w:val="both"/>
      </w:pPr>
      <w:r w:rsidRPr="0010564E">
        <w:t xml:space="preserve">poľnohospodárskej výroby, ktorá sa zriaďuje v obciach v súlade s rozvojom osídlenia a v súlade s podmienkami kapacitného a druhového rozvoja poľnohospodárskej produkcie; vo výrobnom území </w:t>
      </w:r>
      <w:r>
        <w:t xml:space="preserve">obce sa </w:t>
      </w:r>
      <w:r w:rsidRPr="0010564E">
        <w:t xml:space="preserve">umiestňujú stavby a zariadenia </w:t>
      </w:r>
      <w:r>
        <w:t xml:space="preserve">intenzívnej </w:t>
      </w:r>
      <w:r w:rsidRPr="0010564E">
        <w:t>rastlinnej aj živočíšnej výroby s ohľadom na primeranosť ich negatívneho vplyvu na životné prostredie.</w:t>
      </w:r>
    </w:p>
    <w:p w14:paraId="2E0E2557" w14:textId="77777777" w:rsidR="001436D3" w:rsidRDefault="001436D3" w:rsidP="001436D3">
      <w:pPr>
        <w:pStyle w:val="Odsekzoznamu"/>
      </w:pPr>
    </w:p>
    <w:p w14:paraId="6FBB3CFD" w14:textId="77777777" w:rsidR="00C66A24" w:rsidRPr="0010564E" w:rsidRDefault="00C66A24" w:rsidP="00C66A24">
      <w:pPr>
        <w:pStyle w:val="Zoznamsodrkami2"/>
        <w:numPr>
          <w:ilvl w:val="0"/>
          <w:numId w:val="0"/>
        </w:numPr>
        <w:tabs>
          <w:tab w:val="left" w:pos="708"/>
        </w:tabs>
        <w:jc w:val="center"/>
        <w:rPr>
          <w:b/>
          <w:bCs/>
        </w:rPr>
      </w:pPr>
      <w:r w:rsidRPr="0010564E">
        <w:rPr>
          <w:b/>
          <w:bCs/>
        </w:rPr>
        <w:t xml:space="preserve">§ </w:t>
      </w:r>
      <w:r>
        <w:rPr>
          <w:b/>
          <w:bCs/>
        </w:rPr>
        <w:t>8</w:t>
      </w:r>
    </w:p>
    <w:p w14:paraId="7D1FB390" w14:textId="77777777" w:rsidR="00C66A24" w:rsidRPr="0010564E" w:rsidRDefault="00101D41" w:rsidP="00C66A24">
      <w:pPr>
        <w:pStyle w:val="Zoznamsodrkami2"/>
        <w:numPr>
          <w:ilvl w:val="0"/>
          <w:numId w:val="0"/>
        </w:numPr>
        <w:tabs>
          <w:tab w:val="left" w:pos="708"/>
        </w:tabs>
        <w:jc w:val="center"/>
        <w:rPr>
          <w:b/>
          <w:bCs/>
        </w:rPr>
      </w:pPr>
      <w:r>
        <w:rPr>
          <w:b/>
          <w:bCs/>
        </w:rPr>
        <w:t>Územie</w:t>
      </w:r>
      <w:r w:rsidR="00C66A24" w:rsidRPr="0010564E">
        <w:rPr>
          <w:b/>
          <w:bCs/>
        </w:rPr>
        <w:t xml:space="preserve"> doprav</w:t>
      </w:r>
      <w:r w:rsidR="00C66A24">
        <w:rPr>
          <w:b/>
          <w:bCs/>
        </w:rPr>
        <w:t>y</w:t>
      </w:r>
    </w:p>
    <w:p w14:paraId="44388CAE" w14:textId="77777777" w:rsidR="00C66A24" w:rsidRPr="0010564E" w:rsidRDefault="00C66A24" w:rsidP="00C66A24">
      <w:pPr>
        <w:pStyle w:val="Zoznamsodrkami2"/>
        <w:numPr>
          <w:ilvl w:val="0"/>
          <w:numId w:val="0"/>
        </w:numPr>
        <w:ind w:firstLine="349"/>
        <w:jc w:val="both"/>
      </w:pPr>
    </w:p>
    <w:p w14:paraId="4879C24E" w14:textId="77777777" w:rsidR="00C66A24" w:rsidRPr="0010564E" w:rsidRDefault="00C66A24" w:rsidP="005D2006">
      <w:pPr>
        <w:pStyle w:val="Zoznamsodrkami2"/>
        <w:numPr>
          <w:ilvl w:val="0"/>
          <w:numId w:val="0"/>
        </w:numPr>
        <w:tabs>
          <w:tab w:val="left" w:pos="567"/>
        </w:tabs>
        <w:jc w:val="both"/>
      </w:pPr>
      <w:r w:rsidRPr="0010564E">
        <w:t xml:space="preserve">(1) </w:t>
      </w:r>
      <w:r w:rsidR="005D2006">
        <w:tab/>
      </w:r>
      <w:r w:rsidR="00101D41">
        <w:t>Územie</w:t>
      </w:r>
      <w:r>
        <w:t xml:space="preserve"> dopravy</w:t>
      </w:r>
      <w:r w:rsidRPr="0010564E">
        <w:t xml:space="preserve"> sa vym</w:t>
      </w:r>
      <w:r w:rsidR="00101D41">
        <w:t xml:space="preserve">edzuje </w:t>
      </w:r>
      <w:r>
        <w:t>v prípadoch, ak využívanie</w:t>
      </w:r>
      <w:r w:rsidRPr="0010564E">
        <w:t xml:space="preserve"> pozemkov</w:t>
      </w:r>
      <w:r>
        <w:t xml:space="preserve"> dopravných stavieb a zariadení vylučuje ich začlenenie do území iných funkcií</w:t>
      </w:r>
      <w:r w:rsidR="000332CC">
        <w:t xml:space="preserve"> </w:t>
      </w:r>
      <w:r w:rsidR="000332CC" w:rsidRPr="0010564E">
        <w:t xml:space="preserve">najmä z dôvodov intenzity dopravy a jej negatívnych </w:t>
      </w:r>
      <w:r w:rsidR="000332CC">
        <w:t xml:space="preserve">hygienických </w:t>
      </w:r>
      <w:r w:rsidR="000332CC" w:rsidRPr="0010564E">
        <w:t>vplyvov</w:t>
      </w:r>
      <w:r w:rsidR="003200E5">
        <w:t>,</w:t>
      </w:r>
      <w:r>
        <w:t xml:space="preserve"> a tiež vtedy, keď vymedzenie území je</w:t>
      </w:r>
      <w:r w:rsidRPr="0010564E">
        <w:t xml:space="preserve"> nevyhnutné na zabezpečenie dopr</w:t>
      </w:r>
      <w:r w:rsidR="003200E5">
        <w:t xml:space="preserve">avnej prístupnosti, napríklad k </w:t>
      </w:r>
      <w:r>
        <w:t>územiu</w:t>
      </w:r>
      <w:r w:rsidRPr="0010564E">
        <w:t xml:space="preserve"> výroby, </w:t>
      </w:r>
      <w:r>
        <w:t>územiu</w:t>
      </w:r>
      <w:r w:rsidR="003200E5">
        <w:t xml:space="preserve"> občianskej vybavenosti a</w:t>
      </w:r>
      <w:r w:rsidRPr="0010564E">
        <w:t xml:space="preserve"> </w:t>
      </w:r>
      <w:r w:rsidR="0099497F">
        <w:t>územiu</w:t>
      </w:r>
      <w:r w:rsidR="00061242">
        <w:t xml:space="preserve"> ťažby.</w:t>
      </w:r>
      <w:r w:rsidRPr="0010564E">
        <w:t xml:space="preserve"> </w:t>
      </w:r>
    </w:p>
    <w:p w14:paraId="0220150A" w14:textId="77777777" w:rsidR="00C66A24" w:rsidRPr="0010564E" w:rsidRDefault="00C66A24" w:rsidP="00C66A24">
      <w:pPr>
        <w:pStyle w:val="Zoznamsodrkami2"/>
        <w:numPr>
          <w:ilvl w:val="0"/>
          <w:numId w:val="0"/>
        </w:numPr>
        <w:ind w:hanging="360"/>
        <w:jc w:val="both"/>
      </w:pPr>
    </w:p>
    <w:p w14:paraId="23D3C6EC" w14:textId="77777777" w:rsidR="00C66A24" w:rsidRPr="0010564E" w:rsidRDefault="00C66A24" w:rsidP="005D2006">
      <w:pPr>
        <w:pStyle w:val="Zoznamsodrkami2"/>
        <w:numPr>
          <w:ilvl w:val="0"/>
          <w:numId w:val="0"/>
        </w:numPr>
        <w:tabs>
          <w:tab w:val="left" w:pos="567"/>
        </w:tabs>
        <w:jc w:val="both"/>
      </w:pPr>
      <w:r w:rsidRPr="0010564E">
        <w:t xml:space="preserve">(2) </w:t>
      </w:r>
      <w:r w:rsidR="005D2006">
        <w:tab/>
      </w:r>
      <w:r w:rsidR="00101D41">
        <w:t>Územie</w:t>
      </w:r>
      <w:r w:rsidRPr="0010564E">
        <w:t xml:space="preserve"> d</w:t>
      </w:r>
      <w:r w:rsidR="00101D41">
        <w:t>opravnej infraštruktúry zahŕňa</w:t>
      </w:r>
      <w:r w:rsidRPr="0010564E">
        <w:t xml:space="preserve"> pozemky stavieb a zariadení </w:t>
      </w:r>
      <w:r w:rsidR="00AE3EC1">
        <w:t xml:space="preserve">cestnej, </w:t>
      </w:r>
      <w:r w:rsidRPr="0010564E">
        <w:t>železničnej, leteckej</w:t>
      </w:r>
      <w:r w:rsidR="00AE3EC1">
        <w:t xml:space="preserve">, </w:t>
      </w:r>
      <w:r w:rsidR="00BA4137">
        <w:t>vodnej</w:t>
      </w:r>
      <w:r w:rsidR="00AE3EC1" w:rsidRPr="0010564E">
        <w:t xml:space="preserve"> </w:t>
      </w:r>
      <w:r w:rsidR="00AE3EC1">
        <w:t>a kombinovanej</w:t>
      </w:r>
      <w:r w:rsidRPr="0010564E">
        <w:t xml:space="preserve"> </w:t>
      </w:r>
      <w:r w:rsidR="00AE3EC1">
        <w:t>dopravy</w:t>
      </w:r>
      <w:r w:rsidR="00AE3EC1" w:rsidRPr="0010564E">
        <w:t xml:space="preserve"> </w:t>
      </w:r>
      <w:r w:rsidRPr="0010564E">
        <w:t xml:space="preserve">a iných druhov dopravy. </w:t>
      </w:r>
    </w:p>
    <w:p w14:paraId="0E831E9C" w14:textId="77777777" w:rsidR="00C66A24" w:rsidRPr="0010564E" w:rsidRDefault="00C66A24" w:rsidP="00C66A24">
      <w:pPr>
        <w:pStyle w:val="Odsekzoznamu"/>
        <w:ind w:left="0" w:firstLine="349"/>
      </w:pPr>
    </w:p>
    <w:p w14:paraId="573A0D1A" w14:textId="77777777" w:rsidR="00C66A24" w:rsidRPr="0010564E" w:rsidRDefault="00C66A24" w:rsidP="005D2006">
      <w:pPr>
        <w:pStyle w:val="Zoznamsodrkami2"/>
        <w:numPr>
          <w:ilvl w:val="0"/>
          <w:numId w:val="0"/>
        </w:numPr>
        <w:tabs>
          <w:tab w:val="left" w:pos="567"/>
        </w:tabs>
        <w:jc w:val="both"/>
      </w:pPr>
      <w:r w:rsidRPr="0010564E">
        <w:t>(3)</w:t>
      </w:r>
      <w:r w:rsidR="005D2006">
        <w:tab/>
      </w:r>
      <w:r w:rsidR="00101D41">
        <w:t>Územie cestnej dopravy zahŕňa</w:t>
      </w:r>
      <w:r w:rsidRPr="0010564E">
        <w:t xml:space="preserve"> najmä </w:t>
      </w:r>
      <w:r w:rsidR="0099497F">
        <w:t>koridory</w:t>
      </w:r>
      <w:r w:rsidRPr="0010564E">
        <w:t xml:space="preserve"> diaľnic</w:t>
      </w:r>
      <w:r>
        <w:t xml:space="preserve"> rýchlostných ciest</w:t>
      </w:r>
      <w:r w:rsidRPr="0010564E">
        <w:t>, ciest I.</w:t>
      </w:r>
      <w:r w:rsidR="00085981">
        <w:t xml:space="preserve"> triedy</w:t>
      </w:r>
      <w:r w:rsidRPr="0010564E">
        <w:t xml:space="preserve">, </w:t>
      </w:r>
      <w:r w:rsidR="00085981">
        <w:t xml:space="preserve">ciest </w:t>
      </w:r>
      <w:r w:rsidRPr="0010564E">
        <w:t>II.</w:t>
      </w:r>
      <w:r w:rsidR="00085981">
        <w:t xml:space="preserve"> triedy a ciest </w:t>
      </w:r>
      <w:r w:rsidRPr="0010564E">
        <w:t>III. triedy</w:t>
      </w:r>
      <w:r>
        <w:t>,</w:t>
      </w:r>
      <w:r w:rsidR="00061242">
        <w:t> miestnych komunikácií</w:t>
      </w:r>
      <w:r>
        <w:t xml:space="preserve"> a účelových komunikácií</w:t>
      </w:r>
      <w:r w:rsidRPr="0010564E">
        <w:t xml:space="preserve">, </w:t>
      </w:r>
      <w:r>
        <w:t xml:space="preserve">cyklotrasy, </w:t>
      </w:r>
      <w:r w:rsidRPr="0010564E">
        <w:t>vrátane pozemkov, na ktorých sú umiestnené súčasti komunikácii, napríklad násypy, oporné múry, mosty a izolačná zeleň, pozemky stavieb dopravných zariadení a dopravného vybavenia, napríklad autobusové stanice, terminály, ods</w:t>
      </w:r>
      <w:r w:rsidR="0099497F">
        <w:t xml:space="preserve">tavné parkoviská pre autobusy a </w:t>
      </w:r>
      <w:r w:rsidRPr="0010564E">
        <w:t xml:space="preserve">nákladné automobily, hromadné </w:t>
      </w:r>
      <w:r w:rsidR="00085981" w:rsidRPr="0010564E">
        <w:t xml:space="preserve">garáže </w:t>
      </w:r>
      <w:r w:rsidR="0099497F">
        <w:t xml:space="preserve">a radové garáže, </w:t>
      </w:r>
      <w:r w:rsidRPr="0010564E">
        <w:t xml:space="preserve">odstavné a parkovacie </w:t>
      </w:r>
      <w:r>
        <w:t>územia</w:t>
      </w:r>
      <w:r w:rsidRPr="0010564E">
        <w:t>, are</w:t>
      </w:r>
      <w:r w:rsidR="00061242">
        <w:t>ály údržby pozemných komunikácií</w:t>
      </w:r>
      <w:r w:rsidRPr="0010564E">
        <w:t xml:space="preserve">, či čerpacie stanice pohonných hmôt. </w:t>
      </w:r>
    </w:p>
    <w:p w14:paraId="691594C1" w14:textId="77777777" w:rsidR="00C66A24" w:rsidRPr="0010564E" w:rsidRDefault="00C66A24" w:rsidP="00C66A24">
      <w:pPr>
        <w:pStyle w:val="Zoznamsodrkami2"/>
        <w:numPr>
          <w:ilvl w:val="0"/>
          <w:numId w:val="0"/>
        </w:numPr>
        <w:ind w:left="360"/>
        <w:jc w:val="both"/>
      </w:pPr>
    </w:p>
    <w:p w14:paraId="7BF8A90B" w14:textId="77777777" w:rsidR="00C66A24" w:rsidRPr="0010564E" w:rsidRDefault="00C66A24" w:rsidP="005D2006">
      <w:pPr>
        <w:pStyle w:val="Zoznamsodrkami2"/>
        <w:numPr>
          <w:ilvl w:val="0"/>
          <w:numId w:val="0"/>
        </w:numPr>
        <w:tabs>
          <w:tab w:val="left" w:pos="567"/>
        </w:tabs>
        <w:jc w:val="both"/>
      </w:pPr>
      <w:r w:rsidRPr="0010564E">
        <w:t xml:space="preserve">(4) </w:t>
      </w:r>
      <w:r w:rsidR="005D2006">
        <w:tab/>
      </w:r>
      <w:r w:rsidR="00101D41">
        <w:t>Územie</w:t>
      </w:r>
      <w:r w:rsidRPr="0010564E">
        <w:t xml:space="preserve"> železničnej dopravy</w:t>
      </w:r>
      <w:r w:rsidR="00101D41">
        <w:t xml:space="preserve"> zahŕňa </w:t>
      </w:r>
      <w:r w:rsidRPr="0010564E">
        <w:t xml:space="preserve">najmä </w:t>
      </w:r>
      <w:r>
        <w:t>koridory koľajísk</w:t>
      </w:r>
      <w:r w:rsidRPr="0010564E">
        <w:t xml:space="preserve">, vrátane mostov, koľajiska a sprievodnej zelene, ďalej pozemky zariadení železničnej dopravy, </w:t>
      </w:r>
      <w:r>
        <w:t xml:space="preserve">najmä </w:t>
      </w:r>
      <w:r w:rsidRPr="0010564E">
        <w:t>stanice, zastávky, nástupi</w:t>
      </w:r>
      <w:r>
        <w:t>ská</w:t>
      </w:r>
      <w:r w:rsidRPr="0010564E">
        <w:t xml:space="preserve"> a prístupové cesty, prevádzkové budovy a pozemky vozovní, opravovní, prekladísk a administratívnych budov. </w:t>
      </w:r>
    </w:p>
    <w:p w14:paraId="0D7A11A5" w14:textId="77777777" w:rsidR="00C66A24" w:rsidRPr="0010564E" w:rsidRDefault="00C66A24" w:rsidP="00C66A24">
      <w:pPr>
        <w:pStyle w:val="Odsekzoznamu"/>
        <w:ind w:left="0"/>
      </w:pPr>
    </w:p>
    <w:p w14:paraId="1F03AA28" w14:textId="77777777" w:rsidR="00C66A24" w:rsidRDefault="00B9364C" w:rsidP="005D2006">
      <w:pPr>
        <w:pStyle w:val="Zoznamsodrkami2"/>
        <w:numPr>
          <w:ilvl w:val="0"/>
          <w:numId w:val="32"/>
        </w:numPr>
        <w:tabs>
          <w:tab w:val="clear" w:pos="1674"/>
          <w:tab w:val="left" w:pos="567"/>
        </w:tabs>
        <w:ind w:left="284" w:hanging="284"/>
      </w:pPr>
      <w:r>
        <w:t xml:space="preserve"> </w:t>
      </w:r>
      <w:r w:rsidR="005D2006">
        <w:tab/>
      </w:r>
      <w:r w:rsidR="00101D41">
        <w:t>Územie leteckej dopravy zahŕňa</w:t>
      </w:r>
      <w:r w:rsidR="00C66A24" w:rsidRPr="0010564E">
        <w:t xml:space="preserve"> najmä pozemky letísk</w:t>
      </w:r>
      <w:r w:rsidR="00AE3EC1">
        <w:t>.</w:t>
      </w:r>
    </w:p>
    <w:p w14:paraId="6AA37162" w14:textId="77777777" w:rsidR="00AE3EC1" w:rsidRPr="0010564E" w:rsidRDefault="00AE3EC1" w:rsidP="00AE3EC1">
      <w:pPr>
        <w:pStyle w:val="Zoznamsodrkami2"/>
        <w:numPr>
          <w:ilvl w:val="0"/>
          <w:numId w:val="0"/>
        </w:numPr>
        <w:jc w:val="both"/>
      </w:pPr>
    </w:p>
    <w:p w14:paraId="1B41A6ED" w14:textId="77777777" w:rsidR="00C66A24" w:rsidRPr="0010564E" w:rsidRDefault="00C66A24" w:rsidP="005D2006">
      <w:pPr>
        <w:pStyle w:val="Zoznamsodrkami2"/>
        <w:numPr>
          <w:ilvl w:val="0"/>
          <w:numId w:val="0"/>
        </w:numPr>
        <w:tabs>
          <w:tab w:val="left" w:pos="567"/>
        </w:tabs>
        <w:jc w:val="both"/>
      </w:pPr>
      <w:r w:rsidRPr="0010564E">
        <w:t xml:space="preserve">(6) </w:t>
      </w:r>
      <w:r w:rsidR="005D2006">
        <w:tab/>
      </w:r>
      <w:r w:rsidR="00101D41">
        <w:t xml:space="preserve">Územie vodnej dopravy zahŕňa </w:t>
      </w:r>
      <w:r w:rsidR="0099497F">
        <w:t>najmä pozemky vodných plôch</w:t>
      </w:r>
      <w:r w:rsidRPr="0010564E">
        <w:t xml:space="preserve"> určené pre vodné cesty, napríklad  kanály a splavné úseky riek, pozemky nábreží pre vodnú dopravu, pozemky </w:t>
      </w:r>
      <w:r w:rsidRPr="0010564E">
        <w:lastRenderedPageBreak/>
        <w:t>prístavov, plavebných komôr, prekladísk</w:t>
      </w:r>
      <w:r w:rsidR="0099497F">
        <w:t>,</w:t>
      </w:r>
      <w:r w:rsidRPr="0010564E">
        <w:t xml:space="preserve"> a tiež súvisiace pozemky dopravnej a technickej infraštruktúry. </w:t>
      </w:r>
    </w:p>
    <w:p w14:paraId="40ADA245" w14:textId="77777777" w:rsidR="00C66A24" w:rsidRPr="0010564E" w:rsidRDefault="00C66A24" w:rsidP="00C66A24">
      <w:pPr>
        <w:pStyle w:val="Odsekzoznamu"/>
        <w:ind w:left="0"/>
      </w:pPr>
    </w:p>
    <w:p w14:paraId="6037188A" w14:textId="77777777" w:rsidR="00C66A24" w:rsidRDefault="00C66A24" w:rsidP="005D2006">
      <w:pPr>
        <w:pStyle w:val="Zoznamsodrkami2"/>
        <w:numPr>
          <w:ilvl w:val="0"/>
          <w:numId w:val="0"/>
        </w:numPr>
        <w:tabs>
          <w:tab w:val="left" w:pos="567"/>
        </w:tabs>
        <w:jc w:val="both"/>
      </w:pPr>
      <w:r w:rsidRPr="0010564E">
        <w:t xml:space="preserve">(7) </w:t>
      </w:r>
      <w:r w:rsidR="005D2006">
        <w:tab/>
      </w:r>
      <w:r w:rsidR="00101D41">
        <w:t>Územie kombinovanej dopravy zahŕňa</w:t>
      </w:r>
      <w:r w:rsidRPr="0010564E">
        <w:t xml:space="preserve"> pozemky zariadení a stavieb terminálov kombinovanej dopravy a pozemky pre súvisiacu výrobu a skladovanie. </w:t>
      </w:r>
    </w:p>
    <w:p w14:paraId="3CB5606B" w14:textId="77777777" w:rsidR="00A70D45" w:rsidRDefault="00A70D45" w:rsidP="005D2006">
      <w:pPr>
        <w:pStyle w:val="Zoznamsodrkami2"/>
        <w:numPr>
          <w:ilvl w:val="0"/>
          <w:numId w:val="0"/>
        </w:numPr>
        <w:tabs>
          <w:tab w:val="left" w:pos="567"/>
        </w:tabs>
        <w:jc w:val="both"/>
      </w:pPr>
    </w:p>
    <w:p w14:paraId="1540AD22" w14:textId="77777777" w:rsidR="0099497F" w:rsidRDefault="00716774" w:rsidP="00890B66">
      <w:pPr>
        <w:pStyle w:val="Zoznamsodrkami2"/>
        <w:numPr>
          <w:ilvl w:val="0"/>
          <w:numId w:val="0"/>
        </w:numPr>
        <w:tabs>
          <w:tab w:val="left" w:pos="709"/>
        </w:tabs>
        <w:jc w:val="both"/>
      </w:pPr>
      <w:r>
        <w:t xml:space="preserve">(8)   </w:t>
      </w:r>
      <w:r w:rsidRPr="00716774">
        <w:t>Popri dopravnej infraštruktúre sa budujú vhodné prvky zelenej infraštruktúry.</w:t>
      </w:r>
    </w:p>
    <w:p w14:paraId="6D3EB708" w14:textId="77777777" w:rsidR="0099497F" w:rsidRDefault="0099497F" w:rsidP="005D2006">
      <w:pPr>
        <w:pStyle w:val="Zoznamsodrkami2"/>
        <w:numPr>
          <w:ilvl w:val="0"/>
          <w:numId w:val="0"/>
        </w:numPr>
        <w:tabs>
          <w:tab w:val="left" w:pos="567"/>
        </w:tabs>
        <w:jc w:val="both"/>
      </w:pPr>
    </w:p>
    <w:p w14:paraId="1A00AB44" w14:textId="77777777" w:rsidR="00C66A24" w:rsidRPr="0010564E" w:rsidRDefault="00C66A24" w:rsidP="001436D3">
      <w:pPr>
        <w:pStyle w:val="Odsekzoznamu"/>
      </w:pPr>
    </w:p>
    <w:p w14:paraId="26B6FED6" w14:textId="77777777" w:rsidR="001436D3" w:rsidRPr="0010564E" w:rsidRDefault="001436D3" w:rsidP="001436D3">
      <w:pPr>
        <w:pStyle w:val="Zoznamsodrkami2"/>
        <w:numPr>
          <w:ilvl w:val="0"/>
          <w:numId w:val="0"/>
        </w:numPr>
        <w:tabs>
          <w:tab w:val="left" w:pos="708"/>
        </w:tabs>
        <w:jc w:val="center"/>
        <w:rPr>
          <w:b/>
          <w:bCs/>
        </w:rPr>
      </w:pPr>
      <w:r w:rsidRPr="0010564E">
        <w:rPr>
          <w:b/>
          <w:bCs/>
        </w:rPr>
        <w:t xml:space="preserve">§ </w:t>
      </w:r>
      <w:r w:rsidR="00225682">
        <w:rPr>
          <w:b/>
          <w:bCs/>
        </w:rPr>
        <w:t>9</w:t>
      </w:r>
    </w:p>
    <w:p w14:paraId="555B14E2" w14:textId="77777777" w:rsidR="001436D3" w:rsidRPr="0010564E" w:rsidRDefault="000F0B0D" w:rsidP="001436D3">
      <w:pPr>
        <w:pStyle w:val="Zoznamsodrkami2"/>
        <w:numPr>
          <w:ilvl w:val="0"/>
          <w:numId w:val="0"/>
        </w:numPr>
        <w:tabs>
          <w:tab w:val="left" w:pos="708"/>
        </w:tabs>
        <w:jc w:val="center"/>
        <w:rPr>
          <w:b/>
          <w:bCs/>
        </w:rPr>
      </w:pPr>
      <w:r>
        <w:rPr>
          <w:b/>
          <w:bCs/>
        </w:rPr>
        <w:t xml:space="preserve"> </w:t>
      </w:r>
      <w:r w:rsidR="00101D41">
        <w:rPr>
          <w:b/>
          <w:bCs/>
        </w:rPr>
        <w:t>Územie</w:t>
      </w:r>
      <w:r w:rsidR="001436D3" w:rsidRPr="0010564E">
        <w:rPr>
          <w:b/>
          <w:bCs/>
        </w:rPr>
        <w:t xml:space="preserve"> rekreácie </w:t>
      </w:r>
      <w:r w:rsidR="001436D3">
        <w:rPr>
          <w:b/>
          <w:bCs/>
        </w:rPr>
        <w:t>a športu</w:t>
      </w:r>
    </w:p>
    <w:p w14:paraId="223D0456" w14:textId="77777777" w:rsidR="001436D3" w:rsidRPr="0010564E" w:rsidRDefault="001436D3" w:rsidP="001436D3">
      <w:pPr>
        <w:pStyle w:val="Zoznamsodrkami2"/>
        <w:numPr>
          <w:ilvl w:val="0"/>
          <w:numId w:val="0"/>
        </w:numPr>
        <w:tabs>
          <w:tab w:val="left" w:pos="708"/>
        </w:tabs>
        <w:jc w:val="both"/>
        <w:rPr>
          <w:b/>
          <w:bCs/>
        </w:rPr>
      </w:pPr>
    </w:p>
    <w:p w14:paraId="19DC0FBE" w14:textId="77777777" w:rsidR="005577D4" w:rsidRDefault="001436D3" w:rsidP="005D2006">
      <w:pPr>
        <w:pStyle w:val="Zoznamsodrkami2"/>
        <w:numPr>
          <w:ilvl w:val="0"/>
          <w:numId w:val="3"/>
        </w:numPr>
        <w:tabs>
          <w:tab w:val="clear" w:pos="397"/>
          <w:tab w:val="left" w:pos="480"/>
          <w:tab w:val="num" w:pos="567"/>
          <w:tab w:val="left" w:pos="720"/>
        </w:tabs>
        <w:ind w:left="0" w:firstLine="0"/>
        <w:jc w:val="both"/>
      </w:pPr>
      <w:r>
        <w:t xml:space="preserve">Územie </w:t>
      </w:r>
      <w:r w:rsidRPr="0010564E">
        <w:t>rekreácie</w:t>
      </w:r>
      <w:r w:rsidR="00F05EA5">
        <w:t xml:space="preserve"> a</w:t>
      </w:r>
      <w:r w:rsidRPr="0010564E">
        <w:t xml:space="preserve"> </w:t>
      </w:r>
      <w:r>
        <w:t xml:space="preserve">športu </w:t>
      </w:r>
      <w:r w:rsidR="00ED447A" w:rsidRPr="0010564E">
        <w:rPr>
          <w:bCs/>
        </w:rPr>
        <w:t>sa vymedzuj</w:t>
      </w:r>
      <w:r w:rsidR="00ED447A">
        <w:rPr>
          <w:bCs/>
        </w:rPr>
        <w:t>e</w:t>
      </w:r>
      <w:r w:rsidR="00ED447A" w:rsidRPr="0010564E">
        <w:rPr>
          <w:bCs/>
        </w:rPr>
        <w:t xml:space="preserve"> za účelom vytvorenia podmienok pre primerané umiestnenie, dostupnosť a využívanie </w:t>
      </w:r>
      <w:r w:rsidR="0099497F">
        <w:rPr>
          <w:bCs/>
        </w:rPr>
        <w:t xml:space="preserve">územia a </w:t>
      </w:r>
      <w:r w:rsidR="00ED447A">
        <w:rPr>
          <w:bCs/>
        </w:rPr>
        <w:t>stavieb a zariadení</w:t>
      </w:r>
      <w:r w:rsidR="00ED447A" w:rsidRPr="0010564E">
        <w:rPr>
          <w:bCs/>
        </w:rPr>
        <w:t xml:space="preserve"> </w:t>
      </w:r>
      <w:r w:rsidRPr="0010564E">
        <w:t>rekreáci</w:t>
      </w:r>
      <w:r w:rsidR="00ED447A">
        <w:t>e</w:t>
      </w:r>
      <w:r w:rsidRPr="0010564E">
        <w:t xml:space="preserve"> a šport</w:t>
      </w:r>
      <w:r w:rsidR="00ED447A">
        <w:t>u</w:t>
      </w:r>
      <w:r>
        <w:t>.</w:t>
      </w:r>
      <w:r w:rsidRPr="0010564E">
        <w:t xml:space="preserve"> </w:t>
      </w:r>
      <w:r w:rsidR="005577D4" w:rsidRPr="00C91797">
        <w:rPr>
          <w:bCs/>
        </w:rPr>
        <w:t xml:space="preserve">Menšie územia </w:t>
      </w:r>
      <w:r w:rsidR="00ED447A" w:rsidRPr="0010564E">
        <w:t>rekreáci</w:t>
      </w:r>
      <w:r w:rsidR="00ED447A">
        <w:t>e</w:t>
      </w:r>
      <w:r w:rsidR="00ED447A" w:rsidRPr="0010564E">
        <w:t xml:space="preserve"> a šport</w:t>
      </w:r>
      <w:r w:rsidR="00ED447A">
        <w:t>u</w:t>
      </w:r>
      <w:r w:rsidR="00ED447A" w:rsidRPr="00C91797">
        <w:rPr>
          <w:bCs/>
        </w:rPr>
        <w:t xml:space="preserve"> </w:t>
      </w:r>
      <w:r w:rsidR="005577D4" w:rsidRPr="00C91797">
        <w:rPr>
          <w:bCs/>
        </w:rPr>
        <w:t xml:space="preserve">sú súčasťou ostatných funkčných území. </w:t>
      </w:r>
      <w:r w:rsidR="00ED447A" w:rsidRPr="00C91797">
        <w:rPr>
          <w:bCs/>
        </w:rPr>
        <w:t>Stavby, zariadenia a ú</w:t>
      </w:r>
      <w:r w:rsidR="00ED447A">
        <w:t xml:space="preserve">zemie </w:t>
      </w:r>
      <w:r w:rsidR="00ED447A" w:rsidRPr="0010564E">
        <w:t>rekreácie</w:t>
      </w:r>
      <w:r w:rsidR="00ED447A">
        <w:t xml:space="preserve"> a</w:t>
      </w:r>
      <w:r w:rsidR="00ED447A" w:rsidRPr="0010564E">
        <w:t xml:space="preserve"> </w:t>
      </w:r>
      <w:r w:rsidR="00ED447A">
        <w:t>športu musia</w:t>
      </w:r>
      <w:r w:rsidR="005577D4" w:rsidRPr="0010564E">
        <w:t xml:space="preserve"> skladbou a kapacitou  zodpovedať veľkosti obce a</w:t>
      </w:r>
      <w:r w:rsidR="00ED447A">
        <w:t xml:space="preserve"> prípadne</w:t>
      </w:r>
      <w:r w:rsidR="005577D4" w:rsidRPr="0010564E">
        <w:t>  potrebám záujmového územia</w:t>
      </w:r>
      <w:r w:rsidR="00ED447A">
        <w:t xml:space="preserve">, regionálnym a </w:t>
      </w:r>
      <w:r w:rsidR="00C91797">
        <w:t>celoštátnym</w:t>
      </w:r>
      <w:r w:rsidR="005577D4" w:rsidRPr="0010564E">
        <w:t xml:space="preserve">. </w:t>
      </w:r>
    </w:p>
    <w:p w14:paraId="2A549DDA" w14:textId="77777777" w:rsidR="001436D3" w:rsidRPr="0010564E" w:rsidRDefault="001436D3" w:rsidP="001436D3">
      <w:pPr>
        <w:pStyle w:val="Zoznamsodrkami2"/>
        <w:numPr>
          <w:ilvl w:val="0"/>
          <w:numId w:val="0"/>
        </w:numPr>
        <w:tabs>
          <w:tab w:val="left" w:pos="480"/>
          <w:tab w:val="left" w:pos="720"/>
        </w:tabs>
        <w:ind w:left="360"/>
        <w:jc w:val="both"/>
      </w:pPr>
    </w:p>
    <w:p w14:paraId="0B388605" w14:textId="77777777" w:rsidR="001436D3" w:rsidRPr="0010564E" w:rsidRDefault="001436D3" w:rsidP="005D2006">
      <w:pPr>
        <w:pStyle w:val="Zoznamsodrkami2"/>
        <w:numPr>
          <w:ilvl w:val="0"/>
          <w:numId w:val="3"/>
        </w:numPr>
        <w:tabs>
          <w:tab w:val="clear" w:pos="397"/>
          <w:tab w:val="left" w:pos="480"/>
          <w:tab w:val="num" w:pos="567"/>
          <w:tab w:val="left" w:pos="720"/>
        </w:tabs>
        <w:ind w:left="0" w:firstLine="0"/>
        <w:jc w:val="both"/>
      </w:pPr>
      <w:r w:rsidRPr="0010564E">
        <w:t>Podstatnú časť rekreačn</w:t>
      </w:r>
      <w:r w:rsidR="00101D41">
        <w:t>ého</w:t>
      </w:r>
      <w:r w:rsidRPr="0010564E">
        <w:t xml:space="preserve"> </w:t>
      </w:r>
      <w:r>
        <w:t>územia</w:t>
      </w:r>
      <w:r w:rsidRPr="0010564E">
        <w:t xml:space="preserve"> tvor</w:t>
      </w:r>
      <w:r>
        <w:t>í</w:t>
      </w:r>
      <w:r w:rsidRPr="0010564E">
        <w:t xml:space="preserve"> zeleň, najmä lesy, trvalé trávne porasty, ovocné sady, záhrady a záhradkárske osady, parky, </w:t>
      </w:r>
      <w:r w:rsidR="0099497F">
        <w:t>vodné plochy a</w:t>
      </w:r>
      <w:r w:rsidRPr="0010564E">
        <w:t xml:space="preserve"> vodné toky</w:t>
      </w:r>
      <w:r>
        <w:t>.</w:t>
      </w:r>
      <w:r w:rsidR="00BA6810">
        <w:t xml:space="preserve"> </w:t>
      </w:r>
      <w:r>
        <w:t>V území</w:t>
      </w:r>
      <w:r w:rsidRPr="0010564E">
        <w:t xml:space="preserve"> možno umiestniť športové zariadenia, ihriská, kúpaliská, zariadenia verejného stravovania a niektorých služieb prechodného ubytovania, centrá voľného času,  zariadenia so špecifickou funkciou  a súvisiacu dopravnú infraštruktúru a technickú infraštruktúru.</w:t>
      </w:r>
    </w:p>
    <w:p w14:paraId="127A2EC8" w14:textId="77777777" w:rsidR="001436D3" w:rsidRDefault="001436D3" w:rsidP="001436D3">
      <w:pPr>
        <w:pStyle w:val="Zoznamsodrkami2"/>
        <w:numPr>
          <w:ilvl w:val="0"/>
          <w:numId w:val="0"/>
        </w:numPr>
        <w:tabs>
          <w:tab w:val="left" w:pos="708"/>
        </w:tabs>
        <w:ind w:firstLine="567"/>
        <w:jc w:val="center"/>
        <w:rPr>
          <w:b/>
          <w:bCs/>
        </w:rPr>
      </w:pPr>
    </w:p>
    <w:p w14:paraId="746174A3" w14:textId="77777777" w:rsidR="001436D3" w:rsidRPr="0010564E" w:rsidRDefault="001436D3" w:rsidP="001436D3">
      <w:pPr>
        <w:pStyle w:val="Zoznamsodrkami2"/>
        <w:numPr>
          <w:ilvl w:val="0"/>
          <w:numId w:val="0"/>
        </w:numPr>
        <w:tabs>
          <w:tab w:val="left" w:pos="708"/>
        </w:tabs>
        <w:ind w:firstLine="567"/>
        <w:jc w:val="center"/>
        <w:rPr>
          <w:b/>
          <w:bCs/>
        </w:rPr>
      </w:pPr>
      <w:r w:rsidRPr="0010564E">
        <w:rPr>
          <w:b/>
          <w:bCs/>
        </w:rPr>
        <w:t xml:space="preserve">§ </w:t>
      </w:r>
      <w:r w:rsidR="00225682">
        <w:rPr>
          <w:b/>
          <w:bCs/>
        </w:rPr>
        <w:t>10</w:t>
      </w:r>
    </w:p>
    <w:p w14:paraId="59C48414" w14:textId="77777777" w:rsidR="001436D3" w:rsidRPr="0010564E" w:rsidRDefault="001436D3" w:rsidP="001436D3">
      <w:pPr>
        <w:ind w:firstLine="567"/>
        <w:jc w:val="center"/>
        <w:rPr>
          <w:b/>
          <w:bCs/>
        </w:rPr>
      </w:pPr>
      <w:r w:rsidRPr="0010564E">
        <w:rPr>
          <w:b/>
          <w:bCs/>
        </w:rPr>
        <w:t xml:space="preserve">Zmiešané </w:t>
      </w:r>
      <w:r w:rsidR="00101D41">
        <w:rPr>
          <w:b/>
          <w:bCs/>
        </w:rPr>
        <w:t>územie</w:t>
      </w:r>
      <w:r>
        <w:rPr>
          <w:b/>
          <w:bCs/>
        </w:rPr>
        <w:t xml:space="preserve"> </w:t>
      </w:r>
    </w:p>
    <w:p w14:paraId="630BDEA3" w14:textId="77777777" w:rsidR="001436D3" w:rsidRPr="0010564E" w:rsidRDefault="001436D3" w:rsidP="001436D3">
      <w:pPr>
        <w:pStyle w:val="Odsekzoznamu"/>
        <w:ind w:firstLine="567"/>
        <w:jc w:val="center"/>
        <w:rPr>
          <w:b/>
          <w:bCs/>
        </w:rPr>
      </w:pPr>
    </w:p>
    <w:p w14:paraId="5968F838" w14:textId="77777777" w:rsidR="001436D3" w:rsidRPr="0010564E" w:rsidRDefault="001436D3" w:rsidP="0099497F">
      <w:pPr>
        <w:pStyle w:val="Zoznamsodrkami2"/>
        <w:numPr>
          <w:ilvl w:val="0"/>
          <w:numId w:val="26"/>
        </w:numPr>
        <w:tabs>
          <w:tab w:val="left" w:pos="567"/>
        </w:tabs>
        <w:ind w:left="0" w:firstLine="0"/>
        <w:jc w:val="both"/>
      </w:pPr>
      <w:r w:rsidRPr="0010564E">
        <w:rPr>
          <w:bCs/>
        </w:rPr>
        <w:t xml:space="preserve">Zmiešané </w:t>
      </w:r>
      <w:r>
        <w:rPr>
          <w:bCs/>
        </w:rPr>
        <w:t>územie</w:t>
      </w:r>
      <w:r w:rsidRPr="0010564E">
        <w:rPr>
          <w:bCs/>
        </w:rPr>
        <w:t xml:space="preserve"> s</w:t>
      </w:r>
      <w:r w:rsidR="007D78BD">
        <w:rPr>
          <w:bCs/>
        </w:rPr>
        <w:t>a vymedzuje</w:t>
      </w:r>
      <w:r w:rsidRPr="0010564E">
        <w:rPr>
          <w:bCs/>
        </w:rPr>
        <w:t xml:space="preserve"> ak nie je možné </w:t>
      </w:r>
      <w:r>
        <w:rPr>
          <w:bCs/>
        </w:rPr>
        <w:t>alebo účelné stanoviť hlavné funkčné využívanie</w:t>
      </w:r>
      <w:r w:rsidRPr="0010564E">
        <w:rPr>
          <w:bCs/>
        </w:rPr>
        <w:t xml:space="preserve"> územia. </w:t>
      </w:r>
      <w:r w:rsidR="00225682">
        <w:rPr>
          <w:bCs/>
        </w:rPr>
        <w:t>Zmiešané územie je zastúpené viacer</w:t>
      </w:r>
      <w:r w:rsidR="00521AEB">
        <w:rPr>
          <w:bCs/>
        </w:rPr>
        <w:t>ými hlavnými funkčnými územiami</w:t>
      </w:r>
      <w:r w:rsidR="0099497F">
        <w:rPr>
          <w:bCs/>
        </w:rPr>
        <w:t>,</w:t>
      </w:r>
      <w:r>
        <w:rPr>
          <w:bCs/>
        </w:rPr>
        <w:t xml:space="preserve"> ako je najmä územie občianskej vybavenosti a bývania, občianskej vybavenosti a nevýrobných služieb a územie výroby a nevýrobných služieb. </w:t>
      </w:r>
      <w:r w:rsidRPr="0010564E">
        <w:t>Súčasťou zmiešan</w:t>
      </w:r>
      <w:r>
        <w:t xml:space="preserve">ých území </w:t>
      </w:r>
      <w:r w:rsidR="00107A08">
        <w:t xml:space="preserve">sú </w:t>
      </w:r>
      <w:r w:rsidR="00521AEB" w:rsidRPr="0010564E">
        <w:rPr>
          <w:bCs/>
        </w:rPr>
        <w:t>a</w:t>
      </w:r>
      <w:r w:rsidR="00107A08">
        <w:rPr>
          <w:bCs/>
        </w:rPr>
        <w:t xml:space="preserve">j </w:t>
      </w:r>
      <w:r w:rsidR="00521AEB" w:rsidRPr="0010564E">
        <w:rPr>
          <w:bCs/>
        </w:rPr>
        <w:t> pozemky súvisiacej dopravnej infraštruktúr</w:t>
      </w:r>
      <w:r w:rsidR="0099497F">
        <w:rPr>
          <w:bCs/>
        </w:rPr>
        <w:t xml:space="preserve">y a technickej infraštruktúry, </w:t>
      </w:r>
      <w:r w:rsidR="00521AEB" w:rsidRPr="0099497F">
        <w:rPr>
          <w:bCs/>
        </w:rPr>
        <w:t>verejných priestorov a prvky zelenej infraštruktúry a bývania.</w:t>
      </w:r>
    </w:p>
    <w:p w14:paraId="2B07507D" w14:textId="77777777" w:rsidR="001436D3" w:rsidRPr="0010564E" w:rsidRDefault="001436D3" w:rsidP="001436D3">
      <w:pPr>
        <w:pStyle w:val="Zoznamsodrkami2"/>
        <w:numPr>
          <w:ilvl w:val="0"/>
          <w:numId w:val="0"/>
        </w:numPr>
        <w:tabs>
          <w:tab w:val="left" w:pos="993"/>
        </w:tabs>
        <w:jc w:val="both"/>
        <w:rPr>
          <w:bCs/>
        </w:rPr>
      </w:pPr>
    </w:p>
    <w:p w14:paraId="52A7A493" w14:textId="77777777" w:rsidR="001436D3" w:rsidRPr="00107A08" w:rsidRDefault="001436D3" w:rsidP="005D2006">
      <w:pPr>
        <w:pStyle w:val="Zoznamsodrkami2"/>
        <w:numPr>
          <w:ilvl w:val="0"/>
          <w:numId w:val="26"/>
        </w:numPr>
        <w:tabs>
          <w:tab w:val="left" w:pos="567"/>
        </w:tabs>
        <w:ind w:left="0" w:firstLine="0"/>
        <w:jc w:val="both"/>
        <w:rPr>
          <w:bCs/>
        </w:rPr>
      </w:pPr>
      <w:r w:rsidRPr="0010564E">
        <w:t xml:space="preserve">Zmiešané územie občianskej vybavenosti a bývania sa samostatne vymedzuje, </w:t>
      </w:r>
      <w:r>
        <w:t>ak</w:t>
      </w:r>
      <w:r w:rsidRPr="0010564E">
        <w:t xml:space="preserve"> </w:t>
      </w:r>
      <w:r>
        <w:t xml:space="preserve">územie z hľadiska </w:t>
      </w:r>
      <w:r w:rsidRPr="0010564E">
        <w:t>charakter</w:t>
      </w:r>
      <w:r>
        <w:t>u</w:t>
      </w:r>
      <w:r w:rsidRPr="0010564E">
        <w:t xml:space="preserve"> zástavby, je</w:t>
      </w:r>
      <w:r>
        <w:t>ho</w:t>
      </w:r>
      <w:r w:rsidRPr="0010564E">
        <w:t xml:space="preserve"> urbanistick</w:t>
      </w:r>
      <w:r>
        <w:t>ej</w:t>
      </w:r>
      <w:r w:rsidRPr="0010564E">
        <w:t xml:space="preserve"> štruktúr</w:t>
      </w:r>
      <w:r>
        <w:t>y</w:t>
      </w:r>
      <w:r w:rsidRPr="0010564E">
        <w:t xml:space="preserve"> a spôsob</w:t>
      </w:r>
      <w:r>
        <w:t>u</w:t>
      </w:r>
      <w:r w:rsidRPr="0010564E">
        <w:t xml:space="preserve"> je</w:t>
      </w:r>
      <w:r>
        <w:t>ho</w:t>
      </w:r>
      <w:r w:rsidRPr="0010564E">
        <w:t xml:space="preserve"> </w:t>
      </w:r>
      <w:r w:rsidR="00F368DA">
        <w:t>využívania</w:t>
      </w:r>
      <w:r w:rsidRPr="0010564E">
        <w:t xml:space="preserve"> nie je účelné členiť na oddelené </w:t>
      </w:r>
      <w:r>
        <w:t>územie</w:t>
      </w:r>
      <w:r w:rsidRPr="0010564E">
        <w:t xml:space="preserve"> bývania a</w:t>
      </w:r>
      <w:r>
        <w:t xml:space="preserve"> na </w:t>
      </w:r>
      <w:r w:rsidRPr="0010564E">
        <w:t xml:space="preserve">oddelené </w:t>
      </w:r>
      <w:r>
        <w:t>územie</w:t>
      </w:r>
      <w:r w:rsidRPr="0010564E">
        <w:t xml:space="preserve"> občianskej vybavenosti</w:t>
      </w:r>
      <w:r>
        <w:t xml:space="preserve">. </w:t>
      </w:r>
    </w:p>
    <w:p w14:paraId="04617B17" w14:textId="77777777" w:rsidR="001436D3" w:rsidRPr="0010564E" w:rsidRDefault="001436D3" w:rsidP="001436D3">
      <w:pPr>
        <w:pStyle w:val="Odsekzoznamu"/>
        <w:ind w:firstLine="567"/>
      </w:pPr>
    </w:p>
    <w:p w14:paraId="2ABBD31C" w14:textId="77777777" w:rsidR="001436D3" w:rsidRDefault="001436D3" w:rsidP="005D2006">
      <w:pPr>
        <w:pStyle w:val="Zoznamsodrkami2"/>
        <w:numPr>
          <w:ilvl w:val="0"/>
          <w:numId w:val="26"/>
        </w:numPr>
        <w:tabs>
          <w:tab w:val="left" w:pos="567"/>
          <w:tab w:val="left" w:pos="993"/>
        </w:tabs>
        <w:ind w:left="0" w:firstLine="0"/>
        <w:jc w:val="both"/>
      </w:pPr>
      <w:r w:rsidRPr="0010564E">
        <w:t xml:space="preserve">Zmiešané </w:t>
      </w:r>
      <w:r w:rsidR="00101D41">
        <w:t>územie</w:t>
      </w:r>
      <w:r w:rsidRPr="0010564E">
        <w:t xml:space="preserve"> občianskej vybavenosti a nevýrobných </w:t>
      </w:r>
      <w:r>
        <w:t>služieb</w:t>
      </w:r>
      <w:r w:rsidRPr="0010564E">
        <w:t xml:space="preserve"> sa vymedzuj</w:t>
      </w:r>
      <w:r>
        <w:t>e</w:t>
      </w:r>
      <w:r w:rsidRPr="0010564E">
        <w:t xml:space="preserve"> za účelom zabezpečenia podmienok pre primerané umiestnenie, dostupnosť a rozsah plôch pre stavby občianskeho vybavenia, pracovísk administratívy, školstva, výskumu a ostatných nevýrobných </w:t>
      </w:r>
      <w:r>
        <w:t xml:space="preserve">služieb </w:t>
      </w:r>
      <w:r w:rsidR="001C19D2">
        <w:t>a pre zabezpečenie podmienok</w:t>
      </w:r>
      <w:r w:rsidRPr="0010564E">
        <w:t xml:space="preserve"> ich využívania. </w:t>
      </w:r>
    </w:p>
    <w:p w14:paraId="029EA408" w14:textId="77777777" w:rsidR="001436D3" w:rsidRDefault="001436D3" w:rsidP="001436D3">
      <w:pPr>
        <w:pStyle w:val="Zoznamsodrkami2"/>
        <w:numPr>
          <w:ilvl w:val="0"/>
          <w:numId w:val="0"/>
        </w:numPr>
        <w:tabs>
          <w:tab w:val="left" w:pos="709"/>
          <w:tab w:val="left" w:pos="993"/>
        </w:tabs>
        <w:ind w:left="567"/>
        <w:jc w:val="both"/>
      </w:pPr>
    </w:p>
    <w:p w14:paraId="1B0765A1" w14:textId="77777777" w:rsidR="001436D3" w:rsidRPr="0010564E" w:rsidRDefault="001436D3" w:rsidP="005D2006">
      <w:pPr>
        <w:pStyle w:val="Zoznamsodrkami2"/>
        <w:numPr>
          <w:ilvl w:val="0"/>
          <w:numId w:val="0"/>
        </w:numPr>
        <w:tabs>
          <w:tab w:val="left" w:pos="567"/>
        </w:tabs>
        <w:jc w:val="both"/>
      </w:pPr>
      <w:r w:rsidRPr="0010564E">
        <w:t>(</w:t>
      </w:r>
      <w:r w:rsidR="00F534CF">
        <w:t>4</w:t>
      </w:r>
      <w:r w:rsidRPr="0010564E">
        <w:t xml:space="preserve">) </w:t>
      </w:r>
      <w:r w:rsidR="001C19D2">
        <w:tab/>
      </w:r>
      <w:r w:rsidRPr="0010564E">
        <w:t xml:space="preserve">Zmiešané </w:t>
      </w:r>
      <w:r>
        <w:t>územie</w:t>
      </w:r>
      <w:r w:rsidRPr="0010564E">
        <w:t xml:space="preserve"> výroby a nevýrobných </w:t>
      </w:r>
      <w:r>
        <w:t>služieb</w:t>
      </w:r>
      <w:r w:rsidRPr="0010564E">
        <w:t xml:space="preserve"> </w:t>
      </w:r>
      <w:r w:rsidR="00107A08">
        <w:t xml:space="preserve">sa vymedzuje </w:t>
      </w:r>
      <w:r>
        <w:t xml:space="preserve">pre umiestnenie </w:t>
      </w:r>
      <w:r w:rsidRPr="0010564E">
        <w:t xml:space="preserve"> stavieb pre výrobu s plochami stavieb nevýrobných </w:t>
      </w:r>
      <w:r>
        <w:t>služieb</w:t>
      </w:r>
      <w:r w:rsidR="00107A08">
        <w:t xml:space="preserve">. </w:t>
      </w:r>
    </w:p>
    <w:p w14:paraId="05D2971A" w14:textId="77777777" w:rsidR="001436D3" w:rsidRPr="0010564E" w:rsidRDefault="001436D3" w:rsidP="001436D3">
      <w:pPr>
        <w:pStyle w:val="Zoznamsodrkami2"/>
        <w:numPr>
          <w:ilvl w:val="0"/>
          <w:numId w:val="0"/>
        </w:numPr>
        <w:tabs>
          <w:tab w:val="left" w:pos="708"/>
        </w:tabs>
        <w:jc w:val="both"/>
      </w:pPr>
    </w:p>
    <w:p w14:paraId="7AFB811B" w14:textId="77777777" w:rsidR="001436D3" w:rsidRPr="0010564E" w:rsidRDefault="001436D3" w:rsidP="001436D3">
      <w:pPr>
        <w:pStyle w:val="Zoznamsodrkami2"/>
        <w:numPr>
          <w:ilvl w:val="0"/>
          <w:numId w:val="0"/>
        </w:numPr>
        <w:tabs>
          <w:tab w:val="left" w:pos="708"/>
        </w:tabs>
        <w:jc w:val="center"/>
        <w:rPr>
          <w:b/>
          <w:bCs/>
        </w:rPr>
      </w:pPr>
      <w:r w:rsidRPr="0010564E">
        <w:rPr>
          <w:b/>
          <w:bCs/>
        </w:rPr>
        <w:t>§ 1</w:t>
      </w:r>
      <w:r w:rsidR="000B32FF">
        <w:rPr>
          <w:b/>
          <w:bCs/>
        </w:rPr>
        <w:t>1</w:t>
      </w:r>
    </w:p>
    <w:p w14:paraId="1D94DFA6" w14:textId="77777777" w:rsidR="001436D3" w:rsidRPr="0010564E" w:rsidRDefault="001436D3" w:rsidP="001436D3">
      <w:pPr>
        <w:pStyle w:val="Zoznamsodrkami2"/>
        <w:numPr>
          <w:ilvl w:val="0"/>
          <w:numId w:val="0"/>
        </w:numPr>
        <w:tabs>
          <w:tab w:val="left" w:pos="708"/>
        </w:tabs>
        <w:jc w:val="center"/>
        <w:rPr>
          <w:b/>
          <w:bCs/>
        </w:rPr>
      </w:pPr>
      <w:r>
        <w:rPr>
          <w:b/>
          <w:bCs/>
        </w:rPr>
        <w:t>Územie</w:t>
      </w:r>
      <w:r w:rsidRPr="0010564E">
        <w:rPr>
          <w:b/>
          <w:bCs/>
        </w:rPr>
        <w:t xml:space="preserve"> </w:t>
      </w:r>
      <w:r>
        <w:rPr>
          <w:b/>
          <w:bCs/>
        </w:rPr>
        <w:t xml:space="preserve">pre </w:t>
      </w:r>
      <w:r w:rsidRPr="0010564E">
        <w:rPr>
          <w:b/>
          <w:bCs/>
        </w:rPr>
        <w:t>poľnohospodárs</w:t>
      </w:r>
      <w:r>
        <w:rPr>
          <w:b/>
          <w:bCs/>
        </w:rPr>
        <w:t>tvo</w:t>
      </w:r>
    </w:p>
    <w:p w14:paraId="73549A13" w14:textId="77777777" w:rsidR="001436D3" w:rsidRPr="0010564E" w:rsidRDefault="001436D3" w:rsidP="001436D3">
      <w:pPr>
        <w:pStyle w:val="Zoznamsodrkami2"/>
        <w:numPr>
          <w:ilvl w:val="0"/>
          <w:numId w:val="0"/>
        </w:numPr>
        <w:tabs>
          <w:tab w:val="left" w:pos="708"/>
        </w:tabs>
        <w:jc w:val="center"/>
        <w:rPr>
          <w:b/>
          <w:bCs/>
        </w:rPr>
      </w:pPr>
    </w:p>
    <w:p w14:paraId="0FA7C2A4" w14:textId="77777777" w:rsidR="001436D3" w:rsidRPr="0010564E" w:rsidRDefault="001436D3" w:rsidP="005D2006">
      <w:pPr>
        <w:pStyle w:val="Zoznamsodrkami2"/>
        <w:numPr>
          <w:ilvl w:val="0"/>
          <w:numId w:val="0"/>
        </w:numPr>
        <w:tabs>
          <w:tab w:val="left" w:pos="567"/>
        </w:tabs>
        <w:jc w:val="both"/>
      </w:pPr>
      <w:r w:rsidRPr="0010564E">
        <w:lastRenderedPageBreak/>
        <w:t xml:space="preserve">(1) </w:t>
      </w:r>
      <w:r w:rsidR="005D2006">
        <w:tab/>
      </w:r>
      <w:r w:rsidRPr="00AA64B5">
        <w:rPr>
          <w:bCs/>
        </w:rPr>
        <w:t>Územie</w:t>
      </w:r>
      <w:r>
        <w:t xml:space="preserve"> </w:t>
      </w:r>
      <w:r w:rsidRPr="0010564E">
        <w:t xml:space="preserve"> </w:t>
      </w:r>
      <w:r>
        <w:t xml:space="preserve">pre </w:t>
      </w:r>
      <w:r w:rsidRPr="0010564E">
        <w:t>poľnohospodárs</w:t>
      </w:r>
      <w:r>
        <w:t>tvo</w:t>
      </w:r>
      <w:r w:rsidRPr="0010564E">
        <w:t xml:space="preserve"> sa vymedzuje za účelom zabezpečenia podmienok pre poľnohospodársk</w:t>
      </w:r>
      <w:r>
        <w:t>e využívanie územia</w:t>
      </w:r>
      <w:r w:rsidRPr="0010564E">
        <w:t xml:space="preserve"> a ochranu poľnohospodárskej pôdy a poľnohospodárskej krajiny.</w:t>
      </w:r>
    </w:p>
    <w:p w14:paraId="31E2CB3F" w14:textId="77777777" w:rsidR="00E672B5" w:rsidRDefault="00E672B5" w:rsidP="001436D3">
      <w:pPr>
        <w:pStyle w:val="Zoznamsodrkami2"/>
        <w:numPr>
          <w:ilvl w:val="0"/>
          <w:numId w:val="0"/>
        </w:numPr>
        <w:ind w:firstLine="567"/>
        <w:jc w:val="both"/>
      </w:pPr>
    </w:p>
    <w:p w14:paraId="649BF62B" w14:textId="77777777" w:rsidR="001436D3" w:rsidRDefault="001436D3" w:rsidP="00E672B5">
      <w:pPr>
        <w:pStyle w:val="Zoznamsodrkami2"/>
        <w:numPr>
          <w:ilvl w:val="0"/>
          <w:numId w:val="0"/>
        </w:numPr>
        <w:tabs>
          <w:tab w:val="left" w:pos="567"/>
        </w:tabs>
        <w:jc w:val="both"/>
      </w:pPr>
      <w:r w:rsidRPr="0010564E">
        <w:t xml:space="preserve">(2) </w:t>
      </w:r>
      <w:r w:rsidR="00E672B5">
        <w:tab/>
      </w:r>
      <w:r w:rsidRPr="00AA64B5">
        <w:rPr>
          <w:bCs/>
        </w:rPr>
        <w:t>Územie</w:t>
      </w:r>
      <w:r w:rsidRPr="0010564E">
        <w:t xml:space="preserve"> </w:t>
      </w:r>
      <w:r>
        <w:t xml:space="preserve">pre </w:t>
      </w:r>
      <w:r w:rsidRPr="0010564E">
        <w:t>poľnohospodárs</w:t>
      </w:r>
      <w:r>
        <w:t>tvo</w:t>
      </w:r>
      <w:r w:rsidRPr="0010564E">
        <w:t xml:space="preserve"> zahŕňa najmä pozemky poľnohospodárske</w:t>
      </w:r>
      <w:r>
        <w:t>j pôdy</w:t>
      </w:r>
      <w:r w:rsidRPr="0010564E">
        <w:t xml:space="preserve"> vrátane pozemkov rozptýlenej zelene, </w:t>
      </w:r>
      <w:r w:rsidRPr="00F37658">
        <w:t xml:space="preserve">pozemky </w:t>
      </w:r>
      <w:r>
        <w:t xml:space="preserve">pre umiestnenie nevyhnutných </w:t>
      </w:r>
      <w:r w:rsidRPr="00F37658">
        <w:t xml:space="preserve">stavieb a zariadení pre poľnohospodárstvo a pozemky súvisiacej dopravnej infraštruktúry a technickej infraštruktúry. </w:t>
      </w:r>
    </w:p>
    <w:p w14:paraId="4E3FB7FF" w14:textId="77777777" w:rsidR="000B32FF" w:rsidRPr="00F37658" w:rsidRDefault="000B32FF" w:rsidP="00E672B5">
      <w:pPr>
        <w:pStyle w:val="Zoznamsodrkami2"/>
        <w:numPr>
          <w:ilvl w:val="0"/>
          <w:numId w:val="0"/>
        </w:numPr>
        <w:tabs>
          <w:tab w:val="left" w:pos="567"/>
        </w:tabs>
        <w:jc w:val="both"/>
      </w:pPr>
    </w:p>
    <w:p w14:paraId="7D828C72" w14:textId="77777777" w:rsidR="001436D3" w:rsidRDefault="001436D3" w:rsidP="001436D3">
      <w:pPr>
        <w:pStyle w:val="Zoznamsodrkami2"/>
        <w:numPr>
          <w:ilvl w:val="0"/>
          <w:numId w:val="0"/>
        </w:numPr>
        <w:tabs>
          <w:tab w:val="left" w:pos="708"/>
        </w:tabs>
        <w:jc w:val="both"/>
        <w:rPr>
          <w:strike/>
        </w:rPr>
      </w:pPr>
    </w:p>
    <w:p w14:paraId="1452F750" w14:textId="77777777" w:rsidR="0099497F" w:rsidRPr="005F585A" w:rsidRDefault="0099497F" w:rsidP="001436D3">
      <w:pPr>
        <w:pStyle w:val="Zoznamsodrkami2"/>
        <w:numPr>
          <w:ilvl w:val="0"/>
          <w:numId w:val="0"/>
        </w:numPr>
        <w:tabs>
          <w:tab w:val="left" w:pos="708"/>
        </w:tabs>
        <w:jc w:val="both"/>
        <w:rPr>
          <w:strike/>
        </w:rPr>
      </w:pPr>
    </w:p>
    <w:p w14:paraId="4DE68251" w14:textId="77777777" w:rsidR="001436D3" w:rsidRPr="0010564E" w:rsidRDefault="001436D3" w:rsidP="001436D3">
      <w:pPr>
        <w:pStyle w:val="Zoznamsodrkami2"/>
        <w:numPr>
          <w:ilvl w:val="0"/>
          <w:numId w:val="0"/>
        </w:numPr>
        <w:tabs>
          <w:tab w:val="left" w:pos="708"/>
        </w:tabs>
        <w:jc w:val="center"/>
        <w:rPr>
          <w:b/>
          <w:bCs/>
        </w:rPr>
      </w:pPr>
      <w:r w:rsidRPr="0010564E">
        <w:rPr>
          <w:b/>
          <w:bCs/>
        </w:rPr>
        <w:t>§  1</w:t>
      </w:r>
      <w:r w:rsidR="000B32FF">
        <w:rPr>
          <w:b/>
          <w:bCs/>
        </w:rPr>
        <w:t>2</w:t>
      </w:r>
    </w:p>
    <w:p w14:paraId="1F22377E" w14:textId="77777777" w:rsidR="001436D3" w:rsidRPr="0010564E" w:rsidRDefault="001436D3" w:rsidP="001436D3">
      <w:pPr>
        <w:pStyle w:val="Zoznamsodrkami2"/>
        <w:numPr>
          <w:ilvl w:val="0"/>
          <w:numId w:val="0"/>
        </w:numPr>
        <w:tabs>
          <w:tab w:val="left" w:pos="708"/>
        </w:tabs>
        <w:jc w:val="center"/>
        <w:rPr>
          <w:b/>
          <w:bCs/>
        </w:rPr>
      </w:pPr>
      <w:r>
        <w:rPr>
          <w:b/>
          <w:bCs/>
        </w:rPr>
        <w:t>Územie</w:t>
      </w:r>
      <w:r w:rsidRPr="0010564E">
        <w:rPr>
          <w:b/>
          <w:bCs/>
        </w:rPr>
        <w:t xml:space="preserve"> pre lesné hospodárstvo</w:t>
      </w:r>
    </w:p>
    <w:p w14:paraId="7EB79CFC" w14:textId="77777777" w:rsidR="001436D3" w:rsidRPr="0010564E" w:rsidRDefault="001436D3" w:rsidP="001436D3">
      <w:pPr>
        <w:pStyle w:val="Zoznamsodrkami2"/>
        <w:numPr>
          <w:ilvl w:val="0"/>
          <w:numId w:val="0"/>
        </w:numPr>
        <w:tabs>
          <w:tab w:val="left" w:pos="708"/>
        </w:tabs>
        <w:jc w:val="center"/>
        <w:rPr>
          <w:b/>
          <w:bCs/>
        </w:rPr>
      </w:pPr>
    </w:p>
    <w:p w14:paraId="650E62EF" w14:textId="77777777" w:rsidR="001436D3" w:rsidRPr="0010564E" w:rsidRDefault="001436D3" w:rsidP="00E672B5">
      <w:pPr>
        <w:pStyle w:val="Zoznamsodrkami2"/>
        <w:numPr>
          <w:ilvl w:val="0"/>
          <w:numId w:val="0"/>
        </w:numPr>
        <w:tabs>
          <w:tab w:val="left" w:pos="567"/>
        </w:tabs>
        <w:jc w:val="both"/>
      </w:pPr>
      <w:r w:rsidRPr="0010564E">
        <w:t xml:space="preserve">(1) </w:t>
      </w:r>
      <w:r w:rsidR="00E672B5">
        <w:tab/>
      </w:r>
      <w:r w:rsidRPr="00AA64B5">
        <w:rPr>
          <w:bCs/>
        </w:rPr>
        <w:t>Územie</w:t>
      </w:r>
      <w:r w:rsidRPr="0010564E">
        <w:t xml:space="preserve"> pre lesné hospodárstvo sa vymedzuje za účelom zabezpečenia podmienok pr</w:t>
      </w:r>
      <w:r>
        <w:t>e diferencované funkčné využívanie</w:t>
      </w:r>
      <w:r w:rsidRPr="0010564E">
        <w:t xml:space="preserve"> lesných pozemkov so zreteľom na ekologickú funkciu lesa a ochranu lesnej pôdy.</w:t>
      </w:r>
    </w:p>
    <w:p w14:paraId="73F66089" w14:textId="77777777" w:rsidR="001436D3" w:rsidRPr="0010564E" w:rsidRDefault="001436D3" w:rsidP="001436D3">
      <w:pPr>
        <w:pStyle w:val="Zoznamsodrkami2"/>
        <w:numPr>
          <w:ilvl w:val="0"/>
          <w:numId w:val="0"/>
        </w:numPr>
        <w:jc w:val="both"/>
      </w:pPr>
    </w:p>
    <w:p w14:paraId="4DE24F52" w14:textId="77777777" w:rsidR="001436D3" w:rsidRPr="0010564E" w:rsidRDefault="001436D3" w:rsidP="00E672B5">
      <w:pPr>
        <w:pStyle w:val="Zoznamsodrkami2"/>
        <w:numPr>
          <w:ilvl w:val="0"/>
          <w:numId w:val="0"/>
        </w:numPr>
        <w:tabs>
          <w:tab w:val="left" w:pos="567"/>
        </w:tabs>
        <w:jc w:val="both"/>
      </w:pPr>
      <w:r w:rsidRPr="0010564E">
        <w:t xml:space="preserve">(2)  </w:t>
      </w:r>
      <w:r w:rsidR="00E672B5">
        <w:tab/>
      </w:r>
      <w:r w:rsidRPr="00AA64B5">
        <w:rPr>
          <w:bCs/>
        </w:rPr>
        <w:t>Územie</w:t>
      </w:r>
      <w:r w:rsidRPr="0010564E">
        <w:t xml:space="preserve"> pre lesné hospodárs</w:t>
      </w:r>
      <w:r w:rsidR="00107A08">
        <w:t>tvo zahŕňa najmä  lesné pozemky a</w:t>
      </w:r>
      <w:r w:rsidRPr="0010564E">
        <w:t xml:space="preserve"> </w:t>
      </w:r>
      <w:r w:rsidRPr="00F37658">
        <w:t xml:space="preserve">pozemky </w:t>
      </w:r>
      <w:r>
        <w:t>pre umiestnenie nevyhnutných s</w:t>
      </w:r>
      <w:r w:rsidRPr="00F37658">
        <w:t>tavieb a zariadení lesného hospodárstva a pozemky súvisiacej dopravnej infraštruktúry a technickej infraštruktúry.</w:t>
      </w:r>
    </w:p>
    <w:p w14:paraId="7E09D7D3" w14:textId="77777777" w:rsidR="001436D3" w:rsidRPr="0010564E" w:rsidRDefault="001436D3" w:rsidP="001436D3">
      <w:pPr>
        <w:pStyle w:val="Zoznamsodrkami2"/>
        <w:numPr>
          <w:ilvl w:val="0"/>
          <w:numId w:val="0"/>
        </w:numPr>
        <w:tabs>
          <w:tab w:val="left" w:pos="708"/>
        </w:tabs>
        <w:jc w:val="both"/>
        <w:rPr>
          <w:b/>
          <w:bCs/>
        </w:rPr>
      </w:pPr>
    </w:p>
    <w:p w14:paraId="5AA9AE17" w14:textId="77777777" w:rsidR="001436D3" w:rsidRPr="0010564E" w:rsidRDefault="001436D3" w:rsidP="001436D3">
      <w:pPr>
        <w:pStyle w:val="Zoznamsodrkami2"/>
        <w:numPr>
          <w:ilvl w:val="0"/>
          <w:numId w:val="0"/>
        </w:numPr>
        <w:tabs>
          <w:tab w:val="left" w:pos="708"/>
        </w:tabs>
        <w:jc w:val="center"/>
        <w:rPr>
          <w:b/>
          <w:bCs/>
        </w:rPr>
      </w:pPr>
      <w:r w:rsidRPr="0010564E">
        <w:rPr>
          <w:b/>
          <w:bCs/>
        </w:rPr>
        <w:t>§ 1</w:t>
      </w:r>
      <w:r w:rsidR="000B32FF">
        <w:rPr>
          <w:b/>
          <w:bCs/>
        </w:rPr>
        <w:t>3</w:t>
      </w:r>
    </w:p>
    <w:p w14:paraId="3A888CAF" w14:textId="77777777" w:rsidR="001436D3" w:rsidRPr="0010564E" w:rsidRDefault="001436D3" w:rsidP="001436D3">
      <w:pPr>
        <w:pStyle w:val="Zoznamsodrkami2"/>
        <w:numPr>
          <w:ilvl w:val="0"/>
          <w:numId w:val="0"/>
        </w:numPr>
        <w:tabs>
          <w:tab w:val="left" w:pos="708"/>
        </w:tabs>
        <w:jc w:val="center"/>
        <w:rPr>
          <w:b/>
          <w:bCs/>
        </w:rPr>
      </w:pPr>
      <w:r>
        <w:rPr>
          <w:b/>
          <w:bCs/>
        </w:rPr>
        <w:t>O</w:t>
      </w:r>
      <w:r w:rsidRPr="0010564E">
        <w:rPr>
          <w:b/>
          <w:bCs/>
        </w:rPr>
        <w:t>statné</w:t>
      </w:r>
      <w:r>
        <w:rPr>
          <w:b/>
          <w:bCs/>
        </w:rPr>
        <w:t xml:space="preserve"> územia</w:t>
      </w:r>
      <w:r w:rsidRPr="0010564E">
        <w:rPr>
          <w:b/>
          <w:bCs/>
        </w:rPr>
        <w:t xml:space="preserve"> </w:t>
      </w:r>
    </w:p>
    <w:p w14:paraId="2389F7BB" w14:textId="77777777" w:rsidR="001436D3" w:rsidRPr="0010564E" w:rsidRDefault="001436D3" w:rsidP="008C0C5D">
      <w:pPr>
        <w:pStyle w:val="Zoznamsodrkami2"/>
        <w:numPr>
          <w:ilvl w:val="0"/>
          <w:numId w:val="0"/>
        </w:numPr>
        <w:tabs>
          <w:tab w:val="left" w:pos="0"/>
        </w:tabs>
        <w:jc w:val="center"/>
        <w:rPr>
          <w:b/>
          <w:bCs/>
        </w:rPr>
      </w:pPr>
    </w:p>
    <w:p w14:paraId="7EF198D2" w14:textId="77777777" w:rsidR="001436D3" w:rsidRPr="0010564E" w:rsidRDefault="001436D3" w:rsidP="00E672B5">
      <w:pPr>
        <w:pStyle w:val="Zoznamsodrkami2"/>
        <w:numPr>
          <w:ilvl w:val="0"/>
          <w:numId w:val="17"/>
        </w:numPr>
        <w:tabs>
          <w:tab w:val="left" w:pos="0"/>
          <w:tab w:val="left" w:pos="567"/>
        </w:tabs>
        <w:ind w:left="0" w:firstLine="0"/>
        <w:jc w:val="both"/>
      </w:pPr>
      <w:r>
        <w:t>O</w:t>
      </w:r>
      <w:r w:rsidRPr="0010564E">
        <w:t xml:space="preserve">statné </w:t>
      </w:r>
      <w:r>
        <w:t xml:space="preserve">územia </w:t>
      </w:r>
      <w:r w:rsidRPr="0010564E">
        <w:t>sa vymedzuj</w:t>
      </w:r>
      <w:r>
        <w:t>ú</w:t>
      </w:r>
      <w:r w:rsidRPr="0010564E">
        <w:t xml:space="preserve"> najmä z dôvodov ochrany prírodných hodnôt pre ochranu prírody a krajiny ako aj </w:t>
      </w:r>
      <w:r>
        <w:t xml:space="preserve">z </w:t>
      </w:r>
      <w:r w:rsidRPr="0010564E">
        <w:t>požiadaviek obrany štátu, ťažby nerastov a ďalších osobitných funkcií.</w:t>
      </w:r>
    </w:p>
    <w:p w14:paraId="1580B2F8" w14:textId="77777777" w:rsidR="001436D3" w:rsidRPr="0010564E" w:rsidRDefault="001436D3" w:rsidP="008C0C5D">
      <w:pPr>
        <w:pStyle w:val="Zoznamsodrkami2"/>
        <w:numPr>
          <w:ilvl w:val="0"/>
          <w:numId w:val="0"/>
        </w:numPr>
        <w:tabs>
          <w:tab w:val="left" w:pos="0"/>
        </w:tabs>
        <w:ind w:left="720"/>
        <w:jc w:val="both"/>
      </w:pPr>
    </w:p>
    <w:p w14:paraId="055E7F2E" w14:textId="77777777" w:rsidR="001436D3" w:rsidRPr="0010564E" w:rsidRDefault="001436D3" w:rsidP="00E672B5">
      <w:pPr>
        <w:pStyle w:val="Zoznamsodrkami2"/>
        <w:numPr>
          <w:ilvl w:val="0"/>
          <w:numId w:val="0"/>
        </w:numPr>
        <w:tabs>
          <w:tab w:val="left" w:pos="0"/>
          <w:tab w:val="left" w:pos="567"/>
        </w:tabs>
        <w:jc w:val="both"/>
      </w:pPr>
      <w:r w:rsidRPr="0010564E">
        <w:t xml:space="preserve">(2) </w:t>
      </w:r>
      <w:r w:rsidR="00E672B5">
        <w:tab/>
      </w:r>
      <w:r>
        <w:t>O</w:t>
      </w:r>
      <w:r w:rsidRPr="0010564E">
        <w:t xml:space="preserve">statné </w:t>
      </w:r>
      <w:r>
        <w:t>územia sú</w:t>
      </w:r>
      <w:r w:rsidRPr="0010564E">
        <w:t xml:space="preserve"> najmä v nezastavanom území, ktoré </w:t>
      </w:r>
      <w:r w:rsidR="00107A08">
        <w:t>zahŕňa</w:t>
      </w:r>
      <w:r>
        <w:t xml:space="preserve"> </w:t>
      </w:r>
      <w:r w:rsidR="00107A08">
        <w:t xml:space="preserve">najmä pozemky vodohospodárske, pre </w:t>
      </w:r>
      <w:r w:rsidRPr="0010564E">
        <w:t>ťažb</w:t>
      </w:r>
      <w:r>
        <w:t>u</w:t>
      </w:r>
      <w:r w:rsidRPr="0010564E">
        <w:t xml:space="preserve"> nerastov</w:t>
      </w:r>
      <w:r w:rsidR="00107A08">
        <w:t>,</w:t>
      </w:r>
      <w:r w:rsidR="006C4C3D">
        <w:t xml:space="preserve"> pozemky zvláštneho určenia a </w:t>
      </w:r>
      <w:r w:rsidRPr="0010564E">
        <w:t>pozemk</w:t>
      </w:r>
      <w:r w:rsidR="006C4C3D">
        <w:t>y súvisiacej</w:t>
      </w:r>
      <w:r w:rsidRPr="0010564E">
        <w:t xml:space="preserve"> dopravnej infraštruktúry a technickej infraštruktúry.</w:t>
      </w:r>
    </w:p>
    <w:p w14:paraId="1541CC33" w14:textId="77777777" w:rsidR="001436D3" w:rsidRPr="0010564E" w:rsidRDefault="001436D3" w:rsidP="001436D3">
      <w:pPr>
        <w:pStyle w:val="Zoznamsodrkami2"/>
        <w:numPr>
          <w:ilvl w:val="0"/>
          <w:numId w:val="0"/>
        </w:numPr>
        <w:tabs>
          <w:tab w:val="left" w:pos="708"/>
        </w:tabs>
        <w:jc w:val="both"/>
        <w:rPr>
          <w:color w:val="0070C0"/>
        </w:rPr>
      </w:pPr>
    </w:p>
    <w:p w14:paraId="184374C1" w14:textId="77777777" w:rsidR="001436D3" w:rsidRPr="0010564E" w:rsidRDefault="001436D3" w:rsidP="001436D3">
      <w:pPr>
        <w:pStyle w:val="Zoznamsodrkami2"/>
        <w:numPr>
          <w:ilvl w:val="0"/>
          <w:numId w:val="0"/>
        </w:numPr>
        <w:tabs>
          <w:tab w:val="left" w:pos="708"/>
        </w:tabs>
        <w:jc w:val="center"/>
        <w:rPr>
          <w:b/>
          <w:bCs/>
        </w:rPr>
      </w:pPr>
      <w:r w:rsidRPr="0010564E">
        <w:rPr>
          <w:b/>
          <w:bCs/>
        </w:rPr>
        <w:t>§ 1</w:t>
      </w:r>
      <w:r w:rsidR="000B32FF">
        <w:rPr>
          <w:b/>
          <w:bCs/>
        </w:rPr>
        <w:t>4</w:t>
      </w:r>
    </w:p>
    <w:p w14:paraId="6EE2DABD" w14:textId="77777777" w:rsidR="001436D3" w:rsidRPr="0010564E" w:rsidRDefault="001436D3" w:rsidP="001436D3">
      <w:pPr>
        <w:pStyle w:val="Zoznamsodrkami2"/>
        <w:numPr>
          <w:ilvl w:val="0"/>
          <w:numId w:val="0"/>
        </w:numPr>
        <w:tabs>
          <w:tab w:val="left" w:pos="708"/>
        </w:tabs>
        <w:jc w:val="center"/>
        <w:rPr>
          <w:b/>
          <w:bCs/>
        </w:rPr>
      </w:pPr>
      <w:r w:rsidRPr="0010564E">
        <w:rPr>
          <w:b/>
          <w:bCs/>
        </w:rPr>
        <w:t xml:space="preserve">Vybrané funkčné </w:t>
      </w:r>
      <w:r>
        <w:rPr>
          <w:b/>
          <w:bCs/>
        </w:rPr>
        <w:t>areály</w:t>
      </w:r>
      <w:r w:rsidRPr="0010564E">
        <w:rPr>
          <w:b/>
          <w:bCs/>
        </w:rPr>
        <w:t xml:space="preserve"> </w:t>
      </w:r>
    </w:p>
    <w:p w14:paraId="0FEE8192" w14:textId="77777777" w:rsidR="001436D3" w:rsidRPr="0010564E" w:rsidRDefault="001436D3" w:rsidP="001436D3">
      <w:pPr>
        <w:pStyle w:val="Zoznamsodrkami2"/>
        <w:numPr>
          <w:ilvl w:val="0"/>
          <w:numId w:val="0"/>
        </w:numPr>
        <w:tabs>
          <w:tab w:val="left" w:pos="708"/>
        </w:tabs>
        <w:jc w:val="both"/>
        <w:rPr>
          <w:b/>
          <w:bCs/>
        </w:rPr>
      </w:pPr>
    </w:p>
    <w:p w14:paraId="4BED69B9" w14:textId="77777777" w:rsidR="006C4C3D" w:rsidRDefault="001436D3" w:rsidP="00E672B5">
      <w:pPr>
        <w:pStyle w:val="Zoznamsodrkami2"/>
        <w:numPr>
          <w:ilvl w:val="0"/>
          <w:numId w:val="24"/>
        </w:numPr>
        <w:tabs>
          <w:tab w:val="left" w:pos="567"/>
        </w:tabs>
        <w:ind w:left="0" w:firstLine="0"/>
        <w:jc w:val="both"/>
      </w:pPr>
      <w:r>
        <w:t>Areály</w:t>
      </w:r>
      <w:r w:rsidR="006C4C3D">
        <w:t xml:space="preserve"> verejných priestorov </w:t>
      </w:r>
      <w:r w:rsidRPr="0010564E">
        <w:t xml:space="preserve">sa vymedzujú v územnom pláne obce, aj keď ich zobrazenie nie je možné v skutočných rozmeroch. </w:t>
      </w:r>
    </w:p>
    <w:p w14:paraId="6DFDB413" w14:textId="77777777" w:rsidR="00761CDC" w:rsidRDefault="00761CDC" w:rsidP="00761CDC">
      <w:pPr>
        <w:pStyle w:val="Zoznamsodrkami2"/>
        <w:numPr>
          <w:ilvl w:val="0"/>
          <w:numId w:val="0"/>
        </w:numPr>
        <w:jc w:val="both"/>
      </w:pPr>
    </w:p>
    <w:p w14:paraId="38F21CE3" w14:textId="77777777" w:rsidR="00C968F6" w:rsidRDefault="008B7205" w:rsidP="00E672B5">
      <w:pPr>
        <w:pStyle w:val="Zoznamsodrkami2"/>
        <w:numPr>
          <w:ilvl w:val="0"/>
          <w:numId w:val="24"/>
        </w:numPr>
        <w:tabs>
          <w:tab w:val="left" w:pos="567"/>
        </w:tabs>
        <w:ind w:left="0" w:firstLine="0"/>
        <w:jc w:val="both"/>
      </w:pPr>
      <w:r>
        <w:t xml:space="preserve">Areály špecifickej občianskej vybavenosti </w:t>
      </w:r>
      <w:r w:rsidR="00CA52AC" w:rsidRPr="0010564E">
        <w:t>sa vymedzujú v územnom pláne obce</w:t>
      </w:r>
      <w:r>
        <w:t xml:space="preserve"> </w:t>
      </w:r>
      <w:r w:rsidR="00C968F6">
        <w:t>ak</w:t>
      </w:r>
      <w:r w:rsidR="00CA52AC">
        <w:t xml:space="preserve"> svojou funkciou a plochou územia majú významný vplyv v</w:t>
      </w:r>
      <w:r w:rsidR="00C968F6">
        <w:t xml:space="preserve"> území. Spravidla sú to areály </w:t>
      </w:r>
      <w:r w:rsidR="00395FF4">
        <w:t>nemocníc, vysokých škôl a</w:t>
      </w:r>
      <w:r>
        <w:t xml:space="preserve"> vedecko-technických parkov</w:t>
      </w:r>
      <w:r w:rsidR="00C968F6">
        <w:t>.</w:t>
      </w:r>
    </w:p>
    <w:p w14:paraId="3B4AFE2B" w14:textId="77777777" w:rsidR="001436D3" w:rsidRPr="0010564E" w:rsidRDefault="001436D3" w:rsidP="00C968F6">
      <w:pPr>
        <w:pStyle w:val="Zoznamsodrkami2"/>
        <w:numPr>
          <w:ilvl w:val="0"/>
          <w:numId w:val="0"/>
        </w:numPr>
        <w:jc w:val="both"/>
      </w:pPr>
    </w:p>
    <w:p w14:paraId="470578F5" w14:textId="77777777" w:rsidR="001436D3" w:rsidRPr="0010564E" w:rsidRDefault="001436D3" w:rsidP="00E672B5">
      <w:pPr>
        <w:pStyle w:val="Zoznamsodrkami2"/>
        <w:numPr>
          <w:ilvl w:val="0"/>
          <w:numId w:val="0"/>
        </w:numPr>
        <w:tabs>
          <w:tab w:val="left" w:pos="567"/>
        </w:tabs>
        <w:jc w:val="both"/>
      </w:pPr>
      <w:r w:rsidRPr="0010564E">
        <w:t>(3)</w:t>
      </w:r>
      <w:r w:rsidR="00E672B5">
        <w:tab/>
      </w:r>
      <w:r>
        <w:t>Areály parkov a inej</w:t>
      </w:r>
      <w:r w:rsidRPr="0010564E">
        <w:t xml:space="preserve"> zelene sa samostatne vymedzujú za účelom </w:t>
      </w:r>
      <w:r w:rsidR="008B7205">
        <w:t>umiestnenia</w:t>
      </w:r>
      <w:r w:rsidRPr="0010564E">
        <w:t xml:space="preserve"> parkov a iných plôch</w:t>
      </w:r>
      <w:r w:rsidR="008B7205">
        <w:t xml:space="preserve"> zelene</w:t>
      </w:r>
      <w:r w:rsidR="00395FF4">
        <w:t>,</w:t>
      </w:r>
      <w:r w:rsidR="008B7205">
        <w:t xml:space="preserve"> ako sú </w:t>
      </w:r>
      <w:r w:rsidRPr="0010564E">
        <w:t xml:space="preserve">verejné parky, lesoparky, cintoríny, botanické </w:t>
      </w:r>
      <w:r w:rsidR="00085981">
        <w:t xml:space="preserve">záhrady </w:t>
      </w:r>
      <w:r w:rsidRPr="0010564E">
        <w:t>a zoologické záhrady</w:t>
      </w:r>
      <w:r w:rsidR="00395FF4">
        <w:t>,</w:t>
      </w:r>
      <w:r w:rsidR="008B7205">
        <w:t xml:space="preserve"> a zlepšenia klimatických podmienok v území.</w:t>
      </w:r>
      <w:r w:rsidRPr="0010564E">
        <w:t xml:space="preserve"> </w:t>
      </w:r>
    </w:p>
    <w:p w14:paraId="37FE37D4" w14:textId="77777777" w:rsidR="001436D3" w:rsidRPr="0010564E" w:rsidRDefault="001436D3" w:rsidP="001436D3">
      <w:pPr>
        <w:pStyle w:val="Zoznamsodrkami2"/>
        <w:numPr>
          <w:ilvl w:val="0"/>
          <w:numId w:val="0"/>
        </w:numPr>
        <w:ind w:firstLine="540"/>
        <w:jc w:val="both"/>
      </w:pPr>
    </w:p>
    <w:p w14:paraId="2EB09E47" w14:textId="77777777" w:rsidR="001436D3" w:rsidRPr="0010564E" w:rsidRDefault="00E672B5" w:rsidP="00E672B5">
      <w:pPr>
        <w:pStyle w:val="Zoznamsodrkami2"/>
        <w:numPr>
          <w:ilvl w:val="0"/>
          <w:numId w:val="0"/>
        </w:numPr>
        <w:tabs>
          <w:tab w:val="left" w:pos="567"/>
        </w:tabs>
        <w:jc w:val="both"/>
      </w:pPr>
      <w:r>
        <w:t>(4)</w:t>
      </w:r>
      <w:r>
        <w:tab/>
      </w:r>
      <w:r w:rsidR="001436D3" w:rsidRPr="0010564E">
        <w:t xml:space="preserve">Vodné </w:t>
      </w:r>
      <w:r w:rsidR="008B7205">
        <w:t>plochy</w:t>
      </w:r>
      <w:r w:rsidR="001436D3" w:rsidRPr="0010564E">
        <w:t xml:space="preserve"> a toky sa vymedzujú za účelom zabezpečenia nakladania s vodami, ich ochranou a ochranou územia  pred </w:t>
      </w:r>
      <w:r w:rsidR="008B7205">
        <w:t>povodňami</w:t>
      </w:r>
      <w:r w:rsidR="001436D3">
        <w:t>,</w:t>
      </w:r>
      <w:r w:rsidR="001436D3" w:rsidRPr="0010564E">
        <w:t xml:space="preserve"> najmä s ohľadom na ochranu prírody a</w:t>
      </w:r>
      <w:r w:rsidR="008B7205">
        <w:t> </w:t>
      </w:r>
      <w:r w:rsidR="001436D3" w:rsidRPr="0010564E">
        <w:t>krajiny</w:t>
      </w:r>
      <w:r w:rsidR="008B7205">
        <w:t xml:space="preserve"> a zlepšenia klimatických podmienok v území</w:t>
      </w:r>
      <w:r w:rsidR="001436D3" w:rsidRPr="0010564E">
        <w:t xml:space="preserve">. </w:t>
      </w:r>
      <w:r w:rsidR="00C968F6">
        <w:t>Spravidla sú to</w:t>
      </w:r>
      <w:r w:rsidR="001436D3" w:rsidRPr="0010564E">
        <w:t xml:space="preserve"> riek</w:t>
      </w:r>
      <w:r w:rsidR="001436D3">
        <w:t>y</w:t>
      </w:r>
      <w:r w:rsidR="001436D3" w:rsidRPr="0010564E">
        <w:t>, prírodn</w:t>
      </w:r>
      <w:r w:rsidR="001436D3">
        <w:t>é</w:t>
      </w:r>
      <w:r w:rsidR="00085981">
        <w:t xml:space="preserve"> jazerá a</w:t>
      </w:r>
      <w:r w:rsidR="001436D3" w:rsidRPr="0010564E">
        <w:t xml:space="preserve"> umel</w:t>
      </w:r>
      <w:r w:rsidR="001436D3">
        <w:t>é</w:t>
      </w:r>
      <w:r w:rsidR="001436D3" w:rsidRPr="0010564E">
        <w:t xml:space="preserve"> jaz</w:t>
      </w:r>
      <w:r w:rsidR="001436D3">
        <w:t>erá</w:t>
      </w:r>
      <w:r w:rsidR="001436D3" w:rsidRPr="0010564E">
        <w:t>, nádrž</w:t>
      </w:r>
      <w:r w:rsidR="001436D3">
        <w:t>e</w:t>
      </w:r>
      <w:r w:rsidR="001436D3" w:rsidRPr="0010564E">
        <w:t xml:space="preserve"> a rybník</w:t>
      </w:r>
      <w:r w:rsidR="001436D3">
        <w:t>y</w:t>
      </w:r>
      <w:r w:rsidR="001436D3" w:rsidRPr="0010564E">
        <w:t xml:space="preserve">. </w:t>
      </w:r>
    </w:p>
    <w:p w14:paraId="48B4D09A" w14:textId="77777777" w:rsidR="001436D3" w:rsidRDefault="001436D3" w:rsidP="001436D3">
      <w:pPr>
        <w:pStyle w:val="Zoznamsodrkami2"/>
        <w:numPr>
          <w:ilvl w:val="0"/>
          <w:numId w:val="0"/>
        </w:numPr>
        <w:ind w:firstLine="540"/>
        <w:jc w:val="both"/>
      </w:pPr>
    </w:p>
    <w:p w14:paraId="5BB3705F" w14:textId="775A5250" w:rsidR="0057437F" w:rsidRDefault="0057437F" w:rsidP="00E672B5">
      <w:pPr>
        <w:pStyle w:val="Zoznamsodrkami2"/>
        <w:numPr>
          <w:ilvl w:val="0"/>
          <w:numId w:val="0"/>
        </w:numPr>
        <w:tabs>
          <w:tab w:val="left" w:pos="567"/>
        </w:tabs>
        <w:jc w:val="both"/>
      </w:pPr>
      <w:r w:rsidRPr="0010564E">
        <w:t>(</w:t>
      </w:r>
      <w:r w:rsidR="00761CDC">
        <w:t>5</w:t>
      </w:r>
      <w:r w:rsidRPr="0010564E">
        <w:t xml:space="preserve">) </w:t>
      </w:r>
      <w:r w:rsidR="005D2006">
        <w:tab/>
      </w:r>
      <w:r>
        <w:t>Areály</w:t>
      </w:r>
      <w:r w:rsidRPr="0010564E">
        <w:t xml:space="preserve"> technickej infraštruktúry sa vym</w:t>
      </w:r>
      <w:r>
        <w:t>edzujú v prípadoch, keď využívanie</w:t>
      </w:r>
      <w:r w:rsidRPr="0010564E">
        <w:t xml:space="preserve"> pozemkov pre technickú infraštruktúru vylučuje ich začlenenie do </w:t>
      </w:r>
      <w:r>
        <w:t>územia</w:t>
      </w:r>
      <w:r w:rsidRPr="0010564E">
        <w:t xml:space="preserve"> iného spôsobu </w:t>
      </w:r>
      <w:r>
        <w:t xml:space="preserve">využívania a za účelom umiestnenia stavieb a zariadení technickej infraštruktúry ako </w:t>
      </w:r>
      <w:r w:rsidR="00C968F6">
        <w:t>je</w:t>
      </w:r>
      <w:r>
        <w:t xml:space="preserve"> </w:t>
      </w:r>
      <w:r w:rsidRPr="0010564E">
        <w:t>vodojem, čistiar</w:t>
      </w:r>
      <w:r>
        <w:t xml:space="preserve">eň </w:t>
      </w:r>
      <w:r w:rsidRPr="0010564E">
        <w:t>odpadových vôd, stav</w:t>
      </w:r>
      <w:r w:rsidR="00C968F6">
        <w:t>ba a zariadenie</w:t>
      </w:r>
      <w:r w:rsidRPr="0010564E">
        <w:t xml:space="preserve"> </w:t>
      </w:r>
      <w:r w:rsidR="0087608E">
        <w:t>na nakladanie s odpadmi</w:t>
      </w:r>
      <w:r w:rsidR="00C968F6">
        <w:t>, elektrická</w:t>
      </w:r>
      <w:r>
        <w:t xml:space="preserve"> rozvod</w:t>
      </w:r>
      <w:r w:rsidR="00C968F6">
        <w:t>ňa</w:t>
      </w:r>
      <w:r>
        <w:t xml:space="preserve"> a trafostanic</w:t>
      </w:r>
      <w:r w:rsidR="00C968F6">
        <w:t>a</w:t>
      </w:r>
      <w:r w:rsidRPr="0010564E">
        <w:t>, </w:t>
      </w:r>
      <w:r w:rsidR="00C968F6">
        <w:t xml:space="preserve"> prečerpávacia stanica</w:t>
      </w:r>
      <w:r>
        <w:t>.</w:t>
      </w:r>
    </w:p>
    <w:p w14:paraId="0DEAD0D8" w14:textId="77777777" w:rsidR="0057437F" w:rsidRPr="0010564E" w:rsidRDefault="0057437F" w:rsidP="001436D3">
      <w:pPr>
        <w:pStyle w:val="Zoznamsodrkami2"/>
        <w:numPr>
          <w:ilvl w:val="0"/>
          <w:numId w:val="0"/>
        </w:numPr>
        <w:ind w:firstLine="540"/>
        <w:jc w:val="both"/>
      </w:pPr>
    </w:p>
    <w:p w14:paraId="045AAA44" w14:textId="6F7C2995" w:rsidR="001436D3" w:rsidRPr="0010564E" w:rsidRDefault="00761CDC" w:rsidP="00395FF4">
      <w:pPr>
        <w:pStyle w:val="Zoznamsodrkami2"/>
        <w:numPr>
          <w:ilvl w:val="0"/>
          <w:numId w:val="0"/>
        </w:numPr>
        <w:tabs>
          <w:tab w:val="left" w:pos="567"/>
        </w:tabs>
        <w:jc w:val="both"/>
      </w:pPr>
      <w:r>
        <w:t>(6</w:t>
      </w:r>
      <w:r w:rsidR="001436D3" w:rsidRPr="0010564E">
        <w:t xml:space="preserve">) </w:t>
      </w:r>
      <w:r w:rsidR="005D2006">
        <w:tab/>
      </w:r>
      <w:r w:rsidR="00710851" w:rsidRPr="0087608E">
        <w:rPr>
          <w:color w:val="000000"/>
          <w:shd w:val="clear" w:color="auto" w:fill="FBFBFB"/>
        </w:rPr>
        <w:t>Ostatné areály špecifického určenia sa vymedzujú za účelom zaistenia zvláštnych podmienok, ktoré vyžadujú najmä stavby a zariadenia pre obranu a bezpečnosť štátu, civilnú ochranu, pre zabezpečenie výkonu väzby a výkonu trestu odňatia slobody, sklady nebezpečných látok a skládky odpadov</w:t>
      </w:r>
      <w:r w:rsidR="001436D3" w:rsidRPr="0010564E">
        <w:t>.</w:t>
      </w:r>
    </w:p>
    <w:p w14:paraId="2542A43C" w14:textId="77777777" w:rsidR="001436D3" w:rsidRPr="0010564E" w:rsidRDefault="001436D3" w:rsidP="001436D3">
      <w:pPr>
        <w:pStyle w:val="Zoznamsodrkami2"/>
        <w:numPr>
          <w:ilvl w:val="0"/>
          <w:numId w:val="0"/>
        </w:numPr>
        <w:tabs>
          <w:tab w:val="left" w:pos="708"/>
        </w:tabs>
        <w:jc w:val="center"/>
        <w:rPr>
          <w:b/>
          <w:bCs/>
        </w:rPr>
      </w:pPr>
      <w:r w:rsidRPr="0010564E">
        <w:rPr>
          <w:b/>
          <w:bCs/>
        </w:rPr>
        <w:t>§ 1</w:t>
      </w:r>
      <w:r w:rsidR="000B32FF">
        <w:rPr>
          <w:b/>
          <w:bCs/>
        </w:rPr>
        <w:t>5</w:t>
      </w:r>
    </w:p>
    <w:p w14:paraId="08A347C0" w14:textId="77777777" w:rsidR="001436D3" w:rsidRPr="0010564E" w:rsidRDefault="001436D3" w:rsidP="001436D3">
      <w:pPr>
        <w:pStyle w:val="Zoznamsodrkami2"/>
        <w:numPr>
          <w:ilvl w:val="0"/>
          <w:numId w:val="0"/>
        </w:numPr>
        <w:tabs>
          <w:tab w:val="left" w:pos="708"/>
        </w:tabs>
        <w:jc w:val="center"/>
        <w:rPr>
          <w:b/>
          <w:bCs/>
        </w:rPr>
      </w:pPr>
      <w:r w:rsidRPr="0010564E">
        <w:rPr>
          <w:b/>
          <w:bCs/>
        </w:rPr>
        <w:t>Ochranné a bezpečnostné pásma</w:t>
      </w:r>
    </w:p>
    <w:p w14:paraId="7B043BD5" w14:textId="77777777" w:rsidR="001436D3" w:rsidRPr="0010564E" w:rsidRDefault="001436D3" w:rsidP="001436D3">
      <w:pPr>
        <w:pStyle w:val="Zoznamsodrkami2"/>
        <w:numPr>
          <w:ilvl w:val="0"/>
          <w:numId w:val="0"/>
        </w:numPr>
        <w:tabs>
          <w:tab w:val="left" w:pos="708"/>
        </w:tabs>
        <w:jc w:val="both"/>
        <w:rPr>
          <w:b/>
          <w:bCs/>
        </w:rPr>
      </w:pPr>
    </w:p>
    <w:p w14:paraId="6C784539" w14:textId="58A6FEFB" w:rsidR="001436D3" w:rsidRPr="00113969" w:rsidRDefault="001436D3" w:rsidP="00E672B5">
      <w:pPr>
        <w:pStyle w:val="Zoznamsodrkami2"/>
        <w:numPr>
          <w:ilvl w:val="0"/>
          <w:numId w:val="0"/>
        </w:numPr>
        <w:tabs>
          <w:tab w:val="left" w:pos="567"/>
        </w:tabs>
        <w:jc w:val="both"/>
      </w:pPr>
      <w:r w:rsidRPr="0010564E">
        <w:t xml:space="preserve">(1) </w:t>
      </w:r>
      <w:r w:rsidR="00E672B5">
        <w:tab/>
      </w:r>
      <w:r w:rsidRPr="0010564E">
        <w:t xml:space="preserve">Ochranné </w:t>
      </w:r>
      <w:r w:rsidR="00085981">
        <w:t xml:space="preserve">pásma </w:t>
      </w:r>
      <w:r w:rsidRPr="0010564E">
        <w:t xml:space="preserve">a bezpečnostné pásma sa vymedzujú za účelom zabezpečenia podmienok ochrany </w:t>
      </w:r>
      <w:r>
        <w:t xml:space="preserve">územia </w:t>
      </w:r>
      <w:r w:rsidRPr="0010564E">
        <w:t>podľa osobitných  predpisov</w:t>
      </w:r>
      <w:r w:rsidR="00984C99">
        <w:t xml:space="preserve"> a vyznačujú sa do grafickej časti územného plánu obce.</w:t>
      </w:r>
      <w:r w:rsidRPr="005277AB">
        <w:t xml:space="preserve"> </w:t>
      </w:r>
    </w:p>
    <w:p w14:paraId="5D049CCF" w14:textId="77777777" w:rsidR="001436D3" w:rsidRPr="0010564E" w:rsidRDefault="001436D3" w:rsidP="001436D3">
      <w:pPr>
        <w:pStyle w:val="Zoznamsodrkami2"/>
        <w:numPr>
          <w:ilvl w:val="0"/>
          <w:numId w:val="0"/>
        </w:numPr>
        <w:tabs>
          <w:tab w:val="left" w:pos="708"/>
        </w:tabs>
        <w:ind w:left="283"/>
      </w:pPr>
    </w:p>
    <w:p w14:paraId="150089D8" w14:textId="77777777" w:rsidR="001436D3" w:rsidRPr="0010564E" w:rsidRDefault="001436D3" w:rsidP="00E672B5">
      <w:pPr>
        <w:pStyle w:val="Zoznamsodrkami2"/>
        <w:numPr>
          <w:ilvl w:val="0"/>
          <w:numId w:val="0"/>
        </w:numPr>
        <w:tabs>
          <w:tab w:val="left" w:pos="567"/>
        </w:tabs>
        <w:jc w:val="both"/>
      </w:pPr>
      <w:r w:rsidRPr="0010564E">
        <w:t xml:space="preserve">(2)  </w:t>
      </w:r>
      <w:r w:rsidR="00E672B5">
        <w:tab/>
      </w:r>
      <w:r w:rsidRPr="0010564E">
        <w:t xml:space="preserve">Ochranné </w:t>
      </w:r>
      <w:r w:rsidR="00085981">
        <w:t xml:space="preserve">pásma </w:t>
      </w:r>
      <w:r w:rsidRPr="0010564E">
        <w:t xml:space="preserve">a bezpečnostné pásma zahŕňajú konkrétne určené </w:t>
      </w:r>
      <w:r>
        <w:t>územia</w:t>
      </w:r>
      <w:r w:rsidRPr="0010564E">
        <w:t xml:space="preserve">, v ktorých sa trvale alebo dočasne zakazuje alebo obmedzuje činnosť, ktorá by mohla obmedziť funkcie, pre ktoré bolo ochranné pásmo vymedzené, alebo ohroziť zdravie obyvateľstva. </w:t>
      </w:r>
    </w:p>
    <w:p w14:paraId="50B4D260" w14:textId="77777777" w:rsidR="001436D3" w:rsidRDefault="001436D3" w:rsidP="001436D3">
      <w:pPr>
        <w:pStyle w:val="Zoznamsodrkami2"/>
        <w:numPr>
          <w:ilvl w:val="0"/>
          <w:numId w:val="0"/>
        </w:numPr>
        <w:tabs>
          <w:tab w:val="left" w:pos="708"/>
        </w:tabs>
        <w:jc w:val="center"/>
      </w:pPr>
    </w:p>
    <w:p w14:paraId="43F77B7A" w14:textId="77777777" w:rsidR="00C968F6" w:rsidRPr="0010564E" w:rsidRDefault="00C968F6" w:rsidP="001436D3">
      <w:pPr>
        <w:pStyle w:val="Zoznamsodrkami2"/>
        <w:numPr>
          <w:ilvl w:val="0"/>
          <w:numId w:val="0"/>
        </w:numPr>
        <w:tabs>
          <w:tab w:val="left" w:pos="708"/>
        </w:tabs>
        <w:jc w:val="center"/>
      </w:pPr>
    </w:p>
    <w:p w14:paraId="0848BF8E" w14:textId="77777777" w:rsidR="001436D3" w:rsidRDefault="001436D3" w:rsidP="001436D3">
      <w:pPr>
        <w:pStyle w:val="Zoznam"/>
        <w:jc w:val="center"/>
      </w:pPr>
      <w:r w:rsidRPr="0010564E">
        <w:t>ČASŤ TRETIA</w:t>
      </w:r>
    </w:p>
    <w:p w14:paraId="69E961F5" w14:textId="77777777" w:rsidR="00101D41" w:rsidRPr="0010564E" w:rsidRDefault="00101D41" w:rsidP="001436D3">
      <w:pPr>
        <w:pStyle w:val="Zoznam"/>
        <w:jc w:val="center"/>
      </w:pPr>
    </w:p>
    <w:p w14:paraId="395FD6C3" w14:textId="77777777" w:rsidR="001436D3" w:rsidRPr="00395FF4" w:rsidRDefault="001436D3" w:rsidP="001436D3">
      <w:pPr>
        <w:pStyle w:val="Zoznamsodrkami2"/>
        <w:numPr>
          <w:ilvl w:val="0"/>
          <w:numId w:val="0"/>
        </w:numPr>
        <w:tabs>
          <w:tab w:val="left" w:pos="708"/>
        </w:tabs>
        <w:jc w:val="center"/>
        <w:rPr>
          <w:b/>
          <w:bCs/>
        </w:rPr>
      </w:pPr>
      <w:r w:rsidRPr="00395FF4">
        <w:rPr>
          <w:b/>
          <w:bCs/>
        </w:rPr>
        <w:t>Požiadavky na  priestorové  usporiadanie územia</w:t>
      </w:r>
    </w:p>
    <w:p w14:paraId="2CBEB9C1" w14:textId="77777777" w:rsidR="001436D3" w:rsidRPr="0010564E" w:rsidRDefault="001436D3" w:rsidP="001436D3">
      <w:pPr>
        <w:pStyle w:val="Zoznamsodrkami2"/>
        <w:numPr>
          <w:ilvl w:val="0"/>
          <w:numId w:val="0"/>
        </w:numPr>
        <w:tabs>
          <w:tab w:val="left" w:pos="708"/>
        </w:tabs>
        <w:jc w:val="center"/>
        <w:rPr>
          <w:b/>
          <w:bCs/>
        </w:rPr>
      </w:pPr>
    </w:p>
    <w:p w14:paraId="2BE8DC75" w14:textId="77777777" w:rsidR="001436D3" w:rsidRPr="0010564E" w:rsidRDefault="001436D3" w:rsidP="001436D3">
      <w:pPr>
        <w:pStyle w:val="Zoznamsodrkami2"/>
        <w:numPr>
          <w:ilvl w:val="0"/>
          <w:numId w:val="0"/>
        </w:numPr>
        <w:tabs>
          <w:tab w:val="left" w:pos="708"/>
        </w:tabs>
        <w:jc w:val="center"/>
        <w:rPr>
          <w:b/>
          <w:bCs/>
        </w:rPr>
      </w:pPr>
      <w:r w:rsidRPr="0010564E">
        <w:rPr>
          <w:b/>
          <w:bCs/>
        </w:rPr>
        <w:t xml:space="preserve">§ </w:t>
      </w:r>
      <w:r w:rsidR="000B32FF">
        <w:rPr>
          <w:b/>
          <w:bCs/>
        </w:rPr>
        <w:t>16</w:t>
      </w:r>
    </w:p>
    <w:p w14:paraId="1F5E48F3" w14:textId="77777777" w:rsidR="001436D3" w:rsidRPr="0010564E" w:rsidRDefault="001436D3" w:rsidP="001436D3">
      <w:pPr>
        <w:pStyle w:val="Zoznamsodrkami2"/>
        <w:numPr>
          <w:ilvl w:val="0"/>
          <w:numId w:val="0"/>
        </w:numPr>
        <w:tabs>
          <w:tab w:val="left" w:pos="708"/>
        </w:tabs>
        <w:jc w:val="center"/>
        <w:rPr>
          <w:b/>
          <w:bCs/>
        </w:rPr>
      </w:pPr>
      <w:r w:rsidRPr="0010564E">
        <w:rPr>
          <w:b/>
          <w:bCs/>
        </w:rPr>
        <w:t>Základné požiadavky</w:t>
      </w:r>
    </w:p>
    <w:p w14:paraId="7F2160F3" w14:textId="77777777" w:rsidR="001436D3" w:rsidRPr="0010564E" w:rsidRDefault="001436D3" w:rsidP="001436D3">
      <w:pPr>
        <w:pStyle w:val="Zoznamsodrkami2"/>
        <w:numPr>
          <w:ilvl w:val="0"/>
          <w:numId w:val="0"/>
        </w:numPr>
        <w:tabs>
          <w:tab w:val="left" w:pos="708"/>
        </w:tabs>
        <w:jc w:val="both"/>
        <w:rPr>
          <w:b/>
          <w:bCs/>
        </w:rPr>
      </w:pPr>
    </w:p>
    <w:p w14:paraId="3E913FD7" w14:textId="77777777" w:rsidR="00C968F6" w:rsidRDefault="001436D3" w:rsidP="00E672B5">
      <w:pPr>
        <w:pStyle w:val="Zoznamsodrkami2"/>
        <w:numPr>
          <w:ilvl w:val="0"/>
          <w:numId w:val="33"/>
        </w:numPr>
        <w:tabs>
          <w:tab w:val="left" w:pos="567"/>
        </w:tabs>
        <w:ind w:left="0" w:firstLine="0"/>
        <w:jc w:val="both"/>
      </w:pPr>
      <w:r w:rsidRPr="00A60B8C">
        <w:t xml:space="preserve">Pri usporiadaní územia je </w:t>
      </w:r>
      <w:r>
        <w:t>po</w:t>
      </w:r>
      <w:r w:rsidRPr="00A60B8C">
        <w:t>treb</w:t>
      </w:r>
      <w:r>
        <w:t>né</w:t>
      </w:r>
      <w:r w:rsidRPr="00A60B8C">
        <w:t xml:space="preserve"> zachovávať a vytvárať súlad </w:t>
      </w:r>
      <w:r w:rsidR="00C968F6">
        <w:t>medzi stavbami a voľnými priestormi za účelom tvorby kvalitnej urbanistickej štruktúry s uplatnením zásad kompozície.</w:t>
      </w:r>
    </w:p>
    <w:p w14:paraId="654AF4CB" w14:textId="77777777" w:rsidR="001436D3" w:rsidRPr="0010564E" w:rsidRDefault="001436D3" w:rsidP="001436D3">
      <w:pPr>
        <w:pStyle w:val="Zoznamsodrkami2"/>
        <w:numPr>
          <w:ilvl w:val="0"/>
          <w:numId w:val="0"/>
        </w:numPr>
        <w:tabs>
          <w:tab w:val="left" w:pos="708"/>
        </w:tabs>
        <w:jc w:val="both"/>
      </w:pPr>
    </w:p>
    <w:p w14:paraId="079DF9D9" w14:textId="77777777" w:rsidR="001436D3" w:rsidRPr="0010564E" w:rsidRDefault="001436D3" w:rsidP="00E672B5">
      <w:pPr>
        <w:pStyle w:val="Zoznamsodrkami2"/>
        <w:numPr>
          <w:ilvl w:val="0"/>
          <w:numId w:val="0"/>
        </w:numPr>
        <w:tabs>
          <w:tab w:val="left" w:pos="567"/>
        </w:tabs>
        <w:jc w:val="both"/>
      </w:pPr>
      <w:r w:rsidRPr="0010564E">
        <w:t xml:space="preserve">(2)  </w:t>
      </w:r>
      <w:r w:rsidR="00E672B5">
        <w:tab/>
      </w:r>
      <w:r w:rsidRPr="0010564E">
        <w:t xml:space="preserve">Pri tvorbe urbanistickej </w:t>
      </w:r>
      <w:r>
        <w:t xml:space="preserve">štruktúry </w:t>
      </w:r>
      <w:r w:rsidRPr="0010564E">
        <w:t xml:space="preserve">je nevyhnutné </w:t>
      </w:r>
      <w:r w:rsidR="00E91BAF">
        <w:t>v území zabezpečiť</w:t>
      </w:r>
    </w:p>
    <w:p w14:paraId="5286B519" w14:textId="77777777" w:rsidR="001436D3" w:rsidRDefault="00075145" w:rsidP="00075145">
      <w:pPr>
        <w:pStyle w:val="Zoznamsodrkami2"/>
        <w:numPr>
          <w:ilvl w:val="0"/>
          <w:numId w:val="6"/>
        </w:numPr>
        <w:tabs>
          <w:tab w:val="left" w:pos="993"/>
          <w:tab w:val="left" w:pos="1134"/>
        </w:tabs>
        <w:ind w:left="993" w:hanging="426"/>
        <w:jc w:val="both"/>
      </w:pPr>
      <w:r w:rsidRPr="0010564E">
        <w:t>O</w:t>
      </w:r>
      <w:r w:rsidR="001436D3" w:rsidRPr="0010564E">
        <w:t>rientáciu</w:t>
      </w:r>
      <w:r>
        <w:t xml:space="preserve"> </w:t>
      </w:r>
      <w:r w:rsidR="001436D3">
        <w:t xml:space="preserve">pomocou lokalizácie </w:t>
      </w:r>
      <w:r w:rsidR="001436D3" w:rsidRPr="0010564E">
        <w:t>dominánt</w:t>
      </w:r>
      <w:r w:rsidR="001436D3">
        <w:t xml:space="preserve"> </w:t>
      </w:r>
      <w:r>
        <w:t xml:space="preserve">a </w:t>
      </w:r>
      <w:r w:rsidR="00C968F6">
        <w:t>špecifických orientačných architektoni</w:t>
      </w:r>
      <w:r>
        <w:t xml:space="preserve">ckých prvkov </w:t>
      </w:r>
      <w:r w:rsidR="001436D3">
        <w:t>v území</w:t>
      </w:r>
      <w:r w:rsidR="001436D3" w:rsidRPr="0010564E">
        <w:t>,</w:t>
      </w:r>
    </w:p>
    <w:p w14:paraId="14DE73ED" w14:textId="77777777" w:rsidR="001436D3" w:rsidRDefault="001436D3" w:rsidP="00075145">
      <w:pPr>
        <w:pStyle w:val="Zoznamsodrkami2"/>
        <w:numPr>
          <w:ilvl w:val="0"/>
          <w:numId w:val="6"/>
        </w:numPr>
        <w:tabs>
          <w:tab w:val="left" w:pos="993"/>
          <w:tab w:val="left" w:pos="1134"/>
        </w:tabs>
        <w:ind w:firstLine="177"/>
        <w:jc w:val="both"/>
      </w:pPr>
      <w:r>
        <w:t>zachovanie a navrhovanie priehľadov a výhľadov v území,</w:t>
      </w:r>
    </w:p>
    <w:p w14:paraId="3511F788" w14:textId="77777777" w:rsidR="007F0DE8" w:rsidRDefault="001436D3" w:rsidP="00075145">
      <w:pPr>
        <w:pStyle w:val="Zoznamsodrkami2"/>
        <w:numPr>
          <w:ilvl w:val="0"/>
          <w:numId w:val="6"/>
        </w:numPr>
        <w:tabs>
          <w:tab w:val="left" w:pos="993"/>
          <w:tab w:val="left" w:pos="1134"/>
        </w:tabs>
        <w:ind w:firstLine="177"/>
        <w:jc w:val="both"/>
      </w:pPr>
      <w:r>
        <w:t xml:space="preserve">zachovanie a vytváranie panorámy </w:t>
      </w:r>
      <w:r w:rsidR="007F0DE8">
        <w:t xml:space="preserve">a siluety </w:t>
      </w:r>
      <w:r>
        <w:t xml:space="preserve">sídla, </w:t>
      </w:r>
    </w:p>
    <w:p w14:paraId="0D51EB3C" w14:textId="77777777" w:rsidR="001436D3" w:rsidRPr="0010564E" w:rsidRDefault="007F0DE8" w:rsidP="00075145">
      <w:pPr>
        <w:pStyle w:val="Zoznamsodrkami2"/>
        <w:numPr>
          <w:ilvl w:val="0"/>
          <w:numId w:val="6"/>
        </w:numPr>
        <w:tabs>
          <w:tab w:val="left" w:pos="993"/>
          <w:tab w:val="left" w:pos="1134"/>
        </w:tabs>
        <w:ind w:firstLine="177"/>
        <w:jc w:val="both"/>
      </w:pPr>
      <w:r>
        <w:t xml:space="preserve">vytváranie </w:t>
      </w:r>
      <w:r w:rsidRPr="0010564E">
        <w:t>verejných priestorov,</w:t>
      </w:r>
    </w:p>
    <w:p w14:paraId="1ABA1392" w14:textId="77777777" w:rsidR="001436D3" w:rsidRPr="0010564E" w:rsidRDefault="001436D3" w:rsidP="00075145">
      <w:pPr>
        <w:pStyle w:val="Zoznamsodrkami2"/>
        <w:numPr>
          <w:ilvl w:val="0"/>
          <w:numId w:val="6"/>
        </w:numPr>
        <w:tabs>
          <w:tab w:val="left" w:pos="993"/>
          <w:tab w:val="left" w:pos="1134"/>
        </w:tabs>
        <w:ind w:firstLine="177"/>
        <w:jc w:val="both"/>
      </w:pPr>
      <w:r w:rsidRPr="0010564E">
        <w:t>prevetrávanie územia,</w:t>
      </w:r>
    </w:p>
    <w:p w14:paraId="6F8D9969" w14:textId="77777777" w:rsidR="001436D3" w:rsidRPr="0010564E" w:rsidRDefault="001436D3" w:rsidP="00075145">
      <w:pPr>
        <w:pStyle w:val="Zoznamsodrkami2"/>
        <w:numPr>
          <w:ilvl w:val="0"/>
          <w:numId w:val="6"/>
        </w:numPr>
        <w:tabs>
          <w:tab w:val="left" w:pos="993"/>
          <w:tab w:val="left" w:pos="1134"/>
        </w:tabs>
        <w:ind w:firstLine="177"/>
        <w:jc w:val="both"/>
      </w:pPr>
      <w:r>
        <w:t xml:space="preserve">mieru </w:t>
      </w:r>
      <w:r w:rsidRPr="0010564E">
        <w:t>zadržiavani</w:t>
      </w:r>
      <w:r>
        <w:t>a</w:t>
      </w:r>
      <w:r w:rsidRPr="0010564E">
        <w:t xml:space="preserve"> </w:t>
      </w:r>
      <w:r>
        <w:t>zrážkových</w:t>
      </w:r>
      <w:r w:rsidRPr="0010564E">
        <w:t xml:space="preserve"> vôd v území, </w:t>
      </w:r>
    </w:p>
    <w:p w14:paraId="26433507" w14:textId="77777777" w:rsidR="001436D3" w:rsidRPr="0010564E" w:rsidRDefault="001436D3" w:rsidP="00075145">
      <w:pPr>
        <w:pStyle w:val="Zoznamsodrkami2"/>
        <w:numPr>
          <w:ilvl w:val="0"/>
          <w:numId w:val="6"/>
        </w:numPr>
        <w:tabs>
          <w:tab w:val="left" w:pos="993"/>
          <w:tab w:val="left" w:pos="1134"/>
        </w:tabs>
        <w:ind w:firstLine="177"/>
        <w:jc w:val="both"/>
      </w:pPr>
      <w:r w:rsidRPr="0010564E">
        <w:t xml:space="preserve">vytváranie </w:t>
      </w:r>
      <w:r>
        <w:t>prepojených</w:t>
      </w:r>
      <w:r w:rsidRPr="0010564E">
        <w:t xml:space="preserve"> priestorov zelene</w:t>
      </w:r>
      <w:r w:rsidR="007F0DE8">
        <w:t>j infraštruktúry</w:t>
      </w:r>
      <w:r w:rsidRPr="0010564E">
        <w:t>,</w:t>
      </w:r>
    </w:p>
    <w:p w14:paraId="7B5605F6" w14:textId="77777777" w:rsidR="001436D3" w:rsidRPr="0010564E" w:rsidRDefault="007F0DE8" w:rsidP="00075145">
      <w:pPr>
        <w:pStyle w:val="Zoznamsodrkami2"/>
        <w:numPr>
          <w:ilvl w:val="0"/>
          <w:numId w:val="6"/>
        </w:numPr>
        <w:tabs>
          <w:tab w:val="left" w:pos="993"/>
          <w:tab w:val="left" w:pos="1134"/>
        </w:tabs>
        <w:ind w:firstLine="177"/>
        <w:jc w:val="both"/>
      </w:pPr>
      <w:r>
        <w:t>dostatočnú mieru</w:t>
      </w:r>
      <w:r w:rsidR="001436D3" w:rsidRPr="0010564E">
        <w:t> priecho</w:t>
      </w:r>
      <w:r>
        <w:t>dnosti územím,</w:t>
      </w:r>
      <w:r w:rsidR="001436D3" w:rsidRPr="0010564E">
        <w:t xml:space="preserve"> </w:t>
      </w:r>
    </w:p>
    <w:p w14:paraId="2E2FA5F4" w14:textId="77777777" w:rsidR="001436D3" w:rsidRPr="0010564E" w:rsidRDefault="001436D3" w:rsidP="00075145">
      <w:pPr>
        <w:pStyle w:val="Zoznamsodrkami2"/>
        <w:numPr>
          <w:ilvl w:val="0"/>
          <w:numId w:val="6"/>
        </w:numPr>
        <w:tabs>
          <w:tab w:val="left" w:pos="993"/>
          <w:tab w:val="left" w:pos="1134"/>
        </w:tabs>
        <w:ind w:firstLine="177"/>
        <w:jc w:val="both"/>
      </w:pPr>
      <w:r w:rsidRPr="0010564E">
        <w:t>prejazd cyklistami a vozidlovými dopravnými prostriedkami,</w:t>
      </w:r>
    </w:p>
    <w:p w14:paraId="74FE5795" w14:textId="77777777" w:rsidR="00EF70BE" w:rsidRDefault="001436D3" w:rsidP="006F1B13">
      <w:pPr>
        <w:pStyle w:val="Zoznamsodrkami2"/>
        <w:numPr>
          <w:ilvl w:val="0"/>
          <w:numId w:val="6"/>
        </w:numPr>
        <w:tabs>
          <w:tab w:val="left" w:pos="993"/>
          <w:tab w:val="left" w:pos="1134"/>
        </w:tabs>
        <w:ind w:firstLine="177"/>
        <w:jc w:val="both"/>
      </w:pPr>
      <w:r w:rsidRPr="0010564E">
        <w:t>ve</w:t>
      </w:r>
      <w:r w:rsidR="00EF70BE">
        <w:t>denie technickej infraštruktúry</w:t>
      </w:r>
      <w:r w:rsidR="00FF0D7B" w:rsidRPr="00FF0D7B">
        <w:rPr>
          <w:strike/>
          <w:color w:val="FF0000"/>
        </w:rPr>
        <w:t>.</w:t>
      </w:r>
      <w:r w:rsidR="00EF70BE" w:rsidRPr="00FF0D7B">
        <w:rPr>
          <w:color w:val="FF0000"/>
        </w:rPr>
        <w:t>,</w:t>
      </w:r>
    </w:p>
    <w:p w14:paraId="5C72D614" w14:textId="2329AEBC" w:rsidR="00526889" w:rsidRPr="0087608E" w:rsidRDefault="00526889" w:rsidP="00526889">
      <w:pPr>
        <w:pStyle w:val="Zoznamsodrkami2"/>
        <w:numPr>
          <w:ilvl w:val="0"/>
          <w:numId w:val="6"/>
        </w:numPr>
        <w:tabs>
          <w:tab w:val="left" w:pos="993"/>
          <w:tab w:val="left" w:pos="1134"/>
        </w:tabs>
        <w:ind w:firstLine="177"/>
        <w:jc w:val="both"/>
      </w:pPr>
      <w:r w:rsidRPr="0087608E">
        <w:t>vhodné prvky zelenej infraštruktúry v urbanizovanom prostredí.</w:t>
      </w:r>
      <w:r w:rsidRPr="0087608E">
        <w:rPr>
          <w:rFonts w:ascii="Times" w:hAnsi="Times" w:cs="Times"/>
          <w:b/>
          <w:bCs/>
          <w:sz w:val="25"/>
          <w:szCs w:val="25"/>
        </w:rPr>
        <w:t xml:space="preserve"> </w:t>
      </w:r>
    </w:p>
    <w:p w14:paraId="3C8BAD49" w14:textId="77777777" w:rsidR="001436D3" w:rsidRPr="0010564E" w:rsidRDefault="001436D3" w:rsidP="001436D3">
      <w:pPr>
        <w:pStyle w:val="Zoznamsodrkami2"/>
        <w:numPr>
          <w:ilvl w:val="0"/>
          <w:numId w:val="0"/>
        </w:numPr>
        <w:tabs>
          <w:tab w:val="left" w:pos="708"/>
        </w:tabs>
        <w:jc w:val="both"/>
        <w:rPr>
          <w:b/>
          <w:bCs/>
        </w:rPr>
      </w:pPr>
    </w:p>
    <w:p w14:paraId="0A9D9A82" w14:textId="77777777" w:rsidR="006A2ADD" w:rsidRDefault="006A2ADD" w:rsidP="001436D3">
      <w:pPr>
        <w:pStyle w:val="Zoznamsodrkami2"/>
        <w:numPr>
          <w:ilvl w:val="0"/>
          <w:numId w:val="0"/>
        </w:numPr>
        <w:tabs>
          <w:tab w:val="left" w:pos="708"/>
        </w:tabs>
        <w:jc w:val="center"/>
        <w:rPr>
          <w:b/>
          <w:bCs/>
        </w:rPr>
      </w:pPr>
    </w:p>
    <w:p w14:paraId="489C894D" w14:textId="77777777" w:rsidR="006A2ADD" w:rsidRDefault="006A2ADD" w:rsidP="001436D3">
      <w:pPr>
        <w:pStyle w:val="Zoznamsodrkami2"/>
        <w:numPr>
          <w:ilvl w:val="0"/>
          <w:numId w:val="0"/>
        </w:numPr>
        <w:tabs>
          <w:tab w:val="left" w:pos="708"/>
        </w:tabs>
        <w:jc w:val="center"/>
        <w:rPr>
          <w:b/>
          <w:bCs/>
        </w:rPr>
      </w:pPr>
    </w:p>
    <w:p w14:paraId="55839233" w14:textId="792CD962" w:rsidR="001436D3" w:rsidRPr="00EF2BA3" w:rsidRDefault="001436D3" w:rsidP="001436D3">
      <w:pPr>
        <w:pStyle w:val="Zoznamsodrkami2"/>
        <w:numPr>
          <w:ilvl w:val="0"/>
          <w:numId w:val="0"/>
        </w:numPr>
        <w:tabs>
          <w:tab w:val="left" w:pos="708"/>
        </w:tabs>
        <w:jc w:val="center"/>
        <w:rPr>
          <w:b/>
          <w:bCs/>
        </w:rPr>
      </w:pPr>
      <w:r w:rsidRPr="00EF2BA3">
        <w:rPr>
          <w:b/>
          <w:bCs/>
        </w:rPr>
        <w:lastRenderedPageBreak/>
        <w:t xml:space="preserve">§ </w:t>
      </w:r>
      <w:r w:rsidR="0013570C">
        <w:rPr>
          <w:b/>
          <w:bCs/>
        </w:rPr>
        <w:t>17</w:t>
      </w:r>
    </w:p>
    <w:p w14:paraId="338C8FB6" w14:textId="77777777" w:rsidR="001436D3" w:rsidRPr="00EF2BA3" w:rsidRDefault="001436D3" w:rsidP="001436D3">
      <w:pPr>
        <w:pStyle w:val="Zoznamsodrkami2"/>
        <w:numPr>
          <w:ilvl w:val="0"/>
          <w:numId w:val="0"/>
        </w:numPr>
        <w:tabs>
          <w:tab w:val="left" w:pos="708"/>
        </w:tabs>
        <w:jc w:val="center"/>
        <w:rPr>
          <w:b/>
          <w:bCs/>
        </w:rPr>
      </w:pPr>
      <w:r w:rsidRPr="00EF2BA3">
        <w:rPr>
          <w:b/>
          <w:bCs/>
        </w:rPr>
        <w:t>Požiadavky na zachovanie a tvorbu verejných priestorov</w:t>
      </w:r>
    </w:p>
    <w:p w14:paraId="32720326" w14:textId="77777777" w:rsidR="001436D3" w:rsidRPr="00EF2BA3" w:rsidRDefault="001436D3" w:rsidP="001436D3">
      <w:pPr>
        <w:pStyle w:val="Zoznamsodrkami2"/>
        <w:numPr>
          <w:ilvl w:val="0"/>
          <w:numId w:val="0"/>
        </w:numPr>
        <w:tabs>
          <w:tab w:val="left" w:pos="708"/>
        </w:tabs>
        <w:jc w:val="both"/>
        <w:rPr>
          <w:b/>
          <w:bCs/>
        </w:rPr>
      </w:pPr>
    </w:p>
    <w:p w14:paraId="5AEF8DF6" w14:textId="77777777" w:rsidR="000F0B0D" w:rsidRDefault="000F0B0D" w:rsidP="00E672B5">
      <w:pPr>
        <w:pStyle w:val="Zoznamsodrkami2"/>
        <w:numPr>
          <w:ilvl w:val="0"/>
          <w:numId w:val="29"/>
        </w:numPr>
        <w:tabs>
          <w:tab w:val="left" w:pos="284"/>
          <w:tab w:val="left" w:pos="567"/>
        </w:tabs>
        <w:ind w:left="284" w:hanging="284"/>
        <w:jc w:val="both"/>
      </w:pPr>
      <w:r>
        <w:t xml:space="preserve"> </w:t>
      </w:r>
      <w:r w:rsidR="00E672B5">
        <w:tab/>
      </w:r>
      <w:r w:rsidR="001436D3" w:rsidRPr="00EF2BA3">
        <w:t>Pri usporiadaní územia</w:t>
      </w:r>
      <w:r w:rsidR="007F0DE8">
        <w:t>,</w:t>
      </w:r>
      <w:r w:rsidR="001436D3" w:rsidRPr="00EF2BA3">
        <w:t xml:space="preserve"> je treba zachovávať a vytvárať súvislú sieť</w:t>
      </w:r>
      <w:r w:rsidR="001436D3">
        <w:t xml:space="preserve"> </w:t>
      </w:r>
      <w:r w:rsidR="007F0DE8">
        <w:t xml:space="preserve">hierarchizovanej sústavy </w:t>
      </w:r>
      <w:r w:rsidR="001436D3">
        <w:t xml:space="preserve"> verejných</w:t>
      </w:r>
      <w:r w:rsidR="001436D3" w:rsidRPr="00EF2BA3">
        <w:t xml:space="preserve"> priestorov</w:t>
      </w:r>
      <w:r w:rsidR="007F0DE8">
        <w:t xml:space="preserve"> prepojených uličnými koridormi.</w:t>
      </w:r>
    </w:p>
    <w:p w14:paraId="3326094F" w14:textId="77777777" w:rsidR="001436D3" w:rsidRPr="00EF2BA3" w:rsidRDefault="001436D3" w:rsidP="000F0B0D">
      <w:pPr>
        <w:pStyle w:val="Zoznamsodrkami2"/>
        <w:numPr>
          <w:ilvl w:val="0"/>
          <w:numId w:val="0"/>
        </w:numPr>
        <w:tabs>
          <w:tab w:val="left" w:pos="708"/>
        </w:tabs>
        <w:ind w:left="765"/>
        <w:jc w:val="both"/>
      </w:pPr>
      <w:r>
        <w:t xml:space="preserve"> </w:t>
      </w:r>
    </w:p>
    <w:p w14:paraId="553FE79A" w14:textId="77777777" w:rsidR="001436D3" w:rsidRPr="00EF2BA3" w:rsidRDefault="000F0B0D" w:rsidP="00E672B5">
      <w:pPr>
        <w:pStyle w:val="Zoznamsodrkami2"/>
        <w:numPr>
          <w:ilvl w:val="0"/>
          <w:numId w:val="0"/>
        </w:numPr>
        <w:tabs>
          <w:tab w:val="left" w:pos="567"/>
        </w:tabs>
        <w:jc w:val="both"/>
      </w:pPr>
      <w:r>
        <w:t>(2</w:t>
      </w:r>
      <w:r w:rsidR="001436D3" w:rsidRPr="00EF2BA3">
        <w:t xml:space="preserve">) </w:t>
      </w:r>
      <w:r w:rsidR="00E672B5">
        <w:tab/>
      </w:r>
      <w:r w:rsidR="001436D3" w:rsidRPr="00EF2BA3">
        <w:t>Šírka uličných koridorov</w:t>
      </w:r>
      <w:r w:rsidR="001436D3">
        <w:t xml:space="preserve"> pri obojstrannej zástavbe</w:t>
      </w:r>
      <w:r w:rsidR="001436D3" w:rsidRPr="00EF2BA3">
        <w:t xml:space="preserve"> musí mať </w:t>
      </w:r>
      <w:r w:rsidR="00FE38D3">
        <w:t>najmenej taký rozmer</w:t>
      </w:r>
      <w:r w:rsidR="001436D3" w:rsidRPr="00EF2BA3">
        <w:t xml:space="preserve">, aby vyhovoval umiestneniu prejazdnej šírky komunikácie podľa </w:t>
      </w:r>
      <w:r w:rsidR="007F0DE8">
        <w:t>výpočtu</w:t>
      </w:r>
      <w:r w:rsidR="006A3E7C">
        <w:t xml:space="preserve"> </w:t>
      </w:r>
      <w:r w:rsidR="001436D3" w:rsidRPr="00EF2BA3">
        <w:t>vzorc</w:t>
      </w:r>
      <w:r w:rsidR="006A3E7C">
        <w:t>om</w:t>
      </w:r>
      <w:r w:rsidR="001436D3" w:rsidRPr="00EF2BA3">
        <w:t xml:space="preserve"> (V1 + V2) x 0,5 + 6m, kde V1 a V2 sú výšky nápro</w:t>
      </w:r>
      <w:r w:rsidR="006A3E7C">
        <w:t>tivných budov po strešnú rímsu alebo atiku</w:t>
      </w:r>
      <w:r w:rsidR="001436D3" w:rsidRPr="00EF2BA3">
        <w:t xml:space="preserve"> vyjadrené v metroch. </w:t>
      </w:r>
    </w:p>
    <w:p w14:paraId="0FA4D8DD" w14:textId="77777777" w:rsidR="001436D3" w:rsidRPr="00EF2BA3" w:rsidRDefault="001436D3" w:rsidP="001436D3">
      <w:pPr>
        <w:pStyle w:val="Zoznamsodrkami2"/>
        <w:numPr>
          <w:ilvl w:val="0"/>
          <w:numId w:val="0"/>
        </w:numPr>
        <w:tabs>
          <w:tab w:val="left" w:pos="708"/>
        </w:tabs>
        <w:jc w:val="both"/>
      </w:pPr>
    </w:p>
    <w:p w14:paraId="42204890" w14:textId="77777777" w:rsidR="001436D3" w:rsidRDefault="000F0B0D" w:rsidP="00E672B5">
      <w:pPr>
        <w:pStyle w:val="Zoznamsodrkami2"/>
        <w:numPr>
          <w:ilvl w:val="0"/>
          <w:numId w:val="0"/>
        </w:numPr>
        <w:tabs>
          <w:tab w:val="left" w:pos="567"/>
        </w:tabs>
        <w:jc w:val="both"/>
      </w:pPr>
      <w:r>
        <w:t>(3</w:t>
      </w:r>
      <w:r w:rsidR="001436D3" w:rsidRPr="00EF2BA3">
        <w:t xml:space="preserve">)   </w:t>
      </w:r>
      <w:r w:rsidR="00E672B5">
        <w:tab/>
      </w:r>
      <w:r w:rsidR="001436D3" w:rsidRPr="00EF2BA3">
        <w:t xml:space="preserve">Pri návrhu uličných koridorov je nutné vymedziť </w:t>
      </w:r>
      <w:r w:rsidR="006A3E7C">
        <w:t>územie pre umiestnenie prvkov zelenej infraštruktúry</w:t>
      </w:r>
      <w:r w:rsidR="001436D3">
        <w:t xml:space="preserve"> šírky </w:t>
      </w:r>
      <w:r w:rsidR="00FE38D3">
        <w:t xml:space="preserve">najmenej </w:t>
      </w:r>
      <w:r w:rsidR="001436D3">
        <w:t>3m</w:t>
      </w:r>
      <w:r w:rsidR="001436D3" w:rsidRPr="00EF2BA3">
        <w:t xml:space="preserve"> pre jedno</w:t>
      </w:r>
      <w:r w:rsidR="00FE38D3">
        <w:t>radovú líniovú zeleň</w:t>
      </w:r>
      <w:r w:rsidR="001436D3" w:rsidRPr="00EF2BA3">
        <w:t xml:space="preserve"> alebo viacradovú líniovú zeleň.</w:t>
      </w:r>
    </w:p>
    <w:p w14:paraId="6B8C9194" w14:textId="77777777" w:rsidR="006F1B13" w:rsidRPr="005B26C8" w:rsidRDefault="006F1B13" w:rsidP="00E672B5">
      <w:pPr>
        <w:pStyle w:val="Zoznamsodrkami2"/>
        <w:numPr>
          <w:ilvl w:val="0"/>
          <w:numId w:val="0"/>
        </w:numPr>
        <w:tabs>
          <w:tab w:val="left" w:pos="567"/>
        </w:tabs>
        <w:jc w:val="both"/>
      </w:pPr>
    </w:p>
    <w:p w14:paraId="0AB9CFBB" w14:textId="77777777" w:rsidR="001436D3" w:rsidRPr="0010564E" w:rsidRDefault="001436D3" w:rsidP="001436D3">
      <w:pPr>
        <w:pStyle w:val="Zoznam"/>
        <w:jc w:val="center"/>
      </w:pPr>
      <w:r w:rsidRPr="0010564E">
        <w:t>ČASŤ ŠTVRTÁ</w:t>
      </w:r>
    </w:p>
    <w:p w14:paraId="1563013E" w14:textId="77777777" w:rsidR="001436D3" w:rsidRPr="0010564E" w:rsidRDefault="001436D3" w:rsidP="001436D3">
      <w:pPr>
        <w:pStyle w:val="Zoznamsodrkami2"/>
        <w:numPr>
          <w:ilvl w:val="0"/>
          <w:numId w:val="0"/>
        </w:numPr>
        <w:tabs>
          <w:tab w:val="left" w:pos="708"/>
        </w:tabs>
        <w:jc w:val="both"/>
        <w:rPr>
          <w:b/>
          <w:bCs/>
        </w:rPr>
      </w:pPr>
    </w:p>
    <w:p w14:paraId="123365DE" w14:textId="77777777" w:rsidR="001436D3" w:rsidRPr="00395FF4" w:rsidRDefault="001436D3" w:rsidP="001436D3">
      <w:pPr>
        <w:pStyle w:val="Zoznamsodrkami2"/>
        <w:numPr>
          <w:ilvl w:val="0"/>
          <w:numId w:val="0"/>
        </w:numPr>
        <w:tabs>
          <w:tab w:val="left" w:pos="708"/>
        </w:tabs>
        <w:jc w:val="center"/>
        <w:rPr>
          <w:b/>
          <w:bCs/>
        </w:rPr>
      </w:pPr>
      <w:r w:rsidRPr="0010564E">
        <w:rPr>
          <w:b/>
          <w:bCs/>
          <w:sz w:val="28"/>
          <w:szCs w:val="28"/>
        </w:rPr>
        <w:t xml:space="preserve"> </w:t>
      </w:r>
      <w:r w:rsidR="00F534CF" w:rsidRPr="00395FF4">
        <w:rPr>
          <w:b/>
          <w:bCs/>
        </w:rPr>
        <w:t xml:space="preserve">Územnotechnické </w:t>
      </w:r>
      <w:r w:rsidRPr="00395FF4">
        <w:rPr>
          <w:b/>
          <w:bCs/>
        </w:rPr>
        <w:t>požiadavky na výstavbu</w:t>
      </w:r>
    </w:p>
    <w:p w14:paraId="58D7ADEB" w14:textId="77777777" w:rsidR="001436D3" w:rsidRPr="00395FF4" w:rsidRDefault="001436D3" w:rsidP="001436D3">
      <w:pPr>
        <w:pStyle w:val="Zoznamsodrkami2"/>
        <w:numPr>
          <w:ilvl w:val="0"/>
          <w:numId w:val="0"/>
        </w:numPr>
        <w:tabs>
          <w:tab w:val="left" w:pos="708"/>
        </w:tabs>
        <w:jc w:val="center"/>
        <w:rPr>
          <w:b/>
          <w:bCs/>
        </w:rPr>
      </w:pPr>
    </w:p>
    <w:p w14:paraId="6537FA05" w14:textId="77777777" w:rsidR="001436D3" w:rsidRPr="0010564E" w:rsidRDefault="001436D3" w:rsidP="001436D3">
      <w:pPr>
        <w:pStyle w:val="Zoznamsodrkami2"/>
        <w:numPr>
          <w:ilvl w:val="0"/>
          <w:numId w:val="0"/>
        </w:numPr>
        <w:tabs>
          <w:tab w:val="left" w:pos="708"/>
        </w:tabs>
        <w:jc w:val="center"/>
        <w:rPr>
          <w:b/>
          <w:bCs/>
        </w:rPr>
      </w:pPr>
      <w:r w:rsidRPr="0010564E">
        <w:rPr>
          <w:b/>
          <w:bCs/>
        </w:rPr>
        <w:t>§ 1</w:t>
      </w:r>
      <w:r w:rsidR="0013570C">
        <w:rPr>
          <w:b/>
          <w:bCs/>
        </w:rPr>
        <w:t>8</w:t>
      </w:r>
    </w:p>
    <w:p w14:paraId="2F7F7001" w14:textId="77777777" w:rsidR="001436D3" w:rsidRPr="0010564E" w:rsidRDefault="001436D3" w:rsidP="001436D3">
      <w:pPr>
        <w:pStyle w:val="Zoznamsodrkami2"/>
        <w:numPr>
          <w:ilvl w:val="0"/>
          <w:numId w:val="0"/>
        </w:numPr>
        <w:tabs>
          <w:tab w:val="left" w:pos="708"/>
        </w:tabs>
        <w:jc w:val="center"/>
        <w:rPr>
          <w:b/>
          <w:bCs/>
        </w:rPr>
      </w:pPr>
      <w:r w:rsidRPr="0010564E">
        <w:rPr>
          <w:b/>
          <w:bCs/>
        </w:rPr>
        <w:t>Vymedzovanie pozemkov a zák</w:t>
      </w:r>
      <w:r>
        <w:rPr>
          <w:b/>
          <w:bCs/>
        </w:rPr>
        <w:t>ladné požiadavky na ich využívanie</w:t>
      </w:r>
    </w:p>
    <w:p w14:paraId="46F89634" w14:textId="77777777" w:rsidR="001436D3" w:rsidRPr="0010564E" w:rsidRDefault="001436D3" w:rsidP="001436D3">
      <w:pPr>
        <w:pStyle w:val="Zoznamsodrkami2"/>
        <w:numPr>
          <w:ilvl w:val="0"/>
          <w:numId w:val="0"/>
        </w:numPr>
        <w:tabs>
          <w:tab w:val="left" w:pos="708"/>
        </w:tabs>
        <w:jc w:val="both"/>
      </w:pPr>
    </w:p>
    <w:p w14:paraId="49A71970" w14:textId="77777777" w:rsidR="001436D3" w:rsidRDefault="001436D3" w:rsidP="00E672B5">
      <w:pPr>
        <w:pStyle w:val="Zoznamsodrkami2"/>
        <w:numPr>
          <w:ilvl w:val="0"/>
          <w:numId w:val="0"/>
        </w:numPr>
        <w:tabs>
          <w:tab w:val="left" w:pos="567"/>
        </w:tabs>
        <w:jc w:val="both"/>
      </w:pPr>
      <w:r w:rsidRPr="0010564E">
        <w:t xml:space="preserve">(1) </w:t>
      </w:r>
      <w:r w:rsidR="00E672B5">
        <w:tab/>
      </w:r>
      <w:r w:rsidRPr="0010564E">
        <w:t>Pozemok sa vždy vymedzuje tak, aby svojimi vlastnosťami, predovšetkým polohou, tvarom, veľkosťou, sklonom a základo</w:t>
      </w:r>
      <w:r w:rsidR="00BC6190">
        <w:t>vými pomermi,</w:t>
      </w:r>
      <w:r>
        <w:t xml:space="preserve"> umožňoval využívanie</w:t>
      </w:r>
      <w:r w:rsidRPr="0010564E">
        <w:t xml:space="preserve"> pre navrhovaný účel.</w:t>
      </w:r>
    </w:p>
    <w:p w14:paraId="2A87C1A5" w14:textId="77777777" w:rsidR="00761CDC" w:rsidRPr="0010564E" w:rsidRDefault="00761CDC" w:rsidP="001436D3">
      <w:pPr>
        <w:pStyle w:val="Zoznamsodrkami2"/>
        <w:numPr>
          <w:ilvl w:val="0"/>
          <w:numId w:val="0"/>
        </w:numPr>
        <w:tabs>
          <w:tab w:val="left" w:pos="708"/>
        </w:tabs>
        <w:jc w:val="both"/>
      </w:pPr>
    </w:p>
    <w:p w14:paraId="351C9642" w14:textId="77777777" w:rsidR="001436D3" w:rsidRPr="0010564E" w:rsidRDefault="001436D3" w:rsidP="00E672B5">
      <w:pPr>
        <w:pStyle w:val="Zoznamsodrkami2"/>
        <w:numPr>
          <w:ilvl w:val="0"/>
          <w:numId w:val="0"/>
        </w:numPr>
        <w:tabs>
          <w:tab w:val="left" w:pos="567"/>
        </w:tabs>
        <w:jc w:val="both"/>
      </w:pPr>
      <w:r w:rsidRPr="0010564E">
        <w:t xml:space="preserve">(2) </w:t>
      </w:r>
      <w:r w:rsidR="00E672B5">
        <w:tab/>
      </w:r>
      <w:r>
        <w:t>Pozemok určený na zastavanie</w:t>
      </w:r>
      <w:r w:rsidRPr="0010564E">
        <w:t xml:space="preserve"> </w:t>
      </w:r>
      <w:r w:rsidR="006A3E7C">
        <w:t xml:space="preserve">stavbou </w:t>
      </w:r>
      <w:r w:rsidRPr="0010564E">
        <w:t>sa vždy vymedzuje</w:t>
      </w:r>
      <w:r w:rsidR="009425CE">
        <w:t xml:space="preserve"> tak, aby na ňom bolo vyriešené</w:t>
      </w:r>
    </w:p>
    <w:p w14:paraId="24BD281D" w14:textId="09543E6E" w:rsidR="001436D3" w:rsidRPr="0010564E" w:rsidRDefault="001436D3" w:rsidP="00075145">
      <w:pPr>
        <w:pStyle w:val="Zoznamsodrkami2"/>
        <w:numPr>
          <w:ilvl w:val="0"/>
          <w:numId w:val="7"/>
        </w:numPr>
        <w:tabs>
          <w:tab w:val="clear" w:pos="390"/>
          <w:tab w:val="left" w:pos="851"/>
          <w:tab w:val="num" w:pos="1134"/>
        </w:tabs>
        <w:ind w:left="851" w:hanging="284"/>
        <w:jc w:val="both"/>
      </w:pPr>
      <w:r w:rsidRPr="0010564E">
        <w:t xml:space="preserve">umiestnenie odstavných a parkovacích stojísk pre </w:t>
      </w:r>
      <w:r>
        <w:t xml:space="preserve"> navrhovanú funkciu </w:t>
      </w:r>
      <w:r w:rsidR="006A3E7C">
        <w:t>stavby</w:t>
      </w:r>
      <w:r>
        <w:t xml:space="preserve"> na </w:t>
      </w:r>
      <w:r w:rsidRPr="0010564E">
        <w:t>pozemku v rozsahu príslušnej technickej normy,</w:t>
      </w:r>
    </w:p>
    <w:p w14:paraId="07B8949D" w14:textId="77777777" w:rsidR="001436D3" w:rsidRPr="0010564E" w:rsidRDefault="001436D3" w:rsidP="00075145">
      <w:pPr>
        <w:pStyle w:val="Zoznamsodrkami2"/>
        <w:numPr>
          <w:ilvl w:val="0"/>
          <w:numId w:val="7"/>
        </w:numPr>
        <w:tabs>
          <w:tab w:val="clear" w:pos="390"/>
          <w:tab w:val="left" w:pos="851"/>
          <w:tab w:val="num" w:pos="993"/>
        </w:tabs>
        <w:ind w:left="851" w:hanging="284"/>
        <w:jc w:val="both"/>
      </w:pPr>
      <w:r w:rsidRPr="0010564E">
        <w:t xml:space="preserve">nakladanie s odpadmi a odpadovými vodami, ktoré na pozemku vznikajú jeho užívaním, alebo </w:t>
      </w:r>
      <w:r>
        <w:t>prevádzkou</w:t>
      </w:r>
      <w:r w:rsidR="00AB6A1A">
        <w:t xml:space="preserve"> </w:t>
      </w:r>
      <w:r w:rsidR="006A3E7C">
        <w:t>stavieb</w:t>
      </w:r>
      <w:r>
        <w:t xml:space="preserve"> </w:t>
      </w:r>
      <w:r w:rsidRPr="0010564E">
        <w:t>na ňom umiestnených,</w:t>
      </w:r>
    </w:p>
    <w:p w14:paraId="4F2A07BA" w14:textId="77777777" w:rsidR="001436D3" w:rsidRPr="0010564E" w:rsidRDefault="001436D3" w:rsidP="00075145">
      <w:pPr>
        <w:pStyle w:val="Zoznamsodrkami2"/>
        <w:numPr>
          <w:ilvl w:val="0"/>
          <w:numId w:val="7"/>
        </w:numPr>
        <w:tabs>
          <w:tab w:val="clear" w:pos="390"/>
          <w:tab w:val="num" w:pos="851"/>
        </w:tabs>
        <w:ind w:left="851" w:hanging="284"/>
        <w:jc w:val="both"/>
      </w:pPr>
      <w:r w:rsidRPr="0010564E">
        <w:t xml:space="preserve">vsakovanie </w:t>
      </w:r>
      <w:r>
        <w:t>zrážk</w:t>
      </w:r>
      <w:r w:rsidR="00C0511C">
        <w:t>ovej vody</w:t>
      </w:r>
      <w:r w:rsidRPr="0010564E">
        <w:t xml:space="preserve"> </w:t>
      </w:r>
      <w:r w:rsidR="006A3E7C">
        <w:t>a</w:t>
      </w:r>
      <w:r w:rsidRPr="0010564E">
        <w:t xml:space="preserve"> ich zdržanie na pozemku pred ich zvedením do </w:t>
      </w:r>
      <w:r w:rsidR="00085981">
        <w:t xml:space="preserve">kanalizácie </w:t>
      </w:r>
      <w:r w:rsidRPr="0010564E">
        <w:t xml:space="preserve">alebo </w:t>
      </w:r>
      <w:r w:rsidR="00085981">
        <w:t xml:space="preserve">do </w:t>
      </w:r>
      <w:r w:rsidR="006A3E7C" w:rsidRPr="0010564E">
        <w:t>vodného toku</w:t>
      </w:r>
      <w:r w:rsidRPr="0010564E">
        <w:t>.</w:t>
      </w:r>
    </w:p>
    <w:p w14:paraId="1A77495B" w14:textId="77777777" w:rsidR="001436D3" w:rsidRPr="0010564E" w:rsidRDefault="001436D3" w:rsidP="006A3E7C">
      <w:pPr>
        <w:pStyle w:val="Zoznamsodrkami2"/>
        <w:numPr>
          <w:ilvl w:val="0"/>
          <w:numId w:val="0"/>
        </w:numPr>
        <w:tabs>
          <w:tab w:val="left" w:pos="708"/>
        </w:tabs>
        <w:jc w:val="both"/>
      </w:pPr>
      <w:r w:rsidRPr="0010564E">
        <w:tab/>
      </w:r>
    </w:p>
    <w:p w14:paraId="6D45F947" w14:textId="77777777" w:rsidR="001436D3" w:rsidRPr="0010564E" w:rsidRDefault="001436D3" w:rsidP="001436D3">
      <w:pPr>
        <w:pStyle w:val="Zoznamsodrkami2"/>
        <w:numPr>
          <w:ilvl w:val="0"/>
          <w:numId w:val="0"/>
        </w:numPr>
        <w:tabs>
          <w:tab w:val="left" w:pos="708"/>
        </w:tabs>
        <w:jc w:val="both"/>
        <w:rPr>
          <w:b/>
          <w:bCs/>
        </w:rPr>
      </w:pPr>
    </w:p>
    <w:p w14:paraId="3079151A" w14:textId="77777777" w:rsidR="001436D3" w:rsidRPr="0010564E" w:rsidRDefault="001436D3" w:rsidP="001436D3">
      <w:pPr>
        <w:pStyle w:val="Zoznamsodrkami2"/>
        <w:numPr>
          <w:ilvl w:val="0"/>
          <w:numId w:val="0"/>
        </w:numPr>
        <w:tabs>
          <w:tab w:val="left" w:pos="708"/>
        </w:tabs>
        <w:jc w:val="center"/>
        <w:rPr>
          <w:b/>
          <w:bCs/>
        </w:rPr>
      </w:pPr>
      <w:r w:rsidRPr="0010564E">
        <w:rPr>
          <w:b/>
          <w:bCs/>
        </w:rPr>
        <w:t xml:space="preserve">§ </w:t>
      </w:r>
      <w:r w:rsidR="0013570C">
        <w:rPr>
          <w:b/>
          <w:bCs/>
        </w:rPr>
        <w:t>19</w:t>
      </w:r>
    </w:p>
    <w:p w14:paraId="302B471C" w14:textId="77777777" w:rsidR="001436D3" w:rsidRPr="00A368B8" w:rsidRDefault="001436D3" w:rsidP="001436D3">
      <w:pPr>
        <w:pStyle w:val="Zoznamsodrkami2"/>
        <w:numPr>
          <w:ilvl w:val="0"/>
          <w:numId w:val="0"/>
        </w:numPr>
        <w:tabs>
          <w:tab w:val="left" w:pos="708"/>
        </w:tabs>
        <w:jc w:val="center"/>
        <w:rPr>
          <w:b/>
          <w:bCs/>
        </w:rPr>
      </w:pPr>
      <w:r w:rsidRPr="0010564E">
        <w:rPr>
          <w:b/>
          <w:bCs/>
        </w:rPr>
        <w:t>Požiadavky na umiestňovanie stavby</w:t>
      </w:r>
      <w:r w:rsidRPr="0010564E">
        <w:rPr>
          <w:b/>
          <w:bCs/>
          <w:color w:val="0000FF"/>
        </w:rPr>
        <w:t> </w:t>
      </w:r>
    </w:p>
    <w:p w14:paraId="0753CDA6" w14:textId="77777777" w:rsidR="001436D3" w:rsidRPr="0010564E" w:rsidRDefault="001436D3" w:rsidP="001436D3">
      <w:pPr>
        <w:pStyle w:val="Zoznamsodrkami2"/>
        <w:numPr>
          <w:ilvl w:val="0"/>
          <w:numId w:val="0"/>
        </w:numPr>
        <w:tabs>
          <w:tab w:val="left" w:pos="708"/>
        </w:tabs>
        <w:jc w:val="center"/>
        <w:rPr>
          <w:b/>
          <w:bCs/>
        </w:rPr>
      </w:pPr>
    </w:p>
    <w:p w14:paraId="35050FEE" w14:textId="77777777" w:rsidR="001436D3" w:rsidRDefault="001436D3" w:rsidP="00E672B5">
      <w:pPr>
        <w:shd w:val="clear" w:color="auto" w:fill="FFFFFF"/>
        <w:tabs>
          <w:tab w:val="left" w:pos="567"/>
        </w:tabs>
        <w:spacing w:after="240"/>
        <w:jc w:val="both"/>
        <w:rPr>
          <w:color w:val="000000"/>
        </w:rPr>
      </w:pPr>
      <w:r w:rsidRPr="00CC36DE">
        <w:rPr>
          <w:color w:val="000000"/>
        </w:rPr>
        <w:t xml:space="preserve">(1) </w:t>
      </w:r>
      <w:r w:rsidR="00E672B5">
        <w:rPr>
          <w:color w:val="000000"/>
        </w:rPr>
        <w:tab/>
      </w:r>
      <w:r w:rsidRPr="00CC36DE">
        <w:rPr>
          <w:color w:val="000000"/>
        </w:rPr>
        <w:t xml:space="preserve">Pri umiestňovaní stavby a jej začleňovaní do územia sa musia rešpektovať obmedzenia vyplývajúce zo všeobecne záväzných právnych predpisov chrániacich verejné záujmy a predpokladaný rozvoj územia podľa </w:t>
      </w:r>
      <w:r w:rsidR="006A3E7C">
        <w:rPr>
          <w:color w:val="000000"/>
        </w:rPr>
        <w:t>územnoplánovacej dokumentácie.</w:t>
      </w:r>
    </w:p>
    <w:p w14:paraId="1E40E0E6" w14:textId="178CFBFB" w:rsidR="001436D3" w:rsidRDefault="001436D3" w:rsidP="00E672B5">
      <w:pPr>
        <w:shd w:val="clear" w:color="auto" w:fill="FFFFFF"/>
        <w:tabs>
          <w:tab w:val="left" w:pos="567"/>
        </w:tabs>
        <w:spacing w:after="240"/>
        <w:jc w:val="both"/>
        <w:rPr>
          <w:color w:val="000000"/>
        </w:rPr>
      </w:pPr>
      <w:r w:rsidRPr="00CC36DE">
        <w:rPr>
          <w:color w:val="000000"/>
        </w:rPr>
        <w:t xml:space="preserve">(2) </w:t>
      </w:r>
      <w:r w:rsidR="00E672B5">
        <w:rPr>
          <w:color w:val="000000"/>
        </w:rPr>
        <w:tab/>
      </w:r>
      <w:r w:rsidRPr="00CC36DE">
        <w:rPr>
          <w:color w:val="000000"/>
        </w:rPr>
        <w:t xml:space="preserve">Umiestnením stavby a jej užívaním nesmie byť zaťažené </w:t>
      </w:r>
      <w:r w:rsidR="0087608E">
        <w:rPr>
          <w:color w:val="000000"/>
        </w:rPr>
        <w:t>a znečistené</w:t>
      </w:r>
      <w:r w:rsidR="0087608E">
        <w:rPr>
          <w:rStyle w:val="Odkaznapoznmkupodiarou"/>
          <w:color w:val="000000"/>
        </w:rPr>
        <w:footnoteReference w:id="1"/>
      </w:r>
      <w:r w:rsidR="0087608E">
        <w:rPr>
          <w:color w:val="000000"/>
        </w:rPr>
        <w:t xml:space="preserve">) </w:t>
      </w:r>
      <w:r w:rsidRPr="00CC36DE">
        <w:rPr>
          <w:color w:val="000000"/>
        </w:rPr>
        <w:t>okolie nad prípustnú mieru a ohrozovaná bezpečnosť a plynulosť prevádzky na priľahlých pozemných komunikáciách. Umiestnenie stavby musí zodpovedať urbanistickému a architektonickému charakteru prostredia a</w:t>
      </w:r>
      <w:r>
        <w:rPr>
          <w:color w:val="000000"/>
        </w:rPr>
        <w:t> v súlade s požiadavkami na priestorové usporiadanie územia a jeho funkčné využívanie.</w:t>
      </w:r>
    </w:p>
    <w:p w14:paraId="3A009D50" w14:textId="77777777" w:rsidR="001436D3" w:rsidRDefault="001436D3" w:rsidP="00E672B5">
      <w:pPr>
        <w:shd w:val="clear" w:color="auto" w:fill="FFFFFF"/>
        <w:tabs>
          <w:tab w:val="left" w:pos="567"/>
        </w:tabs>
        <w:spacing w:after="240"/>
        <w:jc w:val="both"/>
        <w:rPr>
          <w:color w:val="000000"/>
        </w:rPr>
      </w:pPr>
      <w:r w:rsidRPr="00CC36DE" w:rsidDel="00BD0C17">
        <w:rPr>
          <w:color w:val="000000"/>
        </w:rPr>
        <w:lastRenderedPageBreak/>
        <w:t xml:space="preserve"> </w:t>
      </w:r>
      <w:r w:rsidRPr="00CC36DE">
        <w:rPr>
          <w:color w:val="000000"/>
        </w:rPr>
        <w:t xml:space="preserve">(3) </w:t>
      </w:r>
      <w:r w:rsidR="00E672B5">
        <w:rPr>
          <w:color w:val="000000"/>
        </w:rPr>
        <w:tab/>
      </w:r>
      <w:r w:rsidRPr="00CC36DE">
        <w:rPr>
          <w:color w:val="000000"/>
        </w:rPr>
        <w:t>V urbanisticky významnej polohe je zakázané umiestňovať dočasnú stavbu, ktorá by toto územie mohla znehodnotiť. Tento zákaz sa neuplatňuje pri stavbe zariadenia staveniska počas realizácie stavby, pre ktorú bola zriadená.</w:t>
      </w:r>
    </w:p>
    <w:p w14:paraId="449FE406" w14:textId="77777777" w:rsidR="001436D3" w:rsidRDefault="001436D3" w:rsidP="00E672B5">
      <w:pPr>
        <w:shd w:val="clear" w:color="auto" w:fill="FFFFFF"/>
        <w:tabs>
          <w:tab w:val="left" w:pos="567"/>
        </w:tabs>
        <w:spacing w:after="240"/>
        <w:jc w:val="both"/>
        <w:rPr>
          <w:color w:val="000000"/>
        </w:rPr>
      </w:pPr>
      <w:r w:rsidRPr="00CC36DE">
        <w:rPr>
          <w:color w:val="000000"/>
        </w:rPr>
        <w:t xml:space="preserve">(4) </w:t>
      </w:r>
      <w:r w:rsidR="00E672B5">
        <w:rPr>
          <w:color w:val="000000"/>
        </w:rPr>
        <w:tab/>
      </w:r>
      <w:r w:rsidRPr="00CC36DE">
        <w:rPr>
          <w:color w:val="000000"/>
        </w:rPr>
        <w:t xml:space="preserve">Umiestnenie </w:t>
      </w:r>
      <w:r w:rsidR="000F0B0D">
        <w:rPr>
          <w:color w:val="000000"/>
        </w:rPr>
        <w:t xml:space="preserve">stavby </w:t>
      </w:r>
      <w:r w:rsidRPr="00CC36DE">
        <w:rPr>
          <w:color w:val="000000"/>
        </w:rPr>
        <w:t xml:space="preserve">podľa druhu a potreby musí umožniť jej napojenie na </w:t>
      </w:r>
      <w:r w:rsidR="006A3E7C">
        <w:rPr>
          <w:color w:val="000000"/>
        </w:rPr>
        <w:t>dopravnú a technickú infraštruktúru.</w:t>
      </w:r>
    </w:p>
    <w:p w14:paraId="0122A43C" w14:textId="25505D50" w:rsidR="001436D3" w:rsidRPr="0010564E" w:rsidRDefault="00113969" w:rsidP="00E672B5">
      <w:pPr>
        <w:pStyle w:val="Zoznamsodrkami2"/>
        <w:numPr>
          <w:ilvl w:val="0"/>
          <w:numId w:val="0"/>
        </w:numPr>
        <w:tabs>
          <w:tab w:val="left" w:pos="567"/>
        </w:tabs>
        <w:jc w:val="both"/>
      </w:pPr>
      <w:r w:rsidRPr="00113969" w:rsidDel="00113969">
        <w:t xml:space="preserve"> </w:t>
      </w:r>
      <w:r w:rsidR="001436D3" w:rsidRPr="0010564E">
        <w:t>(</w:t>
      </w:r>
      <w:r>
        <w:t>5</w:t>
      </w:r>
      <w:r w:rsidR="001436D3" w:rsidRPr="0010564E">
        <w:t xml:space="preserve">) </w:t>
      </w:r>
      <w:r w:rsidR="00E672B5">
        <w:tab/>
      </w:r>
      <w:r w:rsidR="001436D3" w:rsidRPr="0010564E">
        <w:t xml:space="preserve">Mimo stavebného pozemku možno umiestniť len pripojenie </w:t>
      </w:r>
      <w:r w:rsidR="000F0B0D">
        <w:t xml:space="preserve">stavby </w:t>
      </w:r>
      <w:r w:rsidR="001436D3" w:rsidRPr="0010564E">
        <w:t>na rozvody technickej infrašt</w:t>
      </w:r>
      <w:r w:rsidR="00BC6190">
        <w:t xml:space="preserve">ruktúry a pozemné komunikácie a </w:t>
      </w:r>
      <w:r w:rsidR="001436D3" w:rsidRPr="0010564E">
        <w:t>dočasne možno umiestniť stavbu zariadenia staveniska.</w:t>
      </w:r>
    </w:p>
    <w:p w14:paraId="29034E44" w14:textId="77777777" w:rsidR="001436D3" w:rsidRPr="0010564E" w:rsidRDefault="001436D3" w:rsidP="00761CDC">
      <w:pPr>
        <w:pStyle w:val="Zoznamsodrkami2"/>
        <w:numPr>
          <w:ilvl w:val="0"/>
          <w:numId w:val="0"/>
        </w:numPr>
        <w:jc w:val="both"/>
      </w:pPr>
    </w:p>
    <w:p w14:paraId="7EDE5095" w14:textId="171896D7" w:rsidR="001436D3" w:rsidRDefault="001436D3" w:rsidP="00E672B5">
      <w:pPr>
        <w:pStyle w:val="Zoznamsodrkami2"/>
        <w:numPr>
          <w:ilvl w:val="0"/>
          <w:numId w:val="0"/>
        </w:numPr>
        <w:tabs>
          <w:tab w:val="left" w:pos="0"/>
          <w:tab w:val="left" w:pos="567"/>
        </w:tabs>
        <w:jc w:val="both"/>
      </w:pPr>
      <w:r w:rsidRPr="0010564E">
        <w:t>(</w:t>
      </w:r>
      <w:r w:rsidR="00113969">
        <w:t>6</w:t>
      </w:r>
      <w:r w:rsidRPr="0010564E">
        <w:t xml:space="preserve">) </w:t>
      </w:r>
      <w:r w:rsidR="00E672B5">
        <w:tab/>
      </w:r>
      <w:r w:rsidR="00075145">
        <w:t>V</w:t>
      </w:r>
      <w:r w:rsidRPr="0010564E">
        <w:t xml:space="preserve"> území určenom na zastavanie musia mať </w:t>
      </w:r>
      <w:r w:rsidR="008E53A0">
        <w:t xml:space="preserve">stavby </w:t>
      </w:r>
      <w:r w:rsidRPr="0010564E">
        <w:t xml:space="preserve">pred svojím vstupom rozptylovú plochu zodpovedajúcu druhu a účelu </w:t>
      </w:r>
      <w:r w:rsidR="009A05D4">
        <w:t>stavby</w:t>
      </w:r>
      <w:r w:rsidRPr="0010564E">
        <w:t xml:space="preserve">. Rozptylová plocha každej </w:t>
      </w:r>
      <w:r w:rsidR="008E53A0">
        <w:t>stavy</w:t>
      </w:r>
      <w:r w:rsidR="00BC6190">
        <w:t>,</w:t>
      </w:r>
      <w:r w:rsidR="008E53A0">
        <w:t xml:space="preserve"> </w:t>
      </w:r>
      <w:r w:rsidRPr="0010564E">
        <w:t>v ktorej sa zhromažďuje väčší počet osôb</w:t>
      </w:r>
      <w:r w:rsidR="00BC6190">
        <w:t>,</w:t>
      </w:r>
      <w:r w:rsidRPr="0010564E">
        <w:t xml:space="preserve"> musí umožňovať plynulý príchod a odchod zhromaždených, vrátane osôb s obmedzenou schopnosťou pohybu a orientácie. </w:t>
      </w:r>
    </w:p>
    <w:p w14:paraId="31C64D38" w14:textId="77777777" w:rsidR="001436D3" w:rsidRDefault="001436D3" w:rsidP="00761CDC">
      <w:pPr>
        <w:pStyle w:val="Zoznamsodrkami2"/>
        <w:numPr>
          <w:ilvl w:val="0"/>
          <w:numId w:val="0"/>
        </w:numPr>
        <w:tabs>
          <w:tab w:val="left" w:pos="0"/>
        </w:tabs>
        <w:jc w:val="both"/>
      </w:pPr>
    </w:p>
    <w:p w14:paraId="1F8D1A90" w14:textId="700BFB8B" w:rsidR="001436D3" w:rsidRDefault="008E53A0" w:rsidP="00E672B5">
      <w:pPr>
        <w:shd w:val="clear" w:color="auto" w:fill="FFFFFF"/>
        <w:tabs>
          <w:tab w:val="left" w:pos="0"/>
          <w:tab w:val="left" w:pos="567"/>
        </w:tabs>
        <w:jc w:val="both"/>
        <w:rPr>
          <w:color w:val="000000"/>
        </w:rPr>
      </w:pPr>
      <w:r>
        <w:rPr>
          <w:color w:val="000000"/>
        </w:rPr>
        <w:t>(</w:t>
      </w:r>
      <w:r w:rsidR="00113969">
        <w:rPr>
          <w:color w:val="000000"/>
        </w:rPr>
        <w:t>7</w:t>
      </w:r>
      <w:r w:rsidR="001436D3" w:rsidRPr="00847C76">
        <w:rPr>
          <w:color w:val="000000"/>
        </w:rPr>
        <w:t xml:space="preserve">) </w:t>
      </w:r>
      <w:r w:rsidR="00E672B5">
        <w:rPr>
          <w:color w:val="000000"/>
        </w:rPr>
        <w:tab/>
      </w:r>
      <w:r w:rsidR="001436D3" w:rsidRPr="00847C76">
        <w:rPr>
          <w:color w:val="000000"/>
        </w:rPr>
        <w:t xml:space="preserve">Ak </w:t>
      </w:r>
      <w:r w:rsidR="001436D3">
        <w:rPr>
          <w:color w:val="000000"/>
        </w:rPr>
        <w:t>pozemok určený na zastavanie</w:t>
      </w:r>
      <w:r w:rsidR="001436D3" w:rsidRPr="00847C76">
        <w:rPr>
          <w:color w:val="000000"/>
        </w:rPr>
        <w:t xml:space="preserve"> zasahuje do</w:t>
      </w:r>
      <w:r w:rsidR="00D74CDE" w:rsidRPr="00D74CDE">
        <w:rPr>
          <w:color w:val="000000"/>
        </w:rPr>
        <w:t>ochranného a bezpečnostného pásma</w:t>
      </w:r>
      <w:r w:rsidR="00D74CDE" w:rsidRPr="00D74CDE" w:rsidDel="00D74CDE">
        <w:rPr>
          <w:color w:val="000000"/>
        </w:rPr>
        <w:t xml:space="preserve"> </w:t>
      </w:r>
      <w:r w:rsidR="001436D3" w:rsidRPr="00847C76">
        <w:rPr>
          <w:color w:val="000000"/>
        </w:rPr>
        <w:t>, musia sa dodržať podmienky a požiadavky ustanovené osobitnými predpismi</w:t>
      </w:r>
      <w:r w:rsidR="00526889">
        <w:rPr>
          <w:rStyle w:val="Odkaznapoznmkupodiarou"/>
          <w:color w:val="000000"/>
        </w:rPr>
        <w:footnoteReference w:id="2"/>
      </w:r>
      <w:r w:rsidR="001436D3" w:rsidRPr="00847C76">
        <w:rPr>
          <w:color w:val="000000"/>
        </w:rPr>
        <w:t xml:space="preserve"> na </w:t>
      </w:r>
      <w:r w:rsidR="00D74CDE" w:rsidRPr="00847C76">
        <w:rPr>
          <w:color w:val="000000"/>
        </w:rPr>
        <w:t>príslušné</w:t>
      </w:r>
      <w:r w:rsidR="00D74CDE">
        <w:rPr>
          <w:color w:val="000000"/>
        </w:rPr>
        <w:t xml:space="preserve"> ochranné a bezpečnostné pásmo</w:t>
      </w:r>
      <w:r w:rsidR="00D74CDE" w:rsidRPr="00D74CDE" w:rsidDel="00D74CDE">
        <w:rPr>
          <w:color w:val="000000"/>
        </w:rPr>
        <w:t xml:space="preserve"> </w:t>
      </w:r>
      <w:r w:rsidR="001436D3" w:rsidRPr="00847C76">
        <w:rPr>
          <w:color w:val="000000"/>
        </w:rPr>
        <w:t xml:space="preserve">. Ak </w:t>
      </w:r>
      <w:r w:rsidR="001436D3">
        <w:rPr>
          <w:color w:val="000000"/>
        </w:rPr>
        <w:t>pozemok určený na zastavanie</w:t>
      </w:r>
      <w:r w:rsidR="001436D3" w:rsidRPr="00847C76">
        <w:rPr>
          <w:color w:val="000000"/>
        </w:rPr>
        <w:t xml:space="preserve"> zasahuje do </w:t>
      </w:r>
      <w:r w:rsidR="00D74CDE">
        <w:rPr>
          <w:color w:val="000000"/>
        </w:rPr>
        <w:t>ochranných a bezpečnostných pa</w:t>
      </w:r>
      <w:r w:rsidR="00D74CDE" w:rsidRPr="00D74CDE">
        <w:rPr>
          <w:color w:val="000000"/>
        </w:rPr>
        <w:t>s</w:t>
      </w:r>
      <w:r w:rsidR="00D74CDE">
        <w:rPr>
          <w:color w:val="000000"/>
        </w:rPr>
        <w:t>iem</w:t>
      </w:r>
      <w:r w:rsidR="00D74CDE" w:rsidRPr="00D74CDE" w:rsidDel="00D74CDE">
        <w:rPr>
          <w:color w:val="000000"/>
        </w:rPr>
        <w:t xml:space="preserve"> </w:t>
      </w:r>
      <w:r w:rsidR="001436D3" w:rsidRPr="00847C76">
        <w:rPr>
          <w:color w:val="000000"/>
        </w:rPr>
        <w:t xml:space="preserve">vzájomne sa prekrývajúcich, musí stavba spĺňať podmienky všetkých dotknutých </w:t>
      </w:r>
      <w:r w:rsidR="00D74CDE">
        <w:rPr>
          <w:color w:val="000000"/>
        </w:rPr>
        <w:t>ochranných a bezpečnostných</w:t>
      </w:r>
      <w:r w:rsidR="00D74CDE" w:rsidRPr="00D74CDE">
        <w:rPr>
          <w:color w:val="000000"/>
        </w:rPr>
        <w:t xml:space="preserve"> pás</w:t>
      </w:r>
      <w:r w:rsidR="00D74CDE">
        <w:rPr>
          <w:color w:val="000000"/>
        </w:rPr>
        <w:t>iem</w:t>
      </w:r>
      <w:r w:rsidR="007F5B13">
        <w:rPr>
          <w:color w:val="000000"/>
        </w:rPr>
        <w:t>.</w:t>
      </w:r>
      <w:r w:rsidR="00D74CDE" w:rsidRPr="00D74CDE" w:rsidDel="00D74CDE">
        <w:rPr>
          <w:color w:val="000000"/>
        </w:rPr>
        <w:t xml:space="preserve"> </w:t>
      </w:r>
    </w:p>
    <w:p w14:paraId="0340C927" w14:textId="77777777" w:rsidR="00FF0D7B" w:rsidRDefault="00FF0D7B" w:rsidP="00E672B5">
      <w:pPr>
        <w:shd w:val="clear" w:color="auto" w:fill="FFFFFF"/>
        <w:tabs>
          <w:tab w:val="left" w:pos="0"/>
          <w:tab w:val="left" w:pos="567"/>
        </w:tabs>
        <w:jc w:val="both"/>
        <w:rPr>
          <w:color w:val="000000"/>
        </w:rPr>
      </w:pPr>
    </w:p>
    <w:p w14:paraId="6771918A" w14:textId="77777777" w:rsidR="00FF0D7B" w:rsidRPr="00ED2B44" w:rsidRDefault="00FF0D7B" w:rsidP="00E672B5">
      <w:pPr>
        <w:shd w:val="clear" w:color="auto" w:fill="FFFFFF"/>
        <w:tabs>
          <w:tab w:val="left" w:pos="0"/>
          <w:tab w:val="left" w:pos="567"/>
        </w:tabs>
        <w:jc w:val="both"/>
        <w:rPr>
          <w:color w:val="00B050"/>
        </w:rPr>
      </w:pPr>
    </w:p>
    <w:p w14:paraId="0AE95A11" w14:textId="77777777" w:rsidR="001436D3" w:rsidRPr="00847C76" w:rsidRDefault="001436D3" w:rsidP="0014615A">
      <w:pPr>
        <w:shd w:val="clear" w:color="auto" w:fill="FFFFFF"/>
        <w:jc w:val="both"/>
        <w:rPr>
          <w:color w:val="000000"/>
        </w:rPr>
      </w:pPr>
    </w:p>
    <w:p w14:paraId="3530FD1E" w14:textId="77777777" w:rsidR="001436D3" w:rsidRPr="00847C76" w:rsidRDefault="001436D3" w:rsidP="001436D3">
      <w:pPr>
        <w:shd w:val="clear" w:color="auto" w:fill="FFFFFF"/>
        <w:spacing w:before="8"/>
        <w:jc w:val="center"/>
        <w:outlineLvl w:val="5"/>
        <w:rPr>
          <w:b/>
          <w:bCs/>
          <w:color w:val="000000"/>
        </w:rPr>
      </w:pPr>
      <w:r w:rsidRPr="00847C76">
        <w:rPr>
          <w:b/>
          <w:bCs/>
          <w:color w:val="000000"/>
        </w:rPr>
        <w:t xml:space="preserve">§ </w:t>
      </w:r>
      <w:r w:rsidR="0013570C">
        <w:rPr>
          <w:b/>
          <w:bCs/>
          <w:color w:val="000000"/>
        </w:rPr>
        <w:t>20</w:t>
      </w:r>
      <w:r w:rsidRPr="00847C76">
        <w:rPr>
          <w:b/>
          <w:bCs/>
          <w:color w:val="000000"/>
        </w:rPr>
        <w:br/>
        <w:t>Odstupy stavieb</w:t>
      </w:r>
    </w:p>
    <w:p w14:paraId="336B318E" w14:textId="77777777" w:rsidR="001436D3" w:rsidRDefault="001436D3" w:rsidP="00E672B5">
      <w:pPr>
        <w:shd w:val="clear" w:color="auto" w:fill="FFFFFF"/>
        <w:tabs>
          <w:tab w:val="left" w:pos="567"/>
        </w:tabs>
        <w:spacing w:after="240"/>
        <w:jc w:val="both"/>
        <w:rPr>
          <w:color w:val="000000"/>
        </w:rPr>
      </w:pPr>
      <w:r w:rsidRPr="00847C76">
        <w:rPr>
          <w:color w:val="000000"/>
        </w:rPr>
        <w:br/>
        <w:t xml:space="preserve">(1) </w:t>
      </w:r>
      <w:r w:rsidR="00E672B5">
        <w:rPr>
          <w:color w:val="000000"/>
        </w:rPr>
        <w:tab/>
      </w:r>
      <w:r w:rsidRPr="00847C76">
        <w:rPr>
          <w:color w:val="000000"/>
        </w:rPr>
        <w:t>Vzájomné odstupy stavieb musia spĺňať požiadavky urbanistické, architektonické, životného prostredia, hygienické, veterinárne, ochrany povrchových a podzemných vôd, ochrany pamiatok, požiarnej bezpečnosti, civilnej ochrany, požiadavky na denné osvetlenie a preslnenie a na zachovanie pohody bývania. Odstupy musia umožňovať údržbu stavieb a užívanie priestorov medzi stavbami na technické alebo iné vybavenie územia a činnosti, ktoré súvisia s funkčným využívaním územia.</w:t>
      </w:r>
    </w:p>
    <w:p w14:paraId="3258DD44" w14:textId="77777777" w:rsidR="001436D3" w:rsidRDefault="001436D3" w:rsidP="00E672B5">
      <w:pPr>
        <w:shd w:val="clear" w:color="auto" w:fill="FFFFFF"/>
        <w:tabs>
          <w:tab w:val="left" w:pos="567"/>
        </w:tabs>
        <w:spacing w:after="240"/>
        <w:jc w:val="both"/>
        <w:rPr>
          <w:color w:val="000000"/>
        </w:rPr>
      </w:pPr>
      <w:r w:rsidRPr="00847C76">
        <w:rPr>
          <w:color w:val="000000"/>
        </w:rPr>
        <w:t xml:space="preserve">(2) </w:t>
      </w:r>
      <w:r w:rsidR="00E672B5">
        <w:rPr>
          <w:color w:val="000000"/>
        </w:rPr>
        <w:tab/>
      </w:r>
      <w:r w:rsidRPr="00847C76">
        <w:rPr>
          <w:color w:val="000000"/>
        </w:rPr>
        <w:t>Stavbu možno umiestniť na hranici pozemku, len ak jej umiestnením nebude trvalo obmedzené užívanie susedného pozemku na určený účel.</w:t>
      </w:r>
    </w:p>
    <w:p w14:paraId="162D5AE3" w14:textId="77777777" w:rsidR="001436D3" w:rsidRDefault="001436D3" w:rsidP="00E672B5">
      <w:pPr>
        <w:shd w:val="clear" w:color="auto" w:fill="FFFFFF"/>
        <w:tabs>
          <w:tab w:val="left" w:pos="567"/>
        </w:tabs>
        <w:spacing w:after="240"/>
        <w:jc w:val="both"/>
        <w:rPr>
          <w:color w:val="000000"/>
        </w:rPr>
      </w:pPr>
      <w:r w:rsidRPr="00847C76">
        <w:rPr>
          <w:color w:val="000000"/>
        </w:rPr>
        <w:t xml:space="preserve">(3) </w:t>
      </w:r>
      <w:r w:rsidR="00E672B5">
        <w:rPr>
          <w:color w:val="000000"/>
        </w:rPr>
        <w:tab/>
      </w:r>
      <w:r w:rsidRPr="00847C76">
        <w:rPr>
          <w:color w:val="000000"/>
        </w:rPr>
        <w:t xml:space="preserve">Ak </w:t>
      </w:r>
      <w:r w:rsidR="0014615A">
        <w:rPr>
          <w:color w:val="000000"/>
        </w:rPr>
        <w:t>rodinné domy</w:t>
      </w:r>
      <w:r w:rsidR="00304020">
        <w:rPr>
          <w:color w:val="000000"/>
        </w:rPr>
        <w:t xml:space="preserve"> </w:t>
      </w:r>
      <w:r w:rsidRPr="00847C76">
        <w:rPr>
          <w:color w:val="000000"/>
        </w:rPr>
        <w:t>vytvárajú medzi sebou voľný priestor, vzdialenosť medzi nimi nesmie byť menšia ako 7 m. Vzdialenosť rodinných domov od spoločných hraníc pozemkov nesmie byť menšia ako 2 m.</w:t>
      </w:r>
    </w:p>
    <w:p w14:paraId="6504807E" w14:textId="77777777" w:rsidR="001436D3" w:rsidRDefault="001436D3" w:rsidP="00E672B5">
      <w:pPr>
        <w:shd w:val="clear" w:color="auto" w:fill="FFFFFF"/>
        <w:tabs>
          <w:tab w:val="left" w:pos="567"/>
        </w:tabs>
        <w:spacing w:after="240"/>
        <w:jc w:val="both"/>
        <w:rPr>
          <w:color w:val="000000"/>
        </w:rPr>
      </w:pPr>
      <w:r w:rsidRPr="00847C76">
        <w:rPr>
          <w:color w:val="000000"/>
        </w:rPr>
        <w:t xml:space="preserve">(4) </w:t>
      </w:r>
      <w:r w:rsidR="00E672B5">
        <w:rPr>
          <w:color w:val="000000"/>
        </w:rPr>
        <w:tab/>
      </w:r>
      <w:r w:rsidRPr="00847C76">
        <w:rPr>
          <w:color w:val="000000"/>
        </w:rPr>
        <w:t xml:space="preserve">V stiesnených územných podmienkach možno vzdialenosť medzi </w:t>
      </w:r>
      <w:r w:rsidR="0014615A">
        <w:rPr>
          <w:color w:val="000000"/>
        </w:rPr>
        <w:t>rodinnými domami</w:t>
      </w:r>
      <w:r w:rsidRPr="00847C76">
        <w:rPr>
          <w:color w:val="000000"/>
        </w:rPr>
        <w:t xml:space="preserve"> znížiť až na 4 m, ak v žiadnej z protiľahlých častí stien nie sú okná obytných miestností; v týchto prípadoch sa nevyžaduje dodržanie vzdialeností od spoločných hraníc pozemkov podľa odseku 3.</w:t>
      </w:r>
    </w:p>
    <w:p w14:paraId="78C24D4B" w14:textId="77777777" w:rsidR="001436D3" w:rsidRDefault="001436D3" w:rsidP="00E672B5">
      <w:pPr>
        <w:shd w:val="clear" w:color="auto" w:fill="FFFFFF"/>
        <w:tabs>
          <w:tab w:val="left" w:pos="567"/>
        </w:tabs>
        <w:spacing w:after="240"/>
        <w:jc w:val="both"/>
        <w:rPr>
          <w:color w:val="000000"/>
        </w:rPr>
      </w:pPr>
      <w:r w:rsidRPr="00847C76">
        <w:rPr>
          <w:color w:val="000000"/>
        </w:rPr>
        <w:lastRenderedPageBreak/>
        <w:t xml:space="preserve">(5) </w:t>
      </w:r>
      <w:r w:rsidR="00E672B5">
        <w:rPr>
          <w:color w:val="000000"/>
        </w:rPr>
        <w:tab/>
      </w:r>
      <w:r w:rsidRPr="00847C76">
        <w:rPr>
          <w:color w:val="000000"/>
        </w:rPr>
        <w:t xml:space="preserve">Iné riešenia vzdialeností </w:t>
      </w:r>
      <w:r w:rsidR="0014615A">
        <w:rPr>
          <w:color w:val="000000"/>
        </w:rPr>
        <w:t>rodinných domov</w:t>
      </w:r>
      <w:r w:rsidRPr="00847C76">
        <w:rPr>
          <w:color w:val="000000"/>
        </w:rPr>
        <w:t xml:space="preserve">, ako sú ustanovené v </w:t>
      </w:r>
      <w:r w:rsidR="00FE38D3">
        <w:rPr>
          <w:color w:val="000000"/>
        </w:rPr>
        <w:t xml:space="preserve">odsekoch 3 a 4, možno určiť len </w:t>
      </w:r>
      <w:r w:rsidRPr="00847C76">
        <w:rPr>
          <w:color w:val="000000"/>
        </w:rPr>
        <w:t>na podklade výpočtov a meraní preukazujúcich splnenie požiadaviek na vzájomné vzdialenosti podľa odseku 1 alebo podľa územného plánu zóny.</w:t>
      </w:r>
    </w:p>
    <w:p w14:paraId="511C292F" w14:textId="77777777" w:rsidR="001436D3" w:rsidRDefault="001436D3" w:rsidP="00E672B5">
      <w:pPr>
        <w:shd w:val="clear" w:color="auto" w:fill="FFFFFF"/>
        <w:tabs>
          <w:tab w:val="left" w:pos="567"/>
        </w:tabs>
        <w:spacing w:after="240"/>
        <w:jc w:val="both"/>
        <w:rPr>
          <w:color w:val="000000"/>
        </w:rPr>
      </w:pPr>
      <w:r w:rsidRPr="00847C76">
        <w:rPr>
          <w:color w:val="000000"/>
        </w:rPr>
        <w:t xml:space="preserve">(6) </w:t>
      </w:r>
      <w:r w:rsidR="00E672B5">
        <w:rPr>
          <w:color w:val="000000"/>
        </w:rPr>
        <w:tab/>
      </w:r>
      <w:r w:rsidRPr="00847C76">
        <w:rPr>
          <w:color w:val="000000"/>
        </w:rPr>
        <w:t>Vzdialenosť priečelí</w:t>
      </w:r>
      <w:r w:rsidR="008E53A0">
        <w:rPr>
          <w:color w:val="000000"/>
        </w:rPr>
        <w:t xml:space="preserve"> stavieb</w:t>
      </w:r>
      <w:r w:rsidRPr="00847C76">
        <w:rPr>
          <w:color w:val="000000"/>
        </w:rPr>
        <w:t xml:space="preserve">, v ktorých sú okná obytných miestností, musí byť najmenej 3 m od okraja pozemnej komunikácie; táto požiadavka neplatí pre budovy umiestňované </w:t>
      </w:r>
      <w:r w:rsidR="008E53A0">
        <w:rPr>
          <w:color w:val="000000"/>
        </w:rPr>
        <w:t>v stavebných medzerách radových stavieb</w:t>
      </w:r>
      <w:r w:rsidRPr="00847C76">
        <w:rPr>
          <w:color w:val="000000"/>
        </w:rPr>
        <w:t>.</w:t>
      </w:r>
    </w:p>
    <w:p w14:paraId="4064E27D" w14:textId="77777777" w:rsidR="001436D3" w:rsidRDefault="001436D3" w:rsidP="00E672B5">
      <w:pPr>
        <w:shd w:val="clear" w:color="auto" w:fill="FFFFFF"/>
        <w:tabs>
          <w:tab w:val="left" w:pos="567"/>
        </w:tabs>
        <w:spacing w:after="240"/>
        <w:jc w:val="both"/>
        <w:rPr>
          <w:color w:val="000000"/>
        </w:rPr>
      </w:pPr>
      <w:r w:rsidRPr="00847C76">
        <w:rPr>
          <w:color w:val="000000"/>
        </w:rPr>
        <w:t xml:space="preserve">(7) </w:t>
      </w:r>
      <w:r w:rsidR="00E672B5">
        <w:rPr>
          <w:color w:val="000000"/>
        </w:rPr>
        <w:tab/>
      </w:r>
      <w:r w:rsidRPr="00847C76">
        <w:rPr>
          <w:color w:val="000000"/>
        </w:rPr>
        <w:t>Vzájomné odstupy a vzdialenosti treba merať na najkratších spojniciach medzi vonkajšími povrchmi obvodových stien</w:t>
      </w:r>
      <w:r>
        <w:rPr>
          <w:color w:val="000000"/>
        </w:rPr>
        <w:t xml:space="preserve"> budov</w:t>
      </w:r>
      <w:r w:rsidRPr="00847C76">
        <w:rPr>
          <w:color w:val="000000"/>
        </w:rPr>
        <w:t>, ďalej od hraníc pozemkov a</w:t>
      </w:r>
      <w:r w:rsidR="00586AD7">
        <w:rPr>
          <w:color w:val="000000"/>
        </w:rPr>
        <w:t xml:space="preserve"> od </w:t>
      </w:r>
      <w:r w:rsidRPr="00847C76">
        <w:rPr>
          <w:color w:val="000000"/>
        </w:rPr>
        <w:t>okraj</w:t>
      </w:r>
      <w:r w:rsidR="00586AD7">
        <w:rPr>
          <w:color w:val="000000"/>
        </w:rPr>
        <w:t>a</w:t>
      </w:r>
      <w:r>
        <w:rPr>
          <w:color w:val="000000"/>
        </w:rPr>
        <w:t xml:space="preserve"> alebo osi</w:t>
      </w:r>
      <w:r w:rsidRPr="00847C76">
        <w:rPr>
          <w:color w:val="000000"/>
        </w:rPr>
        <w:t xml:space="preserve"> pozemnej komunikácie. Vystupujúca časť </w:t>
      </w:r>
      <w:r>
        <w:rPr>
          <w:color w:val="000000"/>
        </w:rPr>
        <w:t>budovy</w:t>
      </w:r>
      <w:r w:rsidR="00BC6190">
        <w:rPr>
          <w:color w:val="000000"/>
        </w:rPr>
        <w:t>,</w:t>
      </w:r>
      <w:r>
        <w:rPr>
          <w:color w:val="000000"/>
        </w:rPr>
        <w:t xml:space="preserve"> </w:t>
      </w:r>
      <w:r w:rsidR="00795CF2">
        <w:rPr>
          <w:color w:val="000000"/>
        </w:rPr>
        <w:t>najmä arkier</w:t>
      </w:r>
      <w:r w:rsidR="00BC6190">
        <w:rPr>
          <w:color w:val="000000"/>
        </w:rPr>
        <w:t xml:space="preserve"> a </w:t>
      </w:r>
      <w:r>
        <w:rPr>
          <w:color w:val="000000"/>
        </w:rPr>
        <w:t>balkón</w:t>
      </w:r>
      <w:r w:rsidR="00BC6190">
        <w:rPr>
          <w:color w:val="000000"/>
        </w:rPr>
        <w:t>,</w:t>
      </w:r>
      <w:r>
        <w:rPr>
          <w:color w:val="000000"/>
        </w:rPr>
        <w:t xml:space="preserve"> </w:t>
      </w:r>
      <w:r w:rsidRPr="00847C76">
        <w:rPr>
          <w:color w:val="000000"/>
        </w:rPr>
        <w:t>sa zohľadňuje</w:t>
      </w:r>
      <w:r>
        <w:rPr>
          <w:color w:val="000000"/>
        </w:rPr>
        <w:t xml:space="preserve"> pri meraní vzájomného odstupu a vzdialenosti.</w:t>
      </w:r>
    </w:p>
    <w:p w14:paraId="7951BD42" w14:textId="77777777" w:rsidR="009B25D2" w:rsidRDefault="0013570C" w:rsidP="009B25D2">
      <w:pPr>
        <w:shd w:val="clear" w:color="auto" w:fill="FFFFFF"/>
        <w:spacing w:before="8"/>
        <w:jc w:val="center"/>
        <w:outlineLvl w:val="5"/>
        <w:rPr>
          <w:b/>
          <w:bCs/>
          <w:color w:val="000000"/>
        </w:rPr>
      </w:pPr>
      <w:r>
        <w:rPr>
          <w:b/>
          <w:bCs/>
          <w:color w:val="000000"/>
        </w:rPr>
        <w:t>§ 21</w:t>
      </w:r>
    </w:p>
    <w:p w14:paraId="4FD683BD" w14:textId="77777777" w:rsidR="009B25D2" w:rsidRPr="00847C76" w:rsidRDefault="009B25D2" w:rsidP="009B25D2">
      <w:pPr>
        <w:shd w:val="clear" w:color="auto" w:fill="FFFFFF"/>
        <w:spacing w:before="8"/>
        <w:jc w:val="center"/>
        <w:outlineLvl w:val="5"/>
        <w:rPr>
          <w:b/>
          <w:bCs/>
          <w:color w:val="000000"/>
        </w:rPr>
      </w:pPr>
      <w:r w:rsidRPr="00847C76">
        <w:rPr>
          <w:b/>
          <w:bCs/>
          <w:color w:val="000000"/>
        </w:rPr>
        <w:t xml:space="preserve">Oplotenie pozemku </w:t>
      </w:r>
    </w:p>
    <w:p w14:paraId="7388BFC0" w14:textId="77777777" w:rsidR="009B25D2" w:rsidRDefault="009B25D2" w:rsidP="00E672B5">
      <w:pPr>
        <w:pStyle w:val="Zoznamsodrkami2"/>
        <w:numPr>
          <w:ilvl w:val="0"/>
          <w:numId w:val="0"/>
        </w:numPr>
        <w:tabs>
          <w:tab w:val="left" w:pos="567"/>
        </w:tabs>
        <w:jc w:val="both"/>
        <w:rPr>
          <w:color w:val="000000"/>
        </w:rPr>
      </w:pPr>
      <w:r w:rsidRPr="00847C76">
        <w:rPr>
          <w:color w:val="000000"/>
        </w:rPr>
        <w:br/>
        <w:t xml:space="preserve">(1) </w:t>
      </w:r>
      <w:r w:rsidR="00E672B5">
        <w:rPr>
          <w:color w:val="000000"/>
        </w:rPr>
        <w:tab/>
      </w:r>
      <w:r w:rsidRPr="00847C76">
        <w:rPr>
          <w:color w:val="000000"/>
        </w:rPr>
        <w:t>Pozemok zastavaný stavbou musí byť oplotený, ak</w:t>
      </w:r>
    </w:p>
    <w:p w14:paraId="60311DA3" w14:textId="77777777" w:rsidR="009B25D2" w:rsidRDefault="009B25D2" w:rsidP="00075145">
      <w:pPr>
        <w:pStyle w:val="Zoznamsodrkami2"/>
        <w:numPr>
          <w:ilvl w:val="0"/>
          <w:numId w:val="25"/>
        </w:numPr>
        <w:ind w:left="851" w:hanging="284"/>
        <w:jc w:val="both"/>
        <w:rPr>
          <w:color w:val="000000"/>
        </w:rPr>
      </w:pPr>
      <w:r w:rsidRPr="00847C76">
        <w:rPr>
          <w:color w:val="000000"/>
        </w:rPr>
        <w:t xml:space="preserve">stavba môže pôsobiť nepriaznivo na životné prostredie, </w:t>
      </w:r>
    </w:p>
    <w:p w14:paraId="574ADDD7" w14:textId="77777777" w:rsidR="009B25D2" w:rsidRPr="00847C76" w:rsidRDefault="009B25D2" w:rsidP="00075145">
      <w:pPr>
        <w:pStyle w:val="Zoznamsodrkami2"/>
        <w:numPr>
          <w:ilvl w:val="0"/>
          <w:numId w:val="25"/>
        </w:numPr>
        <w:ind w:left="851" w:hanging="284"/>
        <w:jc w:val="both"/>
      </w:pPr>
      <w:r w:rsidRPr="00847C76">
        <w:rPr>
          <w:color w:val="000000"/>
        </w:rPr>
        <w:t xml:space="preserve">treba zamedziť voľný pohyb osôb alebo zvierat, </w:t>
      </w:r>
    </w:p>
    <w:p w14:paraId="6E2D62F6" w14:textId="77777777" w:rsidR="009B25D2" w:rsidRPr="005D658E" w:rsidRDefault="009B25D2" w:rsidP="00075145">
      <w:pPr>
        <w:pStyle w:val="Zoznamsodrkami2"/>
        <w:numPr>
          <w:ilvl w:val="0"/>
          <w:numId w:val="25"/>
        </w:numPr>
        <w:ind w:left="851" w:hanging="284"/>
        <w:jc w:val="both"/>
      </w:pPr>
      <w:r w:rsidRPr="00847C76">
        <w:rPr>
          <w:color w:val="000000"/>
        </w:rPr>
        <w:t xml:space="preserve">stavbu treba chrániť pred okolitými vplyvmi, </w:t>
      </w:r>
    </w:p>
    <w:p w14:paraId="5E3A59BF" w14:textId="77777777" w:rsidR="009B25D2" w:rsidRPr="005D658E" w:rsidRDefault="009B25D2" w:rsidP="00075145">
      <w:pPr>
        <w:pStyle w:val="Zoznamsodrkami2"/>
        <w:numPr>
          <w:ilvl w:val="0"/>
          <w:numId w:val="25"/>
        </w:numPr>
        <w:ind w:left="851" w:hanging="284"/>
        <w:jc w:val="both"/>
      </w:pPr>
      <w:r w:rsidRPr="00847C76">
        <w:rPr>
          <w:color w:val="000000"/>
        </w:rPr>
        <w:t>stavbu treba chrániť pred vstupom neoprávnenej osoby.</w:t>
      </w:r>
    </w:p>
    <w:p w14:paraId="7F91E141" w14:textId="77777777" w:rsidR="009B25D2" w:rsidRDefault="009B25D2" w:rsidP="009B25D2">
      <w:pPr>
        <w:pStyle w:val="Zoznamsodrkami2"/>
        <w:numPr>
          <w:ilvl w:val="0"/>
          <w:numId w:val="0"/>
        </w:numPr>
        <w:ind w:left="720" w:hanging="709"/>
        <w:jc w:val="both"/>
        <w:rPr>
          <w:color w:val="000000"/>
        </w:rPr>
      </w:pPr>
    </w:p>
    <w:p w14:paraId="1A7B77E5" w14:textId="77777777" w:rsidR="009B25D2" w:rsidRDefault="009B25D2" w:rsidP="00E672B5">
      <w:pPr>
        <w:pStyle w:val="Zoznamsodrkami2"/>
        <w:numPr>
          <w:ilvl w:val="0"/>
          <w:numId w:val="0"/>
        </w:numPr>
        <w:tabs>
          <w:tab w:val="left" w:pos="567"/>
        </w:tabs>
        <w:ind w:firstLine="11"/>
        <w:jc w:val="both"/>
        <w:rPr>
          <w:color w:val="000000"/>
        </w:rPr>
      </w:pPr>
      <w:r w:rsidRPr="00847C76">
        <w:rPr>
          <w:color w:val="000000"/>
        </w:rPr>
        <w:t xml:space="preserve">(2) </w:t>
      </w:r>
      <w:r w:rsidR="00E672B5">
        <w:rPr>
          <w:color w:val="000000"/>
        </w:rPr>
        <w:tab/>
      </w:r>
      <w:r w:rsidRPr="00847C76">
        <w:rPr>
          <w:color w:val="000000"/>
        </w:rPr>
        <w:t>Oplotenie nesmie</w:t>
      </w:r>
    </w:p>
    <w:p w14:paraId="0DB35AA5" w14:textId="77777777" w:rsidR="009B25D2" w:rsidRDefault="006F1B13" w:rsidP="00075145">
      <w:pPr>
        <w:pStyle w:val="Zoznamsodrkami2"/>
        <w:numPr>
          <w:ilvl w:val="0"/>
          <w:numId w:val="0"/>
        </w:numPr>
        <w:ind w:left="851" w:hanging="284"/>
        <w:jc w:val="both"/>
        <w:rPr>
          <w:color w:val="000000"/>
        </w:rPr>
      </w:pPr>
      <w:r>
        <w:rPr>
          <w:color w:val="000000"/>
        </w:rPr>
        <w:t>a)</w:t>
      </w:r>
      <w:r>
        <w:rPr>
          <w:color w:val="000000"/>
        </w:rPr>
        <w:tab/>
      </w:r>
      <w:r w:rsidR="009B25D2" w:rsidRPr="00847C76">
        <w:rPr>
          <w:color w:val="000000"/>
        </w:rPr>
        <w:t>svojím rozsahom, tvarom a použitým materiálom narušiť charakter stavby na o</w:t>
      </w:r>
      <w:r w:rsidR="00FE38D3">
        <w:rPr>
          <w:color w:val="000000"/>
        </w:rPr>
        <w:t xml:space="preserve">plotenom </w:t>
      </w:r>
      <w:r w:rsidR="009B25D2" w:rsidRPr="00847C76">
        <w:rPr>
          <w:color w:val="000000"/>
        </w:rPr>
        <w:t xml:space="preserve">pozemku a v jeho okolí, </w:t>
      </w:r>
    </w:p>
    <w:p w14:paraId="34A9263D" w14:textId="77777777" w:rsidR="009B25D2" w:rsidRDefault="009B25D2" w:rsidP="00075145">
      <w:pPr>
        <w:pStyle w:val="Zoznamsodrkami2"/>
        <w:numPr>
          <w:ilvl w:val="0"/>
          <w:numId w:val="0"/>
        </w:numPr>
        <w:ind w:left="851" w:hanging="284"/>
        <w:jc w:val="both"/>
        <w:rPr>
          <w:color w:val="000000"/>
        </w:rPr>
      </w:pPr>
      <w:r w:rsidRPr="00847C76">
        <w:rPr>
          <w:color w:val="000000"/>
        </w:rPr>
        <w:t xml:space="preserve">b) </w:t>
      </w:r>
      <w:r w:rsidR="006F1B13">
        <w:rPr>
          <w:color w:val="000000"/>
        </w:rPr>
        <w:tab/>
      </w:r>
      <w:r w:rsidRPr="00847C76">
        <w:rPr>
          <w:color w:val="000000"/>
        </w:rPr>
        <w:t xml:space="preserve">zasahovať do rozhľadového poľa pripojenia stavby na pozemnú komunikáciu, </w:t>
      </w:r>
    </w:p>
    <w:p w14:paraId="582CB1C6" w14:textId="77777777" w:rsidR="009B25D2" w:rsidRDefault="009B25D2" w:rsidP="00075145">
      <w:pPr>
        <w:pStyle w:val="Zoznamsodrkami2"/>
        <w:numPr>
          <w:ilvl w:val="0"/>
          <w:numId w:val="0"/>
        </w:numPr>
        <w:ind w:left="851" w:hanging="284"/>
        <w:jc w:val="both"/>
        <w:rPr>
          <w:color w:val="000000"/>
        </w:rPr>
      </w:pPr>
      <w:r w:rsidRPr="00847C76">
        <w:rPr>
          <w:color w:val="000000"/>
        </w:rPr>
        <w:t xml:space="preserve">c) </w:t>
      </w:r>
      <w:r w:rsidR="006F1B13">
        <w:rPr>
          <w:color w:val="000000"/>
        </w:rPr>
        <w:tab/>
      </w:r>
      <w:r w:rsidRPr="00847C76">
        <w:rPr>
          <w:color w:val="000000"/>
        </w:rPr>
        <w:t>ohrozovať bezpečnosť účastníkov cestnej premávky a iných osôb.</w:t>
      </w:r>
    </w:p>
    <w:p w14:paraId="45ACDAF0" w14:textId="77777777" w:rsidR="009B25D2" w:rsidRDefault="009B25D2" w:rsidP="009B25D2">
      <w:pPr>
        <w:pStyle w:val="Zoznamsodrkami2"/>
        <w:numPr>
          <w:ilvl w:val="0"/>
          <w:numId w:val="0"/>
        </w:numPr>
        <w:ind w:left="720" w:hanging="709"/>
        <w:jc w:val="both"/>
        <w:rPr>
          <w:color w:val="000000"/>
        </w:rPr>
      </w:pPr>
    </w:p>
    <w:p w14:paraId="1357F325" w14:textId="77777777" w:rsidR="001436D3" w:rsidRPr="0010564E" w:rsidRDefault="009B25D2" w:rsidP="006F1B13">
      <w:pPr>
        <w:pStyle w:val="Zoznamsodrkami2"/>
        <w:numPr>
          <w:ilvl w:val="0"/>
          <w:numId w:val="0"/>
        </w:numPr>
        <w:tabs>
          <w:tab w:val="left" w:pos="567"/>
        </w:tabs>
        <w:jc w:val="both"/>
      </w:pPr>
      <w:r w:rsidRPr="00847C76">
        <w:rPr>
          <w:color w:val="000000"/>
        </w:rPr>
        <w:t xml:space="preserve">(3) </w:t>
      </w:r>
      <w:r w:rsidR="00E672B5">
        <w:rPr>
          <w:color w:val="000000"/>
        </w:rPr>
        <w:tab/>
      </w:r>
      <w:r>
        <w:rPr>
          <w:color w:val="000000"/>
        </w:rPr>
        <w:t>Pozemok určený na zastavanie</w:t>
      </w:r>
      <w:r w:rsidRPr="00847C76">
        <w:rPr>
          <w:color w:val="000000"/>
        </w:rPr>
        <w:t xml:space="preserve"> pozdĺž verejnej cesty, ulice alebo námestia, športoviska a ihriska, kempingu a rekreačného priestoru, skladiska a odstavnej plochy, násypu a výkopu musí byť oplotený, ak to vyžaduje bezpečnosť osôb a poriadok.</w:t>
      </w:r>
    </w:p>
    <w:p w14:paraId="301790A2" w14:textId="77777777" w:rsidR="001436D3" w:rsidRPr="0010564E" w:rsidRDefault="001436D3" w:rsidP="001436D3">
      <w:pPr>
        <w:pStyle w:val="Zoznamsodrkami2"/>
        <w:numPr>
          <w:ilvl w:val="0"/>
          <w:numId w:val="0"/>
        </w:numPr>
        <w:tabs>
          <w:tab w:val="left" w:pos="708"/>
        </w:tabs>
        <w:jc w:val="center"/>
        <w:rPr>
          <w:b/>
          <w:bCs/>
        </w:rPr>
      </w:pPr>
    </w:p>
    <w:p w14:paraId="1314678D" w14:textId="77777777" w:rsidR="001436D3" w:rsidRPr="00CC36DE" w:rsidRDefault="001436D3" w:rsidP="001436D3">
      <w:pPr>
        <w:pStyle w:val="Zoznamsodrkami2"/>
        <w:numPr>
          <w:ilvl w:val="0"/>
          <w:numId w:val="0"/>
        </w:numPr>
        <w:tabs>
          <w:tab w:val="left" w:pos="708"/>
        </w:tabs>
        <w:jc w:val="center"/>
        <w:rPr>
          <w:b/>
          <w:bCs/>
        </w:rPr>
      </w:pPr>
      <w:r w:rsidRPr="00CC36DE">
        <w:rPr>
          <w:b/>
          <w:bCs/>
        </w:rPr>
        <w:t xml:space="preserve">§ </w:t>
      </w:r>
      <w:r w:rsidR="009B25D2" w:rsidRPr="00CC36DE">
        <w:rPr>
          <w:b/>
          <w:bCs/>
        </w:rPr>
        <w:t>2</w:t>
      </w:r>
      <w:r w:rsidR="0013570C">
        <w:rPr>
          <w:b/>
          <w:bCs/>
        </w:rPr>
        <w:t>2</w:t>
      </w:r>
    </w:p>
    <w:p w14:paraId="10D557C1" w14:textId="77777777" w:rsidR="001436D3" w:rsidRPr="00CC36DE" w:rsidRDefault="001436D3" w:rsidP="001436D3">
      <w:pPr>
        <w:pStyle w:val="Zoznamsodrkami2"/>
        <w:numPr>
          <w:ilvl w:val="0"/>
          <w:numId w:val="0"/>
        </w:numPr>
        <w:tabs>
          <w:tab w:val="left" w:pos="708"/>
        </w:tabs>
        <w:jc w:val="center"/>
        <w:rPr>
          <w:b/>
          <w:bCs/>
        </w:rPr>
      </w:pPr>
      <w:r w:rsidRPr="00CC36DE">
        <w:rPr>
          <w:b/>
          <w:bCs/>
        </w:rPr>
        <w:t>Základné požiadavky</w:t>
      </w:r>
      <w:r w:rsidR="00795CF2">
        <w:rPr>
          <w:b/>
          <w:bCs/>
        </w:rPr>
        <w:t xml:space="preserve"> na dopravnú a technickú infraštruktúru</w:t>
      </w:r>
    </w:p>
    <w:p w14:paraId="63943E2F" w14:textId="77777777" w:rsidR="001436D3" w:rsidRPr="00CC36DE" w:rsidRDefault="001436D3" w:rsidP="001436D3">
      <w:pPr>
        <w:pStyle w:val="Zoznamsodrkami2"/>
        <w:numPr>
          <w:ilvl w:val="0"/>
          <w:numId w:val="0"/>
        </w:numPr>
        <w:tabs>
          <w:tab w:val="left" w:pos="708"/>
        </w:tabs>
        <w:jc w:val="center"/>
        <w:rPr>
          <w:b/>
          <w:bCs/>
        </w:rPr>
      </w:pPr>
    </w:p>
    <w:p w14:paraId="49227E52" w14:textId="77777777" w:rsidR="001436D3" w:rsidRPr="00C66898" w:rsidRDefault="001436D3" w:rsidP="00E672B5">
      <w:pPr>
        <w:pStyle w:val="Zoznamsodrkami2"/>
        <w:numPr>
          <w:ilvl w:val="0"/>
          <w:numId w:val="0"/>
        </w:numPr>
        <w:tabs>
          <w:tab w:val="left" w:pos="567"/>
          <w:tab w:val="left" w:pos="851"/>
        </w:tabs>
        <w:jc w:val="both"/>
        <w:rPr>
          <w:strike/>
        </w:rPr>
      </w:pPr>
      <w:r w:rsidRPr="00CC36DE">
        <w:t xml:space="preserve">(1) </w:t>
      </w:r>
      <w:r w:rsidR="00E672B5">
        <w:tab/>
      </w:r>
      <w:r w:rsidRPr="00CC36DE">
        <w:t>Riešenie dopravnej infraštruktúry a technickej infraštruktúry je potrebné premietnuť najmä v určení plošných nárokov na územie</w:t>
      </w:r>
      <w:r w:rsidRPr="00C66898">
        <w:rPr>
          <w:strike/>
        </w:rPr>
        <w:t>.</w:t>
      </w:r>
    </w:p>
    <w:p w14:paraId="4B54E32F" w14:textId="77777777" w:rsidR="001436D3" w:rsidRPr="0010564E" w:rsidRDefault="001436D3" w:rsidP="001436D3">
      <w:pPr>
        <w:pStyle w:val="Zoznamsodrkami2"/>
        <w:numPr>
          <w:ilvl w:val="0"/>
          <w:numId w:val="0"/>
        </w:numPr>
        <w:tabs>
          <w:tab w:val="left" w:pos="708"/>
        </w:tabs>
        <w:jc w:val="both"/>
      </w:pPr>
    </w:p>
    <w:p w14:paraId="129C6249" w14:textId="77777777" w:rsidR="001436D3" w:rsidRPr="0010564E" w:rsidRDefault="00583490" w:rsidP="00BC6190">
      <w:pPr>
        <w:pStyle w:val="Zoznamsodrkami2"/>
        <w:numPr>
          <w:ilvl w:val="0"/>
          <w:numId w:val="0"/>
        </w:numPr>
        <w:tabs>
          <w:tab w:val="left" w:pos="567"/>
        </w:tabs>
        <w:jc w:val="both"/>
      </w:pPr>
      <w:r>
        <w:t>(2)</w:t>
      </w:r>
      <w:r w:rsidR="00E672B5">
        <w:tab/>
      </w:r>
      <w:r w:rsidR="001436D3" w:rsidRPr="0010564E">
        <w:t>V územnom pláne obce, územnom pl</w:t>
      </w:r>
      <w:r w:rsidR="00BC6190">
        <w:t>áne zóny je potrebné zabezpečiť</w:t>
      </w:r>
    </w:p>
    <w:p w14:paraId="147346B1" w14:textId="77777777" w:rsidR="001436D3" w:rsidRPr="0010564E" w:rsidRDefault="001436D3" w:rsidP="00075145">
      <w:pPr>
        <w:pStyle w:val="Zoznamsodrkami2"/>
        <w:numPr>
          <w:ilvl w:val="0"/>
          <w:numId w:val="18"/>
        </w:numPr>
        <w:tabs>
          <w:tab w:val="left" w:pos="851"/>
        </w:tabs>
        <w:ind w:left="284" w:firstLine="283"/>
        <w:jc w:val="both"/>
      </w:pPr>
      <w:r w:rsidRPr="0010564E">
        <w:t>dopravné napojenie všetkých funk</w:t>
      </w:r>
      <w:r w:rsidR="00BC6190">
        <w:t xml:space="preserve">čných plôch nadradenou sieťou v </w:t>
      </w:r>
      <w:r w:rsidRPr="0010564E">
        <w:t xml:space="preserve">súlade </w:t>
      </w:r>
      <w:r w:rsidR="00075145">
        <w:tab/>
      </w:r>
      <w:r w:rsidRPr="0010564E">
        <w:t>s predpokladan</w:t>
      </w:r>
      <w:r w:rsidR="00C22368">
        <w:t>ými kapacitami dopravnej záťaže,</w:t>
      </w:r>
    </w:p>
    <w:p w14:paraId="256BA24F" w14:textId="77777777" w:rsidR="001436D3" w:rsidRPr="0010564E" w:rsidRDefault="001436D3" w:rsidP="00075145">
      <w:pPr>
        <w:pStyle w:val="Zoznamsodrkami2"/>
        <w:numPr>
          <w:ilvl w:val="0"/>
          <w:numId w:val="18"/>
        </w:numPr>
        <w:tabs>
          <w:tab w:val="left" w:pos="480"/>
          <w:tab w:val="left" w:pos="851"/>
        </w:tabs>
        <w:ind w:left="284" w:firstLine="283"/>
        <w:jc w:val="both"/>
      </w:pPr>
      <w:r w:rsidRPr="0010564E">
        <w:t xml:space="preserve">koncepčné riešenie potrieb statickej dopravy pre krátkodobé a dlhodobé odstavovanie </w:t>
      </w:r>
      <w:r w:rsidR="00075145">
        <w:tab/>
      </w:r>
      <w:r w:rsidR="00075145">
        <w:tab/>
      </w:r>
      <w:r w:rsidRPr="0010564E">
        <w:t>automobilov na území obce,</w:t>
      </w:r>
    </w:p>
    <w:p w14:paraId="2D3E7868" w14:textId="77777777" w:rsidR="001436D3" w:rsidRPr="0010564E" w:rsidRDefault="00BC6190" w:rsidP="00075145">
      <w:pPr>
        <w:pStyle w:val="Zoznamsodrkami2"/>
        <w:numPr>
          <w:ilvl w:val="0"/>
          <w:numId w:val="18"/>
        </w:numPr>
        <w:tabs>
          <w:tab w:val="left" w:pos="708"/>
          <w:tab w:val="left" w:pos="851"/>
        </w:tabs>
        <w:ind w:left="284" w:firstLine="283"/>
        <w:jc w:val="both"/>
      </w:pPr>
      <w:r>
        <w:t>určenie koncepcie</w:t>
      </w:r>
      <w:r w:rsidR="001436D3" w:rsidRPr="0010564E">
        <w:t xml:space="preserve"> odvádzania odpadových vôd pre územie obce a jej častí,</w:t>
      </w:r>
    </w:p>
    <w:p w14:paraId="509E011A" w14:textId="77777777" w:rsidR="001436D3" w:rsidRDefault="00BC6190" w:rsidP="00075145">
      <w:pPr>
        <w:pStyle w:val="Zoznamsodrkami2"/>
        <w:numPr>
          <w:ilvl w:val="0"/>
          <w:numId w:val="18"/>
        </w:numPr>
        <w:tabs>
          <w:tab w:val="left" w:pos="851"/>
        </w:tabs>
        <w:ind w:left="284" w:firstLine="283"/>
        <w:jc w:val="both"/>
      </w:pPr>
      <w:r w:rsidRPr="00113969">
        <w:t>posúdenie</w:t>
      </w:r>
      <w:r w:rsidR="00CD0D19" w:rsidRPr="00113969">
        <w:t xml:space="preserve"> predpokladaných známych kapacít odpadových vôd v </w:t>
      </w:r>
      <w:r w:rsidR="001436D3" w:rsidRPr="00113969">
        <w:t xml:space="preserve">riešenom území </w:t>
      </w:r>
      <w:r w:rsidR="00075145" w:rsidRPr="00113969">
        <w:tab/>
      </w:r>
      <w:r w:rsidR="001436D3" w:rsidRPr="00113969">
        <w:t>a schopnosť uvažovaného reci</w:t>
      </w:r>
      <w:r w:rsidR="000968CB" w:rsidRPr="00113969">
        <w:t>pienta ich po prečistení prijať,</w:t>
      </w:r>
    </w:p>
    <w:p w14:paraId="589D1BAF" w14:textId="77777777" w:rsidR="00113969" w:rsidRPr="00113969" w:rsidRDefault="00113969" w:rsidP="00890B66">
      <w:pPr>
        <w:pStyle w:val="Zoznamsodrkami2"/>
        <w:numPr>
          <w:ilvl w:val="0"/>
          <w:numId w:val="18"/>
        </w:numPr>
        <w:ind w:left="0" w:firstLine="567"/>
        <w:jc w:val="both"/>
      </w:pPr>
      <w:r w:rsidRPr="00113969">
        <w:t>určenie koncepcie riešenia odvádzania dažďových vôd,</w:t>
      </w:r>
    </w:p>
    <w:p w14:paraId="1E3BEF3A" w14:textId="2F50EF42" w:rsidR="004D117A" w:rsidRPr="0087608E" w:rsidRDefault="004D117A" w:rsidP="004D117A">
      <w:pPr>
        <w:pStyle w:val="Zoznamsodrkami2"/>
        <w:numPr>
          <w:ilvl w:val="0"/>
          <w:numId w:val="0"/>
        </w:numPr>
        <w:tabs>
          <w:tab w:val="left" w:pos="567"/>
        </w:tabs>
        <w:ind w:left="284" w:firstLine="283"/>
        <w:rPr>
          <w:bCs/>
        </w:rPr>
      </w:pPr>
      <w:r w:rsidRPr="0087608E">
        <w:rPr>
          <w:bCs/>
        </w:rPr>
        <w:t>f)</w:t>
      </w:r>
      <w:r w:rsidRPr="0087608E">
        <w:rPr>
          <w:rFonts w:ascii="Times" w:hAnsi="Times" w:cs="Times"/>
          <w:sz w:val="25"/>
          <w:szCs w:val="25"/>
        </w:rPr>
        <w:t xml:space="preserve"> </w:t>
      </w:r>
      <w:r w:rsidRPr="0087608E">
        <w:rPr>
          <w:bCs/>
        </w:rPr>
        <w:t>prvky zelenej infraštruktúry.</w:t>
      </w:r>
    </w:p>
    <w:p w14:paraId="7C555810" w14:textId="77777777" w:rsidR="004D117A" w:rsidRDefault="004D117A" w:rsidP="004D117A">
      <w:pPr>
        <w:pStyle w:val="Zoznamsodrkami2"/>
        <w:numPr>
          <w:ilvl w:val="0"/>
          <w:numId w:val="0"/>
        </w:numPr>
        <w:tabs>
          <w:tab w:val="left" w:pos="708"/>
        </w:tabs>
        <w:jc w:val="center"/>
        <w:rPr>
          <w:b/>
          <w:bCs/>
        </w:rPr>
      </w:pPr>
    </w:p>
    <w:p w14:paraId="71204F67" w14:textId="77777777" w:rsidR="000968CB" w:rsidRDefault="000968CB" w:rsidP="001436D3">
      <w:pPr>
        <w:pStyle w:val="Zoznamsodrkami2"/>
        <w:numPr>
          <w:ilvl w:val="0"/>
          <w:numId w:val="0"/>
        </w:numPr>
        <w:tabs>
          <w:tab w:val="left" w:pos="708"/>
        </w:tabs>
        <w:jc w:val="center"/>
        <w:rPr>
          <w:b/>
          <w:bCs/>
        </w:rPr>
      </w:pPr>
    </w:p>
    <w:p w14:paraId="7F930A57" w14:textId="77777777" w:rsidR="001436D3" w:rsidRPr="00CC36DE" w:rsidRDefault="001436D3" w:rsidP="001436D3">
      <w:pPr>
        <w:pStyle w:val="Zoznamsodrkami2"/>
        <w:numPr>
          <w:ilvl w:val="0"/>
          <w:numId w:val="0"/>
        </w:numPr>
        <w:tabs>
          <w:tab w:val="left" w:pos="708"/>
        </w:tabs>
        <w:jc w:val="center"/>
        <w:rPr>
          <w:b/>
          <w:bCs/>
        </w:rPr>
      </w:pPr>
      <w:r w:rsidRPr="00CC36DE">
        <w:rPr>
          <w:b/>
          <w:bCs/>
        </w:rPr>
        <w:t xml:space="preserve">§ </w:t>
      </w:r>
      <w:r w:rsidR="009B25D2" w:rsidRPr="00CC36DE">
        <w:rPr>
          <w:b/>
          <w:bCs/>
        </w:rPr>
        <w:t>2</w:t>
      </w:r>
      <w:r w:rsidR="0013570C">
        <w:rPr>
          <w:b/>
          <w:bCs/>
        </w:rPr>
        <w:t>3</w:t>
      </w:r>
    </w:p>
    <w:p w14:paraId="4700A969" w14:textId="77777777" w:rsidR="001436D3" w:rsidRPr="00CC36DE" w:rsidRDefault="001436D3" w:rsidP="001436D3">
      <w:pPr>
        <w:pStyle w:val="Zoznamsodrkami2"/>
        <w:numPr>
          <w:ilvl w:val="0"/>
          <w:numId w:val="0"/>
        </w:numPr>
        <w:tabs>
          <w:tab w:val="left" w:pos="708"/>
        </w:tabs>
        <w:jc w:val="center"/>
        <w:rPr>
          <w:b/>
          <w:bCs/>
        </w:rPr>
      </w:pPr>
      <w:r w:rsidRPr="00CC36DE">
        <w:rPr>
          <w:b/>
          <w:bCs/>
        </w:rPr>
        <w:lastRenderedPageBreak/>
        <w:t>Požiadavky na dopravné napojenie</w:t>
      </w:r>
    </w:p>
    <w:p w14:paraId="7F6FFA15" w14:textId="77777777" w:rsidR="001436D3" w:rsidRPr="0010564E" w:rsidRDefault="001436D3" w:rsidP="001436D3">
      <w:pPr>
        <w:pStyle w:val="Zoznamsodrkami2"/>
        <w:numPr>
          <w:ilvl w:val="0"/>
          <w:numId w:val="0"/>
        </w:numPr>
        <w:tabs>
          <w:tab w:val="left" w:pos="708"/>
        </w:tabs>
        <w:jc w:val="both"/>
      </w:pPr>
    </w:p>
    <w:p w14:paraId="05D9E8C6" w14:textId="77777777" w:rsidR="00ED0259" w:rsidRPr="00ED0259" w:rsidRDefault="00ED0259" w:rsidP="00583490">
      <w:pPr>
        <w:pStyle w:val="Zoznamsodrkami2"/>
        <w:numPr>
          <w:ilvl w:val="0"/>
          <w:numId w:val="34"/>
        </w:numPr>
        <w:tabs>
          <w:tab w:val="left" w:pos="567"/>
        </w:tabs>
        <w:ind w:left="0" w:firstLine="0"/>
        <w:jc w:val="both"/>
      </w:pPr>
      <w:r w:rsidRPr="00ED0259">
        <w:t xml:space="preserve">Stavba podľa druhu a účelu musí mať kapacitne vyhovujúce pripojenie na pozemné komunikácie, prípadne na účelové komunikácie. </w:t>
      </w:r>
    </w:p>
    <w:p w14:paraId="13C3B233" w14:textId="77777777" w:rsidR="00ED0259" w:rsidRDefault="00ED0259" w:rsidP="00583490">
      <w:pPr>
        <w:pStyle w:val="Zoznamsodrkami2"/>
        <w:numPr>
          <w:ilvl w:val="0"/>
          <w:numId w:val="0"/>
        </w:numPr>
        <w:tabs>
          <w:tab w:val="left" w:pos="567"/>
        </w:tabs>
        <w:ind w:left="900"/>
        <w:jc w:val="both"/>
      </w:pPr>
    </w:p>
    <w:p w14:paraId="5597FFD4" w14:textId="77777777" w:rsidR="00ED0259" w:rsidRPr="00ED0259" w:rsidRDefault="00ED0259" w:rsidP="00583490">
      <w:pPr>
        <w:pStyle w:val="Zoznamsodrkami2"/>
        <w:numPr>
          <w:ilvl w:val="0"/>
          <w:numId w:val="34"/>
        </w:numPr>
        <w:tabs>
          <w:tab w:val="left" w:pos="567"/>
        </w:tabs>
        <w:ind w:left="0" w:firstLine="0"/>
        <w:jc w:val="both"/>
      </w:pPr>
      <w:r w:rsidRPr="00ED0259">
        <w:t xml:space="preserve">Pripojenie stavby na pozemné komunikácie musí svojimi rozmermi, vyhotovením a spôsobom pripojenia vyhovovať požiadavkám bezpečného užívania stavby a bezpečného a plynulého prevádzkovania na priľahlých pozemných komunikáciách. Podľa druhu a účelu stavby musí pripojenie spĺňať aj požiadavky na dopravnú obsluhu, parkovanie a prístup a použitie požiarnej techniky. </w:t>
      </w:r>
    </w:p>
    <w:p w14:paraId="433E55C9" w14:textId="77777777" w:rsidR="00ED0259" w:rsidRPr="00ED0259" w:rsidRDefault="00ED0259" w:rsidP="00583490">
      <w:pPr>
        <w:pStyle w:val="Zoznamsodrkami2"/>
        <w:numPr>
          <w:ilvl w:val="0"/>
          <w:numId w:val="0"/>
        </w:numPr>
        <w:tabs>
          <w:tab w:val="left" w:pos="567"/>
        </w:tabs>
        <w:ind w:left="900"/>
        <w:jc w:val="both"/>
      </w:pPr>
    </w:p>
    <w:p w14:paraId="496DDDD4" w14:textId="77777777" w:rsidR="00ED0259" w:rsidRPr="00ED0259" w:rsidRDefault="00ED0259" w:rsidP="00583490">
      <w:pPr>
        <w:pStyle w:val="Zoznamsodrkami2"/>
        <w:numPr>
          <w:ilvl w:val="0"/>
          <w:numId w:val="34"/>
        </w:numPr>
        <w:tabs>
          <w:tab w:val="left" w:pos="567"/>
        </w:tabs>
        <w:ind w:left="0" w:firstLine="0"/>
        <w:jc w:val="both"/>
      </w:pPr>
      <w:r w:rsidRPr="00ED0259">
        <w:t xml:space="preserve">Stavba, ak to vyžaduje jej účel, musí mať zabezpečený prístup vozidiel na zásobovanie a priestor na státie vozidiel pri nakladaní a vykladaní. </w:t>
      </w:r>
    </w:p>
    <w:p w14:paraId="16E3F7BE" w14:textId="77777777" w:rsidR="00ED0259" w:rsidRPr="00ED0259" w:rsidRDefault="00ED0259" w:rsidP="00583490">
      <w:pPr>
        <w:pStyle w:val="Zoznamsodrkami2"/>
        <w:numPr>
          <w:ilvl w:val="0"/>
          <w:numId w:val="0"/>
        </w:numPr>
        <w:tabs>
          <w:tab w:val="left" w:pos="567"/>
        </w:tabs>
        <w:ind w:left="900"/>
        <w:jc w:val="both"/>
      </w:pPr>
    </w:p>
    <w:p w14:paraId="42A3F2D0" w14:textId="77777777" w:rsidR="00ED0259" w:rsidRDefault="00ED0259" w:rsidP="00583490">
      <w:pPr>
        <w:pStyle w:val="Zoznamsodrkami2"/>
        <w:numPr>
          <w:ilvl w:val="0"/>
          <w:numId w:val="34"/>
        </w:numPr>
        <w:tabs>
          <w:tab w:val="left" w:pos="567"/>
        </w:tabs>
        <w:ind w:hanging="1080"/>
        <w:jc w:val="both"/>
      </w:pPr>
      <w:r w:rsidRPr="00ED0259">
        <w:t>Prístupové cesty k stavbe musia byť zhotovené do začatia užívania stavby</w:t>
      </w:r>
      <w:r w:rsidR="00583490">
        <w:t>.</w:t>
      </w:r>
    </w:p>
    <w:p w14:paraId="26A6F7A5" w14:textId="77777777" w:rsidR="005B26C8" w:rsidRPr="00ED0259" w:rsidRDefault="005B26C8" w:rsidP="005B26C8">
      <w:pPr>
        <w:pStyle w:val="Zoznamsodrkami2"/>
        <w:numPr>
          <w:ilvl w:val="0"/>
          <w:numId w:val="0"/>
        </w:numPr>
        <w:tabs>
          <w:tab w:val="left" w:pos="567"/>
        </w:tabs>
        <w:ind w:left="1080"/>
        <w:jc w:val="both"/>
      </w:pPr>
    </w:p>
    <w:p w14:paraId="6E7745DD" w14:textId="77777777" w:rsidR="001436D3" w:rsidRPr="00067416" w:rsidRDefault="001436D3" w:rsidP="001436D3">
      <w:pPr>
        <w:pStyle w:val="Zoznamsodrkami2"/>
        <w:numPr>
          <w:ilvl w:val="0"/>
          <w:numId w:val="0"/>
        </w:numPr>
        <w:tabs>
          <w:tab w:val="left" w:pos="708"/>
        </w:tabs>
        <w:jc w:val="center"/>
        <w:rPr>
          <w:b/>
          <w:bCs/>
        </w:rPr>
      </w:pPr>
      <w:r w:rsidRPr="00067416">
        <w:rPr>
          <w:b/>
          <w:bCs/>
        </w:rPr>
        <w:t xml:space="preserve">§ </w:t>
      </w:r>
      <w:r w:rsidR="0013570C">
        <w:rPr>
          <w:b/>
          <w:bCs/>
        </w:rPr>
        <w:t>24</w:t>
      </w:r>
    </w:p>
    <w:p w14:paraId="70C00FB7" w14:textId="77777777" w:rsidR="001436D3" w:rsidRPr="00067416" w:rsidRDefault="001436D3" w:rsidP="001436D3">
      <w:pPr>
        <w:pStyle w:val="Zoznamsodrkami2"/>
        <w:numPr>
          <w:ilvl w:val="0"/>
          <w:numId w:val="0"/>
        </w:numPr>
        <w:tabs>
          <w:tab w:val="left" w:pos="708"/>
        </w:tabs>
        <w:jc w:val="center"/>
        <w:rPr>
          <w:b/>
          <w:bCs/>
        </w:rPr>
      </w:pPr>
      <w:r w:rsidRPr="00067416">
        <w:rPr>
          <w:b/>
          <w:bCs/>
        </w:rPr>
        <w:t xml:space="preserve"> Požiadavky na statickú dopravu</w:t>
      </w:r>
    </w:p>
    <w:p w14:paraId="1327D6FF" w14:textId="77777777" w:rsidR="001436D3" w:rsidRPr="00067416" w:rsidRDefault="001436D3" w:rsidP="001436D3">
      <w:pPr>
        <w:pStyle w:val="Zoznamsodrkami2"/>
        <w:numPr>
          <w:ilvl w:val="0"/>
          <w:numId w:val="0"/>
        </w:numPr>
        <w:tabs>
          <w:tab w:val="left" w:pos="708"/>
        </w:tabs>
        <w:jc w:val="both"/>
      </w:pPr>
    </w:p>
    <w:p w14:paraId="7A6F9D52" w14:textId="77777777" w:rsidR="00ED0259" w:rsidRDefault="00ED0259" w:rsidP="00E672B5">
      <w:pPr>
        <w:pStyle w:val="Odsekzoznamu"/>
        <w:numPr>
          <w:ilvl w:val="0"/>
          <w:numId w:val="35"/>
        </w:numPr>
        <w:tabs>
          <w:tab w:val="left" w:pos="567"/>
        </w:tabs>
        <w:ind w:left="0" w:firstLine="0"/>
        <w:jc w:val="both"/>
      </w:pPr>
      <w:r w:rsidRPr="00067416">
        <w:t>Stavba musí mať pred svojím vstupom rozptylovú plochu, ktorá zodpovedá druhu a účelu stavby. Riešenie rozptylovej plochy musí umožňovať plynulý</w:t>
      </w:r>
      <w:r w:rsidR="00085981">
        <w:t xml:space="preserve"> prístup</w:t>
      </w:r>
      <w:r w:rsidRPr="00067416">
        <w:t xml:space="preserve"> a bezpečný prístup i odchod a rozptyl osôb</w:t>
      </w:r>
      <w:r w:rsidR="00CD0D19">
        <w:t>,</w:t>
      </w:r>
      <w:r w:rsidRPr="00067416">
        <w:t xml:space="preserve"> vrátane osôb s obmedzenou schopnosťou pohybu. </w:t>
      </w:r>
    </w:p>
    <w:p w14:paraId="26F344D5" w14:textId="77777777" w:rsidR="00E672B5" w:rsidRPr="00067416" w:rsidRDefault="00E672B5" w:rsidP="00E672B5">
      <w:pPr>
        <w:pStyle w:val="Odsekzoznamu"/>
        <w:ind w:left="0"/>
        <w:jc w:val="both"/>
      </w:pPr>
    </w:p>
    <w:p w14:paraId="5DA46489" w14:textId="77777777" w:rsidR="00ED0259" w:rsidRDefault="00ED0259" w:rsidP="00E672B5">
      <w:pPr>
        <w:pStyle w:val="Odsekzoznamu"/>
        <w:numPr>
          <w:ilvl w:val="0"/>
          <w:numId w:val="35"/>
        </w:numPr>
        <w:tabs>
          <w:tab w:val="left" w:pos="567"/>
        </w:tabs>
        <w:ind w:left="0" w:firstLine="0"/>
        <w:jc w:val="both"/>
      </w:pPr>
      <w:r w:rsidRPr="00067416">
        <w:t xml:space="preserve">Stavba musí byť vybavená odstavným </w:t>
      </w:r>
      <w:r w:rsidR="00085981">
        <w:t xml:space="preserve">stojiskom </w:t>
      </w:r>
      <w:r w:rsidRPr="00067416">
        <w:t>a parkovacím stojiskom riešeným ako súčasť stavby</w:t>
      </w:r>
      <w:r w:rsidR="00CD0D19">
        <w:t>,</w:t>
      </w:r>
      <w:r w:rsidRPr="00067416">
        <w:t xml:space="preserve"> alebo ako prevádzkovo neoddeliteľná časť stavby, alebo umiestneným na pozemku stavby, ak tomu nebránia obmedzenia vyplývajúce z osobitných predpisov.</w:t>
      </w:r>
      <w:r w:rsidR="00795CF2" w:rsidRPr="00067416" w:rsidDel="00795CF2">
        <w:t xml:space="preserve"> </w:t>
      </w:r>
    </w:p>
    <w:p w14:paraId="06B1CEB7" w14:textId="77777777" w:rsidR="00E672B5" w:rsidRPr="00067416" w:rsidRDefault="00E672B5" w:rsidP="00E672B5">
      <w:pPr>
        <w:pStyle w:val="Odsekzoznamu"/>
        <w:ind w:left="0"/>
        <w:jc w:val="both"/>
      </w:pPr>
    </w:p>
    <w:p w14:paraId="6E53E804" w14:textId="092E029A" w:rsidR="00ED0259" w:rsidRDefault="00ED0259" w:rsidP="00E672B5">
      <w:pPr>
        <w:pStyle w:val="Odsekzoznamu"/>
        <w:numPr>
          <w:ilvl w:val="0"/>
          <w:numId w:val="35"/>
        </w:numPr>
        <w:tabs>
          <w:tab w:val="left" w:pos="567"/>
        </w:tabs>
        <w:ind w:left="0" w:firstLine="0"/>
        <w:jc w:val="both"/>
      </w:pPr>
      <w:r w:rsidRPr="00067416">
        <w:t xml:space="preserve">Odstavná </w:t>
      </w:r>
      <w:r w:rsidR="00085981">
        <w:t xml:space="preserve">plocha </w:t>
      </w:r>
      <w:r w:rsidRPr="00067416">
        <w:t>a parkovacia plocha pre osobný automobil sa zriaďuje pri každom potenciálnom zdroji a cieli dopravy, ak tomu nebránia obmedzenia vyplývajúce z osobitných predpisov. Počet odstavných a parkovacích plôch musí zodpovedať  technickej norme.</w:t>
      </w:r>
      <w:r w:rsidR="00795CF2" w:rsidRPr="00067416" w:rsidDel="00795CF2">
        <w:t xml:space="preserve"> </w:t>
      </w:r>
    </w:p>
    <w:p w14:paraId="23F8E1BB" w14:textId="77777777" w:rsidR="00E672B5" w:rsidRPr="00067416" w:rsidRDefault="00E672B5" w:rsidP="00E672B5">
      <w:pPr>
        <w:pStyle w:val="Odsekzoznamu"/>
        <w:ind w:left="0"/>
        <w:jc w:val="both"/>
      </w:pPr>
    </w:p>
    <w:p w14:paraId="1DF89B93" w14:textId="77777777" w:rsidR="00ED0259" w:rsidRDefault="00ED0259" w:rsidP="00E672B5">
      <w:pPr>
        <w:pStyle w:val="Odsekzoznamu"/>
        <w:numPr>
          <w:ilvl w:val="0"/>
          <w:numId w:val="35"/>
        </w:numPr>
        <w:tabs>
          <w:tab w:val="left" w:pos="567"/>
        </w:tabs>
        <w:ind w:left="0" w:firstLine="0"/>
        <w:jc w:val="both"/>
      </w:pPr>
      <w:r w:rsidRPr="00067416">
        <w:t>Garáž, odstavná a parkovacia plocha pre vozid</w:t>
      </w:r>
      <w:r w:rsidR="00CD0D19">
        <w:t>lo nad 3,5 t sa umiestňujú mimo</w:t>
      </w:r>
      <w:r w:rsidR="00795CF2" w:rsidRPr="00067416">
        <w:t> územia určeného na bývanie</w:t>
      </w:r>
      <w:r w:rsidRPr="00067416">
        <w:t xml:space="preserve"> okrem stavieb garáže, odstavnej a parkovacej plochy v uzatvorených priestoroch stavby a okrem stavieb garáže, odstavnej a parkovacej plochy pre špeciálne policajné vozidlo, požiarne vozidlo a sanitné vozidlo. </w:t>
      </w:r>
    </w:p>
    <w:p w14:paraId="65752BAB" w14:textId="77777777" w:rsidR="00E672B5" w:rsidRPr="00067416" w:rsidRDefault="00E672B5" w:rsidP="00E672B5">
      <w:pPr>
        <w:pStyle w:val="Odsekzoznamu"/>
        <w:ind w:left="0"/>
        <w:jc w:val="both"/>
      </w:pPr>
    </w:p>
    <w:p w14:paraId="5B193415" w14:textId="77777777" w:rsidR="00ED0259" w:rsidRPr="00067416" w:rsidRDefault="00795CF2" w:rsidP="00E672B5">
      <w:pPr>
        <w:pStyle w:val="Odsekzoznamu"/>
        <w:numPr>
          <w:ilvl w:val="0"/>
          <w:numId w:val="35"/>
        </w:numPr>
        <w:tabs>
          <w:tab w:val="left" w:pos="567"/>
        </w:tabs>
        <w:ind w:left="0" w:firstLine="0"/>
        <w:jc w:val="both"/>
      </w:pPr>
      <w:r w:rsidRPr="00067416">
        <w:t>Garáž, odstavná a parkovacia plocha má byť umiestnená tak, aby boli eliminované negatív</w:t>
      </w:r>
      <w:r w:rsidR="00CD0D19">
        <w:t xml:space="preserve">ne vplyvy z prevádzky na okolie, </w:t>
      </w:r>
      <w:r w:rsidRPr="00067416">
        <w:t xml:space="preserve">najmä hluk a exhaláty. </w:t>
      </w:r>
      <w:r w:rsidR="00ED0259" w:rsidRPr="00067416">
        <w:t xml:space="preserve">Odstavná plocha a garáž majú byť usporiadané a zrealizované tak, aby ich užívanie neškodilo zdraviu ľudí a nerušilo prácu, bývanie a pokoj v okolí svojím hlukom alebo zápachom. Odstavná plocha má byť zazelenená. </w:t>
      </w:r>
    </w:p>
    <w:p w14:paraId="70EFF838" w14:textId="77777777" w:rsidR="001436D3" w:rsidRPr="00067416" w:rsidRDefault="001436D3" w:rsidP="001436D3">
      <w:pPr>
        <w:pStyle w:val="Zoznamsodrkami2"/>
        <w:numPr>
          <w:ilvl w:val="0"/>
          <w:numId w:val="0"/>
        </w:numPr>
        <w:tabs>
          <w:tab w:val="left" w:pos="708"/>
        </w:tabs>
        <w:jc w:val="both"/>
        <w:rPr>
          <w:b/>
          <w:bCs/>
        </w:rPr>
      </w:pPr>
      <w:r w:rsidRPr="00067416">
        <w:tab/>
      </w:r>
    </w:p>
    <w:p w14:paraId="41128071" w14:textId="77777777" w:rsidR="001436D3" w:rsidRPr="00067416" w:rsidRDefault="001436D3" w:rsidP="001436D3">
      <w:pPr>
        <w:pStyle w:val="Zoznamsodrkami2"/>
        <w:numPr>
          <w:ilvl w:val="0"/>
          <w:numId w:val="0"/>
        </w:numPr>
        <w:tabs>
          <w:tab w:val="left" w:pos="708"/>
        </w:tabs>
        <w:jc w:val="center"/>
        <w:rPr>
          <w:b/>
          <w:bCs/>
        </w:rPr>
      </w:pPr>
      <w:r w:rsidRPr="00067416">
        <w:rPr>
          <w:b/>
          <w:bCs/>
        </w:rPr>
        <w:t xml:space="preserve">§ </w:t>
      </w:r>
      <w:r w:rsidR="0013570C">
        <w:rPr>
          <w:b/>
          <w:bCs/>
        </w:rPr>
        <w:t>25</w:t>
      </w:r>
    </w:p>
    <w:p w14:paraId="7DD651E1" w14:textId="77777777" w:rsidR="001436D3" w:rsidRPr="00067416" w:rsidRDefault="001436D3" w:rsidP="001436D3">
      <w:pPr>
        <w:pStyle w:val="Zoznamsodrkami2"/>
        <w:numPr>
          <w:ilvl w:val="0"/>
          <w:numId w:val="0"/>
        </w:numPr>
        <w:tabs>
          <w:tab w:val="left" w:pos="708"/>
        </w:tabs>
        <w:jc w:val="center"/>
        <w:rPr>
          <w:b/>
          <w:bCs/>
        </w:rPr>
      </w:pPr>
      <w:r w:rsidRPr="00067416">
        <w:rPr>
          <w:b/>
          <w:bCs/>
        </w:rPr>
        <w:t>Požiadavky na technickú infraštruktúru</w:t>
      </w:r>
    </w:p>
    <w:p w14:paraId="221014FC" w14:textId="77777777" w:rsidR="001436D3" w:rsidRPr="00067416" w:rsidRDefault="001436D3" w:rsidP="00583490">
      <w:pPr>
        <w:pStyle w:val="Zoznamsodrkami2"/>
        <w:numPr>
          <w:ilvl w:val="0"/>
          <w:numId w:val="0"/>
        </w:numPr>
        <w:tabs>
          <w:tab w:val="left" w:pos="0"/>
        </w:tabs>
        <w:jc w:val="center"/>
        <w:rPr>
          <w:b/>
          <w:bCs/>
        </w:rPr>
      </w:pPr>
    </w:p>
    <w:p w14:paraId="5E01BEEB" w14:textId="77777777" w:rsidR="00ED0259" w:rsidRDefault="00ED0259" w:rsidP="00E672B5">
      <w:pPr>
        <w:pStyle w:val="Odsekzoznamu"/>
        <w:numPr>
          <w:ilvl w:val="0"/>
          <w:numId w:val="36"/>
        </w:numPr>
        <w:tabs>
          <w:tab w:val="left" w:pos="0"/>
          <w:tab w:val="left" w:pos="567"/>
        </w:tabs>
        <w:ind w:left="0" w:firstLine="0"/>
        <w:jc w:val="both"/>
      </w:pPr>
      <w:r w:rsidRPr="00067416">
        <w:t xml:space="preserve">Miestny rozvod technického vybavenia územia je nadzemné </w:t>
      </w:r>
      <w:r w:rsidR="00085981">
        <w:t xml:space="preserve">vedenie </w:t>
      </w:r>
      <w:r w:rsidRPr="00067416">
        <w:t xml:space="preserve">alebo podzemné vedenie vrátane armatúry, zariadenia a konštrukcie na vedení zabezpečujúci napojenie územia, obce a ich častí a stavby na jednotlivé druhy technického vybavenia územia. </w:t>
      </w:r>
    </w:p>
    <w:p w14:paraId="04062021" w14:textId="77777777" w:rsidR="00E672B5" w:rsidRPr="00067416" w:rsidRDefault="00E672B5" w:rsidP="00E672B5">
      <w:pPr>
        <w:pStyle w:val="Odsekzoznamu"/>
        <w:tabs>
          <w:tab w:val="left" w:pos="0"/>
        </w:tabs>
        <w:ind w:left="0"/>
        <w:jc w:val="both"/>
      </w:pPr>
    </w:p>
    <w:p w14:paraId="7A0B54E5" w14:textId="77777777" w:rsidR="00ED0259" w:rsidRDefault="00ED0259" w:rsidP="00E672B5">
      <w:pPr>
        <w:pStyle w:val="Odsekzoznamu"/>
        <w:numPr>
          <w:ilvl w:val="0"/>
          <w:numId w:val="36"/>
        </w:numPr>
        <w:tabs>
          <w:tab w:val="left" w:pos="0"/>
          <w:tab w:val="left" w:pos="567"/>
        </w:tabs>
        <w:ind w:left="0" w:firstLine="0"/>
        <w:jc w:val="both"/>
      </w:pPr>
      <w:r w:rsidRPr="00067416">
        <w:lastRenderedPageBreak/>
        <w:t xml:space="preserve">Stavba sa podľa druhu a potreby napája na zdroj pitnej vody, prípadne úžitkovej vody a vody na hasenie požiarov, na potrebné energie, zariadenie na zneškodňovanie odpadových vôd a na telekomunikačnú sieť. </w:t>
      </w:r>
    </w:p>
    <w:p w14:paraId="1FC4DD43" w14:textId="77777777" w:rsidR="00E672B5" w:rsidRPr="00067416" w:rsidRDefault="00E672B5" w:rsidP="00E672B5">
      <w:pPr>
        <w:pStyle w:val="Odsekzoznamu"/>
        <w:tabs>
          <w:tab w:val="left" w:pos="0"/>
        </w:tabs>
        <w:ind w:left="0"/>
        <w:jc w:val="both"/>
      </w:pPr>
    </w:p>
    <w:p w14:paraId="5E6927C8" w14:textId="77777777" w:rsidR="00ED0259" w:rsidRDefault="00ED0259" w:rsidP="00E672B5">
      <w:pPr>
        <w:pStyle w:val="Odsekzoznamu"/>
        <w:numPr>
          <w:ilvl w:val="0"/>
          <w:numId w:val="36"/>
        </w:numPr>
        <w:tabs>
          <w:tab w:val="left" w:pos="0"/>
          <w:tab w:val="left" w:pos="567"/>
        </w:tabs>
        <w:ind w:left="0" w:firstLine="0"/>
        <w:jc w:val="both"/>
      </w:pPr>
      <w:r w:rsidRPr="00067416">
        <w:t xml:space="preserve">Stavba musí byť prednostne napojená na verejnú kanalizáciu, ak má dostatočnú kapacitu alebo ak treba realizovať zariadenia na zneškodňovanie odpadových vôd. Ak vypúšťaná odpadová voda nespĺňa podmienky na vypustenie do verejnej kanalizácie, treba navrhnúť a zriadiť zariadenie na jej predčistenie. </w:t>
      </w:r>
    </w:p>
    <w:p w14:paraId="032818B3" w14:textId="77777777" w:rsidR="00E672B5" w:rsidRPr="00067416" w:rsidRDefault="00E672B5" w:rsidP="00E672B5">
      <w:pPr>
        <w:pStyle w:val="Odsekzoznamu"/>
        <w:tabs>
          <w:tab w:val="left" w:pos="0"/>
        </w:tabs>
        <w:ind w:left="0"/>
        <w:jc w:val="both"/>
      </w:pPr>
    </w:p>
    <w:p w14:paraId="344833DD" w14:textId="77777777" w:rsidR="00ED0259" w:rsidRDefault="00ED0259" w:rsidP="00E672B5">
      <w:pPr>
        <w:pStyle w:val="Odsekzoznamu"/>
        <w:numPr>
          <w:ilvl w:val="0"/>
          <w:numId w:val="36"/>
        </w:numPr>
        <w:tabs>
          <w:tab w:val="left" w:pos="0"/>
          <w:tab w:val="left" w:pos="567"/>
        </w:tabs>
        <w:ind w:left="0" w:firstLine="0"/>
        <w:jc w:val="both"/>
      </w:pPr>
      <w:r w:rsidRPr="00067416">
        <w:t xml:space="preserve">Každý prestup miestneho rozvodu technického vybavenia územia do stavby alebo jej časti musí byť utesnený proti vnikaniu nečistôt, plynov a kvapalín. </w:t>
      </w:r>
    </w:p>
    <w:p w14:paraId="50FA7EE7" w14:textId="77777777" w:rsidR="00E672B5" w:rsidRPr="00067416" w:rsidRDefault="00E672B5" w:rsidP="00E672B5">
      <w:pPr>
        <w:pStyle w:val="Odsekzoznamu"/>
        <w:tabs>
          <w:tab w:val="left" w:pos="0"/>
        </w:tabs>
        <w:ind w:left="0"/>
        <w:jc w:val="both"/>
      </w:pPr>
    </w:p>
    <w:p w14:paraId="34E337B0" w14:textId="77777777" w:rsidR="00ED0259" w:rsidRDefault="00ED0259" w:rsidP="00E672B5">
      <w:pPr>
        <w:pStyle w:val="Odsekzoznamu"/>
        <w:numPr>
          <w:ilvl w:val="0"/>
          <w:numId w:val="36"/>
        </w:numPr>
        <w:tabs>
          <w:tab w:val="left" w:pos="0"/>
          <w:tab w:val="left" w:pos="567"/>
        </w:tabs>
        <w:ind w:left="0" w:firstLine="0"/>
        <w:jc w:val="both"/>
      </w:pPr>
      <w:r w:rsidRPr="00067416">
        <w:t xml:space="preserve">Studňa individuálneho zásobovania vodou (ďalej len „studňa") musí byť situovaná v prostredí, ktoré nie je zdrojom možného znečistenia </w:t>
      </w:r>
      <w:r w:rsidR="007D78BD">
        <w:t>kvality vody alebo</w:t>
      </w:r>
      <w:r w:rsidRPr="00067416">
        <w:t xml:space="preserve"> ohrozenia kvality vody v nej. Najmenšia vzdialenosť studne od zdroja možného znečistenia a od susedných studní je daná slovenskou technickou normou.</w:t>
      </w:r>
      <w:r w:rsidR="009B25D2" w:rsidRPr="00067416" w:rsidDel="009B25D2">
        <w:t xml:space="preserve"> </w:t>
      </w:r>
    </w:p>
    <w:p w14:paraId="0BDC37A1" w14:textId="77777777" w:rsidR="00E672B5" w:rsidRPr="00067416" w:rsidRDefault="00E672B5" w:rsidP="00E672B5">
      <w:pPr>
        <w:pStyle w:val="Odsekzoznamu"/>
        <w:tabs>
          <w:tab w:val="left" w:pos="0"/>
        </w:tabs>
        <w:ind w:left="0"/>
        <w:jc w:val="both"/>
      </w:pPr>
    </w:p>
    <w:p w14:paraId="1A4EC30E" w14:textId="77777777" w:rsidR="00C22368" w:rsidRDefault="00ED0259" w:rsidP="00E672B5">
      <w:pPr>
        <w:pStyle w:val="Odsekzoznamu"/>
        <w:numPr>
          <w:ilvl w:val="0"/>
          <w:numId w:val="36"/>
        </w:numPr>
        <w:tabs>
          <w:tab w:val="left" w:pos="0"/>
          <w:tab w:val="left" w:pos="567"/>
        </w:tabs>
        <w:ind w:left="0" w:firstLine="0"/>
        <w:jc w:val="both"/>
      </w:pPr>
      <w:r w:rsidRPr="00067416">
        <w:t>Malá čistiareň je čistiareň odpadových vôd do 500 ekvivalentných obyvateľov. Ekvivalentným obyvateľom sa rozumie oby</w:t>
      </w:r>
      <w:r w:rsidR="00C22368">
        <w:t>vateľ podľa osobitného predpisu.</w:t>
      </w:r>
    </w:p>
    <w:p w14:paraId="5A9D9FF7" w14:textId="77777777" w:rsidR="00ED0259" w:rsidRPr="00067416" w:rsidRDefault="009B25D2" w:rsidP="00C22368">
      <w:pPr>
        <w:pStyle w:val="Odsekzoznamu"/>
        <w:tabs>
          <w:tab w:val="left" w:pos="0"/>
          <w:tab w:val="left" w:pos="567"/>
        </w:tabs>
        <w:ind w:left="0"/>
        <w:jc w:val="both"/>
      </w:pPr>
      <w:r w:rsidRPr="00067416" w:rsidDel="009B25D2">
        <w:t xml:space="preserve"> </w:t>
      </w:r>
    </w:p>
    <w:p w14:paraId="6C0EA331" w14:textId="77777777" w:rsidR="00ED0259" w:rsidRDefault="00ED0259" w:rsidP="00E672B5">
      <w:pPr>
        <w:pStyle w:val="Odsekzoznamu"/>
        <w:numPr>
          <w:ilvl w:val="0"/>
          <w:numId w:val="36"/>
        </w:numPr>
        <w:tabs>
          <w:tab w:val="left" w:pos="0"/>
          <w:tab w:val="left" w:pos="567"/>
        </w:tabs>
        <w:ind w:left="0" w:firstLine="0"/>
        <w:jc w:val="both"/>
      </w:pPr>
      <w:r w:rsidRPr="00067416">
        <w:t xml:space="preserve">Malá čistiareň alebo žumpa sa buduje tam, kde splaškové odpadové vody nemožno odvádzať do verejnej kanalizácie. </w:t>
      </w:r>
    </w:p>
    <w:p w14:paraId="08976E30" w14:textId="77777777" w:rsidR="00E672B5" w:rsidRPr="00067416" w:rsidRDefault="00E672B5" w:rsidP="00E672B5">
      <w:pPr>
        <w:pStyle w:val="Odsekzoznamu"/>
        <w:tabs>
          <w:tab w:val="left" w:pos="0"/>
        </w:tabs>
        <w:ind w:left="0"/>
        <w:jc w:val="both"/>
      </w:pPr>
    </w:p>
    <w:p w14:paraId="346AE3C1" w14:textId="77777777" w:rsidR="00ED0259" w:rsidRDefault="00ED0259" w:rsidP="00E672B5">
      <w:pPr>
        <w:pStyle w:val="Odsekzoznamu"/>
        <w:numPr>
          <w:ilvl w:val="0"/>
          <w:numId w:val="36"/>
        </w:numPr>
        <w:tabs>
          <w:tab w:val="left" w:pos="0"/>
          <w:tab w:val="left" w:pos="567"/>
        </w:tabs>
        <w:ind w:left="0" w:firstLine="0"/>
        <w:jc w:val="both"/>
      </w:pPr>
      <w:r w:rsidRPr="00067416">
        <w:t xml:space="preserve">Malá čistiareň alebo žumpa musí byť umiestnená a riešená tak, aby bolo možné výhľadové pripojenie stavby na verejnú kanalizáciu. </w:t>
      </w:r>
    </w:p>
    <w:p w14:paraId="03B0456C" w14:textId="77777777" w:rsidR="00E672B5" w:rsidRPr="00067416" w:rsidRDefault="00E672B5" w:rsidP="00E672B5">
      <w:pPr>
        <w:pStyle w:val="Odsekzoznamu"/>
        <w:tabs>
          <w:tab w:val="left" w:pos="0"/>
        </w:tabs>
        <w:ind w:left="0"/>
        <w:jc w:val="both"/>
      </w:pPr>
    </w:p>
    <w:p w14:paraId="1C63FFB3" w14:textId="77777777" w:rsidR="00ED0259" w:rsidRDefault="00ED0259" w:rsidP="00E672B5">
      <w:pPr>
        <w:pStyle w:val="Odsekzoznamu"/>
        <w:numPr>
          <w:ilvl w:val="0"/>
          <w:numId w:val="36"/>
        </w:numPr>
        <w:tabs>
          <w:tab w:val="left" w:pos="0"/>
          <w:tab w:val="left" w:pos="567"/>
        </w:tabs>
        <w:ind w:left="709" w:hanging="709"/>
        <w:jc w:val="both"/>
      </w:pPr>
      <w:r w:rsidRPr="00067416">
        <w:t>Malá čistiareň alebo žumpa sa umiestňuje tak, aby bolo možné vyberať jej obsah.</w:t>
      </w:r>
    </w:p>
    <w:p w14:paraId="43554A19" w14:textId="77777777" w:rsidR="00E672B5" w:rsidRPr="00067416" w:rsidRDefault="00E672B5" w:rsidP="00E672B5">
      <w:pPr>
        <w:pStyle w:val="Odsekzoznamu"/>
        <w:tabs>
          <w:tab w:val="left" w:pos="0"/>
          <w:tab w:val="left" w:pos="567"/>
        </w:tabs>
        <w:ind w:left="709"/>
        <w:jc w:val="both"/>
      </w:pPr>
    </w:p>
    <w:p w14:paraId="3A087347" w14:textId="77777777" w:rsidR="00ED0259" w:rsidRDefault="00ED0259" w:rsidP="00E672B5">
      <w:pPr>
        <w:pStyle w:val="Odsekzoznamu"/>
        <w:numPr>
          <w:ilvl w:val="0"/>
          <w:numId w:val="36"/>
        </w:numPr>
        <w:tabs>
          <w:tab w:val="left" w:pos="0"/>
          <w:tab w:val="left" w:pos="567"/>
        </w:tabs>
        <w:ind w:left="0" w:firstLine="0"/>
        <w:jc w:val="both"/>
      </w:pPr>
      <w:r w:rsidRPr="00067416">
        <w:t>Najmenšia vzdialenosť malej čistiarne alebo žumpy od studne individuálneho zásobovania vodou je daná slovenskými technickými normami.</w:t>
      </w:r>
      <w:r w:rsidR="009B25D2" w:rsidRPr="00067416" w:rsidDel="009B25D2">
        <w:t xml:space="preserve"> </w:t>
      </w:r>
    </w:p>
    <w:p w14:paraId="713B4E98" w14:textId="77777777" w:rsidR="00E672B5" w:rsidRPr="00067416" w:rsidRDefault="00E672B5" w:rsidP="00E672B5">
      <w:pPr>
        <w:pStyle w:val="Odsekzoznamu"/>
        <w:tabs>
          <w:tab w:val="left" w:pos="0"/>
        </w:tabs>
        <w:ind w:left="0"/>
        <w:jc w:val="both"/>
      </w:pPr>
    </w:p>
    <w:p w14:paraId="0B431B54" w14:textId="77777777" w:rsidR="00ED0259" w:rsidRDefault="00ED0259" w:rsidP="00E672B5">
      <w:pPr>
        <w:pStyle w:val="Odsekzoznamu"/>
        <w:numPr>
          <w:ilvl w:val="0"/>
          <w:numId w:val="36"/>
        </w:numPr>
        <w:tabs>
          <w:tab w:val="left" w:pos="0"/>
          <w:tab w:val="left" w:pos="567"/>
        </w:tabs>
        <w:ind w:left="0" w:firstLine="0"/>
        <w:jc w:val="both"/>
      </w:pPr>
      <w:r w:rsidRPr="00067416">
        <w:t>Do malej čistiarne odpadových vôd a do žumpy nesmie byť odvedená zrážková voda.</w:t>
      </w:r>
    </w:p>
    <w:p w14:paraId="287C0D9B" w14:textId="77777777" w:rsidR="00E672B5" w:rsidRPr="00067416" w:rsidRDefault="00E672B5" w:rsidP="00E672B5">
      <w:pPr>
        <w:pStyle w:val="Odsekzoznamu"/>
        <w:tabs>
          <w:tab w:val="left" w:pos="0"/>
        </w:tabs>
        <w:ind w:left="0"/>
        <w:jc w:val="both"/>
      </w:pPr>
    </w:p>
    <w:p w14:paraId="3A22AD9A" w14:textId="77777777" w:rsidR="00ED0259" w:rsidRDefault="00ED0259" w:rsidP="00E672B5">
      <w:pPr>
        <w:pStyle w:val="Odsekzoznamu"/>
        <w:numPr>
          <w:ilvl w:val="0"/>
          <w:numId w:val="36"/>
        </w:numPr>
        <w:tabs>
          <w:tab w:val="left" w:pos="0"/>
          <w:tab w:val="left" w:pos="567"/>
        </w:tabs>
        <w:ind w:left="709" w:hanging="709"/>
        <w:jc w:val="both"/>
      </w:pPr>
      <w:r w:rsidRPr="00067416">
        <w:t>Dno a steny žumpy musia byť vodotesné.</w:t>
      </w:r>
    </w:p>
    <w:p w14:paraId="5F6AD2EC" w14:textId="77777777" w:rsidR="00ED0259" w:rsidRDefault="00ED0259" w:rsidP="00ED0259">
      <w:pPr>
        <w:pStyle w:val="Odsekzoznamu"/>
        <w:ind w:left="1080"/>
        <w:jc w:val="both"/>
      </w:pPr>
    </w:p>
    <w:p w14:paraId="202A89BE" w14:textId="77777777" w:rsidR="009425CE" w:rsidRPr="00067416" w:rsidRDefault="009425CE" w:rsidP="00ED0259">
      <w:pPr>
        <w:pStyle w:val="Odsekzoznamu"/>
        <w:ind w:left="1080"/>
        <w:jc w:val="both"/>
      </w:pPr>
    </w:p>
    <w:p w14:paraId="1AF307FB" w14:textId="77777777" w:rsidR="001436D3" w:rsidRPr="00067416" w:rsidRDefault="001436D3" w:rsidP="001436D3">
      <w:pPr>
        <w:pStyle w:val="Zoznamsodrkami2"/>
        <w:numPr>
          <w:ilvl w:val="0"/>
          <w:numId w:val="0"/>
        </w:numPr>
        <w:tabs>
          <w:tab w:val="left" w:pos="708"/>
        </w:tabs>
        <w:jc w:val="center"/>
      </w:pPr>
    </w:p>
    <w:p w14:paraId="7885E65F" w14:textId="77777777" w:rsidR="001436D3" w:rsidRPr="00067416" w:rsidRDefault="001436D3" w:rsidP="001436D3">
      <w:pPr>
        <w:pStyle w:val="Zoznamsodrkami2"/>
        <w:numPr>
          <w:ilvl w:val="0"/>
          <w:numId w:val="0"/>
        </w:numPr>
        <w:tabs>
          <w:tab w:val="left" w:pos="708"/>
        </w:tabs>
        <w:jc w:val="center"/>
      </w:pPr>
      <w:r w:rsidRPr="00067416">
        <w:t xml:space="preserve">ČASŤ </w:t>
      </w:r>
      <w:r w:rsidR="009B25D2" w:rsidRPr="00067416">
        <w:t>PIATA</w:t>
      </w:r>
    </w:p>
    <w:p w14:paraId="43E3C193" w14:textId="77777777" w:rsidR="001436D3" w:rsidRPr="00067416" w:rsidRDefault="001436D3" w:rsidP="001436D3">
      <w:pPr>
        <w:pStyle w:val="Zoznamsodrkami2"/>
        <w:numPr>
          <w:ilvl w:val="0"/>
          <w:numId w:val="0"/>
        </w:numPr>
        <w:tabs>
          <w:tab w:val="left" w:pos="708"/>
        </w:tabs>
        <w:jc w:val="center"/>
      </w:pPr>
    </w:p>
    <w:p w14:paraId="1385F002" w14:textId="77777777" w:rsidR="001436D3" w:rsidRPr="00CD0D19" w:rsidRDefault="001436D3" w:rsidP="001436D3">
      <w:pPr>
        <w:pStyle w:val="Zoznamsodrkami2"/>
        <w:numPr>
          <w:ilvl w:val="0"/>
          <w:numId w:val="0"/>
        </w:numPr>
        <w:tabs>
          <w:tab w:val="left" w:pos="708"/>
        </w:tabs>
        <w:jc w:val="center"/>
        <w:rPr>
          <w:b/>
          <w:bCs/>
        </w:rPr>
      </w:pPr>
      <w:r w:rsidRPr="00CD0D19">
        <w:rPr>
          <w:b/>
          <w:bCs/>
        </w:rPr>
        <w:t>Požiadavky zabezpečujúce bezbariérové využívanie územia a pozemku</w:t>
      </w:r>
    </w:p>
    <w:p w14:paraId="14553AC5" w14:textId="77777777" w:rsidR="001436D3" w:rsidRPr="00067416" w:rsidRDefault="001436D3" w:rsidP="001436D3">
      <w:pPr>
        <w:pStyle w:val="Zoznamsodrkami2"/>
        <w:numPr>
          <w:ilvl w:val="0"/>
          <w:numId w:val="0"/>
        </w:numPr>
        <w:tabs>
          <w:tab w:val="left" w:pos="708"/>
        </w:tabs>
        <w:jc w:val="center"/>
        <w:rPr>
          <w:b/>
          <w:bCs/>
          <w:sz w:val="28"/>
          <w:szCs w:val="28"/>
        </w:rPr>
      </w:pPr>
    </w:p>
    <w:p w14:paraId="24BC5A54" w14:textId="77777777" w:rsidR="001436D3" w:rsidRPr="00067416" w:rsidRDefault="001436D3" w:rsidP="001436D3">
      <w:pPr>
        <w:pStyle w:val="Zoznamsodrkami2"/>
        <w:numPr>
          <w:ilvl w:val="0"/>
          <w:numId w:val="0"/>
        </w:numPr>
        <w:tabs>
          <w:tab w:val="left" w:pos="708"/>
        </w:tabs>
        <w:jc w:val="center"/>
        <w:rPr>
          <w:b/>
          <w:bCs/>
        </w:rPr>
      </w:pPr>
      <w:r w:rsidRPr="00067416">
        <w:rPr>
          <w:b/>
          <w:bCs/>
        </w:rPr>
        <w:t xml:space="preserve">§ </w:t>
      </w:r>
      <w:r w:rsidR="0013570C">
        <w:rPr>
          <w:b/>
          <w:bCs/>
        </w:rPr>
        <w:t>26</w:t>
      </w:r>
    </w:p>
    <w:p w14:paraId="68E21C49" w14:textId="77777777" w:rsidR="001436D3" w:rsidRPr="00067416" w:rsidRDefault="001436D3" w:rsidP="001436D3">
      <w:pPr>
        <w:pStyle w:val="Zoznamsodrkami2"/>
        <w:numPr>
          <w:ilvl w:val="0"/>
          <w:numId w:val="0"/>
        </w:numPr>
        <w:tabs>
          <w:tab w:val="left" w:pos="708"/>
        </w:tabs>
        <w:ind w:left="540"/>
        <w:jc w:val="center"/>
        <w:rPr>
          <w:b/>
          <w:bCs/>
        </w:rPr>
      </w:pPr>
      <w:r w:rsidRPr="00067416">
        <w:rPr>
          <w:b/>
          <w:bCs/>
        </w:rPr>
        <w:t>Všeobecné požiadavky na bezbariérové využívanie územia a pozemku</w:t>
      </w:r>
    </w:p>
    <w:p w14:paraId="4563F935" w14:textId="77777777" w:rsidR="001436D3" w:rsidRPr="00067416" w:rsidRDefault="001436D3" w:rsidP="00583490">
      <w:pPr>
        <w:pStyle w:val="Zoznamsodrkami2"/>
        <w:numPr>
          <w:ilvl w:val="0"/>
          <w:numId w:val="0"/>
        </w:numPr>
        <w:tabs>
          <w:tab w:val="left" w:pos="708"/>
        </w:tabs>
        <w:ind w:left="540" w:hanging="540"/>
        <w:jc w:val="center"/>
        <w:rPr>
          <w:b/>
          <w:bCs/>
        </w:rPr>
      </w:pPr>
    </w:p>
    <w:p w14:paraId="275C342E" w14:textId="77777777" w:rsidR="001436D3" w:rsidRPr="00067416" w:rsidRDefault="001436D3" w:rsidP="00E672B5">
      <w:pPr>
        <w:pStyle w:val="Zoznamsodrkami2"/>
        <w:numPr>
          <w:ilvl w:val="0"/>
          <w:numId w:val="0"/>
        </w:numPr>
        <w:tabs>
          <w:tab w:val="left" w:pos="567"/>
        </w:tabs>
        <w:ind w:hanging="540"/>
        <w:jc w:val="both"/>
      </w:pPr>
      <w:r w:rsidRPr="00067416">
        <w:tab/>
        <w:t xml:space="preserve">(1) </w:t>
      </w:r>
      <w:r w:rsidR="00E672B5">
        <w:tab/>
      </w:r>
      <w:r w:rsidRPr="00067416">
        <w:t xml:space="preserve">Všeobecnou požiadavkou na  bezbariérové využívanie územia a pozemku je vybavenie územia bezbariérovými trasami pre chodcov umožňujúcimi samostatný, bezpečný a plynulý pohyb osôb s obmedzenou schopnosťou pohybu alebo orientácie.  </w:t>
      </w:r>
    </w:p>
    <w:p w14:paraId="174A9EF5" w14:textId="77777777" w:rsidR="001436D3" w:rsidRPr="00067416" w:rsidRDefault="001436D3" w:rsidP="00583490">
      <w:pPr>
        <w:pStyle w:val="Zoznamsodrkami2"/>
        <w:numPr>
          <w:ilvl w:val="0"/>
          <w:numId w:val="0"/>
        </w:numPr>
        <w:tabs>
          <w:tab w:val="left" w:pos="708"/>
        </w:tabs>
        <w:ind w:hanging="540"/>
        <w:jc w:val="both"/>
        <w:rPr>
          <w:b/>
          <w:bCs/>
        </w:rPr>
      </w:pPr>
    </w:p>
    <w:p w14:paraId="24C0D31B" w14:textId="77777777" w:rsidR="001436D3" w:rsidRPr="00067416" w:rsidRDefault="001436D3" w:rsidP="00583490">
      <w:pPr>
        <w:pStyle w:val="Zoznamsodrkami2"/>
        <w:numPr>
          <w:ilvl w:val="0"/>
          <w:numId w:val="0"/>
        </w:numPr>
        <w:tabs>
          <w:tab w:val="left" w:pos="708"/>
        </w:tabs>
        <w:ind w:hanging="540"/>
        <w:jc w:val="both"/>
      </w:pPr>
    </w:p>
    <w:p w14:paraId="146F6BD5" w14:textId="77777777" w:rsidR="001436D3" w:rsidRPr="00067416" w:rsidRDefault="001436D3" w:rsidP="00E672B5">
      <w:pPr>
        <w:pStyle w:val="Zoznamsodrkami2"/>
        <w:numPr>
          <w:ilvl w:val="0"/>
          <w:numId w:val="0"/>
        </w:numPr>
        <w:tabs>
          <w:tab w:val="left" w:pos="567"/>
        </w:tabs>
        <w:ind w:hanging="540"/>
        <w:jc w:val="both"/>
      </w:pPr>
      <w:r w:rsidRPr="00067416">
        <w:lastRenderedPageBreak/>
        <w:tab/>
        <w:t>(</w:t>
      </w:r>
      <w:r w:rsidR="009B40A1" w:rsidRPr="00067416">
        <w:t>2</w:t>
      </w:r>
      <w:r w:rsidRPr="00067416">
        <w:t xml:space="preserve">) </w:t>
      </w:r>
      <w:r w:rsidR="00E672B5">
        <w:tab/>
      </w:r>
      <w:r w:rsidRPr="00067416">
        <w:t>Požiadavky zabezpečujúce bezbariérové využívanie územia a pozemku sa vzťahujú na územia verejných priestorov, a na tie časti území dopravnej infraštruktúry, ktoré sú určené pre verejnosť najmä nástupištia hromadnej dopravy a parkovacie územia pre vozidlá prepravujúce osoby s ťažkým zdravotným postihnutím.</w:t>
      </w:r>
    </w:p>
    <w:p w14:paraId="118886A0" w14:textId="77777777" w:rsidR="001436D3" w:rsidRPr="00067416" w:rsidRDefault="001436D3" w:rsidP="00583490">
      <w:pPr>
        <w:pStyle w:val="Zoznamsodrkami2"/>
        <w:numPr>
          <w:ilvl w:val="0"/>
          <w:numId w:val="0"/>
        </w:numPr>
        <w:tabs>
          <w:tab w:val="left" w:pos="708"/>
        </w:tabs>
        <w:ind w:hanging="540"/>
        <w:jc w:val="both"/>
      </w:pPr>
    </w:p>
    <w:p w14:paraId="3DA15D1A" w14:textId="77777777" w:rsidR="001436D3" w:rsidRPr="00067416" w:rsidRDefault="009B40A1" w:rsidP="00E672B5">
      <w:pPr>
        <w:pStyle w:val="Zoznamsodrkami2"/>
        <w:numPr>
          <w:ilvl w:val="0"/>
          <w:numId w:val="0"/>
        </w:numPr>
        <w:tabs>
          <w:tab w:val="left" w:pos="567"/>
        </w:tabs>
        <w:ind w:hanging="540"/>
        <w:jc w:val="both"/>
      </w:pPr>
      <w:r w:rsidRPr="00067416">
        <w:tab/>
        <w:t>(3</w:t>
      </w:r>
      <w:r w:rsidR="001436D3" w:rsidRPr="00067416">
        <w:t xml:space="preserve">) </w:t>
      </w:r>
      <w:r w:rsidR="00E672B5">
        <w:tab/>
      </w:r>
      <w:r w:rsidR="001436D3" w:rsidRPr="00067416">
        <w:t>V  území určenom na zastavanie sa požaduje vytvoriť bezbariérové trasy ako hlavné komunikácie pre chodcov, ktoré spájajú najmä verejné budovy, budovy občianskej vybavenosti, bývania, rekreácie</w:t>
      </w:r>
      <w:r w:rsidR="009B25D2" w:rsidRPr="00067416">
        <w:t xml:space="preserve"> a športu</w:t>
      </w:r>
      <w:r w:rsidR="001436D3" w:rsidRPr="00067416">
        <w:t xml:space="preserve">  so zastávkami  hromadnej dopravy a parkovacími plochami pre vozidlá prepravujúce osoby s ťažkým zdravotným postihnutím.</w:t>
      </w:r>
    </w:p>
    <w:p w14:paraId="727D7207" w14:textId="77777777" w:rsidR="001436D3" w:rsidRPr="00067416" w:rsidRDefault="001436D3" w:rsidP="001436D3">
      <w:pPr>
        <w:widowControl w:val="0"/>
        <w:jc w:val="center"/>
        <w:rPr>
          <w:b/>
          <w:bCs/>
        </w:rPr>
      </w:pPr>
    </w:p>
    <w:p w14:paraId="518C709A" w14:textId="77777777" w:rsidR="001436D3" w:rsidRPr="00067416" w:rsidRDefault="0013570C" w:rsidP="001436D3">
      <w:pPr>
        <w:widowControl w:val="0"/>
        <w:jc w:val="center"/>
        <w:rPr>
          <w:b/>
          <w:bCs/>
        </w:rPr>
      </w:pPr>
      <w:r>
        <w:rPr>
          <w:b/>
          <w:bCs/>
        </w:rPr>
        <w:t>§ 27</w:t>
      </w:r>
    </w:p>
    <w:p w14:paraId="13C899BE" w14:textId="77777777" w:rsidR="001436D3" w:rsidRPr="00067416" w:rsidRDefault="001436D3" w:rsidP="001436D3">
      <w:pPr>
        <w:widowControl w:val="0"/>
        <w:jc w:val="center"/>
        <w:rPr>
          <w:b/>
          <w:bCs/>
        </w:rPr>
      </w:pPr>
      <w:r w:rsidRPr="00067416">
        <w:rPr>
          <w:b/>
          <w:bCs/>
        </w:rPr>
        <w:t>Parametre bezbariérovej trasy v území</w:t>
      </w:r>
    </w:p>
    <w:p w14:paraId="11BEC0AE" w14:textId="77777777" w:rsidR="001436D3" w:rsidRPr="00067416" w:rsidRDefault="001436D3" w:rsidP="001436D3">
      <w:pPr>
        <w:widowControl w:val="0"/>
        <w:jc w:val="center"/>
        <w:rPr>
          <w:b/>
          <w:bCs/>
        </w:rPr>
      </w:pPr>
    </w:p>
    <w:p w14:paraId="5DF27E98" w14:textId="77777777" w:rsidR="001436D3" w:rsidRPr="00067416" w:rsidRDefault="001436D3" w:rsidP="00E672B5">
      <w:pPr>
        <w:widowControl w:val="0"/>
        <w:tabs>
          <w:tab w:val="left" w:pos="567"/>
        </w:tabs>
        <w:jc w:val="both"/>
      </w:pPr>
      <w:r w:rsidRPr="00067416">
        <w:t xml:space="preserve"> (1) </w:t>
      </w:r>
      <w:r w:rsidR="00E672B5">
        <w:tab/>
      </w:r>
      <w:r w:rsidRPr="00067416">
        <w:t>Šírka bezbariérovej trasy je najmenej 1</w:t>
      </w:r>
      <w:r w:rsidR="009B25D2" w:rsidRPr="00067416">
        <w:t>,</w:t>
      </w:r>
      <w:r w:rsidRPr="00067416">
        <w:t xml:space="preserve">5 m. Pre zabezpečenie vyhýbania sa protiidúcich  vozíkov pre osoby so zníženou schopnosťou pohybu </w:t>
      </w:r>
      <w:r w:rsidR="009B25D2" w:rsidRPr="00067416">
        <w:t xml:space="preserve">v lokalitách so zvýšenou frekvenciou pohybu vozíkov </w:t>
      </w:r>
      <w:r w:rsidRPr="00067416">
        <w:t xml:space="preserve">je potrebná šírka trasy </w:t>
      </w:r>
      <w:r w:rsidR="009B25D2" w:rsidRPr="00067416">
        <w:t>1,8 m.</w:t>
      </w:r>
    </w:p>
    <w:p w14:paraId="3AEF6D94" w14:textId="77777777" w:rsidR="001436D3" w:rsidRPr="00067416" w:rsidRDefault="001436D3" w:rsidP="00583490">
      <w:pPr>
        <w:pStyle w:val="Odsekzoznamu"/>
        <w:widowControl w:val="0"/>
        <w:ind w:left="810"/>
        <w:jc w:val="both"/>
        <w:rPr>
          <w:b/>
          <w:bCs/>
        </w:rPr>
      </w:pPr>
    </w:p>
    <w:p w14:paraId="0E4B90E0" w14:textId="77777777" w:rsidR="001436D3" w:rsidRPr="00067416" w:rsidRDefault="001436D3" w:rsidP="00E672B5">
      <w:pPr>
        <w:widowControl w:val="0"/>
        <w:tabs>
          <w:tab w:val="left" w:pos="567"/>
        </w:tabs>
        <w:jc w:val="both"/>
      </w:pPr>
      <w:r w:rsidRPr="00067416">
        <w:t xml:space="preserve">(2) </w:t>
      </w:r>
      <w:r w:rsidR="00E672B5">
        <w:tab/>
      </w:r>
      <w:r w:rsidRPr="00067416">
        <w:t>Pozdĺžny sklon bezbariérovej trasy je najviac 1:21 (4,8</w:t>
      </w:r>
      <w:r w:rsidR="00FE38D3">
        <w:t xml:space="preserve"> </w:t>
      </w:r>
      <w:r w:rsidRPr="00067416">
        <w:t>%).  Rampa so sklonom 5</w:t>
      </w:r>
      <w:r w:rsidR="00FE38D3">
        <w:t xml:space="preserve"> </w:t>
      </w:r>
      <w:r w:rsidRPr="00067416">
        <w:t xml:space="preserve">% sa môže zriadiť </w:t>
      </w:r>
      <w:r w:rsidR="00FE38D3">
        <w:t>najviac</w:t>
      </w:r>
      <w:r w:rsidRPr="00067416">
        <w:t xml:space="preserve"> v dĺžke 10 m. Najväčší sklon rampy 1:12 (8.3</w:t>
      </w:r>
      <w:r w:rsidR="00FE38D3">
        <w:t xml:space="preserve"> </w:t>
      </w:r>
      <w:r w:rsidRPr="00067416">
        <w:t>%) je možné navrhnúť na dĺžke 2,5 m. Viaceré ramená rampy je nutné oddeliť odpočívadlom s dĺžkou 1,5 m.</w:t>
      </w:r>
    </w:p>
    <w:p w14:paraId="04018725" w14:textId="77777777" w:rsidR="001436D3" w:rsidRPr="00067416" w:rsidRDefault="001436D3" w:rsidP="00583490">
      <w:pPr>
        <w:pStyle w:val="Odsekzoznamu"/>
        <w:rPr>
          <w:b/>
          <w:bCs/>
        </w:rPr>
      </w:pPr>
    </w:p>
    <w:p w14:paraId="49AA3889" w14:textId="77777777" w:rsidR="001436D3" w:rsidRPr="0010564E" w:rsidRDefault="001436D3" w:rsidP="00E672B5">
      <w:pPr>
        <w:widowControl w:val="0"/>
        <w:tabs>
          <w:tab w:val="left" w:pos="567"/>
        </w:tabs>
        <w:jc w:val="both"/>
      </w:pPr>
      <w:r w:rsidRPr="0010564E">
        <w:t xml:space="preserve">(3) </w:t>
      </w:r>
      <w:r w:rsidR="00E672B5">
        <w:tab/>
      </w:r>
      <w:r w:rsidR="00FE38D3">
        <w:t>Pri svahovitej</w:t>
      </w:r>
      <w:r w:rsidRPr="0010564E">
        <w:t xml:space="preserve"> konfigurácii terénu, kde nie je možné dodržať predpísaný sklon vyhovujúci parametrom bezbariérovej trasy</w:t>
      </w:r>
      <w:r w:rsidR="00CD0D19">
        <w:t>,</w:t>
      </w:r>
      <w:r w:rsidRPr="0010564E">
        <w:t xml:space="preserve"> sa zriadia iné opatrenia na prekonávanie výškových rozdielov</w:t>
      </w:r>
      <w:r w:rsidR="00CD0D19">
        <w:t>,</w:t>
      </w:r>
      <w:r w:rsidRPr="0010564E">
        <w:t xml:space="preserve"> napríklad výťah alebo zvislé zdvíhacie zariadenie ako súčasť stavby bezbariérovej trasy.</w:t>
      </w:r>
    </w:p>
    <w:p w14:paraId="2247AC0C" w14:textId="77777777" w:rsidR="001436D3" w:rsidRPr="0010564E" w:rsidRDefault="001436D3" w:rsidP="00583490">
      <w:pPr>
        <w:pStyle w:val="Odsekzoznamu"/>
        <w:rPr>
          <w:b/>
          <w:bCs/>
        </w:rPr>
      </w:pPr>
    </w:p>
    <w:p w14:paraId="32A01EC1" w14:textId="77777777" w:rsidR="001436D3" w:rsidRPr="0010564E" w:rsidRDefault="001436D3" w:rsidP="00E672B5">
      <w:pPr>
        <w:tabs>
          <w:tab w:val="left" w:pos="567"/>
        </w:tabs>
        <w:jc w:val="both"/>
      </w:pPr>
      <w:r w:rsidRPr="0010564E">
        <w:t xml:space="preserve">(4) </w:t>
      </w:r>
      <w:r w:rsidR="00E672B5">
        <w:tab/>
      </w:r>
      <w:r w:rsidRPr="0010564E">
        <w:t xml:space="preserve">Na bezbariérovej trase sa umiestňujú oddychové priestory. Na bezbariérovej trase v prírodnom prostredí sa oddychové priestory realizujú po každom úseku dlhom 200 m.  </w:t>
      </w:r>
    </w:p>
    <w:p w14:paraId="43C89626" w14:textId="77777777" w:rsidR="001436D3" w:rsidRPr="0010564E" w:rsidRDefault="001436D3" w:rsidP="00583490">
      <w:pPr>
        <w:jc w:val="both"/>
      </w:pPr>
    </w:p>
    <w:p w14:paraId="013506F3" w14:textId="77777777" w:rsidR="001436D3" w:rsidRPr="0010564E" w:rsidRDefault="001436D3" w:rsidP="00E672B5">
      <w:pPr>
        <w:widowControl w:val="0"/>
        <w:tabs>
          <w:tab w:val="left" w:pos="567"/>
        </w:tabs>
        <w:jc w:val="both"/>
      </w:pPr>
      <w:r w:rsidRPr="0010564E">
        <w:t>(</w:t>
      </w:r>
      <w:r>
        <w:t>5</w:t>
      </w:r>
      <w:r w:rsidRPr="0010564E">
        <w:t xml:space="preserve">) </w:t>
      </w:r>
      <w:r w:rsidR="00E672B5">
        <w:tab/>
      </w:r>
      <w:r w:rsidRPr="0010564E">
        <w:t>Bezbariérové trasy v území, najmä na pozemkoch v</w:t>
      </w:r>
      <w:r>
        <w:t>erejných priestorov</w:t>
      </w:r>
      <w:r w:rsidRPr="0010564E">
        <w:t>, musia plynule nadväzovať na bezbariérové vstupy do budov</w:t>
      </w:r>
      <w:r>
        <w:t xml:space="preserve">, ktoré musia spĺňať požiadavku na bezbariérovosť. </w:t>
      </w:r>
    </w:p>
    <w:p w14:paraId="6A585544" w14:textId="77777777" w:rsidR="001436D3" w:rsidRPr="0010564E" w:rsidRDefault="001436D3" w:rsidP="00583490">
      <w:pPr>
        <w:widowControl w:val="0"/>
        <w:jc w:val="both"/>
        <w:rPr>
          <w:b/>
          <w:bCs/>
        </w:rPr>
      </w:pPr>
    </w:p>
    <w:p w14:paraId="59CC0C5C" w14:textId="77777777" w:rsidR="001436D3" w:rsidRPr="0010564E" w:rsidRDefault="001436D3" w:rsidP="00E672B5">
      <w:pPr>
        <w:tabs>
          <w:tab w:val="left" w:pos="567"/>
        </w:tabs>
        <w:jc w:val="both"/>
        <w:rPr>
          <w:strike/>
        </w:rPr>
      </w:pPr>
      <w:r w:rsidRPr="0010564E">
        <w:t>(</w:t>
      </w:r>
      <w:r>
        <w:t>6</w:t>
      </w:r>
      <w:r w:rsidRPr="0010564E">
        <w:t xml:space="preserve">) </w:t>
      </w:r>
      <w:r w:rsidR="00E672B5">
        <w:tab/>
      </w:r>
      <w:r w:rsidRPr="0010564E">
        <w:t xml:space="preserve">Každý priechod pre chodcov musí zabezpečovať bezbariérový plynulý prístup z komunikácie pre chodcov na pozemné komunikácie. </w:t>
      </w:r>
    </w:p>
    <w:p w14:paraId="040317FE" w14:textId="77777777" w:rsidR="001436D3" w:rsidRPr="0010564E" w:rsidRDefault="001436D3" w:rsidP="00583490">
      <w:pPr>
        <w:widowControl w:val="0"/>
        <w:jc w:val="center"/>
        <w:rPr>
          <w:b/>
          <w:bCs/>
        </w:rPr>
      </w:pPr>
    </w:p>
    <w:p w14:paraId="05BC1457" w14:textId="77777777" w:rsidR="001436D3" w:rsidRPr="0010564E" w:rsidRDefault="001436D3" w:rsidP="00E672B5">
      <w:pPr>
        <w:widowControl w:val="0"/>
        <w:tabs>
          <w:tab w:val="left" w:pos="567"/>
        </w:tabs>
        <w:jc w:val="both"/>
      </w:pPr>
      <w:r w:rsidRPr="0010564E">
        <w:t>(</w:t>
      </w:r>
      <w:r>
        <w:t>7</w:t>
      </w:r>
      <w:r w:rsidRPr="0010564E">
        <w:t xml:space="preserve">) </w:t>
      </w:r>
      <w:r w:rsidR="00E672B5">
        <w:tab/>
      </w:r>
      <w:r w:rsidRPr="0010564E">
        <w:t>Na všetkých vyznačených vonkajších a vnútorných odstavných a parkovacích plochách pre motorové vozidlá musí byť vyhradené stojisko pre vozidlá prepravujúce osoby s ťažkým zdravotným postihnutím. Dimenzovanie počtu, veľkosť a umiestnenie vyhradených stojísk a ich označenie musia spĺňať požiadavky osobitného predpisu.</w:t>
      </w:r>
    </w:p>
    <w:p w14:paraId="1B64EF67" w14:textId="77777777" w:rsidR="001436D3" w:rsidRPr="0010564E" w:rsidRDefault="001436D3" w:rsidP="001436D3">
      <w:pPr>
        <w:widowControl w:val="0"/>
        <w:jc w:val="center"/>
        <w:rPr>
          <w:b/>
          <w:bCs/>
        </w:rPr>
      </w:pPr>
    </w:p>
    <w:p w14:paraId="0A40F2D3" w14:textId="77777777" w:rsidR="001436D3" w:rsidRPr="0010564E" w:rsidRDefault="001436D3" w:rsidP="001436D3">
      <w:pPr>
        <w:pStyle w:val="Zoznamsodrkami2"/>
        <w:numPr>
          <w:ilvl w:val="0"/>
          <w:numId w:val="0"/>
        </w:numPr>
        <w:tabs>
          <w:tab w:val="left" w:pos="708"/>
        </w:tabs>
        <w:jc w:val="center"/>
        <w:rPr>
          <w:b/>
          <w:bCs/>
        </w:rPr>
      </w:pPr>
    </w:p>
    <w:p w14:paraId="78B0492A" w14:textId="77777777" w:rsidR="001436D3" w:rsidRPr="0010564E" w:rsidRDefault="001436D3" w:rsidP="001436D3">
      <w:pPr>
        <w:spacing w:line="240" w:lineRule="atLeast"/>
        <w:jc w:val="center"/>
      </w:pPr>
      <w:r w:rsidRPr="0010564E">
        <w:rPr>
          <w:b/>
          <w:bCs/>
        </w:rPr>
        <w:t>Záverečné ustanovenie</w:t>
      </w:r>
      <w:r w:rsidRPr="0010564E">
        <w:br/>
      </w:r>
      <w:r w:rsidRPr="0010564E">
        <w:br/>
        <w:t xml:space="preserve">§ </w:t>
      </w:r>
      <w:r w:rsidR="0013570C">
        <w:rPr>
          <w:b/>
          <w:bCs/>
        </w:rPr>
        <w:t>28</w:t>
      </w:r>
    </w:p>
    <w:p w14:paraId="1DF3B929" w14:textId="77777777" w:rsidR="001436D3" w:rsidRPr="0010564E" w:rsidRDefault="001436D3" w:rsidP="001436D3">
      <w:pPr>
        <w:autoSpaceDE w:val="0"/>
        <w:autoSpaceDN w:val="0"/>
        <w:spacing w:line="240" w:lineRule="atLeast"/>
        <w:jc w:val="center"/>
        <w:rPr>
          <w:b/>
          <w:bCs/>
        </w:rPr>
      </w:pPr>
      <w:r w:rsidRPr="0010564E">
        <w:rPr>
          <w:b/>
          <w:bCs/>
        </w:rPr>
        <w:t xml:space="preserve">Účinnosť </w:t>
      </w:r>
    </w:p>
    <w:p w14:paraId="39A9B387" w14:textId="452692A8" w:rsidR="001436D3" w:rsidRDefault="001436D3" w:rsidP="001436D3">
      <w:pPr>
        <w:autoSpaceDE w:val="0"/>
        <w:autoSpaceDN w:val="0"/>
        <w:adjustRightInd w:val="0"/>
        <w:rPr>
          <w:lang w:eastAsia="sk-SK"/>
        </w:rPr>
      </w:pPr>
      <w:r w:rsidRPr="0010564E">
        <w:br/>
      </w:r>
      <w:r w:rsidRPr="0010564E">
        <w:br/>
        <w:t xml:space="preserve">   Táto vyhláška nadobúda účinnosť</w:t>
      </w:r>
      <w:r w:rsidR="0087608E">
        <w:t xml:space="preserve"> </w:t>
      </w:r>
      <w:r w:rsidR="00FD6332">
        <w:t>1. januára 2023</w:t>
      </w:r>
      <w:r w:rsidR="003264C0">
        <w:t>.</w:t>
      </w:r>
    </w:p>
    <w:p w14:paraId="3E590ED8" w14:textId="77777777" w:rsidR="001436D3" w:rsidRDefault="001436D3" w:rsidP="001436D3">
      <w:pPr>
        <w:autoSpaceDE w:val="0"/>
        <w:autoSpaceDN w:val="0"/>
        <w:adjustRightInd w:val="0"/>
        <w:rPr>
          <w:lang w:eastAsia="sk-SK"/>
        </w:rPr>
      </w:pPr>
    </w:p>
    <w:p w14:paraId="799B5546" w14:textId="77777777" w:rsidR="003557F7" w:rsidRDefault="003557F7"/>
    <w:sectPr w:rsidR="003557F7" w:rsidSect="005D2006">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8DA9F" w14:textId="77777777" w:rsidR="00D56341" w:rsidRDefault="00D56341" w:rsidP="00E25A56">
      <w:r>
        <w:separator/>
      </w:r>
    </w:p>
  </w:endnote>
  <w:endnote w:type="continuationSeparator" w:id="0">
    <w:p w14:paraId="339CB9D6" w14:textId="77777777" w:rsidR="00D56341" w:rsidRDefault="00D56341" w:rsidP="00E25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MDMKH+TimesNewRoman">
    <w:altName w:val="Times New Roman"/>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47D7B" w14:textId="63F82D1D" w:rsidR="00061242" w:rsidRDefault="00061242" w:rsidP="007D232D">
    <w:pPr>
      <w:pStyle w:val="Pta"/>
    </w:pPr>
    <w:r>
      <w:fldChar w:fldCharType="begin"/>
    </w:r>
    <w:r>
      <w:instrText>PAGE   \* MERGEFORMAT</w:instrText>
    </w:r>
    <w:r>
      <w:fldChar w:fldCharType="separate"/>
    </w:r>
    <w:r w:rsidR="007E793C">
      <w:rPr>
        <w:noProof/>
      </w:rPr>
      <w:t>2</w:t>
    </w:r>
    <w:r>
      <w:rPr>
        <w:noProof/>
      </w:rPr>
      <w:fldChar w:fldCharType="end"/>
    </w:r>
  </w:p>
  <w:p w14:paraId="3FDEB0EC" w14:textId="20A0B566" w:rsidR="00061242" w:rsidRPr="00CA6420" w:rsidRDefault="0006124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A9706" w14:textId="77777777" w:rsidR="00D56341" w:rsidRDefault="00D56341" w:rsidP="00E25A56">
      <w:r>
        <w:separator/>
      </w:r>
    </w:p>
  </w:footnote>
  <w:footnote w:type="continuationSeparator" w:id="0">
    <w:p w14:paraId="627A73D1" w14:textId="77777777" w:rsidR="00D56341" w:rsidRDefault="00D56341" w:rsidP="00E25A56">
      <w:r>
        <w:continuationSeparator/>
      </w:r>
    </w:p>
  </w:footnote>
  <w:footnote w:id="1">
    <w:p w14:paraId="00D8A3D2" w14:textId="223A1DA9" w:rsidR="0087608E" w:rsidRDefault="0087608E">
      <w:pPr>
        <w:pStyle w:val="Textpoznmkypodiarou"/>
      </w:pPr>
      <w:r>
        <w:rPr>
          <w:rStyle w:val="Odkaznapoznmkupodiarou"/>
        </w:rPr>
        <w:footnoteRef/>
      </w:r>
      <w:r>
        <w:t xml:space="preserve"> ) § 12 zákona č. 17/1992 Zb. o životnom prostredí v znení neskorších predpisov</w:t>
      </w:r>
    </w:p>
  </w:footnote>
  <w:footnote w:id="2">
    <w:p w14:paraId="0F46E199" w14:textId="48F0B884" w:rsidR="00526889" w:rsidRDefault="00526889">
      <w:pPr>
        <w:pStyle w:val="Textpoznmkypodiarou"/>
      </w:pPr>
      <w:r>
        <w:rPr>
          <w:rStyle w:val="Odkaznapoznmkupodiarou"/>
        </w:rPr>
        <w:footnoteRef/>
      </w:r>
      <w:r>
        <w:t xml:space="preserve"> </w:t>
      </w:r>
      <w:r w:rsidR="00D30085">
        <w:t xml:space="preserve">Zákon </w:t>
      </w:r>
      <w:r w:rsidRPr="00526889">
        <w:t>č. 251/2012 Z. z.</w:t>
      </w:r>
      <w:r w:rsidR="00D30085" w:rsidRPr="00D30085">
        <w:rPr>
          <w:rFonts w:ascii="Segoe UI" w:hAnsi="Segoe UI" w:cs="Segoe UI"/>
          <w:b/>
          <w:bCs/>
          <w:color w:val="000000"/>
          <w:sz w:val="22"/>
          <w:szCs w:val="22"/>
          <w:shd w:val="clear" w:color="auto" w:fill="FFFFFF"/>
        </w:rPr>
        <w:t xml:space="preserve"> </w:t>
      </w:r>
      <w:r w:rsidR="00D30085" w:rsidRPr="00D30085">
        <w:rPr>
          <w:bCs/>
        </w:rPr>
        <w:t>o energetike a o zmene a doplnení niektorých zákonov</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65D2B62C"/>
    <w:lvl w:ilvl="0">
      <w:start w:val="1"/>
      <w:numFmt w:val="bullet"/>
      <w:pStyle w:val="Zoznamsodrkami2"/>
      <w:lvlText w:val=""/>
      <w:lvlJc w:val="left"/>
      <w:pPr>
        <w:tabs>
          <w:tab w:val="num" w:pos="900"/>
        </w:tabs>
        <w:ind w:left="900" w:hanging="360"/>
      </w:pPr>
      <w:rPr>
        <w:rFonts w:ascii="Symbol" w:hAnsi="Symbol" w:hint="default"/>
      </w:rPr>
    </w:lvl>
  </w:abstractNum>
  <w:abstractNum w:abstractNumId="1" w15:restartNumberingAfterBreak="0">
    <w:nsid w:val="00643D0F"/>
    <w:multiLevelType w:val="hybridMultilevel"/>
    <w:tmpl w:val="481020A4"/>
    <w:lvl w:ilvl="0" w:tplc="085E44EA">
      <w:start w:val="1"/>
      <w:numFmt w:val="decimal"/>
      <w:lvlText w:val="(%1)"/>
      <w:lvlJc w:val="left"/>
      <w:pPr>
        <w:ind w:left="1220" w:hanging="510"/>
      </w:pPr>
      <w:rPr>
        <w:rFonts w:cs="Times New Roman" w:hint="default"/>
      </w:rPr>
    </w:lvl>
    <w:lvl w:ilvl="1" w:tplc="041B0019" w:tentative="1">
      <w:start w:val="1"/>
      <w:numFmt w:val="lowerLetter"/>
      <w:lvlText w:val="%2."/>
      <w:lvlJc w:val="left"/>
      <w:pPr>
        <w:ind w:left="1790" w:hanging="360"/>
      </w:pPr>
      <w:rPr>
        <w:rFonts w:cs="Times New Roman"/>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2" w15:restartNumberingAfterBreak="0">
    <w:nsid w:val="006E2EA9"/>
    <w:multiLevelType w:val="hybridMultilevel"/>
    <w:tmpl w:val="4E1AC53A"/>
    <w:lvl w:ilvl="0" w:tplc="7B82CB9E">
      <w:start w:val="1"/>
      <w:numFmt w:val="decimal"/>
      <w:lvlText w:val="(%1)"/>
      <w:lvlJc w:val="left"/>
      <w:pPr>
        <w:tabs>
          <w:tab w:val="num" w:pos="397"/>
        </w:tabs>
      </w:pPr>
      <w:rPr>
        <w:rFonts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3" w15:restartNumberingAfterBreak="0">
    <w:nsid w:val="053208A2"/>
    <w:multiLevelType w:val="hybridMultilevel"/>
    <w:tmpl w:val="1624A02C"/>
    <w:lvl w:ilvl="0" w:tplc="277E543A">
      <w:start w:val="1"/>
      <w:numFmt w:val="lowerLetter"/>
      <w:lvlText w:val="%1)"/>
      <w:lvlJc w:val="left"/>
      <w:pPr>
        <w:ind w:left="12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E77EBF"/>
    <w:multiLevelType w:val="hybridMultilevel"/>
    <w:tmpl w:val="F3742F2A"/>
    <w:lvl w:ilvl="0" w:tplc="CF2A2FBA">
      <w:start w:val="1"/>
      <w:numFmt w:val="decimal"/>
      <w:lvlText w:val="(%1)"/>
      <w:lvlJc w:val="left"/>
      <w:pPr>
        <w:ind w:left="900" w:hanging="360"/>
      </w:pPr>
      <w:rPr>
        <w:rFonts w:cs="Times New Roman" w:hint="default"/>
        <w:b w:val="0"/>
        <w:bCs w:val="0"/>
      </w:rPr>
    </w:lvl>
    <w:lvl w:ilvl="1" w:tplc="041B0019">
      <w:start w:val="1"/>
      <w:numFmt w:val="lowerLetter"/>
      <w:lvlText w:val="%2."/>
      <w:lvlJc w:val="left"/>
      <w:pPr>
        <w:ind w:left="1620" w:hanging="360"/>
      </w:pPr>
      <w:rPr>
        <w:rFonts w:cs="Times New Roman"/>
      </w:rPr>
    </w:lvl>
    <w:lvl w:ilvl="2" w:tplc="041B001B">
      <w:start w:val="1"/>
      <w:numFmt w:val="lowerRoman"/>
      <w:lvlText w:val="%3."/>
      <w:lvlJc w:val="right"/>
      <w:pPr>
        <w:ind w:left="2340" w:hanging="180"/>
      </w:pPr>
      <w:rPr>
        <w:rFonts w:cs="Times New Roman"/>
      </w:rPr>
    </w:lvl>
    <w:lvl w:ilvl="3" w:tplc="041B000F">
      <w:start w:val="1"/>
      <w:numFmt w:val="decimal"/>
      <w:lvlText w:val="%4."/>
      <w:lvlJc w:val="left"/>
      <w:pPr>
        <w:ind w:left="3060" w:hanging="360"/>
      </w:pPr>
      <w:rPr>
        <w:rFonts w:cs="Times New Roman"/>
      </w:rPr>
    </w:lvl>
    <w:lvl w:ilvl="4" w:tplc="041B0019">
      <w:start w:val="1"/>
      <w:numFmt w:val="lowerLetter"/>
      <w:lvlText w:val="%5."/>
      <w:lvlJc w:val="left"/>
      <w:pPr>
        <w:ind w:left="3780" w:hanging="360"/>
      </w:pPr>
      <w:rPr>
        <w:rFonts w:cs="Times New Roman"/>
      </w:rPr>
    </w:lvl>
    <w:lvl w:ilvl="5" w:tplc="041B001B">
      <w:start w:val="1"/>
      <w:numFmt w:val="lowerRoman"/>
      <w:lvlText w:val="%6."/>
      <w:lvlJc w:val="right"/>
      <w:pPr>
        <w:ind w:left="4500" w:hanging="180"/>
      </w:pPr>
      <w:rPr>
        <w:rFonts w:cs="Times New Roman"/>
      </w:rPr>
    </w:lvl>
    <w:lvl w:ilvl="6" w:tplc="041B000F">
      <w:start w:val="1"/>
      <w:numFmt w:val="decimal"/>
      <w:lvlText w:val="%7."/>
      <w:lvlJc w:val="left"/>
      <w:pPr>
        <w:ind w:left="5220" w:hanging="360"/>
      </w:pPr>
      <w:rPr>
        <w:rFonts w:cs="Times New Roman"/>
      </w:rPr>
    </w:lvl>
    <w:lvl w:ilvl="7" w:tplc="041B0019">
      <w:start w:val="1"/>
      <w:numFmt w:val="lowerLetter"/>
      <w:lvlText w:val="%8."/>
      <w:lvlJc w:val="left"/>
      <w:pPr>
        <w:ind w:left="5940" w:hanging="360"/>
      </w:pPr>
      <w:rPr>
        <w:rFonts w:cs="Times New Roman"/>
      </w:rPr>
    </w:lvl>
    <w:lvl w:ilvl="8" w:tplc="041B001B">
      <w:start w:val="1"/>
      <w:numFmt w:val="lowerRoman"/>
      <w:lvlText w:val="%9."/>
      <w:lvlJc w:val="right"/>
      <w:pPr>
        <w:ind w:left="6660" w:hanging="180"/>
      </w:pPr>
      <w:rPr>
        <w:rFonts w:cs="Times New Roman"/>
      </w:rPr>
    </w:lvl>
  </w:abstractNum>
  <w:abstractNum w:abstractNumId="5" w15:restartNumberingAfterBreak="0">
    <w:nsid w:val="0FCF317B"/>
    <w:multiLevelType w:val="hybridMultilevel"/>
    <w:tmpl w:val="F74A5C54"/>
    <w:lvl w:ilvl="0" w:tplc="F30A863E">
      <w:start w:val="5"/>
      <w:numFmt w:val="decimal"/>
      <w:lvlText w:val="(%1)"/>
      <w:lvlJc w:val="left"/>
      <w:pPr>
        <w:tabs>
          <w:tab w:val="num" w:pos="1674"/>
        </w:tabs>
        <w:ind w:left="709" w:firstLine="0"/>
      </w:pPr>
      <w:rPr>
        <w:rFonts w:cs="Times New Roman"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 w15:restartNumberingAfterBreak="0">
    <w:nsid w:val="14AD7635"/>
    <w:multiLevelType w:val="hybridMultilevel"/>
    <w:tmpl w:val="05EECE5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58C5FD0"/>
    <w:multiLevelType w:val="hybridMultilevel"/>
    <w:tmpl w:val="9986475E"/>
    <w:lvl w:ilvl="0" w:tplc="D672833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DC82B16"/>
    <w:multiLevelType w:val="hybridMultilevel"/>
    <w:tmpl w:val="D9425AD8"/>
    <w:lvl w:ilvl="0" w:tplc="72D24A82">
      <w:start w:val="1"/>
      <w:numFmt w:val="decimal"/>
      <w:lvlText w:val="(%1)"/>
      <w:lvlJc w:val="left"/>
      <w:pPr>
        <w:ind w:left="765" w:hanging="405"/>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F75068B"/>
    <w:multiLevelType w:val="hybridMultilevel"/>
    <w:tmpl w:val="5E8EF182"/>
    <w:lvl w:ilvl="0" w:tplc="D6728332">
      <w:start w:val="1"/>
      <w:numFmt w:val="decimal"/>
      <w:lvlText w:val="(%1)"/>
      <w:lvlJc w:val="left"/>
      <w:pPr>
        <w:ind w:left="9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0E06A61"/>
    <w:multiLevelType w:val="hybridMultilevel"/>
    <w:tmpl w:val="FEF4767E"/>
    <w:lvl w:ilvl="0" w:tplc="90B62B0E">
      <w:start w:val="1"/>
      <w:numFmt w:val="decimal"/>
      <w:lvlText w:val="(%1)"/>
      <w:lvlJc w:val="left"/>
      <w:pPr>
        <w:ind w:left="1515" w:hanging="975"/>
      </w:pPr>
      <w:rPr>
        <w:rFonts w:hint="default"/>
      </w:rPr>
    </w:lvl>
    <w:lvl w:ilvl="1" w:tplc="041B0019" w:tentative="1">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11" w15:restartNumberingAfterBreak="0">
    <w:nsid w:val="216C76D8"/>
    <w:multiLevelType w:val="hybridMultilevel"/>
    <w:tmpl w:val="0F324EE2"/>
    <w:lvl w:ilvl="0" w:tplc="4B5217F2">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2" w15:restartNumberingAfterBreak="0">
    <w:nsid w:val="22386C37"/>
    <w:multiLevelType w:val="hybridMultilevel"/>
    <w:tmpl w:val="2D30CF6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2BEE7DF8"/>
    <w:multiLevelType w:val="hybridMultilevel"/>
    <w:tmpl w:val="E8024C4E"/>
    <w:lvl w:ilvl="0" w:tplc="744ADD36">
      <w:start w:val="1"/>
      <w:numFmt w:val="decimal"/>
      <w:lvlText w:val="(%1)"/>
      <w:lvlJc w:val="left"/>
      <w:pPr>
        <w:ind w:left="1080" w:hanging="37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1B81524"/>
    <w:multiLevelType w:val="hybridMultilevel"/>
    <w:tmpl w:val="A454D9E4"/>
    <w:lvl w:ilvl="0" w:tplc="CD0E1060">
      <w:start w:val="1"/>
      <w:numFmt w:val="decimal"/>
      <w:lvlText w:val="(%1)"/>
      <w:lvlJc w:val="left"/>
      <w:pPr>
        <w:ind w:left="1542" w:hanging="975"/>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32BE541A"/>
    <w:multiLevelType w:val="multilevel"/>
    <w:tmpl w:val="041B001F"/>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16" w15:restartNumberingAfterBreak="0">
    <w:nsid w:val="331E4037"/>
    <w:multiLevelType w:val="hybridMultilevel"/>
    <w:tmpl w:val="BC3CD31A"/>
    <w:lvl w:ilvl="0" w:tplc="ECF6329A">
      <w:start w:val="2"/>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36AF1372"/>
    <w:multiLevelType w:val="hybridMultilevel"/>
    <w:tmpl w:val="6472E7A4"/>
    <w:lvl w:ilvl="0" w:tplc="3B70BF1E">
      <w:start w:val="1"/>
      <w:numFmt w:val="decimal"/>
      <w:lvlText w:val="(%1)"/>
      <w:lvlJc w:val="left"/>
      <w:pPr>
        <w:ind w:left="5606" w:hanging="360"/>
      </w:pPr>
      <w:rPr>
        <w:rFonts w:cs="Times New Roman" w:hint="default"/>
      </w:rPr>
    </w:lvl>
    <w:lvl w:ilvl="1" w:tplc="041B0019" w:tentative="1">
      <w:start w:val="1"/>
      <w:numFmt w:val="lowerLetter"/>
      <w:lvlText w:val="%2."/>
      <w:lvlJc w:val="left"/>
      <w:pPr>
        <w:ind w:left="1620" w:hanging="360"/>
      </w:pPr>
      <w:rPr>
        <w:rFonts w:cs="Times New Roman"/>
      </w:rPr>
    </w:lvl>
    <w:lvl w:ilvl="2" w:tplc="041B001B" w:tentative="1">
      <w:start w:val="1"/>
      <w:numFmt w:val="lowerRoman"/>
      <w:lvlText w:val="%3."/>
      <w:lvlJc w:val="right"/>
      <w:pPr>
        <w:ind w:left="2340" w:hanging="180"/>
      </w:pPr>
      <w:rPr>
        <w:rFonts w:cs="Times New Roman"/>
      </w:rPr>
    </w:lvl>
    <w:lvl w:ilvl="3" w:tplc="041B000F" w:tentative="1">
      <w:start w:val="1"/>
      <w:numFmt w:val="decimal"/>
      <w:lvlText w:val="%4."/>
      <w:lvlJc w:val="left"/>
      <w:pPr>
        <w:ind w:left="3060" w:hanging="360"/>
      </w:pPr>
      <w:rPr>
        <w:rFonts w:cs="Times New Roman"/>
      </w:rPr>
    </w:lvl>
    <w:lvl w:ilvl="4" w:tplc="041B0019" w:tentative="1">
      <w:start w:val="1"/>
      <w:numFmt w:val="lowerLetter"/>
      <w:lvlText w:val="%5."/>
      <w:lvlJc w:val="left"/>
      <w:pPr>
        <w:ind w:left="3780" w:hanging="360"/>
      </w:pPr>
      <w:rPr>
        <w:rFonts w:cs="Times New Roman"/>
      </w:rPr>
    </w:lvl>
    <w:lvl w:ilvl="5" w:tplc="041B001B" w:tentative="1">
      <w:start w:val="1"/>
      <w:numFmt w:val="lowerRoman"/>
      <w:lvlText w:val="%6."/>
      <w:lvlJc w:val="right"/>
      <w:pPr>
        <w:ind w:left="4500" w:hanging="180"/>
      </w:pPr>
      <w:rPr>
        <w:rFonts w:cs="Times New Roman"/>
      </w:rPr>
    </w:lvl>
    <w:lvl w:ilvl="6" w:tplc="041B000F" w:tentative="1">
      <w:start w:val="1"/>
      <w:numFmt w:val="decimal"/>
      <w:lvlText w:val="%7."/>
      <w:lvlJc w:val="left"/>
      <w:pPr>
        <w:ind w:left="5220" w:hanging="360"/>
      </w:pPr>
      <w:rPr>
        <w:rFonts w:cs="Times New Roman"/>
      </w:rPr>
    </w:lvl>
    <w:lvl w:ilvl="7" w:tplc="041B0019" w:tentative="1">
      <w:start w:val="1"/>
      <w:numFmt w:val="lowerLetter"/>
      <w:lvlText w:val="%8."/>
      <w:lvlJc w:val="left"/>
      <w:pPr>
        <w:ind w:left="5940" w:hanging="360"/>
      </w:pPr>
      <w:rPr>
        <w:rFonts w:cs="Times New Roman"/>
      </w:rPr>
    </w:lvl>
    <w:lvl w:ilvl="8" w:tplc="041B001B" w:tentative="1">
      <w:start w:val="1"/>
      <w:numFmt w:val="lowerRoman"/>
      <w:lvlText w:val="%9."/>
      <w:lvlJc w:val="right"/>
      <w:pPr>
        <w:ind w:left="6660" w:hanging="180"/>
      </w:pPr>
      <w:rPr>
        <w:rFonts w:cs="Times New Roman"/>
      </w:rPr>
    </w:lvl>
  </w:abstractNum>
  <w:abstractNum w:abstractNumId="18" w15:restartNumberingAfterBreak="0">
    <w:nsid w:val="373E045D"/>
    <w:multiLevelType w:val="hybridMultilevel"/>
    <w:tmpl w:val="0E50861A"/>
    <w:lvl w:ilvl="0" w:tplc="F30A863E">
      <w:start w:val="5"/>
      <w:numFmt w:val="decimal"/>
      <w:lvlText w:val="(%1)"/>
      <w:lvlJc w:val="left"/>
      <w:pPr>
        <w:tabs>
          <w:tab w:val="num" w:pos="965"/>
        </w:tabs>
        <w:ind w:left="0" w:firstLine="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8211B0C"/>
    <w:multiLevelType w:val="hybridMultilevel"/>
    <w:tmpl w:val="422E5310"/>
    <w:lvl w:ilvl="0" w:tplc="78141DD8">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3B6B33A2"/>
    <w:multiLevelType w:val="hybridMultilevel"/>
    <w:tmpl w:val="1728B19C"/>
    <w:lvl w:ilvl="0" w:tplc="D6728332">
      <w:start w:val="1"/>
      <w:numFmt w:val="decimal"/>
      <w:lvlText w:val="(%1)"/>
      <w:lvlJc w:val="left"/>
      <w:pPr>
        <w:ind w:left="9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ED7769B"/>
    <w:multiLevelType w:val="hybridMultilevel"/>
    <w:tmpl w:val="CB04F46A"/>
    <w:lvl w:ilvl="0" w:tplc="3D02F2A6">
      <w:start w:val="1"/>
      <w:numFmt w:val="lowerLetter"/>
      <w:lvlText w:val="%1)"/>
      <w:lvlJc w:val="left"/>
      <w:pPr>
        <w:tabs>
          <w:tab w:val="num" w:pos="390"/>
        </w:tabs>
        <w:ind w:left="390" w:hanging="390"/>
      </w:pPr>
      <w:rPr>
        <w:rFonts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22" w15:restartNumberingAfterBreak="0">
    <w:nsid w:val="3F055D58"/>
    <w:multiLevelType w:val="hybridMultilevel"/>
    <w:tmpl w:val="14D0E58E"/>
    <w:lvl w:ilvl="0" w:tplc="3A86853E">
      <w:start w:val="1"/>
      <w:numFmt w:val="lowerLetter"/>
      <w:lvlText w:val="%1)"/>
      <w:lvlJc w:val="left"/>
      <w:pPr>
        <w:ind w:left="4895" w:hanging="360"/>
      </w:pPr>
      <w:rPr>
        <w:rFonts w:cs="Times New Roman" w:hint="default"/>
        <w:color w:val="auto"/>
      </w:rPr>
    </w:lvl>
    <w:lvl w:ilvl="1" w:tplc="041B0019">
      <w:start w:val="1"/>
      <w:numFmt w:val="lowerLetter"/>
      <w:lvlText w:val="%2."/>
      <w:lvlJc w:val="left"/>
      <w:pPr>
        <w:ind w:left="5615" w:hanging="360"/>
      </w:pPr>
      <w:rPr>
        <w:rFonts w:cs="Times New Roman"/>
      </w:rPr>
    </w:lvl>
    <w:lvl w:ilvl="2" w:tplc="041B001B">
      <w:start w:val="1"/>
      <w:numFmt w:val="lowerRoman"/>
      <w:lvlText w:val="%3."/>
      <w:lvlJc w:val="right"/>
      <w:pPr>
        <w:ind w:left="6335" w:hanging="180"/>
      </w:pPr>
      <w:rPr>
        <w:rFonts w:cs="Times New Roman"/>
      </w:rPr>
    </w:lvl>
    <w:lvl w:ilvl="3" w:tplc="041B000F">
      <w:start w:val="1"/>
      <w:numFmt w:val="decimal"/>
      <w:lvlText w:val="%4."/>
      <w:lvlJc w:val="left"/>
      <w:pPr>
        <w:ind w:left="7055" w:hanging="360"/>
      </w:pPr>
      <w:rPr>
        <w:rFonts w:cs="Times New Roman"/>
      </w:rPr>
    </w:lvl>
    <w:lvl w:ilvl="4" w:tplc="041B0019">
      <w:start w:val="1"/>
      <w:numFmt w:val="lowerLetter"/>
      <w:lvlText w:val="%5."/>
      <w:lvlJc w:val="left"/>
      <w:pPr>
        <w:ind w:left="7775" w:hanging="360"/>
      </w:pPr>
      <w:rPr>
        <w:rFonts w:cs="Times New Roman"/>
      </w:rPr>
    </w:lvl>
    <w:lvl w:ilvl="5" w:tplc="041B001B">
      <w:start w:val="1"/>
      <w:numFmt w:val="lowerRoman"/>
      <w:lvlText w:val="%6."/>
      <w:lvlJc w:val="right"/>
      <w:pPr>
        <w:ind w:left="8495" w:hanging="180"/>
      </w:pPr>
      <w:rPr>
        <w:rFonts w:cs="Times New Roman"/>
      </w:rPr>
    </w:lvl>
    <w:lvl w:ilvl="6" w:tplc="041B000F">
      <w:start w:val="1"/>
      <w:numFmt w:val="decimal"/>
      <w:lvlText w:val="%7."/>
      <w:lvlJc w:val="left"/>
      <w:pPr>
        <w:ind w:left="9215" w:hanging="360"/>
      </w:pPr>
      <w:rPr>
        <w:rFonts w:cs="Times New Roman"/>
      </w:rPr>
    </w:lvl>
    <w:lvl w:ilvl="7" w:tplc="041B0019">
      <w:start w:val="1"/>
      <w:numFmt w:val="lowerLetter"/>
      <w:lvlText w:val="%8."/>
      <w:lvlJc w:val="left"/>
      <w:pPr>
        <w:ind w:left="9935" w:hanging="360"/>
      </w:pPr>
      <w:rPr>
        <w:rFonts w:cs="Times New Roman"/>
      </w:rPr>
    </w:lvl>
    <w:lvl w:ilvl="8" w:tplc="041B001B">
      <w:start w:val="1"/>
      <w:numFmt w:val="lowerRoman"/>
      <w:lvlText w:val="%9."/>
      <w:lvlJc w:val="right"/>
      <w:pPr>
        <w:ind w:left="10655" w:hanging="180"/>
      </w:pPr>
      <w:rPr>
        <w:rFonts w:cs="Times New Roman"/>
      </w:rPr>
    </w:lvl>
  </w:abstractNum>
  <w:abstractNum w:abstractNumId="23" w15:restartNumberingAfterBreak="0">
    <w:nsid w:val="41162947"/>
    <w:multiLevelType w:val="hybridMultilevel"/>
    <w:tmpl w:val="6DDE7D60"/>
    <w:lvl w:ilvl="0" w:tplc="0E94AF1C">
      <w:start w:val="1"/>
      <w:numFmt w:val="lowerLetter"/>
      <w:lvlText w:val="%1)"/>
      <w:lvlJc w:val="left"/>
      <w:pPr>
        <w:ind w:left="840" w:hanging="360"/>
      </w:pPr>
      <w:rPr>
        <w:rFonts w:cs="Times New Roman" w:hint="default"/>
      </w:rPr>
    </w:lvl>
    <w:lvl w:ilvl="1" w:tplc="04090019" w:tentative="1">
      <w:start w:val="1"/>
      <w:numFmt w:val="lowerLetter"/>
      <w:lvlText w:val="%2."/>
      <w:lvlJc w:val="left"/>
      <w:pPr>
        <w:ind w:left="1560" w:hanging="360"/>
      </w:pPr>
      <w:rPr>
        <w:rFonts w:cs="Times New Roman"/>
      </w:rPr>
    </w:lvl>
    <w:lvl w:ilvl="2" w:tplc="0409001B" w:tentative="1">
      <w:start w:val="1"/>
      <w:numFmt w:val="lowerRoman"/>
      <w:lvlText w:val="%3."/>
      <w:lvlJc w:val="right"/>
      <w:pPr>
        <w:ind w:left="2280" w:hanging="180"/>
      </w:pPr>
      <w:rPr>
        <w:rFonts w:cs="Times New Roman"/>
      </w:rPr>
    </w:lvl>
    <w:lvl w:ilvl="3" w:tplc="0409000F" w:tentative="1">
      <w:start w:val="1"/>
      <w:numFmt w:val="decimal"/>
      <w:lvlText w:val="%4."/>
      <w:lvlJc w:val="left"/>
      <w:pPr>
        <w:ind w:left="3000" w:hanging="360"/>
      </w:pPr>
      <w:rPr>
        <w:rFonts w:cs="Times New Roman"/>
      </w:rPr>
    </w:lvl>
    <w:lvl w:ilvl="4" w:tplc="04090019" w:tentative="1">
      <w:start w:val="1"/>
      <w:numFmt w:val="lowerLetter"/>
      <w:lvlText w:val="%5."/>
      <w:lvlJc w:val="left"/>
      <w:pPr>
        <w:ind w:left="3720" w:hanging="360"/>
      </w:pPr>
      <w:rPr>
        <w:rFonts w:cs="Times New Roman"/>
      </w:rPr>
    </w:lvl>
    <w:lvl w:ilvl="5" w:tplc="0409001B" w:tentative="1">
      <w:start w:val="1"/>
      <w:numFmt w:val="lowerRoman"/>
      <w:lvlText w:val="%6."/>
      <w:lvlJc w:val="right"/>
      <w:pPr>
        <w:ind w:left="4440" w:hanging="180"/>
      </w:pPr>
      <w:rPr>
        <w:rFonts w:cs="Times New Roman"/>
      </w:rPr>
    </w:lvl>
    <w:lvl w:ilvl="6" w:tplc="0409000F" w:tentative="1">
      <w:start w:val="1"/>
      <w:numFmt w:val="decimal"/>
      <w:lvlText w:val="%7."/>
      <w:lvlJc w:val="left"/>
      <w:pPr>
        <w:ind w:left="5160" w:hanging="360"/>
      </w:pPr>
      <w:rPr>
        <w:rFonts w:cs="Times New Roman"/>
      </w:rPr>
    </w:lvl>
    <w:lvl w:ilvl="7" w:tplc="04090019" w:tentative="1">
      <w:start w:val="1"/>
      <w:numFmt w:val="lowerLetter"/>
      <w:lvlText w:val="%8."/>
      <w:lvlJc w:val="left"/>
      <w:pPr>
        <w:ind w:left="5880" w:hanging="360"/>
      </w:pPr>
      <w:rPr>
        <w:rFonts w:cs="Times New Roman"/>
      </w:rPr>
    </w:lvl>
    <w:lvl w:ilvl="8" w:tplc="0409001B" w:tentative="1">
      <w:start w:val="1"/>
      <w:numFmt w:val="lowerRoman"/>
      <w:lvlText w:val="%9."/>
      <w:lvlJc w:val="right"/>
      <w:pPr>
        <w:ind w:left="6600" w:hanging="180"/>
      </w:pPr>
      <w:rPr>
        <w:rFonts w:cs="Times New Roman"/>
      </w:rPr>
    </w:lvl>
  </w:abstractNum>
  <w:abstractNum w:abstractNumId="24" w15:restartNumberingAfterBreak="0">
    <w:nsid w:val="43525791"/>
    <w:multiLevelType w:val="hybridMultilevel"/>
    <w:tmpl w:val="E8024C4E"/>
    <w:lvl w:ilvl="0" w:tplc="744ADD36">
      <w:start w:val="1"/>
      <w:numFmt w:val="decimal"/>
      <w:lvlText w:val="(%1)"/>
      <w:lvlJc w:val="left"/>
      <w:pPr>
        <w:ind w:left="1080" w:hanging="37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82F7E2F"/>
    <w:multiLevelType w:val="hybridMultilevel"/>
    <w:tmpl w:val="26D06374"/>
    <w:lvl w:ilvl="0" w:tplc="D6728332">
      <w:start w:val="1"/>
      <w:numFmt w:val="decimal"/>
      <w:lvlText w:val="(%1)"/>
      <w:lvlJc w:val="left"/>
      <w:pPr>
        <w:ind w:left="9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D8F358F"/>
    <w:multiLevelType w:val="hybridMultilevel"/>
    <w:tmpl w:val="A11C1B1A"/>
    <w:lvl w:ilvl="0" w:tplc="FA24C0C0">
      <w:start w:val="1"/>
      <w:numFmt w:val="decimal"/>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15:restartNumberingAfterBreak="0">
    <w:nsid w:val="5521142D"/>
    <w:multiLevelType w:val="hybridMultilevel"/>
    <w:tmpl w:val="80F4A7F6"/>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8" w15:restartNumberingAfterBreak="0">
    <w:nsid w:val="55710E20"/>
    <w:multiLevelType w:val="hybridMultilevel"/>
    <w:tmpl w:val="6BC261FE"/>
    <w:lvl w:ilvl="0" w:tplc="041B0017">
      <w:start w:val="1"/>
      <w:numFmt w:val="lowerLetter"/>
      <w:lvlText w:val="%1)"/>
      <w:lvlJc w:val="left"/>
      <w:pPr>
        <w:tabs>
          <w:tab w:val="num" w:pos="397"/>
        </w:tabs>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57EA061E"/>
    <w:multiLevelType w:val="hybridMultilevel"/>
    <w:tmpl w:val="A8C86B5C"/>
    <w:lvl w:ilvl="0" w:tplc="671E49C2">
      <w:start w:val="1"/>
      <w:numFmt w:val="lowerLetter"/>
      <w:lvlText w:val="%1)"/>
      <w:lvlJc w:val="left"/>
      <w:pPr>
        <w:ind w:left="1287" w:hanging="360"/>
      </w:pPr>
      <w:rPr>
        <w:rFonts w:ascii="Times New Roman" w:hAnsi="Times New Roman" w:hint="default"/>
        <w:caps w:val="0"/>
        <w:strike w:val="0"/>
        <w:dstrike w:val="0"/>
        <w:vanish w:val="0"/>
        <w:sz w:val="24"/>
        <w:vertAlign w:val="baseline"/>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0" w15:restartNumberingAfterBreak="0">
    <w:nsid w:val="5E786F49"/>
    <w:multiLevelType w:val="hybridMultilevel"/>
    <w:tmpl w:val="0A12937C"/>
    <w:lvl w:ilvl="0" w:tplc="7B82CB9E">
      <w:start w:val="1"/>
      <w:numFmt w:val="decimal"/>
      <w:lvlText w:val="(%1)"/>
      <w:lvlJc w:val="left"/>
      <w:pPr>
        <w:tabs>
          <w:tab w:val="num" w:pos="965"/>
        </w:tabs>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31" w15:restartNumberingAfterBreak="0">
    <w:nsid w:val="5EF1137F"/>
    <w:multiLevelType w:val="hybridMultilevel"/>
    <w:tmpl w:val="987C7B9A"/>
    <w:lvl w:ilvl="0" w:tplc="3D02F2A6">
      <w:start w:val="1"/>
      <w:numFmt w:val="lowerLetter"/>
      <w:lvlText w:val="%1)"/>
      <w:lvlJc w:val="left"/>
      <w:pPr>
        <w:tabs>
          <w:tab w:val="num" w:pos="390"/>
        </w:tabs>
        <w:ind w:left="390" w:hanging="390"/>
      </w:pPr>
      <w:rPr>
        <w:rFonts w:cs="Times New Roman"/>
      </w:rPr>
    </w:lvl>
    <w:lvl w:ilvl="1" w:tplc="63ECE5F4">
      <w:start w:val="1"/>
      <w:numFmt w:val="lowerLetter"/>
      <w:lvlText w:val="(%2)"/>
      <w:lvlJc w:val="left"/>
      <w:pPr>
        <w:tabs>
          <w:tab w:val="num" w:pos="1156"/>
        </w:tabs>
        <w:ind w:left="1156"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32" w15:restartNumberingAfterBreak="0">
    <w:nsid w:val="5F56254B"/>
    <w:multiLevelType w:val="hybridMultilevel"/>
    <w:tmpl w:val="5C1E5768"/>
    <w:lvl w:ilvl="0" w:tplc="744ADD36">
      <w:start w:val="1"/>
      <w:numFmt w:val="decimal"/>
      <w:lvlText w:val="(%1)"/>
      <w:lvlJc w:val="left"/>
      <w:pPr>
        <w:ind w:left="1080" w:hanging="375"/>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3" w15:restartNumberingAfterBreak="0">
    <w:nsid w:val="6063742C"/>
    <w:multiLevelType w:val="hybridMultilevel"/>
    <w:tmpl w:val="EF24ED62"/>
    <w:lvl w:ilvl="0" w:tplc="7B26DC8E">
      <w:start w:val="1"/>
      <w:numFmt w:val="decimal"/>
      <w:lvlText w:val="(%1)"/>
      <w:lvlJc w:val="left"/>
      <w:pPr>
        <w:ind w:left="1408" w:hanging="360"/>
      </w:pPr>
      <w:rPr>
        <w:rFonts w:ascii="Times New Roman" w:eastAsia="Times New Roman" w:hAnsi="Times New Roman" w:cs="Times New Roman"/>
      </w:rPr>
    </w:lvl>
    <w:lvl w:ilvl="1" w:tplc="041B0019" w:tentative="1">
      <w:start w:val="1"/>
      <w:numFmt w:val="lowerLetter"/>
      <w:lvlText w:val="%2."/>
      <w:lvlJc w:val="left"/>
      <w:pPr>
        <w:ind w:left="2128" w:hanging="360"/>
      </w:pPr>
    </w:lvl>
    <w:lvl w:ilvl="2" w:tplc="041B001B" w:tentative="1">
      <w:start w:val="1"/>
      <w:numFmt w:val="lowerRoman"/>
      <w:lvlText w:val="%3."/>
      <w:lvlJc w:val="right"/>
      <w:pPr>
        <w:ind w:left="2848" w:hanging="180"/>
      </w:pPr>
    </w:lvl>
    <w:lvl w:ilvl="3" w:tplc="041B000F" w:tentative="1">
      <w:start w:val="1"/>
      <w:numFmt w:val="decimal"/>
      <w:lvlText w:val="%4."/>
      <w:lvlJc w:val="left"/>
      <w:pPr>
        <w:ind w:left="3568" w:hanging="360"/>
      </w:pPr>
    </w:lvl>
    <w:lvl w:ilvl="4" w:tplc="041B0019" w:tentative="1">
      <w:start w:val="1"/>
      <w:numFmt w:val="lowerLetter"/>
      <w:lvlText w:val="%5."/>
      <w:lvlJc w:val="left"/>
      <w:pPr>
        <w:ind w:left="4288" w:hanging="360"/>
      </w:pPr>
    </w:lvl>
    <w:lvl w:ilvl="5" w:tplc="041B001B" w:tentative="1">
      <w:start w:val="1"/>
      <w:numFmt w:val="lowerRoman"/>
      <w:lvlText w:val="%6."/>
      <w:lvlJc w:val="right"/>
      <w:pPr>
        <w:ind w:left="5008" w:hanging="180"/>
      </w:pPr>
    </w:lvl>
    <w:lvl w:ilvl="6" w:tplc="041B000F" w:tentative="1">
      <w:start w:val="1"/>
      <w:numFmt w:val="decimal"/>
      <w:lvlText w:val="%7."/>
      <w:lvlJc w:val="left"/>
      <w:pPr>
        <w:ind w:left="5728" w:hanging="360"/>
      </w:pPr>
    </w:lvl>
    <w:lvl w:ilvl="7" w:tplc="041B0019" w:tentative="1">
      <w:start w:val="1"/>
      <w:numFmt w:val="lowerLetter"/>
      <w:lvlText w:val="%8."/>
      <w:lvlJc w:val="left"/>
      <w:pPr>
        <w:ind w:left="6448" w:hanging="360"/>
      </w:pPr>
    </w:lvl>
    <w:lvl w:ilvl="8" w:tplc="041B001B" w:tentative="1">
      <w:start w:val="1"/>
      <w:numFmt w:val="lowerRoman"/>
      <w:lvlText w:val="%9."/>
      <w:lvlJc w:val="right"/>
      <w:pPr>
        <w:ind w:left="7168" w:hanging="180"/>
      </w:pPr>
    </w:lvl>
  </w:abstractNum>
  <w:abstractNum w:abstractNumId="34" w15:restartNumberingAfterBreak="0">
    <w:nsid w:val="64CE7448"/>
    <w:multiLevelType w:val="hybridMultilevel"/>
    <w:tmpl w:val="31D6701E"/>
    <w:lvl w:ilvl="0" w:tplc="3D02F2A6">
      <w:start w:val="1"/>
      <w:numFmt w:val="lowerLetter"/>
      <w:lvlText w:val="%1)"/>
      <w:lvlJc w:val="left"/>
      <w:pPr>
        <w:tabs>
          <w:tab w:val="num" w:pos="390"/>
        </w:tabs>
        <w:ind w:left="390" w:hanging="390"/>
      </w:pPr>
      <w:rPr>
        <w:rFonts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35" w15:restartNumberingAfterBreak="0">
    <w:nsid w:val="72A44089"/>
    <w:multiLevelType w:val="hybridMultilevel"/>
    <w:tmpl w:val="D132FD90"/>
    <w:lvl w:ilvl="0" w:tplc="1E6A1B8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74A36811"/>
    <w:multiLevelType w:val="hybridMultilevel"/>
    <w:tmpl w:val="DD9AFACA"/>
    <w:lvl w:ilvl="0" w:tplc="C0D41D0C">
      <w:start w:val="1"/>
      <w:numFmt w:val="lowerLetter"/>
      <w:lvlText w:val="%1)"/>
      <w:lvlJc w:val="left"/>
      <w:pPr>
        <w:tabs>
          <w:tab w:val="num" w:pos="405"/>
        </w:tabs>
        <w:ind w:left="405" w:hanging="405"/>
      </w:pPr>
      <w:rPr>
        <w:rFonts w:ascii="Times New Roman" w:eastAsia="Times New Roman" w:hAnsi="Times New Roman"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37" w15:restartNumberingAfterBreak="0">
    <w:nsid w:val="783B4BF8"/>
    <w:multiLevelType w:val="hybridMultilevel"/>
    <w:tmpl w:val="3C088A70"/>
    <w:lvl w:ilvl="0" w:tplc="041B000F">
      <w:start w:val="1"/>
      <w:numFmt w:val="decimal"/>
      <w:lvlText w:val="%1."/>
      <w:lvlJc w:val="left"/>
      <w:pPr>
        <w:ind w:left="1070" w:hanging="360"/>
      </w:pPr>
      <w:rPr>
        <w:rFonts w:cs="Times New Roman"/>
      </w:rPr>
    </w:lvl>
    <w:lvl w:ilvl="1" w:tplc="041B0019" w:tentative="1">
      <w:start w:val="1"/>
      <w:numFmt w:val="lowerLetter"/>
      <w:lvlText w:val="%2."/>
      <w:lvlJc w:val="left"/>
      <w:pPr>
        <w:ind w:left="1790" w:hanging="360"/>
      </w:pPr>
      <w:rPr>
        <w:rFonts w:cs="Times New Roman"/>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38" w15:restartNumberingAfterBreak="0">
    <w:nsid w:val="796321AF"/>
    <w:multiLevelType w:val="hybridMultilevel"/>
    <w:tmpl w:val="5C1E5768"/>
    <w:lvl w:ilvl="0" w:tplc="744ADD36">
      <w:start w:val="1"/>
      <w:numFmt w:val="decimal"/>
      <w:lvlText w:val="(%1)"/>
      <w:lvlJc w:val="left"/>
      <w:pPr>
        <w:ind w:left="1080" w:hanging="375"/>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9" w15:restartNumberingAfterBreak="0">
    <w:nsid w:val="7A5A330F"/>
    <w:multiLevelType w:val="multilevel"/>
    <w:tmpl w:val="2AD22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30"/>
  </w:num>
  <w:num w:numId="10">
    <w:abstractNumId w:val="4"/>
  </w:num>
  <w:num w:numId="11">
    <w:abstractNumId w:val="27"/>
  </w:num>
  <w:num w:numId="12">
    <w:abstractNumId w:val="28"/>
  </w:num>
  <w:num w:numId="13">
    <w:abstractNumId w:val="1"/>
  </w:num>
  <w:num w:numId="14">
    <w:abstractNumId w:val="17"/>
  </w:num>
  <w:num w:numId="15">
    <w:abstractNumId w:val="12"/>
  </w:num>
  <w:num w:numId="16">
    <w:abstractNumId w:val="37"/>
  </w:num>
  <w:num w:numId="17">
    <w:abstractNumId w:val="35"/>
  </w:num>
  <w:num w:numId="18">
    <w:abstractNumId w:val="23"/>
  </w:num>
  <w:num w:numId="19">
    <w:abstractNumId w:val="11"/>
  </w:num>
  <w:num w:numId="20">
    <w:abstractNumId w:val="16"/>
  </w:num>
  <w:num w:numId="21">
    <w:abstractNumId w:val="3"/>
  </w:num>
  <w:num w:numId="22">
    <w:abstractNumId w:val="14"/>
  </w:num>
  <w:num w:numId="23">
    <w:abstractNumId w:val="19"/>
  </w:num>
  <w:num w:numId="24">
    <w:abstractNumId w:val="10"/>
  </w:num>
  <w:num w:numId="25">
    <w:abstractNumId w:val="6"/>
  </w:num>
  <w:num w:numId="26">
    <w:abstractNumId w:val="26"/>
  </w:num>
  <w:num w:numId="27">
    <w:abstractNumId w:val="29"/>
  </w:num>
  <w:num w:numId="28">
    <w:abstractNumId w:val="7"/>
  </w:num>
  <w:num w:numId="29">
    <w:abstractNumId w:val="8"/>
  </w:num>
  <w:num w:numId="30">
    <w:abstractNumId w:val="33"/>
  </w:num>
  <w:num w:numId="31">
    <w:abstractNumId w:val="18"/>
  </w:num>
  <w:num w:numId="32">
    <w:abstractNumId w:val="5"/>
  </w:num>
  <w:num w:numId="33">
    <w:abstractNumId w:val="38"/>
  </w:num>
  <w:num w:numId="34">
    <w:abstractNumId w:val="32"/>
  </w:num>
  <w:num w:numId="35">
    <w:abstractNumId w:val="13"/>
  </w:num>
  <w:num w:numId="36">
    <w:abstractNumId w:val="24"/>
  </w:num>
  <w:num w:numId="37">
    <w:abstractNumId w:val="20"/>
  </w:num>
  <w:num w:numId="38">
    <w:abstractNumId w:val="9"/>
  </w:num>
  <w:num w:numId="39">
    <w:abstractNumId w:val="25"/>
  </w:num>
  <w:num w:numId="40">
    <w:abstractNumId w:val="39"/>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6D3"/>
    <w:rsid w:val="00014116"/>
    <w:rsid w:val="000332CC"/>
    <w:rsid w:val="000340EA"/>
    <w:rsid w:val="00061242"/>
    <w:rsid w:val="00067416"/>
    <w:rsid w:val="00067C47"/>
    <w:rsid w:val="0007398E"/>
    <w:rsid w:val="00075145"/>
    <w:rsid w:val="00085981"/>
    <w:rsid w:val="000968CB"/>
    <w:rsid w:val="000B32FF"/>
    <w:rsid w:val="000D05F3"/>
    <w:rsid w:val="000F0B0D"/>
    <w:rsid w:val="00101D41"/>
    <w:rsid w:val="00107A08"/>
    <w:rsid w:val="00113969"/>
    <w:rsid w:val="00132B90"/>
    <w:rsid w:val="0013570C"/>
    <w:rsid w:val="00141794"/>
    <w:rsid w:val="001436D3"/>
    <w:rsid w:val="0014615A"/>
    <w:rsid w:val="00167B28"/>
    <w:rsid w:val="00175451"/>
    <w:rsid w:val="00194467"/>
    <w:rsid w:val="001A2131"/>
    <w:rsid w:val="001C19D2"/>
    <w:rsid w:val="001C3293"/>
    <w:rsid w:val="001C7AC5"/>
    <w:rsid w:val="001E1782"/>
    <w:rsid w:val="001E4403"/>
    <w:rsid w:val="001E5EBB"/>
    <w:rsid w:val="001F2F7F"/>
    <w:rsid w:val="00206A31"/>
    <w:rsid w:val="0021401B"/>
    <w:rsid w:val="00224283"/>
    <w:rsid w:val="00225161"/>
    <w:rsid w:val="00225682"/>
    <w:rsid w:val="00280E5B"/>
    <w:rsid w:val="00300DE4"/>
    <w:rsid w:val="00304020"/>
    <w:rsid w:val="003200E5"/>
    <w:rsid w:val="00326185"/>
    <w:rsid w:val="003264C0"/>
    <w:rsid w:val="003379E7"/>
    <w:rsid w:val="003429D9"/>
    <w:rsid w:val="003557F7"/>
    <w:rsid w:val="00387C8C"/>
    <w:rsid w:val="00395FF4"/>
    <w:rsid w:val="003C0DA3"/>
    <w:rsid w:val="0040466E"/>
    <w:rsid w:val="00427105"/>
    <w:rsid w:val="00450D1F"/>
    <w:rsid w:val="004531AA"/>
    <w:rsid w:val="00457188"/>
    <w:rsid w:val="00462F1F"/>
    <w:rsid w:val="00463872"/>
    <w:rsid w:val="00463DC1"/>
    <w:rsid w:val="00491ACC"/>
    <w:rsid w:val="00496C04"/>
    <w:rsid w:val="004B38F3"/>
    <w:rsid w:val="004C22FF"/>
    <w:rsid w:val="004D117A"/>
    <w:rsid w:val="004D2949"/>
    <w:rsid w:val="00510840"/>
    <w:rsid w:val="00521AEB"/>
    <w:rsid w:val="00526889"/>
    <w:rsid w:val="0054363D"/>
    <w:rsid w:val="005577D4"/>
    <w:rsid w:val="00567643"/>
    <w:rsid w:val="0057437F"/>
    <w:rsid w:val="0058023B"/>
    <w:rsid w:val="00583490"/>
    <w:rsid w:val="00586AD7"/>
    <w:rsid w:val="005A219B"/>
    <w:rsid w:val="005B26C8"/>
    <w:rsid w:val="005C0852"/>
    <w:rsid w:val="005C1128"/>
    <w:rsid w:val="005D09C5"/>
    <w:rsid w:val="005D2006"/>
    <w:rsid w:val="005F6EFE"/>
    <w:rsid w:val="0060397F"/>
    <w:rsid w:val="00614057"/>
    <w:rsid w:val="0062579F"/>
    <w:rsid w:val="006308AA"/>
    <w:rsid w:val="0064590C"/>
    <w:rsid w:val="00652187"/>
    <w:rsid w:val="0065411E"/>
    <w:rsid w:val="00655257"/>
    <w:rsid w:val="00666563"/>
    <w:rsid w:val="00680FCF"/>
    <w:rsid w:val="006915D3"/>
    <w:rsid w:val="006944D7"/>
    <w:rsid w:val="0069603F"/>
    <w:rsid w:val="006A2ADD"/>
    <w:rsid w:val="006A3E7C"/>
    <w:rsid w:val="006C4C3D"/>
    <w:rsid w:val="006F1B13"/>
    <w:rsid w:val="006F5158"/>
    <w:rsid w:val="00710851"/>
    <w:rsid w:val="00716774"/>
    <w:rsid w:val="0074588A"/>
    <w:rsid w:val="00752B1C"/>
    <w:rsid w:val="00761CDC"/>
    <w:rsid w:val="007772BD"/>
    <w:rsid w:val="00795CF2"/>
    <w:rsid w:val="007972E3"/>
    <w:rsid w:val="007B2316"/>
    <w:rsid w:val="007B5E03"/>
    <w:rsid w:val="007C5804"/>
    <w:rsid w:val="007D232D"/>
    <w:rsid w:val="007D78BD"/>
    <w:rsid w:val="007E48C3"/>
    <w:rsid w:val="007E5BDA"/>
    <w:rsid w:val="007E793C"/>
    <w:rsid w:val="007F0DE8"/>
    <w:rsid w:val="007F5B13"/>
    <w:rsid w:val="00822F38"/>
    <w:rsid w:val="0083208E"/>
    <w:rsid w:val="008513E6"/>
    <w:rsid w:val="00860108"/>
    <w:rsid w:val="0087608E"/>
    <w:rsid w:val="00890B66"/>
    <w:rsid w:val="00891D32"/>
    <w:rsid w:val="008B7205"/>
    <w:rsid w:val="008C0C5D"/>
    <w:rsid w:val="008C5A7F"/>
    <w:rsid w:val="008D47F3"/>
    <w:rsid w:val="008D57E1"/>
    <w:rsid w:val="008E1E30"/>
    <w:rsid w:val="008E53A0"/>
    <w:rsid w:val="009019E4"/>
    <w:rsid w:val="00903C52"/>
    <w:rsid w:val="009077EC"/>
    <w:rsid w:val="009425CE"/>
    <w:rsid w:val="009448CD"/>
    <w:rsid w:val="00977BB1"/>
    <w:rsid w:val="009805D8"/>
    <w:rsid w:val="00980C1F"/>
    <w:rsid w:val="009842BA"/>
    <w:rsid w:val="00984C99"/>
    <w:rsid w:val="00994102"/>
    <w:rsid w:val="0099497F"/>
    <w:rsid w:val="009A05D4"/>
    <w:rsid w:val="009B25D2"/>
    <w:rsid w:val="009B40A1"/>
    <w:rsid w:val="009E1591"/>
    <w:rsid w:val="009F0B3B"/>
    <w:rsid w:val="00A01D99"/>
    <w:rsid w:val="00A26799"/>
    <w:rsid w:val="00A44795"/>
    <w:rsid w:val="00A552DA"/>
    <w:rsid w:val="00A57D29"/>
    <w:rsid w:val="00A70D45"/>
    <w:rsid w:val="00A80D8C"/>
    <w:rsid w:val="00AA54E8"/>
    <w:rsid w:val="00AA5C9A"/>
    <w:rsid w:val="00AB6A1A"/>
    <w:rsid w:val="00AC0B24"/>
    <w:rsid w:val="00AD3C32"/>
    <w:rsid w:val="00AE24BF"/>
    <w:rsid w:val="00AE3EC1"/>
    <w:rsid w:val="00B132E9"/>
    <w:rsid w:val="00B3535F"/>
    <w:rsid w:val="00B3555B"/>
    <w:rsid w:val="00B3614F"/>
    <w:rsid w:val="00B413BA"/>
    <w:rsid w:val="00B8035B"/>
    <w:rsid w:val="00B83D24"/>
    <w:rsid w:val="00B9364C"/>
    <w:rsid w:val="00BA4137"/>
    <w:rsid w:val="00BA6810"/>
    <w:rsid w:val="00BC6190"/>
    <w:rsid w:val="00BD63DA"/>
    <w:rsid w:val="00BD7B68"/>
    <w:rsid w:val="00C02EAF"/>
    <w:rsid w:val="00C0511C"/>
    <w:rsid w:val="00C22368"/>
    <w:rsid w:val="00C50418"/>
    <w:rsid w:val="00C541DE"/>
    <w:rsid w:val="00C61777"/>
    <w:rsid w:val="00C62FDF"/>
    <w:rsid w:val="00C66A24"/>
    <w:rsid w:val="00C66C05"/>
    <w:rsid w:val="00C724A4"/>
    <w:rsid w:val="00C72591"/>
    <w:rsid w:val="00C91797"/>
    <w:rsid w:val="00C968F6"/>
    <w:rsid w:val="00CA52AC"/>
    <w:rsid w:val="00CA5541"/>
    <w:rsid w:val="00CA6420"/>
    <w:rsid w:val="00CC0CCC"/>
    <w:rsid w:val="00CC4E89"/>
    <w:rsid w:val="00CD0D19"/>
    <w:rsid w:val="00CF60C4"/>
    <w:rsid w:val="00D031DC"/>
    <w:rsid w:val="00D30085"/>
    <w:rsid w:val="00D41D09"/>
    <w:rsid w:val="00D50937"/>
    <w:rsid w:val="00D56341"/>
    <w:rsid w:val="00D57ED1"/>
    <w:rsid w:val="00D74CDE"/>
    <w:rsid w:val="00D96FC3"/>
    <w:rsid w:val="00DC23F4"/>
    <w:rsid w:val="00DE3BEE"/>
    <w:rsid w:val="00DE4160"/>
    <w:rsid w:val="00E25A56"/>
    <w:rsid w:val="00E33A95"/>
    <w:rsid w:val="00E51A44"/>
    <w:rsid w:val="00E672B5"/>
    <w:rsid w:val="00E77959"/>
    <w:rsid w:val="00E91BAF"/>
    <w:rsid w:val="00EA6C28"/>
    <w:rsid w:val="00ED0259"/>
    <w:rsid w:val="00ED2B44"/>
    <w:rsid w:val="00ED447A"/>
    <w:rsid w:val="00ED5CAE"/>
    <w:rsid w:val="00EF196B"/>
    <w:rsid w:val="00EF70BE"/>
    <w:rsid w:val="00F05EA5"/>
    <w:rsid w:val="00F2267C"/>
    <w:rsid w:val="00F331A4"/>
    <w:rsid w:val="00F368DA"/>
    <w:rsid w:val="00F51A0C"/>
    <w:rsid w:val="00F534CF"/>
    <w:rsid w:val="00F85A84"/>
    <w:rsid w:val="00FC7BA1"/>
    <w:rsid w:val="00FD6332"/>
    <w:rsid w:val="00FE38D3"/>
    <w:rsid w:val="00FF0D7B"/>
    <w:rsid w:val="00FF2A5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32B31"/>
  <w15:docId w15:val="{D28FAAFE-30CE-40FA-BB44-A3CB6581A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436D3"/>
    <w:pPr>
      <w:spacing w:after="0" w:line="240" w:lineRule="auto"/>
    </w:pPr>
    <w:rPr>
      <w:rFonts w:ascii="Times New Roman" w:eastAsia="Times New Roman" w:hAnsi="Times New Roman" w:cs="Times New Roman"/>
      <w:sz w:val="24"/>
      <w:szCs w:val="24"/>
    </w:rPr>
  </w:style>
  <w:style w:type="paragraph" w:styleId="Nadpis2">
    <w:name w:val="heading 2"/>
    <w:basedOn w:val="Normlny"/>
    <w:next w:val="Normlny"/>
    <w:link w:val="Nadpis2Char"/>
    <w:uiPriority w:val="99"/>
    <w:qFormat/>
    <w:rsid w:val="001436D3"/>
    <w:pPr>
      <w:keepNext/>
      <w:spacing w:before="240" w:after="60"/>
      <w:outlineLvl w:val="1"/>
    </w:pPr>
    <w:rPr>
      <w:rFonts w:ascii="Arial" w:hAnsi="Arial" w:cs="Arial"/>
      <w:b/>
      <w:bCs/>
      <w:i/>
      <w:iCs/>
      <w:sz w:val="28"/>
      <w:szCs w:val="2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1436D3"/>
    <w:rPr>
      <w:rFonts w:ascii="Arial" w:eastAsia="Times New Roman" w:hAnsi="Arial" w:cs="Arial"/>
      <w:b/>
      <w:bCs/>
      <w:i/>
      <w:iCs/>
      <w:sz w:val="28"/>
      <w:szCs w:val="28"/>
      <w:lang w:eastAsia="sk-SK"/>
    </w:rPr>
  </w:style>
  <w:style w:type="paragraph" w:styleId="Zoznam">
    <w:name w:val="List"/>
    <w:basedOn w:val="Normlny"/>
    <w:uiPriority w:val="99"/>
    <w:semiHidden/>
    <w:rsid w:val="001436D3"/>
    <w:pPr>
      <w:ind w:left="283" w:hanging="283"/>
    </w:pPr>
  </w:style>
  <w:style w:type="paragraph" w:styleId="Zoznam2">
    <w:name w:val="List 2"/>
    <w:basedOn w:val="Normlny"/>
    <w:uiPriority w:val="99"/>
    <w:semiHidden/>
    <w:rsid w:val="001436D3"/>
    <w:pPr>
      <w:ind w:left="566" w:hanging="283"/>
    </w:pPr>
  </w:style>
  <w:style w:type="paragraph" w:styleId="Zoznamsodrkami2">
    <w:name w:val="List Bullet 2"/>
    <w:basedOn w:val="Normlny"/>
    <w:uiPriority w:val="99"/>
    <w:rsid w:val="001436D3"/>
    <w:pPr>
      <w:numPr>
        <w:numId w:val="1"/>
      </w:numPr>
    </w:pPr>
  </w:style>
  <w:style w:type="paragraph" w:styleId="Zarkazkladnhotextu">
    <w:name w:val="Body Text Indent"/>
    <w:basedOn w:val="Normlny"/>
    <w:link w:val="ZarkazkladnhotextuChar"/>
    <w:uiPriority w:val="99"/>
    <w:semiHidden/>
    <w:rsid w:val="001436D3"/>
    <w:pPr>
      <w:spacing w:after="120"/>
      <w:ind w:left="283"/>
    </w:pPr>
    <w:rPr>
      <w:lang w:eastAsia="sk-SK"/>
    </w:rPr>
  </w:style>
  <w:style w:type="character" w:customStyle="1" w:styleId="ZarkazkladnhotextuChar">
    <w:name w:val="Zarážka základného textu Char"/>
    <w:basedOn w:val="Predvolenpsmoodseku"/>
    <w:link w:val="Zarkazkladnhotextu"/>
    <w:uiPriority w:val="99"/>
    <w:semiHidden/>
    <w:rsid w:val="001436D3"/>
    <w:rPr>
      <w:rFonts w:ascii="Times New Roman" w:eastAsia="Times New Roman" w:hAnsi="Times New Roman" w:cs="Times New Roman"/>
      <w:sz w:val="24"/>
      <w:szCs w:val="24"/>
      <w:lang w:eastAsia="sk-SK"/>
    </w:rPr>
  </w:style>
  <w:style w:type="paragraph" w:styleId="Podtitul">
    <w:name w:val="Subtitle"/>
    <w:basedOn w:val="Normlny"/>
    <w:link w:val="PodtitulChar"/>
    <w:uiPriority w:val="99"/>
    <w:qFormat/>
    <w:rsid w:val="001436D3"/>
    <w:pPr>
      <w:autoSpaceDE w:val="0"/>
      <w:autoSpaceDN w:val="0"/>
      <w:jc w:val="center"/>
    </w:pPr>
    <w:rPr>
      <w:b/>
      <w:bCs/>
      <w:lang w:eastAsia="sk-SK"/>
    </w:rPr>
  </w:style>
  <w:style w:type="character" w:customStyle="1" w:styleId="PodtitulChar">
    <w:name w:val="Podtitul Char"/>
    <w:basedOn w:val="Predvolenpsmoodseku"/>
    <w:link w:val="Podtitul"/>
    <w:uiPriority w:val="99"/>
    <w:rsid w:val="001436D3"/>
    <w:rPr>
      <w:rFonts w:ascii="Times New Roman" w:eastAsia="Times New Roman" w:hAnsi="Times New Roman" w:cs="Times New Roman"/>
      <w:b/>
      <w:bCs/>
      <w:sz w:val="24"/>
      <w:szCs w:val="24"/>
      <w:lang w:eastAsia="sk-SK"/>
    </w:rPr>
  </w:style>
  <w:style w:type="paragraph" w:customStyle="1" w:styleId="Odsekzoznamu1">
    <w:name w:val="Odsek zoznamu1"/>
    <w:basedOn w:val="Normlny"/>
    <w:uiPriority w:val="99"/>
    <w:rsid w:val="001436D3"/>
    <w:pPr>
      <w:ind w:left="708"/>
    </w:pPr>
    <w:rPr>
      <w:rFonts w:ascii="Arial" w:hAnsi="Arial" w:cs="Arial"/>
      <w:b/>
      <w:bCs/>
      <w:sz w:val="22"/>
      <w:szCs w:val="22"/>
      <w:lang w:eastAsia="sk-SK"/>
    </w:rPr>
  </w:style>
  <w:style w:type="paragraph" w:customStyle="1" w:styleId="Default">
    <w:name w:val="Default"/>
    <w:uiPriority w:val="99"/>
    <w:rsid w:val="001436D3"/>
    <w:pPr>
      <w:autoSpaceDE w:val="0"/>
      <w:autoSpaceDN w:val="0"/>
      <w:adjustRightInd w:val="0"/>
      <w:spacing w:after="0" w:line="240" w:lineRule="auto"/>
    </w:pPr>
    <w:rPr>
      <w:rFonts w:ascii="CMDMKH+TimesNewRoman" w:eastAsia="Times New Roman" w:hAnsi="CMDMKH+TimesNewRoman" w:cs="CMDMKH+TimesNewRoman"/>
      <w:color w:val="000000"/>
      <w:sz w:val="24"/>
      <w:szCs w:val="24"/>
      <w:lang w:eastAsia="sk-SK"/>
    </w:rPr>
  </w:style>
  <w:style w:type="paragraph" w:customStyle="1" w:styleId="Hlava-slovanie">
    <w:name w:val="Hlava - číslovanie"/>
    <w:basedOn w:val="Normlny"/>
    <w:uiPriority w:val="99"/>
    <w:rsid w:val="001436D3"/>
    <w:pPr>
      <w:spacing w:before="120" w:after="120" w:line="360" w:lineRule="auto"/>
      <w:jc w:val="center"/>
      <w:outlineLvl w:val="1"/>
    </w:pPr>
    <w:rPr>
      <w:caps/>
      <w:spacing w:val="40"/>
      <w:lang w:eastAsia="sk-SK"/>
    </w:rPr>
  </w:style>
  <w:style w:type="paragraph" w:styleId="Odsekzoznamu">
    <w:name w:val="List Paragraph"/>
    <w:basedOn w:val="Normlny"/>
    <w:uiPriority w:val="99"/>
    <w:qFormat/>
    <w:rsid w:val="001436D3"/>
    <w:pPr>
      <w:ind w:left="720"/>
    </w:pPr>
  </w:style>
  <w:style w:type="paragraph" w:customStyle="1" w:styleId="CarCharCharChar">
    <w:name w:val="Car Char Char Char"/>
    <w:basedOn w:val="Normlny"/>
    <w:uiPriority w:val="99"/>
    <w:rsid w:val="001436D3"/>
    <w:pPr>
      <w:spacing w:after="160" w:line="240" w:lineRule="exact"/>
    </w:pPr>
    <w:rPr>
      <w:rFonts w:ascii="Tahoma" w:hAnsi="Tahoma" w:cs="Tahoma"/>
      <w:sz w:val="20"/>
      <w:szCs w:val="20"/>
      <w:lang w:val="en-US"/>
    </w:rPr>
  </w:style>
  <w:style w:type="paragraph" w:customStyle="1" w:styleId="ListParagraph1">
    <w:name w:val="List Paragraph1"/>
    <w:basedOn w:val="Normlny"/>
    <w:uiPriority w:val="99"/>
    <w:rsid w:val="001436D3"/>
    <w:pPr>
      <w:ind w:left="720"/>
    </w:pPr>
  </w:style>
  <w:style w:type="paragraph" w:customStyle="1" w:styleId="Odsekzoznamu2">
    <w:name w:val="Odsek zoznamu2"/>
    <w:basedOn w:val="Normlny"/>
    <w:uiPriority w:val="99"/>
    <w:rsid w:val="001436D3"/>
    <w:pPr>
      <w:ind w:left="720"/>
    </w:pPr>
  </w:style>
  <w:style w:type="character" w:customStyle="1" w:styleId="apple-converted-space">
    <w:name w:val="apple-converted-space"/>
    <w:uiPriority w:val="99"/>
    <w:rsid w:val="001436D3"/>
  </w:style>
  <w:style w:type="paragraph" w:customStyle="1" w:styleId="l4">
    <w:name w:val="l4"/>
    <w:basedOn w:val="Normlny"/>
    <w:uiPriority w:val="99"/>
    <w:rsid w:val="001436D3"/>
    <w:pPr>
      <w:spacing w:before="100" w:beforeAutospacing="1" w:after="100" w:afterAutospacing="1"/>
    </w:pPr>
    <w:rPr>
      <w:lang w:eastAsia="sk-SK"/>
    </w:rPr>
  </w:style>
  <w:style w:type="character" w:customStyle="1" w:styleId="num">
    <w:name w:val="num"/>
    <w:uiPriority w:val="99"/>
    <w:rsid w:val="001436D3"/>
  </w:style>
  <w:style w:type="character" w:styleId="Hypertextovprepojenie">
    <w:name w:val="Hyperlink"/>
    <w:basedOn w:val="Predvolenpsmoodseku"/>
    <w:uiPriority w:val="99"/>
    <w:semiHidden/>
    <w:rsid w:val="001436D3"/>
    <w:rPr>
      <w:rFonts w:cs="Times New Roman"/>
      <w:color w:val="0000FF"/>
      <w:u w:val="single"/>
    </w:rPr>
  </w:style>
  <w:style w:type="paragraph" w:styleId="Textbubliny">
    <w:name w:val="Balloon Text"/>
    <w:basedOn w:val="Normlny"/>
    <w:link w:val="TextbublinyChar"/>
    <w:uiPriority w:val="99"/>
    <w:semiHidden/>
    <w:rsid w:val="001436D3"/>
    <w:rPr>
      <w:rFonts w:ascii="Segoe UI" w:hAnsi="Segoe UI" w:cs="Segoe UI"/>
      <w:sz w:val="18"/>
      <w:szCs w:val="18"/>
    </w:rPr>
  </w:style>
  <w:style w:type="character" w:customStyle="1" w:styleId="TextbublinyChar">
    <w:name w:val="Text bubliny Char"/>
    <w:basedOn w:val="Predvolenpsmoodseku"/>
    <w:link w:val="Textbubliny"/>
    <w:uiPriority w:val="99"/>
    <w:semiHidden/>
    <w:rsid w:val="001436D3"/>
    <w:rPr>
      <w:rFonts w:ascii="Segoe UI" w:eastAsia="Times New Roman" w:hAnsi="Segoe UI" w:cs="Segoe UI"/>
      <w:sz w:val="18"/>
      <w:szCs w:val="18"/>
    </w:rPr>
  </w:style>
  <w:style w:type="paragraph" w:styleId="Hlavika">
    <w:name w:val="header"/>
    <w:basedOn w:val="Normlny"/>
    <w:link w:val="HlavikaChar"/>
    <w:uiPriority w:val="99"/>
    <w:rsid w:val="001436D3"/>
    <w:pPr>
      <w:tabs>
        <w:tab w:val="center" w:pos="4536"/>
        <w:tab w:val="right" w:pos="9072"/>
      </w:tabs>
    </w:pPr>
  </w:style>
  <w:style w:type="character" w:customStyle="1" w:styleId="HlavikaChar">
    <w:name w:val="Hlavička Char"/>
    <w:basedOn w:val="Predvolenpsmoodseku"/>
    <w:link w:val="Hlavika"/>
    <w:uiPriority w:val="99"/>
    <w:rsid w:val="001436D3"/>
    <w:rPr>
      <w:rFonts w:ascii="Times New Roman" w:eastAsia="Times New Roman" w:hAnsi="Times New Roman" w:cs="Times New Roman"/>
      <w:sz w:val="24"/>
      <w:szCs w:val="24"/>
    </w:rPr>
  </w:style>
  <w:style w:type="paragraph" w:styleId="Pta">
    <w:name w:val="footer"/>
    <w:basedOn w:val="Normlny"/>
    <w:link w:val="PtaChar"/>
    <w:uiPriority w:val="99"/>
    <w:rsid w:val="001436D3"/>
    <w:pPr>
      <w:tabs>
        <w:tab w:val="center" w:pos="4536"/>
        <w:tab w:val="right" w:pos="9072"/>
      </w:tabs>
    </w:pPr>
  </w:style>
  <w:style w:type="character" w:customStyle="1" w:styleId="PtaChar">
    <w:name w:val="Päta Char"/>
    <w:basedOn w:val="Predvolenpsmoodseku"/>
    <w:link w:val="Pta"/>
    <w:uiPriority w:val="99"/>
    <w:rsid w:val="001436D3"/>
    <w:rPr>
      <w:rFonts w:ascii="Times New Roman" w:eastAsia="Times New Roman" w:hAnsi="Times New Roman" w:cs="Times New Roman"/>
      <w:sz w:val="24"/>
      <w:szCs w:val="24"/>
    </w:rPr>
  </w:style>
  <w:style w:type="character" w:styleId="Odkaznakomentr">
    <w:name w:val="annotation reference"/>
    <w:basedOn w:val="Predvolenpsmoodseku"/>
    <w:uiPriority w:val="99"/>
    <w:semiHidden/>
    <w:unhideWhenUsed/>
    <w:rsid w:val="001436D3"/>
    <w:rPr>
      <w:rFonts w:cs="Times New Roman"/>
      <w:sz w:val="16"/>
      <w:szCs w:val="16"/>
    </w:rPr>
  </w:style>
  <w:style w:type="paragraph" w:styleId="Textkomentra">
    <w:name w:val="annotation text"/>
    <w:basedOn w:val="Normlny"/>
    <w:link w:val="TextkomentraChar"/>
    <w:uiPriority w:val="99"/>
    <w:semiHidden/>
    <w:unhideWhenUsed/>
    <w:rsid w:val="001436D3"/>
    <w:rPr>
      <w:sz w:val="20"/>
      <w:szCs w:val="20"/>
    </w:rPr>
  </w:style>
  <w:style w:type="character" w:customStyle="1" w:styleId="TextkomentraChar">
    <w:name w:val="Text komentára Char"/>
    <w:basedOn w:val="Predvolenpsmoodseku"/>
    <w:link w:val="Textkomentra"/>
    <w:uiPriority w:val="99"/>
    <w:semiHidden/>
    <w:rsid w:val="001436D3"/>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1436D3"/>
    <w:rPr>
      <w:b/>
      <w:bCs/>
    </w:rPr>
  </w:style>
  <w:style w:type="character" w:customStyle="1" w:styleId="PredmetkomentraChar">
    <w:name w:val="Predmet komentára Char"/>
    <w:basedOn w:val="TextkomentraChar"/>
    <w:link w:val="Predmetkomentra"/>
    <w:uiPriority w:val="99"/>
    <w:semiHidden/>
    <w:rsid w:val="001436D3"/>
    <w:rPr>
      <w:rFonts w:ascii="Times New Roman" w:eastAsia="Times New Roman" w:hAnsi="Times New Roman" w:cs="Times New Roman"/>
      <w:b/>
      <w:bCs/>
      <w:sz w:val="20"/>
      <w:szCs w:val="20"/>
    </w:rPr>
  </w:style>
  <w:style w:type="paragraph" w:styleId="Revzia">
    <w:name w:val="Revision"/>
    <w:hidden/>
    <w:uiPriority w:val="99"/>
    <w:semiHidden/>
    <w:rsid w:val="001436D3"/>
    <w:pPr>
      <w:spacing w:after="0" w:line="240" w:lineRule="auto"/>
    </w:pPr>
    <w:rPr>
      <w:rFonts w:ascii="Times New Roman" w:eastAsia="Times New Roman" w:hAnsi="Times New Roman" w:cs="Times New Roman"/>
      <w:sz w:val="24"/>
      <w:szCs w:val="24"/>
    </w:rPr>
  </w:style>
  <w:style w:type="character" w:customStyle="1" w:styleId="hps">
    <w:name w:val="hps"/>
    <w:basedOn w:val="Predvolenpsmoodseku"/>
    <w:rsid w:val="001436D3"/>
    <w:rPr>
      <w:rFonts w:cs="Times New Roman"/>
    </w:rPr>
  </w:style>
  <w:style w:type="character" w:customStyle="1" w:styleId="st">
    <w:name w:val="st"/>
    <w:basedOn w:val="Predvolenpsmoodseku"/>
    <w:rsid w:val="001436D3"/>
    <w:rPr>
      <w:rFonts w:cs="Times New Roman"/>
    </w:rPr>
  </w:style>
  <w:style w:type="character" w:customStyle="1" w:styleId="attr1">
    <w:name w:val="attr1"/>
    <w:basedOn w:val="Predvolenpsmoodseku"/>
    <w:rsid w:val="001436D3"/>
    <w:rPr>
      <w:color w:val="008000"/>
      <w:sz w:val="19"/>
      <w:szCs w:val="19"/>
    </w:rPr>
  </w:style>
  <w:style w:type="paragraph" w:styleId="Textpoznmkypodiarou">
    <w:name w:val="footnote text"/>
    <w:basedOn w:val="Normlny"/>
    <w:link w:val="TextpoznmkypodiarouChar"/>
    <w:uiPriority w:val="99"/>
    <w:semiHidden/>
    <w:unhideWhenUsed/>
    <w:rsid w:val="001436D3"/>
    <w:rPr>
      <w:sz w:val="20"/>
      <w:szCs w:val="20"/>
    </w:rPr>
  </w:style>
  <w:style w:type="character" w:customStyle="1" w:styleId="TextpoznmkypodiarouChar">
    <w:name w:val="Text poznámky pod čiarou Char"/>
    <w:basedOn w:val="Predvolenpsmoodseku"/>
    <w:link w:val="Textpoznmkypodiarou"/>
    <w:uiPriority w:val="99"/>
    <w:semiHidden/>
    <w:rsid w:val="001436D3"/>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1436D3"/>
    <w:rPr>
      <w:vertAlign w:val="superscript"/>
    </w:rPr>
  </w:style>
  <w:style w:type="character" w:styleId="Zstupntext">
    <w:name w:val="Placeholder Text"/>
    <w:basedOn w:val="Predvolenpsmoodseku"/>
    <w:uiPriority w:val="99"/>
    <w:semiHidden/>
    <w:rsid w:val="001436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31181">
      <w:bodyDiv w:val="1"/>
      <w:marLeft w:val="0"/>
      <w:marRight w:val="0"/>
      <w:marTop w:val="0"/>
      <w:marBottom w:val="0"/>
      <w:divBdr>
        <w:top w:val="none" w:sz="0" w:space="0" w:color="auto"/>
        <w:left w:val="none" w:sz="0" w:space="0" w:color="auto"/>
        <w:bottom w:val="none" w:sz="0" w:space="0" w:color="auto"/>
        <w:right w:val="none" w:sz="0" w:space="0" w:color="auto"/>
      </w:divBdr>
      <w:divsChild>
        <w:div w:id="1608539199">
          <w:marLeft w:val="0"/>
          <w:marRight w:val="0"/>
          <w:marTop w:val="100"/>
          <w:marBottom w:val="100"/>
          <w:divBdr>
            <w:top w:val="none" w:sz="0" w:space="0" w:color="auto"/>
            <w:left w:val="none" w:sz="0" w:space="0" w:color="auto"/>
            <w:bottom w:val="none" w:sz="0" w:space="0" w:color="auto"/>
            <w:right w:val="none" w:sz="0" w:space="0" w:color="auto"/>
          </w:divBdr>
          <w:divsChild>
            <w:div w:id="943999737">
              <w:marLeft w:val="0"/>
              <w:marRight w:val="0"/>
              <w:marTop w:val="225"/>
              <w:marBottom w:val="750"/>
              <w:divBdr>
                <w:top w:val="none" w:sz="0" w:space="0" w:color="auto"/>
                <w:left w:val="none" w:sz="0" w:space="0" w:color="auto"/>
                <w:bottom w:val="none" w:sz="0" w:space="0" w:color="auto"/>
                <w:right w:val="none" w:sz="0" w:space="0" w:color="auto"/>
              </w:divBdr>
              <w:divsChild>
                <w:div w:id="2042895730">
                  <w:marLeft w:val="0"/>
                  <w:marRight w:val="0"/>
                  <w:marTop w:val="0"/>
                  <w:marBottom w:val="0"/>
                  <w:divBdr>
                    <w:top w:val="none" w:sz="0" w:space="0" w:color="auto"/>
                    <w:left w:val="none" w:sz="0" w:space="0" w:color="auto"/>
                    <w:bottom w:val="none" w:sz="0" w:space="0" w:color="auto"/>
                    <w:right w:val="none" w:sz="0" w:space="0" w:color="auto"/>
                  </w:divBdr>
                  <w:divsChild>
                    <w:div w:id="58751077">
                      <w:marLeft w:val="0"/>
                      <w:marRight w:val="0"/>
                      <w:marTop w:val="0"/>
                      <w:marBottom w:val="0"/>
                      <w:divBdr>
                        <w:top w:val="none" w:sz="0" w:space="0" w:color="auto"/>
                        <w:left w:val="none" w:sz="0" w:space="0" w:color="auto"/>
                        <w:bottom w:val="none" w:sz="0" w:space="0" w:color="auto"/>
                        <w:right w:val="none" w:sz="0" w:space="0" w:color="auto"/>
                      </w:divBdr>
                      <w:divsChild>
                        <w:div w:id="501624295">
                          <w:marLeft w:val="0"/>
                          <w:marRight w:val="0"/>
                          <w:marTop w:val="0"/>
                          <w:marBottom w:val="0"/>
                          <w:divBdr>
                            <w:top w:val="none" w:sz="0" w:space="0" w:color="auto"/>
                            <w:left w:val="none" w:sz="0" w:space="0" w:color="auto"/>
                            <w:bottom w:val="none" w:sz="0" w:space="0" w:color="auto"/>
                            <w:right w:val="none" w:sz="0" w:space="0" w:color="auto"/>
                          </w:divBdr>
                          <w:divsChild>
                            <w:div w:id="1386217603">
                              <w:marLeft w:val="0"/>
                              <w:marRight w:val="0"/>
                              <w:marTop w:val="0"/>
                              <w:marBottom w:val="0"/>
                              <w:divBdr>
                                <w:top w:val="none" w:sz="0" w:space="0" w:color="auto"/>
                                <w:left w:val="none" w:sz="0" w:space="0" w:color="auto"/>
                                <w:bottom w:val="none" w:sz="0" w:space="0" w:color="auto"/>
                                <w:right w:val="none" w:sz="0" w:space="0" w:color="auto"/>
                              </w:divBdr>
                              <w:divsChild>
                                <w:div w:id="1279681692">
                                  <w:marLeft w:val="0"/>
                                  <w:marRight w:val="0"/>
                                  <w:marTop w:val="0"/>
                                  <w:marBottom w:val="0"/>
                                  <w:divBdr>
                                    <w:top w:val="none" w:sz="0" w:space="0" w:color="auto"/>
                                    <w:left w:val="none" w:sz="0" w:space="0" w:color="auto"/>
                                    <w:bottom w:val="none" w:sz="0" w:space="0" w:color="auto"/>
                                    <w:right w:val="none" w:sz="0" w:space="0" w:color="auto"/>
                                  </w:divBdr>
                                  <w:divsChild>
                                    <w:div w:id="841237160">
                                      <w:marLeft w:val="0"/>
                                      <w:marRight w:val="0"/>
                                      <w:marTop w:val="0"/>
                                      <w:marBottom w:val="0"/>
                                      <w:divBdr>
                                        <w:top w:val="none" w:sz="0" w:space="0" w:color="auto"/>
                                        <w:left w:val="none" w:sz="0" w:space="0" w:color="auto"/>
                                        <w:bottom w:val="none" w:sz="0" w:space="0" w:color="auto"/>
                                        <w:right w:val="none" w:sz="0" w:space="0" w:color="auto"/>
                                      </w:divBdr>
                                      <w:divsChild>
                                        <w:div w:id="1545559498">
                                          <w:marLeft w:val="0"/>
                                          <w:marRight w:val="0"/>
                                          <w:marTop w:val="0"/>
                                          <w:marBottom w:val="0"/>
                                          <w:divBdr>
                                            <w:top w:val="none" w:sz="0" w:space="0" w:color="auto"/>
                                            <w:left w:val="none" w:sz="0" w:space="0" w:color="auto"/>
                                            <w:bottom w:val="none" w:sz="0" w:space="0" w:color="auto"/>
                                            <w:right w:val="none" w:sz="0" w:space="0" w:color="auto"/>
                                          </w:divBdr>
                                          <w:divsChild>
                                            <w:div w:id="820655347">
                                              <w:marLeft w:val="0"/>
                                              <w:marRight w:val="0"/>
                                              <w:marTop w:val="0"/>
                                              <w:marBottom w:val="0"/>
                                              <w:divBdr>
                                                <w:top w:val="none" w:sz="0" w:space="0" w:color="auto"/>
                                                <w:left w:val="none" w:sz="0" w:space="0" w:color="auto"/>
                                                <w:bottom w:val="none" w:sz="0" w:space="0" w:color="auto"/>
                                                <w:right w:val="none" w:sz="0" w:space="0" w:color="auto"/>
                                              </w:divBdr>
                                              <w:divsChild>
                                                <w:div w:id="1890993838">
                                                  <w:marLeft w:val="0"/>
                                                  <w:marRight w:val="0"/>
                                                  <w:marTop w:val="0"/>
                                                  <w:marBottom w:val="0"/>
                                                  <w:divBdr>
                                                    <w:top w:val="none" w:sz="0" w:space="0" w:color="auto"/>
                                                    <w:left w:val="none" w:sz="0" w:space="0" w:color="auto"/>
                                                    <w:bottom w:val="none" w:sz="0" w:space="0" w:color="auto"/>
                                                    <w:right w:val="none" w:sz="0" w:space="0" w:color="auto"/>
                                                  </w:divBdr>
                                                  <w:divsChild>
                                                    <w:div w:id="2116560141">
                                                      <w:marLeft w:val="0"/>
                                                      <w:marRight w:val="0"/>
                                                      <w:marTop w:val="0"/>
                                                      <w:marBottom w:val="0"/>
                                                      <w:divBdr>
                                                        <w:top w:val="none" w:sz="0" w:space="0" w:color="auto"/>
                                                        <w:left w:val="none" w:sz="0" w:space="0" w:color="auto"/>
                                                        <w:bottom w:val="none" w:sz="0" w:space="0" w:color="auto"/>
                                                        <w:right w:val="none" w:sz="0" w:space="0" w:color="auto"/>
                                                      </w:divBdr>
                                                      <w:divsChild>
                                                        <w:div w:id="1499345560">
                                                          <w:marLeft w:val="0"/>
                                                          <w:marRight w:val="0"/>
                                                          <w:marTop w:val="0"/>
                                                          <w:marBottom w:val="0"/>
                                                          <w:divBdr>
                                                            <w:top w:val="none" w:sz="0" w:space="0" w:color="auto"/>
                                                            <w:left w:val="none" w:sz="0" w:space="0" w:color="auto"/>
                                                            <w:bottom w:val="none" w:sz="0" w:space="0" w:color="auto"/>
                                                            <w:right w:val="none" w:sz="0" w:space="0" w:color="auto"/>
                                                          </w:divBdr>
                                                          <w:divsChild>
                                                            <w:div w:id="450366707">
                                                              <w:marLeft w:val="0"/>
                                                              <w:marRight w:val="0"/>
                                                              <w:marTop w:val="0"/>
                                                              <w:marBottom w:val="0"/>
                                                              <w:divBdr>
                                                                <w:top w:val="none" w:sz="0" w:space="0" w:color="auto"/>
                                                                <w:left w:val="none" w:sz="0" w:space="0" w:color="auto"/>
                                                                <w:bottom w:val="none" w:sz="0" w:space="0" w:color="auto"/>
                                                                <w:right w:val="none" w:sz="0" w:space="0" w:color="auto"/>
                                                              </w:divBdr>
                                                              <w:divsChild>
                                                                <w:div w:id="828525708">
                                                                  <w:marLeft w:val="0"/>
                                                                  <w:marRight w:val="0"/>
                                                                  <w:marTop w:val="0"/>
                                                                  <w:marBottom w:val="0"/>
                                                                  <w:divBdr>
                                                                    <w:top w:val="none" w:sz="0" w:space="0" w:color="auto"/>
                                                                    <w:left w:val="none" w:sz="0" w:space="0" w:color="auto"/>
                                                                    <w:bottom w:val="none" w:sz="0" w:space="0" w:color="auto"/>
                                                                    <w:right w:val="none" w:sz="0" w:space="0" w:color="auto"/>
                                                                  </w:divBdr>
                                                                </w:div>
                                                                <w:div w:id="699668312">
                                                                  <w:marLeft w:val="0"/>
                                                                  <w:marRight w:val="0"/>
                                                                  <w:marTop w:val="0"/>
                                                                  <w:marBottom w:val="0"/>
                                                                  <w:divBdr>
                                                                    <w:top w:val="none" w:sz="0" w:space="0" w:color="auto"/>
                                                                    <w:left w:val="none" w:sz="0" w:space="0" w:color="auto"/>
                                                                    <w:bottom w:val="none" w:sz="0" w:space="0" w:color="auto"/>
                                                                    <w:right w:val="none" w:sz="0" w:space="0" w:color="auto"/>
                                                                  </w:divBdr>
                                                                </w:div>
                                                              </w:divsChild>
                                                            </w:div>
                                                            <w:div w:id="899561184">
                                                              <w:marLeft w:val="0"/>
                                                              <w:marRight w:val="0"/>
                                                              <w:marTop w:val="0"/>
                                                              <w:marBottom w:val="0"/>
                                                              <w:divBdr>
                                                                <w:top w:val="none" w:sz="0" w:space="0" w:color="auto"/>
                                                                <w:left w:val="none" w:sz="0" w:space="0" w:color="auto"/>
                                                                <w:bottom w:val="none" w:sz="0" w:space="0" w:color="auto"/>
                                                                <w:right w:val="none" w:sz="0" w:space="0" w:color="auto"/>
                                                              </w:divBdr>
                                                              <w:divsChild>
                                                                <w:div w:id="1669137663">
                                                                  <w:marLeft w:val="0"/>
                                                                  <w:marRight w:val="0"/>
                                                                  <w:marTop w:val="0"/>
                                                                  <w:marBottom w:val="0"/>
                                                                  <w:divBdr>
                                                                    <w:top w:val="none" w:sz="0" w:space="0" w:color="auto"/>
                                                                    <w:left w:val="none" w:sz="0" w:space="0" w:color="auto"/>
                                                                    <w:bottom w:val="none" w:sz="0" w:space="0" w:color="auto"/>
                                                                    <w:right w:val="none" w:sz="0" w:space="0" w:color="auto"/>
                                                                  </w:divBdr>
                                                                </w:div>
                                                                <w:div w:id="695429182">
                                                                  <w:marLeft w:val="0"/>
                                                                  <w:marRight w:val="0"/>
                                                                  <w:marTop w:val="0"/>
                                                                  <w:marBottom w:val="0"/>
                                                                  <w:divBdr>
                                                                    <w:top w:val="none" w:sz="0" w:space="0" w:color="auto"/>
                                                                    <w:left w:val="none" w:sz="0" w:space="0" w:color="auto"/>
                                                                    <w:bottom w:val="none" w:sz="0" w:space="0" w:color="auto"/>
                                                                    <w:right w:val="none" w:sz="0" w:space="0" w:color="auto"/>
                                                                  </w:divBdr>
                                                                </w:div>
                                                              </w:divsChild>
                                                            </w:div>
                                                            <w:div w:id="1233857207">
                                                              <w:marLeft w:val="0"/>
                                                              <w:marRight w:val="0"/>
                                                              <w:marTop w:val="0"/>
                                                              <w:marBottom w:val="0"/>
                                                              <w:divBdr>
                                                                <w:top w:val="none" w:sz="0" w:space="0" w:color="auto"/>
                                                                <w:left w:val="none" w:sz="0" w:space="0" w:color="auto"/>
                                                                <w:bottom w:val="none" w:sz="0" w:space="0" w:color="auto"/>
                                                                <w:right w:val="none" w:sz="0" w:space="0" w:color="auto"/>
                                                              </w:divBdr>
                                                              <w:divsChild>
                                                                <w:div w:id="1164786364">
                                                                  <w:marLeft w:val="0"/>
                                                                  <w:marRight w:val="0"/>
                                                                  <w:marTop w:val="0"/>
                                                                  <w:marBottom w:val="0"/>
                                                                  <w:divBdr>
                                                                    <w:top w:val="none" w:sz="0" w:space="0" w:color="auto"/>
                                                                    <w:left w:val="none" w:sz="0" w:space="0" w:color="auto"/>
                                                                    <w:bottom w:val="none" w:sz="0" w:space="0" w:color="auto"/>
                                                                    <w:right w:val="none" w:sz="0" w:space="0" w:color="auto"/>
                                                                  </w:divBdr>
                                                                </w:div>
                                                                <w:div w:id="1623463679">
                                                                  <w:marLeft w:val="0"/>
                                                                  <w:marRight w:val="0"/>
                                                                  <w:marTop w:val="0"/>
                                                                  <w:marBottom w:val="0"/>
                                                                  <w:divBdr>
                                                                    <w:top w:val="none" w:sz="0" w:space="0" w:color="auto"/>
                                                                    <w:left w:val="none" w:sz="0" w:space="0" w:color="auto"/>
                                                                    <w:bottom w:val="none" w:sz="0" w:space="0" w:color="auto"/>
                                                                    <w:right w:val="none" w:sz="0" w:space="0" w:color="auto"/>
                                                                  </w:divBdr>
                                                                </w:div>
                                                              </w:divsChild>
                                                            </w:div>
                                                            <w:div w:id="991837671">
                                                              <w:marLeft w:val="0"/>
                                                              <w:marRight w:val="0"/>
                                                              <w:marTop w:val="0"/>
                                                              <w:marBottom w:val="0"/>
                                                              <w:divBdr>
                                                                <w:top w:val="none" w:sz="0" w:space="0" w:color="auto"/>
                                                                <w:left w:val="none" w:sz="0" w:space="0" w:color="auto"/>
                                                                <w:bottom w:val="none" w:sz="0" w:space="0" w:color="auto"/>
                                                                <w:right w:val="none" w:sz="0" w:space="0" w:color="auto"/>
                                                              </w:divBdr>
                                                              <w:divsChild>
                                                                <w:div w:id="938559443">
                                                                  <w:marLeft w:val="0"/>
                                                                  <w:marRight w:val="0"/>
                                                                  <w:marTop w:val="0"/>
                                                                  <w:marBottom w:val="0"/>
                                                                  <w:divBdr>
                                                                    <w:top w:val="none" w:sz="0" w:space="0" w:color="auto"/>
                                                                    <w:left w:val="none" w:sz="0" w:space="0" w:color="auto"/>
                                                                    <w:bottom w:val="none" w:sz="0" w:space="0" w:color="auto"/>
                                                                    <w:right w:val="none" w:sz="0" w:space="0" w:color="auto"/>
                                                                  </w:divBdr>
                                                                </w:div>
                                                                <w:div w:id="6923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2700469">
      <w:bodyDiv w:val="1"/>
      <w:marLeft w:val="0"/>
      <w:marRight w:val="0"/>
      <w:marTop w:val="0"/>
      <w:marBottom w:val="0"/>
      <w:divBdr>
        <w:top w:val="none" w:sz="0" w:space="0" w:color="auto"/>
        <w:left w:val="none" w:sz="0" w:space="0" w:color="auto"/>
        <w:bottom w:val="none" w:sz="0" w:space="0" w:color="auto"/>
        <w:right w:val="none" w:sz="0" w:space="0" w:color="auto"/>
      </w:divBdr>
      <w:divsChild>
        <w:div w:id="698090467">
          <w:marLeft w:val="0"/>
          <w:marRight w:val="0"/>
          <w:marTop w:val="100"/>
          <w:marBottom w:val="100"/>
          <w:divBdr>
            <w:top w:val="none" w:sz="0" w:space="0" w:color="auto"/>
            <w:left w:val="none" w:sz="0" w:space="0" w:color="auto"/>
            <w:bottom w:val="none" w:sz="0" w:space="0" w:color="auto"/>
            <w:right w:val="none" w:sz="0" w:space="0" w:color="auto"/>
          </w:divBdr>
          <w:divsChild>
            <w:div w:id="1206916756">
              <w:marLeft w:val="0"/>
              <w:marRight w:val="0"/>
              <w:marTop w:val="225"/>
              <w:marBottom w:val="750"/>
              <w:divBdr>
                <w:top w:val="none" w:sz="0" w:space="0" w:color="auto"/>
                <w:left w:val="none" w:sz="0" w:space="0" w:color="auto"/>
                <w:bottom w:val="none" w:sz="0" w:space="0" w:color="auto"/>
                <w:right w:val="none" w:sz="0" w:space="0" w:color="auto"/>
              </w:divBdr>
              <w:divsChild>
                <w:div w:id="645865883">
                  <w:marLeft w:val="0"/>
                  <w:marRight w:val="0"/>
                  <w:marTop w:val="0"/>
                  <w:marBottom w:val="0"/>
                  <w:divBdr>
                    <w:top w:val="none" w:sz="0" w:space="0" w:color="auto"/>
                    <w:left w:val="none" w:sz="0" w:space="0" w:color="auto"/>
                    <w:bottom w:val="none" w:sz="0" w:space="0" w:color="auto"/>
                    <w:right w:val="none" w:sz="0" w:space="0" w:color="auto"/>
                  </w:divBdr>
                  <w:divsChild>
                    <w:div w:id="351340896">
                      <w:marLeft w:val="0"/>
                      <w:marRight w:val="0"/>
                      <w:marTop w:val="0"/>
                      <w:marBottom w:val="0"/>
                      <w:divBdr>
                        <w:top w:val="none" w:sz="0" w:space="0" w:color="auto"/>
                        <w:left w:val="none" w:sz="0" w:space="0" w:color="auto"/>
                        <w:bottom w:val="none" w:sz="0" w:space="0" w:color="auto"/>
                        <w:right w:val="none" w:sz="0" w:space="0" w:color="auto"/>
                      </w:divBdr>
                      <w:divsChild>
                        <w:div w:id="1840852512">
                          <w:marLeft w:val="0"/>
                          <w:marRight w:val="0"/>
                          <w:marTop w:val="0"/>
                          <w:marBottom w:val="0"/>
                          <w:divBdr>
                            <w:top w:val="none" w:sz="0" w:space="0" w:color="auto"/>
                            <w:left w:val="none" w:sz="0" w:space="0" w:color="auto"/>
                            <w:bottom w:val="none" w:sz="0" w:space="0" w:color="auto"/>
                            <w:right w:val="none" w:sz="0" w:space="0" w:color="auto"/>
                          </w:divBdr>
                          <w:divsChild>
                            <w:div w:id="1275676546">
                              <w:marLeft w:val="0"/>
                              <w:marRight w:val="0"/>
                              <w:marTop w:val="0"/>
                              <w:marBottom w:val="0"/>
                              <w:divBdr>
                                <w:top w:val="none" w:sz="0" w:space="0" w:color="auto"/>
                                <w:left w:val="none" w:sz="0" w:space="0" w:color="auto"/>
                                <w:bottom w:val="none" w:sz="0" w:space="0" w:color="auto"/>
                                <w:right w:val="none" w:sz="0" w:space="0" w:color="auto"/>
                              </w:divBdr>
                              <w:divsChild>
                                <w:div w:id="491289797">
                                  <w:marLeft w:val="0"/>
                                  <w:marRight w:val="0"/>
                                  <w:marTop w:val="0"/>
                                  <w:marBottom w:val="0"/>
                                  <w:divBdr>
                                    <w:top w:val="none" w:sz="0" w:space="0" w:color="auto"/>
                                    <w:left w:val="none" w:sz="0" w:space="0" w:color="auto"/>
                                    <w:bottom w:val="none" w:sz="0" w:space="0" w:color="auto"/>
                                    <w:right w:val="none" w:sz="0" w:space="0" w:color="auto"/>
                                  </w:divBdr>
                                  <w:divsChild>
                                    <w:div w:id="1259485789">
                                      <w:marLeft w:val="0"/>
                                      <w:marRight w:val="0"/>
                                      <w:marTop w:val="0"/>
                                      <w:marBottom w:val="0"/>
                                      <w:divBdr>
                                        <w:top w:val="none" w:sz="0" w:space="0" w:color="auto"/>
                                        <w:left w:val="none" w:sz="0" w:space="0" w:color="auto"/>
                                        <w:bottom w:val="none" w:sz="0" w:space="0" w:color="auto"/>
                                        <w:right w:val="none" w:sz="0" w:space="0" w:color="auto"/>
                                      </w:divBdr>
                                      <w:divsChild>
                                        <w:div w:id="310793074">
                                          <w:marLeft w:val="0"/>
                                          <w:marRight w:val="0"/>
                                          <w:marTop w:val="0"/>
                                          <w:marBottom w:val="0"/>
                                          <w:divBdr>
                                            <w:top w:val="none" w:sz="0" w:space="0" w:color="auto"/>
                                            <w:left w:val="none" w:sz="0" w:space="0" w:color="auto"/>
                                            <w:bottom w:val="none" w:sz="0" w:space="0" w:color="auto"/>
                                            <w:right w:val="none" w:sz="0" w:space="0" w:color="auto"/>
                                          </w:divBdr>
                                          <w:divsChild>
                                            <w:div w:id="1708944902">
                                              <w:marLeft w:val="0"/>
                                              <w:marRight w:val="0"/>
                                              <w:marTop w:val="0"/>
                                              <w:marBottom w:val="0"/>
                                              <w:divBdr>
                                                <w:top w:val="none" w:sz="0" w:space="0" w:color="auto"/>
                                                <w:left w:val="none" w:sz="0" w:space="0" w:color="auto"/>
                                                <w:bottom w:val="none" w:sz="0" w:space="0" w:color="auto"/>
                                                <w:right w:val="none" w:sz="0" w:space="0" w:color="auto"/>
                                              </w:divBdr>
                                              <w:divsChild>
                                                <w:div w:id="1301612354">
                                                  <w:marLeft w:val="0"/>
                                                  <w:marRight w:val="0"/>
                                                  <w:marTop w:val="0"/>
                                                  <w:marBottom w:val="0"/>
                                                  <w:divBdr>
                                                    <w:top w:val="none" w:sz="0" w:space="0" w:color="auto"/>
                                                    <w:left w:val="none" w:sz="0" w:space="0" w:color="auto"/>
                                                    <w:bottom w:val="none" w:sz="0" w:space="0" w:color="auto"/>
                                                    <w:right w:val="none" w:sz="0" w:space="0" w:color="auto"/>
                                                  </w:divBdr>
                                                  <w:divsChild>
                                                    <w:div w:id="1767074085">
                                                      <w:marLeft w:val="0"/>
                                                      <w:marRight w:val="0"/>
                                                      <w:marTop w:val="0"/>
                                                      <w:marBottom w:val="0"/>
                                                      <w:divBdr>
                                                        <w:top w:val="none" w:sz="0" w:space="0" w:color="auto"/>
                                                        <w:left w:val="none" w:sz="0" w:space="0" w:color="auto"/>
                                                        <w:bottom w:val="none" w:sz="0" w:space="0" w:color="auto"/>
                                                        <w:right w:val="none" w:sz="0" w:space="0" w:color="auto"/>
                                                      </w:divBdr>
                                                      <w:divsChild>
                                                        <w:div w:id="321274716">
                                                          <w:marLeft w:val="0"/>
                                                          <w:marRight w:val="0"/>
                                                          <w:marTop w:val="0"/>
                                                          <w:marBottom w:val="0"/>
                                                          <w:divBdr>
                                                            <w:top w:val="none" w:sz="0" w:space="0" w:color="auto"/>
                                                            <w:left w:val="none" w:sz="0" w:space="0" w:color="auto"/>
                                                            <w:bottom w:val="none" w:sz="0" w:space="0" w:color="auto"/>
                                                            <w:right w:val="none" w:sz="0" w:space="0" w:color="auto"/>
                                                          </w:divBdr>
                                                          <w:divsChild>
                                                            <w:div w:id="2135325947">
                                                              <w:marLeft w:val="0"/>
                                                              <w:marRight w:val="0"/>
                                                              <w:marTop w:val="0"/>
                                                              <w:marBottom w:val="0"/>
                                                              <w:divBdr>
                                                                <w:top w:val="none" w:sz="0" w:space="0" w:color="auto"/>
                                                                <w:left w:val="none" w:sz="0" w:space="0" w:color="auto"/>
                                                                <w:bottom w:val="none" w:sz="0" w:space="0" w:color="auto"/>
                                                                <w:right w:val="none" w:sz="0" w:space="0" w:color="auto"/>
                                                              </w:divBdr>
                                                              <w:divsChild>
                                                                <w:div w:id="642470841">
                                                                  <w:marLeft w:val="0"/>
                                                                  <w:marRight w:val="0"/>
                                                                  <w:marTop w:val="0"/>
                                                                  <w:marBottom w:val="0"/>
                                                                  <w:divBdr>
                                                                    <w:top w:val="none" w:sz="0" w:space="0" w:color="auto"/>
                                                                    <w:left w:val="none" w:sz="0" w:space="0" w:color="auto"/>
                                                                    <w:bottom w:val="none" w:sz="0" w:space="0" w:color="auto"/>
                                                                    <w:right w:val="none" w:sz="0" w:space="0" w:color="auto"/>
                                                                  </w:divBdr>
                                                                </w:div>
                                                              </w:divsChild>
                                                            </w:div>
                                                            <w:div w:id="259458847">
                                                              <w:marLeft w:val="0"/>
                                                              <w:marRight w:val="0"/>
                                                              <w:marTop w:val="0"/>
                                                              <w:marBottom w:val="0"/>
                                                              <w:divBdr>
                                                                <w:top w:val="none" w:sz="0" w:space="0" w:color="auto"/>
                                                                <w:left w:val="none" w:sz="0" w:space="0" w:color="auto"/>
                                                                <w:bottom w:val="none" w:sz="0" w:space="0" w:color="auto"/>
                                                                <w:right w:val="none" w:sz="0" w:space="0" w:color="auto"/>
                                                              </w:divBdr>
                                                              <w:divsChild>
                                                                <w:div w:id="1365327281">
                                                                  <w:marLeft w:val="0"/>
                                                                  <w:marRight w:val="0"/>
                                                                  <w:marTop w:val="0"/>
                                                                  <w:marBottom w:val="0"/>
                                                                  <w:divBdr>
                                                                    <w:top w:val="none" w:sz="0" w:space="0" w:color="auto"/>
                                                                    <w:left w:val="none" w:sz="0" w:space="0" w:color="auto"/>
                                                                    <w:bottom w:val="none" w:sz="0" w:space="0" w:color="auto"/>
                                                                    <w:right w:val="none" w:sz="0" w:space="0" w:color="auto"/>
                                                                  </w:divBdr>
                                                                </w:div>
                                                                <w:div w:id="1338266333">
                                                                  <w:marLeft w:val="0"/>
                                                                  <w:marRight w:val="0"/>
                                                                  <w:marTop w:val="0"/>
                                                                  <w:marBottom w:val="0"/>
                                                                  <w:divBdr>
                                                                    <w:top w:val="none" w:sz="0" w:space="0" w:color="auto"/>
                                                                    <w:left w:val="none" w:sz="0" w:space="0" w:color="auto"/>
                                                                    <w:bottom w:val="none" w:sz="0" w:space="0" w:color="auto"/>
                                                                    <w:right w:val="none" w:sz="0" w:space="0" w:color="auto"/>
                                                                  </w:divBdr>
                                                                </w:div>
                                                              </w:divsChild>
                                                            </w:div>
                                                            <w:div w:id="2099016799">
                                                              <w:marLeft w:val="0"/>
                                                              <w:marRight w:val="0"/>
                                                              <w:marTop w:val="0"/>
                                                              <w:marBottom w:val="0"/>
                                                              <w:divBdr>
                                                                <w:top w:val="none" w:sz="0" w:space="0" w:color="auto"/>
                                                                <w:left w:val="none" w:sz="0" w:space="0" w:color="auto"/>
                                                                <w:bottom w:val="none" w:sz="0" w:space="0" w:color="auto"/>
                                                                <w:right w:val="none" w:sz="0" w:space="0" w:color="auto"/>
                                                              </w:divBdr>
                                                              <w:divsChild>
                                                                <w:div w:id="722944440">
                                                                  <w:marLeft w:val="0"/>
                                                                  <w:marRight w:val="0"/>
                                                                  <w:marTop w:val="0"/>
                                                                  <w:marBottom w:val="0"/>
                                                                  <w:divBdr>
                                                                    <w:top w:val="none" w:sz="0" w:space="0" w:color="auto"/>
                                                                    <w:left w:val="none" w:sz="0" w:space="0" w:color="auto"/>
                                                                    <w:bottom w:val="none" w:sz="0" w:space="0" w:color="auto"/>
                                                                    <w:right w:val="none" w:sz="0" w:space="0" w:color="auto"/>
                                                                  </w:divBdr>
                                                                </w:div>
                                                                <w:div w:id="943996282">
                                                                  <w:marLeft w:val="0"/>
                                                                  <w:marRight w:val="0"/>
                                                                  <w:marTop w:val="0"/>
                                                                  <w:marBottom w:val="0"/>
                                                                  <w:divBdr>
                                                                    <w:top w:val="none" w:sz="0" w:space="0" w:color="auto"/>
                                                                    <w:left w:val="none" w:sz="0" w:space="0" w:color="auto"/>
                                                                    <w:bottom w:val="none" w:sz="0" w:space="0" w:color="auto"/>
                                                                    <w:right w:val="none" w:sz="0" w:space="0" w:color="auto"/>
                                                                  </w:divBdr>
                                                                </w:div>
                                                              </w:divsChild>
                                                            </w:div>
                                                            <w:div w:id="1022246390">
                                                              <w:marLeft w:val="0"/>
                                                              <w:marRight w:val="0"/>
                                                              <w:marTop w:val="0"/>
                                                              <w:marBottom w:val="0"/>
                                                              <w:divBdr>
                                                                <w:top w:val="none" w:sz="0" w:space="0" w:color="auto"/>
                                                                <w:left w:val="none" w:sz="0" w:space="0" w:color="auto"/>
                                                                <w:bottom w:val="none" w:sz="0" w:space="0" w:color="auto"/>
                                                                <w:right w:val="none" w:sz="0" w:space="0" w:color="auto"/>
                                                              </w:divBdr>
                                                              <w:divsChild>
                                                                <w:div w:id="508184205">
                                                                  <w:marLeft w:val="0"/>
                                                                  <w:marRight w:val="0"/>
                                                                  <w:marTop w:val="0"/>
                                                                  <w:marBottom w:val="0"/>
                                                                  <w:divBdr>
                                                                    <w:top w:val="none" w:sz="0" w:space="0" w:color="auto"/>
                                                                    <w:left w:val="none" w:sz="0" w:space="0" w:color="auto"/>
                                                                    <w:bottom w:val="none" w:sz="0" w:space="0" w:color="auto"/>
                                                                    <w:right w:val="none" w:sz="0" w:space="0" w:color="auto"/>
                                                                  </w:divBdr>
                                                                </w:div>
                                                                <w:div w:id="49519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84310">
                                                          <w:marLeft w:val="0"/>
                                                          <w:marRight w:val="0"/>
                                                          <w:marTop w:val="0"/>
                                                          <w:marBottom w:val="0"/>
                                                          <w:divBdr>
                                                            <w:top w:val="none" w:sz="0" w:space="0" w:color="auto"/>
                                                            <w:left w:val="none" w:sz="0" w:space="0" w:color="auto"/>
                                                            <w:bottom w:val="none" w:sz="0" w:space="0" w:color="auto"/>
                                                            <w:right w:val="none" w:sz="0" w:space="0" w:color="auto"/>
                                                          </w:divBdr>
                                                          <w:divsChild>
                                                            <w:div w:id="901991008">
                                                              <w:marLeft w:val="0"/>
                                                              <w:marRight w:val="0"/>
                                                              <w:marTop w:val="0"/>
                                                              <w:marBottom w:val="0"/>
                                                              <w:divBdr>
                                                                <w:top w:val="none" w:sz="0" w:space="0" w:color="auto"/>
                                                                <w:left w:val="none" w:sz="0" w:space="0" w:color="auto"/>
                                                                <w:bottom w:val="none" w:sz="0" w:space="0" w:color="auto"/>
                                                                <w:right w:val="none" w:sz="0" w:space="0" w:color="auto"/>
                                                              </w:divBdr>
                                                            </w:div>
                                                            <w:div w:id="1761640050">
                                                              <w:marLeft w:val="0"/>
                                                              <w:marRight w:val="0"/>
                                                              <w:marTop w:val="0"/>
                                                              <w:marBottom w:val="0"/>
                                                              <w:divBdr>
                                                                <w:top w:val="none" w:sz="0" w:space="0" w:color="auto"/>
                                                                <w:left w:val="none" w:sz="0" w:space="0" w:color="auto"/>
                                                                <w:bottom w:val="none" w:sz="0" w:space="0" w:color="auto"/>
                                                                <w:right w:val="none" w:sz="0" w:space="0" w:color="auto"/>
                                                              </w:divBdr>
                                                            </w:div>
                                                            <w:div w:id="992224549">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399152">
                                                          <w:marLeft w:val="0"/>
                                                          <w:marRight w:val="0"/>
                                                          <w:marTop w:val="0"/>
                                                          <w:marBottom w:val="0"/>
                                                          <w:divBdr>
                                                            <w:top w:val="none" w:sz="0" w:space="0" w:color="auto"/>
                                                            <w:left w:val="none" w:sz="0" w:space="0" w:color="auto"/>
                                                            <w:bottom w:val="none" w:sz="0" w:space="0" w:color="auto"/>
                                                            <w:right w:val="none" w:sz="0" w:space="0" w:color="auto"/>
                                                          </w:divBdr>
                                                          <w:divsChild>
                                                            <w:div w:id="790828292">
                                                              <w:marLeft w:val="0"/>
                                                              <w:marRight w:val="0"/>
                                                              <w:marTop w:val="0"/>
                                                              <w:marBottom w:val="0"/>
                                                              <w:divBdr>
                                                                <w:top w:val="none" w:sz="0" w:space="0" w:color="auto"/>
                                                                <w:left w:val="none" w:sz="0" w:space="0" w:color="auto"/>
                                                                <w:bottom w:val="none" w:sz="0" w:space="0" w:color="auto"/>
                                                                <w:right w:val="none" w:sz="0" w:space="0" w:color="auto"/>
                                                              </w:divBdr>
                                                            </w:div>
                                                            <w:div w:id="1307976486">
                                                              <w:marLeft w:val="0"/>
                                                              <w:marRight w:val="0"/>
                                                              <w:marTop w:val="0"/>
                                                              <w:marBottom w:val="0"/>
                                                              <w:divBdr>
                                                                <w:top w:val="none" w:sz="0" w:space="0" w:color="auto"/>
                                                                <w:left w:val="none" w:sz="0" w:space="0" w:color="auto"/>
                                                                <w:bottom w:val="none" w:sz="0" w:space="0" w:color="auto"/>
                                                                <w:right w:val="none" w:sz="0" w:space="0" w:color="auto"/>
                                                              </w:divBdr>
                                                            </w:div>
                                                            <w:div w:id="1550724158">
                                                              <w:marLeft w:val="0"/>
                                                              <w:marRight w:val="0"/>
                                                              <w:marTop w:val="0"/>
                                                              <w:marBottom w:val="0"/>
                                                              <w:divBdr>
                                                                <w:top w:val="none" w:sz="0" w:space="0" w:color="auto"/>
                                                                <w:left w:val="none" w:sz="0" w:space="0" w:color="auto"/>
                                                                <w:bottom w:val="none" w:sz="0" w:space="0" w:color="auto"/>
                                                                <w:right w:val="none" w:sz="0" w:space="0" w:color="auto"/>
                                                              </w:divBdr>
                                                              <w:divsChild>
                                                                <w:div w:id="2146047924">
                                                                  <w:marLeft w:val="0"/>
                                                                  <w:marRight w:val="0"/>
                                                                  <w:marTop w:val="0"/>
                                                                  <w:marBottom w:val="0"/>
                                                                  <w:divBdr>
                                                                    <w:top w:val="none" w:sz="0" w:space="0" w:color="auto"/>
                                                                    <w:left w:val="none" w:sz="0" w:space="0" w:color="auto"/>
                                                                    <w:bottom w:val="none" w:sz="0" w:space="0" w:color="auto"/>
                                                                    <w:right w:val="none" w:sz="0" w:space="0" w:color="auto"/>
                                                                  </w:divBdr>
                                                                </w:div>
                                                                <w:div w:id="1386219623">
                                                                  <w:marLeft w:val="0"/>
                                                                  <w:marRight w:val="0"/>
                                                                  <w:marTop w:val="0"/>
                                                                  <w:marBottom w:val="0"/>
                                                                  <w:divBdr>
                                                                    <w:top w:val="none" w:sz="0" w:space="0" w:color="auto"/>
                                                                    <w:left w:val="none" w:sz="0" w:space="0" w:color="auto"/>
                                                                    <w:bottom w:val="none" w:sz="0" w:space="0" w:color="auto"/>
                                                                    <w:right w:val="none" w:sz="0" w:space="0" w:color="auto"/>
                                                                  </w:divBdr>
                                                                </w:div>
                                                              </w:divsChild>
                                                            </w:div>
                                                            <w:div w:id="1062480813">
                                                              <w:marLeft w:val="0"/>
                                                              <w:marRight w:val="0"/>
                                                              <w:marTop w:val="0"/>
                                                              <w:marBottom w:val="0"/>
                                                              <w:divBdr>
                                                                <w:top w:val="none" w:sz="0" w:space="0" w:color="auto"/>
                                                                <w:left w:val="none" w:sz="0" w:space="0" w:color="auto"/>
                                                                <w:bottom w:val="none" w:sz="0" w:space="0" w:color="auto"/>
                                                                <w:right w:val="none" w:sz="0" w:space="0" w:color="auto"/>
                                                              </w:divBdr>
                                                              <w:divsChild>
                                                                <w:div w:id="1362509830">
                                                                  <w:marLeft w:val="0"/>
                                                                  <w:marRight w:val="0"/>
                                                                  <w:marTop w:val="0"/>
                                                                  <w:marBottom w:val="0"/>
                                                                  <w:divBdr>
                                                                    <w:top w:val="none" w:sz="0" w:space="0" w:color="auto"/>
                                                                    <w:left w:val="none" w:sz="0" w:space="0" w:color="auto"/>
                                                                    <w:bottom w:val="none" w:sz="0" w:space="0" w:color="auto"/>
                                                                    <w:right w:val="none" w:sz="0" w:space="0" w:color="auto"/>
                                                                  </w:divBdr>
                                                                </w:div>
                                                                <w:div w:id="998844384">
                                                                  <w:marLeft w:val="0"/>
                                                                  <w:marRight w:val="0"/>
                                                                  <w:marTop w:val="0"/>
                                                                  <w:marBottom w:val="0"/>
                                                                  <w:divBdr>
                                                                    <w:top w:val="none" w:sz="0" w:space="0" w:color="auto"/>
                                                                    <w:left w:val="none" w:sz="0" w:space="0" w:color="auto"/>
                                                                    <w:bottom w:val="none" w:sz="0" w:space="0" w:color="auto"/>
                                                                    <w:right w:val="none" w:sz="0" w:space="0" w:color="auto"/>
                                                                  </w:divBdr>
                                                                </w:div>
                                                              </w:divsChild>
                                                            </w:div>
                                                            <w:div w:id="122968618">
                                                              <w:marLeft w:val="0"/>
                                                              <w:marRight w:val="0"/>
                                                              <w:marTop w:val="0"/>
                                                              <w:marBottom w:val="0"/>
                                                              <w:divBdr>
                                                                <w:top w:val="none" w:sz="0" w:space="0" w:color="auto"/>
                                                                <w:left w:val="none" w:sz="0" w:space="0" w:color="auto"/>
                                                                <w:bottom w:val="none" w:sz="0" w:space="0" w:color="auto"/>
                                                                <w:right w:val="none" w:sz="0" w:space="0" w:color="auto"/>
                                                              </w:divBdr>
                                                              <w:divsChild>
                                                                <w:div w:id="805897340">
                                                                  <w:marLeft w:val="0"/>
                                                                  <w:marRight w:val="0"/>
                                                                  <w:marTop w:val="0"/>
                                                                  <w:marBottom w:val="0"/>
                                                                  <w:divBdr>
                                                                    <w:top w:val="none" w:sz="0" w:space="0" w:color="auto"/>
                                                                    <w:left w:val="none" w:sz="0" w:space="0" w:color="auto"/>
                                                                    <w:bottom w:val="none" w:sz="0" w:space="0" w:color="auto"/>
                                                                    <w:right w:val="none" w:sz="0" w:space="0" w:color="auto"/>
                                                                  </w:divBdr>
                                                                </w:div>
                                                                <w:div w:id="485124587">
                                                                  <w:marLeft w:val="0"/>
                                                                  <w:marRight w:val="0"/>
                                                                  <w:marTop w:val="0"/>
                                                                  <w:marBottom w:val="0"/>
                                                                  <w:divBdr>
                                                                    <w:top w:val="none" w:sz="0" w:space="0" w:color="auto"/>
                                                                    <w:left w:val="none" w:sz="0" w:space="0" w:color="auto"/>
                                                                    <w:bottom w:val="none" w:sz="0" w:space="0" w:color="auto"/>
                                                                    <w:right w:val="none" w:sz="0" w:space="0" w:color="auto"/>
                                                                  </w:divBdr>
                                                                </w:div>
                                                              </w:divsChild>
                                                            </w:div>
                                                            <w:div w:id="432090063">
                                                              <w:marLeft w:val="0"/>
                                                              <w:marRight w:val="0"/>
                                                              <w:marTop w:val="0"/>
                                                              <w:marBottom w:val="0"/>
                                                              <w:divBdr>
                                                                <w:top w:val="none" w:sz="0" w:space="0" w:color="auto"/>
                                                                <w:left w:val="none" w:sz="0" w:space="0" w:color="auto"/>
                                                                <w:bottom w:val="none" w:sz="0" w:space="0" w:color="auto"/>
                                                                <w:right w:val="none" w:sz="0" w:space="0" w:color="auto"/>
                                                              </w:divBdr>
                                                              <w:divsChild>
                                                                <w:div w:id="586890754">
                                                                  <w:marLeft w:val="0"/>
                                                                  <w:marRight w:val="0"/>
                                                                  <w:marTop w:val="0"/>
                                                                  <w:marBottom w:val="0"/>
                                                                  <w:divBdr>
                                                                    <w:top w:val="none" w:sz="0" w:space="0" w:color="auto"/>
                                                                    <w:left w:val="none" w:sz="0" w:space="0" w:color="auto"/>
                                                                    <w:bottom w:val="none" w:sz="0" w:space="0" w:color="auto"/>
                                                                    <w:right w:val="none" w:sz="0" w:space="0" w:color="auto"/>
                                                                  </w:divBdr>
                                                                </w:div>
                                                                <w:div w:id="1986006941">
                                                                  <w:marLeft w:val="0"/>
                                                                  <w:marRight w:val="0"/>
                                                                  <w:marTop w:val="0"/>
                                                                  <w:marBottom w:val="0"/>
                                                                  <w:divBdr>
                                                                    <w:top w:val="none" w:sz="0" w:space="0" w:color="auto"/>
                                                                    <w:left w:val="none" w:sz="0" w:space="0" w:color="auto"/>
                                                                    <w:bottom w:val="none" w:sz="0" w:space="0" w:color="auto"/>
                                                                    <w:right w:val="none" w:sz="0" w:space="0" w:color="auto"/>
                                                                  </w:divBdr>
                                                                </w:div>
                                                              </w:divsChild>
                                                            </w:div>
                                                            <w:div w:id="1100762613">
                                                              <w:marLeft w:val="0"/>
                                                              <w:marRight w:val="0"/>
                                                              <w:marTop w:val="0"/>
                                                              <w:marBottom w:val="0"/>
                                                              <w:divBdr>
                                                                <w:top w:val="none" w:sz="0" w:space="0" w:color="auto"/>
                                                                <w:left w:val="none" w:sz="0" w:space="0" w:color="auto"/>
                                                                <w:bottom w:val="none" w:sz="0" w:space="0" w:color="auto"/>
                                                                <w:right w:val="none" w:sz="0" w:space="0" w:color="auto"/>
                                                              </w:divBdr>
                                                              <w:divsChild>
                                                                <w:div w:id="961115668">
                                                                  <w:marLeft w:val="0"/>
                                                                  <w:marRight w:val="0"/>
                                                                  <w:marTop w:val="0"/>
                                                                  <w:marBottom w:val="0"/>
                                                                  <w:divBdr>
                                                                    <w:top w:val="none" w:sz="0" w:space="0" w:color="auto"/>
                                                                    <w:left w:val="none" w:sz="0" w:space="0" w:color="auto"/>
                                                                    <w:bottom w:val="none" w:sz="0" w:space="0" w:color="auto"/>
                                                                    <w:right w:val="none" w:sz="0" w:space="0" w:color="auto"/>
                                                                  </w:divBdr>
                                                                </w:div>
                                                                <w:div w:id="2050914674">
                                                                  <w:marLeft w:val="0"/>
                                                                  <w:marRight w:val="0"/>
                                                                  <w:marTop w:val="0"/>
                                                                  <w:marBottom w:val="0"/>
                                                                  <w:divBdr>
                                                                    <w:top w:val="none" w:sz="0" w:space="0" w:color="auto"/>
                                                                    <w:left w:val="none" w:sz="0" w:space="0" w:color="auto"/>
                                                                    <w:bottom w:val="none" w:sz="0" w:space="0" w:color="auto"/>
                                                                    <w:right w:val="none" w:sz="0" w:space="0" w:color="auto"/>
                                                                  </w:divBdr>
                                                                </w:div>
                                                              </w:divsChild>
                                                            </w:div>
                                                            <w:div w:id="224728455">
                                                              <w:marLeft w:val="0"/>
                                                              <w:marRight w:val="0"/>
                                                              <w:marTop w:val="0"/>
                                                              <w:marBottom w:val="0"/>
                                                              <w:divBdr>
                                                                <w:top w:val="none" w:sz="0" w:space="0" w:color="auto"/>
                                                                <w:left w:val="none" w:sz="0" w:space="0" w:color="auto"/>
                                                                <w:bottom w:val="none" w:sz="0" w:space="0" w:color="auto"/>
                                                                <w:right w:val="none" w:sz="0" w:space="0" w:color="auto"/>
                                                              </w:divBdr>
                                                              <w:divsChild>
                                                                <w:div w:id="1530608595">
                                                                  <w:marLeft w:val="0"/>
                                                                  <w:marRight w:val="0"/>
                                                                  <w:marTop w:val="0"/>
                                                                  <w:marBottom w:val="0"/>
                                                                  <w:divBdr>
                                                                    <w:top w:val="none" w:sz="0" w:space="0" w:color="auto"/>
                                                                    <w:left w:val="none" w:sz="0" w:space="0" w:color="auto"/>
                                                                    <w:bottom w:val="none" w:sz="0" w:space="0" w:color="auto"/>
                                                                    <w:right w:val="none" w:sz="0" w:space="0" w:color="auto"/>
                                                                  </w:divBdr>
                                                                </w:div>
                                                                <w:div w:id="532615580">
                                                                  <w:marLeft w:val="0"/>
                                                                  <w:marRight w:val="0"/>
                                                                  <w:marTop w:val="0"/>
                                                                  <w:marBottom w:val="0"/>
                                                                  <w:divBdr>
                                                                    <w:top w:val="none" w:sz="0" w:space="0" w:color="auto"/>
                                                                    <w:left w:val="none" w:sz="0" w:space="0" w:color="auto"/>
                                                                    <w:bottom w:val="none" w:sz="0" w:space="0" w:color="auto"/>
                                                                    <w:right w:val="none" w:sz="0" w:space="0" w:color="auto"/>
                                                                  </w:divBdr>
                                                                </w:div>
                                                              </w:divsChild>
                                                            </w:div>
                                                            <w:div w:id="2037542933">
                                                              <w:marLeft w:val="0"/>
                                                              <w:marRight w:val="0"/>
                                                              <w:marTop w:val="0"/>
                                                              <w:marBottom w:val="0"/>
                                                              <w:divBdr>
                                                                <w:top w:val="none" w:sz="0" w:space="0" w:color="auto"/>
                                                                <w:left w:val="none" w:sz="0" w:space="0" w:color="auto"/>
                                                                <w:bottom w:val="none" w:sz="0" w:space="0" w:color="auto"/>
                                                                <w:right w:val="none" w:sz="0" w:space="0" w:color="auto"/>
                                                              </w:divBdr>
                                                              <w:divsChild>
                                                                <w:div w:id="1944023314">
                                                                  <w:marLeft w:val="0"/>
                                                                  <w:marRight w:val="0"/>
                                                                  <w:marTop w:val="0"/>
                                                                  <w:marBottom w:val="0"/>
                                                                  <w:divBdr>
                                                                    <w:top w:val="none" w:sz="0" w:space="0" w:color="auto"/>
                                                                    <w:left w:val="none" w:sz="0" w:space="0" w:color="auto"/>
                                                                    <w:bottom w:val="none" w:sz="0" w:space="0" w:color="auto"/>
                                                                    <w:right w:val="none" w:sz="0" w:space="0" w:color="auto"/>
                                                                  </w:divBdr>
                                                                </w:div>
                                                                <w:div w:id="172185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3767577">
      <w:bodyDiv w:val="1"/>
      <w:marLeft w:val="0"/>
      <w:marRight w:val="0"/>
      <w:marTop w:val="0"/>
      <w:marBottom w:val="0"/>
      <w:divBdr>
        <w:top w:val="none" w:sz="0" w:space="0" w:color="auto"/>
        <w:left w:val="none" w:sz="0" w:space="0" w:color="auto"/>
        <w:bottom w:val="none" w:sz="0" w:space="0" w:color="auto"/>
        <w:right w:val="none" w:sz="0" w:space="0" w:color="auto"/>
      </w:divBdr>
      <w:divsChild>
        <w:div w:id="144511902">
          <w:marLeft w:val="0"/>
          <w:marRight w:val="0"/>
          <w:marTop w:val="100"/>
          <w:marBottom w:val="100"/>
          <w:divBdr>
            <w:top w:val="none" w:sz="0" w:space="0" w:color="auto"/>
            <w:left w:val="none" w:sz="0" w:space="0" w:color="auto"/>
            <w:bottom w:val="none" w:sz="0" w:space="0" w:color="auto"/>
            <w:right w:val="none" w:sz="0" w:space="0" w:color="auto"/>
          </w:divBdr>
          <w:divsChild>
            <w:div w:id="2062823804">
              <w:marLeft w:val="0"/>
              <w:marRight w:val="0"/>
              <w:marTop w:val="225"/>
              <w:marBottom w:val="750"/>
              <w:divBdr>
                <w:top w:val="none" w:sz="0" w:space="0" w:color="auto"/>
                <w:left w:val="none" w:sz="0" w:space="0" w:color="auto"/>
                <w:bottom w:val="none" w:sz="0" w:space="0" w:color="auto"/>
                <w:right w:val="none" w:sz="0" w:space="0" w:color="auto"/>
              </w:divBdr>
              <w:divsChild>
                <w:div w:id="1962491601">
                  <w:marLeft w:val="0"/>
                  <w:marRight w:val="0"/>
                  <w:marTop w:val="0"/>
                  <w:marBottom w:val="0"/>
                  <w:divBdr>
                    <w:top w:val="none" w:sz="0" w:space="0" w:color="auto"/>
                    <w:left w:val="none" w:sz="0" w:space="0" w:color="auto"/>
                    <w:bottom w:val="none" w:sz="0" w:space="0" w:color="auto"/>
                    <w:right w:val="none" w:sz="0" w:space="0" w:color="auto"/>
                  </w:divBdr>
                  <w:divsChild>
                    <w:div w:id="1283612011">
                      <w:marLeft w:val="0"/>
                      <w:marRight w:val="0"/>
                      <w:marTop w:val="0"/>
                      <w:marBottom w:val="0"/>
                      <w:divBdr>
                        <w:top w:val="none" w:sz="0" w:space="0" w:color="auto"/>
                        <w:left w:val="none" w:sz="0" w:space="0" w:color="auto"/>
                        <w:bottom w:val="none" w:sz="0" w:space="0" w:color="auto"/>
                        <w:right w:val="none" w:sz="0" w:space="0" w:color="auto"/>
                      </w:divBdr>
                      <w:divsChild>
                        <w:div w:id="1855806923">
                          <w:marLeft w:val="0"/>
                          <w:marRight w:val="0"/>
                          <w:marTop w:val="0"/>
                          <w:marBottom w:val="0"/>
                          <w:divBdr>
                            <w:top w:val="none" w:sz="0" w:space="0" w:color="auto"/>
                            <w:left w:val="none" w:sz="0" w:space="0" w:color="auto"/>
                            <w:bottom w:val="none" w:sz="0" w:space="0" w:color="auto"/>
                            <w:right w:val="none" w:sz="0" w:space="0" w:color="auto"/>
                          </w:divBdr>
                          <w:divsChild>
                            <w:div w:id="145712518">
                              <w:marLeft w:val="0"/>
                              <w:marRight w:val="0"/>
                              <w:marTop w:val="0"/>
                              <w:marBottom w:val="0"/>
                              <w:divBdr>
                                <w:top w:val="none" w:sz="0" w:space="0" w:color="auto"/>
                                <w:left w:val="none" w:sz="0" w:space="0" w:color="auto"/>
                                <w:bottom w:val="none" w:sz="0" w:space="0" w:color="auto"/>
                                <w:right w:val="none" w:sz="0" w:space="0" w:color="auto"/>
                              </w:divBdr>
                              <w:divsChild>
                                <w:div w:id="582881071">
                                  <w:marLeft w:val="0"/>
                                  <w:marRight w:val="0"/>
                                  <w:marTop w:val="0"/>
                                  <w:marBottom w:val="0"/>
                                  <w:divBdr>
                                    <w:top w:val="none" w:sz="0" w:space="0" w:color="auto"/>
                                    <w:left w:val="none" w:sz="0" w:space="0" w:color="auto"/>
                                    <w:bottom w:val="none" w:sz="0" w:space="0" w:color="auto"/>
                                    <w:right w:val="none" w:sz="0" w:space="0" w:color="auto"/>
                                  </w:divBdr>
                                  <w:divsChild>
                                    <w:div w:id="1691028348">
                                      <w:marLeft w:val="0"/>
                                      <w:marRight w:val="0"/>
                                      <w:marTop w:val="0"/>
                                      <w:marBottom w:val="0"/>
                                      <w:divBdr>
                                        <w:top w:val="none" w:sz="0" w:space="0" w:color="auto"/>
                                        <w:left w:val="none" w:sz="0" w:space="0" w:color="auto"/>
                                        <w:bottom w:val="none" w:sz="0" w:space="0" w:color="auto"/>
                                        <w:right w:val="none" w:sz="0" w:space="0" w:color="auto"/>
                                      </w:divBdr>
                                      <w:divsChild>
                                        <w:div w:id="1742292389">
                                          <w:marLeft w:val="0"/>
                                          <w:marRight w:val="0"/>
                                          <w:marTop w:val="0"/>
                                          <w:marBottom w:val="0"/>
                                          <w:divBdr>
                                            <w:top w:val="none" w:sz="0" w:space="0" w:color="auto"/>
                                            <w:left w:val="none" w:sz="0" w:space="0" w:color="auto"/>
                                            <w:bottom w:val="none" w:sz="0" w:space="0" w:color="auto"/>
                                            <w:right w:val="none" w:sz="0" w:space="0" w:color="auto"/>
                                          </w:divBdr>
                                          <w:divsChild>
                                            <w:div w:id="1375738231">
                                              <w:marLeft w:val="0"/>
                                              <w:marRight w:val="0"/>
                                              <w:marTop w:val="0"/>
                                              <w:marBottom w:val="0"/>
                                              <w:divBdr>
                                                <w:top w:val="none" w:sz="0" w:space="0" w:color="auto"/>
                                                <w:left w:val="none" w:sz="0" w:space="0" w:color="auto"/>
                                                <w:bottom w:val="none" w:sz="0" w:space="0" w:color="auto"/>
                                                <w:right w:val="none" w:sz="0" w:space="0" w:color="auto"/>
                                              </w:divBdr>
                                              <w:divsChild>
                                                <w:div w:id="1118335206">
                                                  <w:marLeft w:val="0"/>
                                                  <w:marRight w:val="0"/>
                                                  <w:marTop w:val="0"/>
                                                  <w:marBottom w:val="0"/>
                                                  <w:divBdr>
                                                    <w:top w:val="none" w:sz="0" w:space="0" w:color="auto"/>
                                                    <w:left w:val="none" w:sz="0" w:space="0" w:color="auto"/>
                                                    <w:bottom w:val="none" w:sz="0" w:space="0" w:color="auto"/>
                                                    <w:right w:val="none" w:sz="0" w:space="0" w:color="auto"/>
                                                  </w:divBdr>
                                                  <w:divsChild>
                                                    <w:div w:id="1085685649">
                                                      <w:marLeft w:val="0"/>
                                                      <w:marRight w:val="0"/>
                                                      <w:marTop w:val="0"/>
                                                      <w:marBottom w:val="0"/>
                                                      <w:divBdr>
                                                        <w:top w:val="none" w:sz="0" w:space="0" w:color="auto"/>
                                                        <w:left w:val="none" w:sz="0" w:space="0" w:color="auto"/>
                                                        <w:bottom w:val="none" w:sz="0" w:space="0" w:color="auto"/>
                                                        <w:right w:val="none" w:sz="0" w:space="0" w:color="auto"/>
                                                      </w:divBdr>
                                                      <w:divsChild>
                                                        <w:div w:id="90395582">
                                                          <w:marLeft w:val="0"/>
                                                          <w:marRight w:val="0"/>
                                                          <w:marTop w:val="0"/>
                                                          <w:marBottom w:val="0"/>
                                                          <w:divBdr>
                                                            <w:top w:val="none" w:sz="0" w:space="0" w:color="auto"/>
                                                            <w:left w:val="none" w:sz="0" w:space="0" w:color="auto"/>
                                                            <w:bottom w:val="none" w:sz="0" w:space="0" w:color="auto"/>
                                                            <w:right w:val="none" w:sz="0" w:space="0" w:color="auto"/>
                                                          </w:divBdr>
                                                          <w:divsChild>
                                                            <w:div w:id="1778334710">
                                                              <w:marLeft w:val="0"/>
                                                              <w:marRight w:val="0"/>
                                                              <w:marTop w:val="0"/>
                                                              <w:marBottom w:val="0"/>
                                                              <w:divBdr>
                                                                <w:top w:val="none" w:sz="0" w:space="0" w:color="auto"/>
                                                                <w:left w:val="none" w:sz="0" w:space="0" w:color="auto"/>
                                                                <w:bottom w:val="none" w:sz="0" w:space="0" w:color="auto"/>
                                                                <w:right w:val="none" w:sz="0" w:space="0" w:color="auto"/>
                                                              </w:divBdr>
                                                              <w:divsChild>
                                                                <w:div w:id="2118795641">
                                                                  <w:marLeft w:val="0"/>
                                                                  <w:marRight w:val="0"/>
                                                                  <w:marTop w:val="0"/>
                                                                  <w:marBottom w:val="0"/>
                                                                  <w:divBdr>
                                                                    <w:top w:val="none" w:sz="0" w:space="0" w:color="auto"/>
                                                                    <w:left w:val="none" w:sz="0" w:space="0" w:color="auto"/>
                                                                    <w:bottom w:val="none" w:sz="0" w:space="0" w:color="auto"/>
                                                                    <w:right w:val="none" w:sz="0" w:space="0" w:color="auto"/>
                                                                  </w:divBdr>
                                                                </w:div>
                                                              </w:divsChild>
                                                            </w:div>
                                                            <w:div w:id="378164180">
                                                              <w:marLeft w:val="0"/>
                                                              <w:marRight w:val="0"/>
                                                              <w:marTop w:val="0"/>
                                                              <w:marBottom w:val="0"/>
                                                              <w:divBdr>
                                                                <w:top w:val="none" w:sz="0" w:space="0" w:color="auto"/>
                                                                <w:left w:val="none" w:sz="0" w:space="0" w:color="auto"/>
                                                                <w:bottom w:val="none" w:sz="0" w:space="0" w:color="auto"/>
                                                                <w:right w:val="none" w:sz="0" w:space="0" w:color="auto"/>
                                                              </w:divBdr>
                                                              <w:divsChild>
                                                                <w:div w:id="1733311082">
                                                                  <w:marLeft w:val="0"/>
                                                                  <w:marRight w:val="0"/>
                                                                  <w:marTop w:val="0"/>
                                                                  <w:marBottom w:val="0"/>
                                                                  <w:divBdr>
                                                                    <w:top w:val="none" w:sz="0" w:space="0" w:color="auto"/>
                                                                    <w:left w:val="none" w:sz="0" w:space="0" w:color="auto"/>
                                                                    <w:bottom w:val="none" w:sz="0" w:space="0" w:color="auto"/>
                                                                    <w:right w:val="none" w:sz="0" w:space="0" w:color="auto"/>
                                                                  </w:divBdr>
                                                                </w:div>
                                                                <w:div w:id="2071725187">
                                                                  <w:marLeft w:val="0"/>
                                                                  <w:marRight w:val="0"/>
                                                                  <w:marTop w:val="0"/>
                                                                  <w:marBottom w:val="0"/>
                                                                  <w:divBdr>
                                                                    <w:top w:val="none" w:sz="0" w:space="0" w:color="auto"/>
                                                                    <w:left w:val="none" w:sz="0" w:space="0" w:color="auto"/>
                                                                    <w:bottom w:val="none" w:sz="0" w:space="0" w:color="auto"/>
                                                                    <w:right w:val="none" w:sz="0" w:space="0" w:color="auto"/>
                                                                  </w:divBdr>
                                                                </w:div>
                                                              </w:divsChild>
                                                            </w:div>
                                                            <w:div w:id="472719538">
                                                              <w:marLeft w:val="0"/>
                                                              <w:marRight w:val="0"/>
                                                              <w:marTop w:val="0"/>
                                                              <w:marBottom w:val="0"/>
                                                              <w:divBdr>
                                                                <w:top w:val="none" w:sz="0" w:space="0" w:color="auto"/>
                                                                <w:left w:val="none" w:sz="0" w:space="0" w:color="auto"/>
                                                                <w:bottom w:val="none" w:sz="0" w:space="0" w:color="auto"/>
                                                                <w:right w:val="none" w:sz="0" w:space="0" w:color="auto"/>
                                                              </w:divBdr>
                                                              <w:divsChild>
                                                                <w:div w:id="211624499">
                                                                  <w:marLeft w:val="0"/>
                                                                  <w:marRight w:val="0"/>
                                                                  <w:marTop w:val="0"/>
                                                                  <w:marBottom w:val="0"/>
                                                                  <w:divBdr>
                                                                    <w:top w:val="none" w:sz="0" w:space="0" w:color="auto"/>
                                                                    <w:left w:val="none" w:sz="0" w:space="0" w:color="auto"/>
                                                                    <w:bottom w:val="none" w:sz="0" w:space="0" w:color="auto"/>
                                                                    <w:right w:val="none" w:sz="0" w:space="0" w:color="auto"/>
                                                                  </w:divBdr>
                                                                </w:div>
                                                                <w:div w:id="316344421">
                                                                  <w:marLeft w:val="0"/>
                                                                  <w:marRight w:val="0"/>
                                                                  <w:marTop w:val="0"/>
                                                                  <w:marBottom w:val="0"/>
                                                                  <w:divBdr>
                                                                    <w:top w:val="none" w:sz="0" w:space="0" w:color="auto"/>
                                                                    <w:left w:val="none" w:sz="0" w:space="0" w:color="auto"/>
                                                                    <w:bottom w:val="none" w:sz="0" w:space="0" w:color="auto"/>
                                                                    <w:right w:val="none" w:sz="0" w:space="0" w:color="auto"/>
                                                                  </w:divBdr>
                                                                </w:div>
                                                              </w:divsChild>
                                                            </w:div>
                                                            <w:div w:id="1014767273">
                                                              <w:marLeft w:val="0"/>
                                                              <w:marRight w:val="0"/>
                                                              <w:marTop w:val="0"/>
                                                              <w:marBottom w:val="0"/>
                                                              <w:divBdr>
                                                                <w:top w:val="none" w:sz="0" w:space="0" w:color="auto"/>
                                                                <w:left w:val="none" w:sz="0" w:space="0" w:color="auto"/>
                                                                <w:bottom w:val="none" w:sz="0" w:space="0" w:color="auto"/>
                                                                <w:right w:val="none" w:sz="0" w:space="0" w:color="auto"/>
                                                              </w:divBdr>
                                                              <w:divsChild>
                                                                <w:div w:id="1480877910">
                                                                  <w:marLeft w:val="0"/>
                                                                  <w:marRight w:val="0"/>
                                                                  <w:marTop w:val="0"/>
                                                                  <w:marBottom w:val="0"/>
                                                                  <w:divBdr>
                                                                    <w:top w:val="none" w:sz="0" w:space="0" w:color="auto"/>
                                                                    <w:left w:val="none" w:sz="0" w:space="0" w:color="auto"/>
                                                                    <w:bottom w:val="none" w:sz="0" w:space="0" w:color="auto"/>
                                                                    <w:right w:val="none" w:sz="0" w:space="0" w:color="auto"/>
                                                                  </w:divBdr>
                                                                </w:div>
                                                                <w:div w:id="1974601126">
                                                                  <w:marLeft w:val="0"/>
                                                                  <w:marRight w:val="0"/>
                                                                  <w:marTop w:val="0"/>
                                                                  <w:marBottom w:val="0"/>
                                                                  <w:divBdr>
                                                                    <w:top w:val="none" w:sz="0" w:space="0" w:color="auto"/>
                                                                    <w:left w:val="none" w:sz="0" w:space="0" w:color="auto"/>
                                                                    <w:bottom w:val="none" w:sz="0" w:space="0" w:color="auto"/>
                                                                    <w:right w:val="none" w:sz="0" w:space="0" w:color="auto"/>
                                                                  </w:divBdr>
                                                                </w:div>
                                                              </w:divsChild>
                                                            </w:div>
                                                            <w:div w:id="467477230">
                                                              <w:marLeft w:val="0"/>
                                                              <w:marRight w:val="0"/>
                                                              <w:marTop w:val="0"/>
                                                              <w:marBottom w:val="0"/>
                                                              <w:divBdr>
                                                                <w:top w:val="none" w:sz="0" w:space="0" w:color="auto"/>
                                                                <w:left w:val="none" w:sz="0" w:space="0" w:color="auto"/>
                                                                <w:bottom w:val="none" w:sz="0" w:space="0" w:color="auto"/>
                                                                <w:right w:val="none" w:sz="0" w:space="0" w:color="auto"/>
                                                              </w:divBdr>
                                                              <w:divsChild>
                                                                <w:div w:id="951329115">
                                                                  <w:marLeft w:val="0"/>
                                                                  <w:marRight w:val="0"/>
                                                                  <w:marTop w:val="0"/>
                                                                  <w:marBottom w:val="0"/>
                                                                  <w:divBdr>
                                                                    <w:top w:val="none" w:sz="0" w:space="0" w:color="auto"/>
                                                                    <w:left w:val="none" w:sz="0" w:space="0" w:color="auto"/>
                                                                    <w:bottom w:val="none" w:sz="0" w:space="0" w:color="auto"/>
                                                                    <w:right w:val="none" w:sz="0" w:space="0" w:color="auto"/>
                                                                  </w:divBdr>
                                                                </w:div>
                                                                <w:div w:id="67052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7418575">
      <w:bodyDiv w:val="1"/>
      <w:marLeft w:val="0"/>
      <w:marRight w:val="0"/>
      <w:marTop w:val="0"/>
      <w:marBottom w:val="0"/>
      <w:divBdr>
        <w:top w:val="none" w:sz="0" w:space="0" w:color="auto"/>
        <w:left w:val="none" w:sz="0" w:space="0" w:color="auto"/>
        <w:bottom w:val="none" w:sz="0" w:space="0" w:color="auto"/>
        <w:right w:val="none" w:sz="0" w:space="0" w:color="auto"/>
      </w:divBdr>
      <w:divsChild>
        <w:div w:id="368646281">
          <w:marLeft w:val="0"/>
          <w:marRight w:val="0"/>
          <w:marTop w:val="0"/>
          <w:marBottom w:val="240"/>
          <w:divBdr>
            <w:top w:val="none" w:sz="0" w:space="0" w:color="auto"/>
            <w:left w:val="none" w:sz="0" w:space="0" w:color="auto"/>
            <w:bottom w:val="none" w:sz="0" w:space="0" w:color="auto"/>
            <w:right w:val="none" w:sz="0" w:space="0" w:color="auto"/>
          </w:divBdr>
        </w:div>
        <w:div w:id="1401056346">
          <w:marLeft w:val="0"/>
          <w:marRight w:val="0"/>
          <w:marTop w:val="100"/>
          <w:marBottom w:val="100"/>
          <w:divBdr>
            <w:top w:val="none" w:sz="0" w:space="0" w:color="auto"/>
            <w:left w:val="none" w:sz="0" w:space="0" w:color="auto"/>
            <w:bottom w:val="none" w:sz="0" w:space="0" w:color="auto"/>
            <w:right w:val="none" w:sz="0" w:space="0" w:color="auto"/>
          </w:divBdr>
        </w:div>
        <w:div w:id="1603300195">
          <w:marLeft w:val="0"/>
          <w:marRight w:val="0"/>
          <w:marTop w:val="0"/>
          <w:marBottom w:val="300"/>
          <w:divBdr>
            <w:top w:val="none" w:sz="0" w:space="0" w:color="auto"/>
            <w:left w:val="none" w:sz="0" w:space="0" w:color="auto"/>
            <w:bottom w:val="single" w:sz="6" w:space="8" w:color="EFEFEF"/>
            <w:right w:val="none" w:sz="0" w:space="0" w:color="auto"/>
          </w:divBdr>
        </w:div>
      </w:divsChild>
    </w:div>
    <w:div w:id="1681739682">
      <w:bodyDiv w:val="1"/>
      <w:marLeft w:val="0"/>
      <w:marRight w:val="0"/>
      <w:marTop w:val="0"/>
      <w:marBottom w:val="0"/>
      <w:divBdr>
        <w:top w:val="none" w:sz="0" w:space="0" w:color="auto"/>
        <w:left w:val="none" w:sz="0" w:space="0" w:color="auto"/>
        <w:bottom w:val="none" w:sz="0" w:space="0" w:color="auto"/>
        <w:right w:val="none" w:sz="0" w:space="0" w:color="auto"/>
      </w:divBdr>
      <w:divsChild>
        <w:div w:id="1829325658">
          <w:marLeft w:val="0"/>
          <w:marRight w:val="0"/>
          <w:marTop w:val="100"/>
          <w:marBottom w:val="100"/>
          <w:divBdr>
            <w:top w:val="none" w:sz="0" w:space="0" w:color="auto"/>
            <w:left w:val="none" w:sz="0" w:space="0" w:color="auto"/>
            <w:bottom w:val="none" w:sz="0" w:space="0" w:color="auto"/>
            <w:right w:val="none" w:sz="0" w:space="0" w:color="auto"/>
          </w:divBdr>
          <w:divsChild>
            <w:div w:id="1838954232">
              <w:marLeft w:val="0"/>
              <w:marRight w:val="0"/>
              <w:marTop w:val="225"/>
              <w:marBottom w:val="750"/>
              <w:divBdr>
                <w:top w:val="none" w:sz="0" w:space="0" w:color="auto"/>
                <w:left w:val="none" w:sz="0" w:space="0" w:color="auto"/>
                <w:bottom w:val="none" w:sz="0" w:space="0" w:color="auto"/>
                <w:right w:val="none" w:sz="0" w:space="0" w:color="auto"/>
              </w:divBdr>
              <w:divsChild>
                <w:div w:id="1233076118">
                  <w:marLeft w:val="0"/>
                  <w:marRight w:val="0"/>
                  <w:marTop w:val="0"/>
                  <w:marBottom w:val="0"/>
                  <w:divBdr>
                    <w:top w:val="none" w:sz="0" w:space="0" w:color="auto"/>
                    <w:left w:val="none" w:sz="0" w:space="0" w:color="auto"/>
                    <w:bottom w:val="none" w:sz="0" w:space="0" w:color="auto"/>
                    <w:right w:val="none" w:sz="0" w:space="0" w:color="auto"/>
                  </w:divBdr>
                  <w:divsChild>
                    <w:div w:id="503328186">
                      <w:marLeft w:val="0"/>
                      <w:marRight w:val="0"/>
                      <w:marTop w:val="0"/>
                      <w:marBottom w:val="0"/>
                      <w:divBdr>
                        <w:top w:val="none" w:sz="0" w:space="0" w:color="auto"/>
                        <w:left w:val="none" w:sz="0" w:space="0" w:color="auto"/>
                        <w:bottom w:val="none" w:sz="0" w:space="0" w:color="auto"/>
                        <w:right w:val="none" w:sz="0" w:space="0" w:color="auto"/>
                      </w:divBdr>
                      <w:divsChild>
                        <w:div w:id="194779419">
                          <w:marLeft w:val="0"/>
                          <w:marRight w:val="0"/>
                          <w:marTop w:val="0"/>
                          <w:marBottom w:val="0"/>
                          <w:divBdr>
                            <w:top w:val="none" w:sz="0" w:space="0" w:color="auto"/>
                            <w:left w:val="none" w:sz="0" w:space="0" w:color="auto"/>
                            <w:bottom w:val="none" w:sz="0" w:space="0" w:color="auto"/>
                            <w:right w:val="none" w:sz="0" w:space="0" w:color="auto"/>
                          </w:divBdr>
                          <w:divsChild>
                            <w:div w:id="1193376547">
                              <w:marLeft w:val="0"/>
                              <w:marRight w:val="0"/>
                              <w:marTop w:val="0"/>
                              <w:marBottom w:val="0"/>
                              <w:divBdr>
                                <w:top w:val="none" w:sz="0" w:space="0" w:color="auto"/>
                                <w:left w:val="none" w:sz="0" w:space="0" w:color="auto"/>
                                <w:bottom w:val="none" w:sz="0" w:space="0" w:color="auto"/>
                                <w:right w:val="none" w:sz="0" w:space="0" w:color="auto"/>
                              </w:divBdr>
                              <w:divsChild>
                                <w:div w:id="1898667166">
                                  <w:marLeft w:val="0"/>
                                  <w:marRight w:val="0"/>
                                  <w:marTop w:val="0"/>
                                  <w:marBottom w:val="0"/>
                                  <w:divBdr>
                                    <w:top w:val="none" w:sz="0" w:space="0" w:color="auto"/>
                                    <w:left w:val="none" w:sz="0" w:space="0" w:color="auto"/>
                                    <w:bottom w:val="none" w:sz="0" w:space="0" w:color="auto"/>
                                    <w:right w:val="none" w:sz="0" w:space="0" w:color="auto"/>
                                  </w:divBdr>
                                  <w:divsChild>
                                    <w:div w:id="727460436">
                                      <w:marLeft w:val="0"/>
                                      <w:marRight w:val="0"/>
                                      <w:marTop w:val="0"/>
                                      <w:marBottom w:val="0"/>
                                      <w:divBdr>
                                        <w:top w:val="none" w:sz="0" w:space="0" w:color="auto"/>
                                        <w:left w:val="none" w:sz="0" w:space="0" w:color="auto"/>
                                        <w:bottom w:val="none" w:sz="0" w:space="0" w:color="auto"/>
                                        <w:right w:val="none" w:sz="0" w:space="0" w:color="auto"/>
                                      </w:divBdr>
                                      <w:divsChild>
                                        <w:div w:id="946697599">
                                          <w:marLeft w:val="0"/>
                                          <w:marRight w:val="0"/>
                                          <w:marTop w:val="0"/>
                                          <w:marBottom w:val="0"/>
                                          <w:divBdr>
                                            <w:top w:val="none" w:sz="0" w:space="0" w:color="auto"/>
                                            <w:left w:val="none" w:sz="0" w:space="0" w:color="auto"/>
                                            <w:bottom w:val="none" w:sz="0" w:space="0" w:color="auto"/>
                                            <w:right w:val="none" w:sz="0" w:space="0" w:color="auto"/>
                                          </w:divBdr>
                                          <w:divsChild>
                                            <w:div w:id="2099595991">
                                              <w:marLeft w:val="0"/>
                                              <w:marRight w:val="0"/>
                                              <w:marTop w:val="0"/>
                                              <w:marBottom w:val="0"/>
                                              <w:divBdr>
                                                <w:top w:val="none" w:sz="0" w:space="0" w:color="auto"/>
                                                <w:left w:val="none" w:sz="0" w:space="0" w:color="auto"/>
                                                <w:bottom w:val="none" w:sz="0" w:space="0" w:color="auto"/>
                                                <w:right w:val="none" w:sz="0" w:space="0" w:color="auto"/>
                                              </w:divBdr>
                                              <w:divsChild>
                                                <w:div w:id="1298873081">
                                                  <w:marLeft w:val="0"/>
                                                  <w:marRight w:val="0"/>
                                                  <w:marTop w:val="0"/>
                                                  <w:marBottom w:val="0"/>
                                                  <w:divBdr>
                                                    <w:top w:val="none" w:sz="0" w:space="0" w:color="auto"/>
                                                    <w:left w:val="none" w:sz="0" w:space="0" w:color="auto"/>
                                                    <w:bottom w:val="none" w:sz="0" w:space="0" w:color="auto"/>
                                                    <w:right w:val="none" w:sz="0" w:space="0" w:color="auto"/>
                                                  </w:divBdr>
                                                  <w:divsChild>
                                                    <w:div w:id="1706174465">
                                                      <w:marLeft w:val="0"/>
                                                      <w:marRight w:val="0"/>
                                                      <w:marTop w:val="0"/>
                                                      <w:marBottom w:val="0"/>
                                                      <w:divBdr>
                                                        <w:top w:val="none" w:sz="0" w:space="0" w:color="auto"/>
                                                        <w:left w:val="none" w:sz="0" w:space="0" w:color="auto"/>
                                                        <w:bottom w:val="none" w:sz="0" w:space="0" w:color="auto"/>
                                                        <w:right w:val="none" w:sz="0" w:space="0" w:color="auto"/>
                                                      </w:divBdr>
                                                      <w:divsChild>
                                                        <w:div w:id="1070420920">
                                                          <w:marLeft w:val="0"/>
                                                          <w:marRight w:val="0"/>
                                                          <w:marTop w:val="0"/>
                                                          <w:marBottom w:val="0"/>
                                                          <w:divBdr>
                                                            <w:top w:val="none" w:sz="0" w:space="0" w:color="auto"/>
                                                            <w:left w:val="none" w:sz="0" w:space="0" w:color="auto"/>
                                                            <w:bottom w:val="none" w:sz="0" w:space="0" w:color="auto"/>
                                                            <w:right w:val="none" w:sz="0" w:space="0" w:color="auto"/>
                                                          </w:divBdr>
                                                          <w:divsChild>
                                                            <w:div w:id="1881548084">
                                                              <w:marLeft w:val="0"/>
                                                              <w:marRight w:val="0"/>
                                                              <w:marTop w:val="0"/>
                                                              <w:marBottom w:val="0"/>
                                                              <w:divBdr>
                                                                <w:top w:val="none" w:sz="0" w:space="0" w:color="auto"/>
                                                                <w:left w:val="none" w:sz="0" w:space="0" w:color="auto"/>
                                                                <w:bottom w:val="none" w:sz="0" w:space="0" w:color="auto"/>
                                                                <w:right w:val="none" w:sz="0" w:space="0" w:color="auto"/>
                                                              </w:divBdr>
                                                              <w:divsChild>
                                                                <w:div w:id="792284017">
                                                                  <w:marLeft w:val="0"/>
                                                                  <w:marRight w:val="0"/>
                                                                  <w:marTop w:val="0"/>
                                                                  <w:marBottom w:val="0"/>
                                                                  <w:divBdr>
                                                                    <w:top w:val="none" w:sz="0" w:space="0" w:color="auto"/>
                                                                    <w:left w:val="none" w:sz="0" w:space="0" w:color="auto"/>
                                                                    <w:bottom w:val="none" w:sz="0" w:space="0" w:color="auto"/>
                                                                    <w:right w:val="none" w:sz="0" w:space="0" w:color="auto"/>
                                                                  </w:divBdr>
                                                                </w:div>
                                                                <w:div w:id="1398816859">
                                                                  <w:marLeft w:val="0"/>
                                                                  <w:marRight w:val="0"/>
                                                                  <w:marTop w:val="0"/>
                                                                  <w:marBottom w:val="0"/>
                                                                  <w:divBdr>
                                                                    <w:top w:val="none" w:sz="0" w:space="0" w:color="auto"/>
                                                                    <w:left w:val="none" w:sz="0" w:space="0" w:color="auto"/>
                                                                    <w:bottom w:val="none" w:sz="0" w:space="0" w:color="auto"/>
                                                                    <w:right w:val="none" w:sz="0" w:space="0" w:color="auto"/>
                                                                  </w:divBdr>
                                                                </w:div>
                                                              </w:divsChild>
                                                            </w:div>
                                                            <w:div w:id="848058285">
                                                              <w:marLeft w:val="0"/>
                                                              <w:marRight w:val="0"/>
                                                              <w:marTop w:val="0"/>
                                                              <w:marBottom w:val="0"/>
                                                              <w:divBdr>
                                                                <w:top w:val="none" w:sz="0" w:space="0" w:color="auto"/>
                                                                <w:left w:val="none" w:sz="0" w:space="0" w:color="auto"/>
                                                                <w:bottom w:val="none" w:sz="0" w:space="0" w:color="auto"/>
                                                                <w:right w:val="none" w:sz="0" w:space="0" w:color="auto"/>
                                                              </w:divBdr>
                                                              <w:divsChild>
                                                                <w:div w:id="1381250478">
                                                                  <w:marLeft w:val="0"/>
                                                                  <w:marRight w:val="0"/>
                                                                  <w:marTop w:val="0"/>
                                                                  <w:marBottom w:val="0"/>
                                                                  <w:divBdr>
                                                                    <w:top w:val="none" w:sz="0" w:space="0" w:color="auto"/>
                                                                    <w:left w:val="none" w:sz="0" w:space="0" w:color="auto"/>
                                                                    <w:bottom w:val="none" w:sz="0" w:space="0" w:color="auto"/>
                                                                    <w:right w:val="none" w:sz="0" w:space="0" w:color="auto"/>
                                                                  </w:divBdr>
                                                                </w:div>
                                                                <w:div w:id="2123189204">
                                                                  <w:marLeft w:val="0"/>
                                                                  <w:marRight w:val="0"/>
                                                                  <w:marTop w:val="0"/>
                                                                  <w:marBottom w:val="0"/>
                                                                  <w:divBdr>
                                                                    <w:top w:val="none" w:sz="0" w:space="0" w:color="auto"/>
                                                                    <w:left w:val="none" w:sz="0" w:space="0" w:color="auto"/>
                                                                    <w:bottom w:val="none" w:sz="0" w:space="0" w:color="auto"/>
                                                                    <w:right w:val="none" w:sz="0" w:space="0" w:color="auto"/>
                                                                  </w:divBdr>
                                                                </w:div>
                                                              </w:divsChild>
                                                            </w:div>
                                                            <w:div w:id="2020546932">
                                                              <w:marLeft w:val="0"/>
                                                              <w:marRight w:val="0"/>
                                                              <w:marTop w:val="0"/>
                                                              <w:marBottom w:val="0"/>
                                                              <w:divBdr>
                                                                <w:top w:val="none" w:sz="0" w:space="0" w:color="auto"/>
                                                                <w:left w:val="none" w:sz="0" w:space="0" w:color="auto"/>
                                                                <w:bottom w:val="none" w:sz="0" w:space="0" w:color="auto"/>
                                                                <w:right w:val="none" w:sz="0" w:space="0" w:color="auto"/>
                                                              </w:divBdr>
                                                              <w:divsChild>
                                                                <w:div w:id="910429363">
                                                                  <w:marLeft w:val="0"/>
                                                                  <w:marRight w:val="0"/>
                                                                  <w:marTop w:val="0"/>
                                                                  <w:marBottom w:val="0"/>
                                                                  <w:divBdr>
                                                                    <w:top w:val="none" w:sz="0" w:space="0" w:color="auto"/>
                                                                    <w:left w:val="none" w:sz="0" w:space="0" w:color="auto"/>
                                                                    <w:bottom w:val="none" w:sz="0" w:space="0" w:color="auto"/>
                                                                    <w:right w:val="none" w:sz="0" w:space="0" w:color="auto"/>
                                                                  </w:divBdr>
                                                                </w:div>
                                                                <w:div w:id="1117871754">
                                                                  <w:marLeft w:val="0"/>
                                                                  <w:marRight w:val="0"/>
                                                                  <w:marTop w:val="0"/>
                                                                  <w:marBottom w:val="0"/>
                                                                  <w:divBdr>
                                                                    <w:top w:val="none" w:sz="0" w:space="0" w:color="auto"/>
                                                                    <w:left w:val="none" w:sz="0" w:space="0" w:color="auto"/>
                                                                    <w:bottom w:val="none" w:sz="0" w:space="0" w:color="auto"/>
                                                                    <w:right w:val="none" w:sz="0" w:space="0" w:color="auto"/>
                                                                  </w:divBdr>
                                                                </w:div>
                                                              </w:divsChild>
                                                            </w:div>
                                                            <w:div w:id="1017119192">
                                                              <w:marLeft w:val="0"/>
                                                              <w:marRight w:val="0"/>
                                                              <w:marTop w:val="0"/>
                                                              <w:marBottom w:val="0"/>
                                                              <w:divBdr>
                                                                <w:top w:val="none" w:sz="0" w:space="0" w:color="auto"/>
                                                                <w:left w:val="none" w:sz="0" w:space="0" w:color="auto"/>
                                                                <w:bottom w:val="none" w:sz="0" w:space="0" w:color="auto"/>
                                                                <w:right w:val="none" w:sz="0" w:space="0" w:color="auto"/>
                                                              </w:divBdr>
                                                              <w:divsChild>
                                                                <w:div w:id="397216996">
                                                                  <w:marLeft w:val="0"/>
                                                                  <w:marRight w:val="0"/>
                                                                  <w:marTop w:val="0"/>
                                                                  <w:marBottom w:val="0"/>
                                                                  <w:divBdr>
                                                                    <w:top w:val="none" w:sz="0" w:space="0" w:color="auto"/>
                                                                    <w:left w:val="none" w:sz="0" w:space="0" w:color="auto"/>
                                                                    <w:bottom w:val="none" w:sz="0" w:space="0" w:color="auto"/>
                                                                    <w:right w:val="none" w:sz="0" w:space="0" w:color="auto"/>
                                                                  </w:divBdr>
                                                                </w:div>
                                                                <w:div w:id="5208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yhlaska-vyuzivanie-uzemia-a-poziadavky"/>
    <f:field ref="objsubject" par="" edit="true" text=""/>
    <f:field ref="objcreatedby" par="" text="Semanco, Martin, JUDr."/>
    <f:field ref="objcreatedat" par="" text="5.5.2021 14:13:23"/>
    <f:field ref="objchangedby" par="" text="Administrator, System"/>
    <f:field ref="objmodifiedat" par="" text="5.5.2021 14:13:2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688FF0D-54CC-4D73-8657-CA863EF2E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4894</Words>
  <Characters>27902</Characters>
  <Application>Microsoft Office Word</Application>
  <DocSecurity>0</DocSecurity>
  <Lines>232</Lines>
  <Paragraphs>65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zahumenska</dc:creator>
  <cp:lastModifiedBy>Semanco Martin</cp:lastModifiedBy>
  <cp:revision>2</cp:revision>
  <cp:lastPrinted>2021-09-23T10:20:00Z</cp:lastPrinted>
  <dcterms:created xsi:type="dcterms:W3CDTF">2021-09-23T10:20:00Z</dcterms:created>
  <dcterms:modified xsi:type="dcterms:W3CDTF">2021-09-23T10:20:00Z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style="text-align:justify;text-indent:35.4pt"&gt;Verejnosť nebola o&amp;nbsp;príprave návrhu zákona o&amp;nbsp;územnom plánovaní informovaná prostredníctvom predbežnej informácie k&amp;nbsp;predmetnému návrhu zákona zverejnenej v&amp;nbsp;informačnom systéme verejnej spr</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Geológia, geodézia, kartografia_x000d_
Štátna správa_x000d_
Územná samospráva_x000d_
Životné prostredie_x000d_
Posudzovanie vplyvov na životné prostredie_x000d_
Stavebníctvo a architektúra</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Martin Semanco</vt:lpwstr>
  </property>
  <property fmtid="{D5CDD505-2E9C-101B-9397-08002B2CF9AE}" pid="12" name="FSC#SKEDITIONSLOVLEX@103.510:zodppredkladatel">
    <vt:lpwstr>Štefan Holý</vt:lpwstr>
  </property>
  <property fmtid="{D5CDD505-2E9C-101B-9397-08002B2CF9AE}" pid="13" name="FSC#SKEDITIONSLOVLEX@103.510:dalsipredkladatel">
    <vt:lpwstr>Andrej Doležal</vt:lpwstr>
  </property>
  <property fmtid="{D5CDD505-2E9C-101B-9397-08002B2CF9AE}" pid="14" name="FSC#SKEDITIONSLOVLEX@103.510:nazovpredpis">
    <vt:lpwstr> o územnom plánovaní</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Úrad vlády Slovenskej republiky - podpredseda vlády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Programové vyhlásenie vlády na roky 2021-2024</vt:lpwstr>
  </property>
  <property fmtid="{D5CDD505-2E9C-101B-9397-08002B2CF9AE}" pid="23" name="FSC#SKEDITIONSLOVLEX@103.510:plnynazovpredpis">
    <vt:lpwstr> Zákon o územnom plánovaní</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4070/2021/OLOUOŠS</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LP/2021/218</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čl. 191 až 193 Zmluvy o fungovaní Európskej únie </vt:lpwstr>
  </property>
  <property fmtid="{D5CDD505-2E9C-101B-9397-08002B2CF9AE}" pid="47" name="FSC#SKEDITIONSLOVLEX@103.510:AttrStrListDocPropSekundarneLegPravoPO">
    <vt:lpwstr>smernica Európskeho parlamentu a Rady 2001/42/ES z 27. júna 2001 o posudzovaní účinkov určitých plánov a programov na životné prostredie (Ú. v. ES L 197, 21.7.2001; Mimoriadne vydanie Ú. v. EÚ, kap. 15/zv. 6)- gestor: Ministerstvo životného prostredia SR</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V súčasnosti nie je upravené v judikatúre Súdneho dvora Európskej únie</vt:lpwstr>
  </property>
  <property fmtid="{D5CDD505-2E9C-101B-9397-08002B2CF9AE}" pid="52" name="FSC#SKEDITIONSLOVLEX@103.510:AttrStrListDocPropLehotaPrebratieSmernice">
    <vt:lpwstr>lehota na prebranie smernice Európskeho parlamentu a Rady 2001/42/ES z 27. júna 2001 o posudzovaní účinkov určitých plánov a programov na životné prostredie (Ú. v. ES L 197, 21.7.2001; Mimoriadne vydanie Ú. v. EÚ, kap. 15/zv. 6)- 21. júla 2004</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neboli začaté</vt:lpwstr>
  </property>
  <property fmtid="{D5CDD505-2E9C-101B-9397-08002B2CF9AE}" pid="55" name="FSC#SKEDITIONSLOVLEX@103.510:AttrStrListDocPropInfoUzPreberanePP">
    <vt:lpwstr>Zákon č. 24/2006 Z. z. o posudzovaní vplyvov na životné prostredie a o zmene a doplnení niektorých zákonov v znení neskorších predpisov - úplný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19. 4. 2021</vt:lpwstr>
  </property>
  <property fmtid="{D5CDD505-2E9C-101B-9397-08002B2CF9AE}" pid="59" name="FSC#SKEDITIONSLOVLEX@103.510:AttrDateDocPropUkonceniePKK">
    <vt:lpwstr>3. 5. 2021</vt:lpwstr>
  </property>
  <property fmtid="{D5CDD505-2E9C-101B-9397-08002B2CF9AE}" pid="60" name="FSC#SKEDITIONSLOVLEX@103.510:AttrStrDocPropVplyvRozpocetVS">
    <vt:lpwstr>Pozitívne_x000d_
Negatívne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Pozitívne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Pozitívne</vt:lpwstr>
  </property>
  <property fmtid="{D5CDD505-2E9C-101B-9397-08002B2CF9AE}" pid="65" name="FSC#SKEDITIONSLOVLEX@103.510:AttrStrListDocPropPoznamkaVplyv">
    <vt:lpwstr>&lt;p&gt;&lt;strong&gt;Analýza vplyvov na podnikateľské prostredie je zahrnutá v materiáli k súbežne pozmeňovanom zákone o výstavbe.&lt;/strong&gt;&lt;/p&gt;&lt;p&gt;Tab. nižšie popisuje,&amp;nbsp; v&amp;nbsp;ktorom z&amp;nbsp;trojice zákonov je hlavná zmena ukotvená („Kmeňový“) a&amp;nbsp;ktoré návr</vt:lpwstr>
  </property>
  <property fmtid="{D5CDD505-2E9C-101B-9397-08002B2CF9AE}" pid="66" name="FSC#SKEDITIONSLOVLEX@103.510:AttrStrListDocPropAltRiesenia">
    <vt:lpwstr>Alternatíva	krátky popis	popisA1	as is 	Žiadna zmena legislatívy. Žiadny IS. (tj ponechanie procesov územného plánovania a procesov výstavby úpravou doterajšieho zákona č. 50/1976 Zb. o územnom plánovaní a stavebnom poriadku (stavebný zákon).A2	MDV2019  b</vt:lpwstr>
  </property>
  <property fmtid="{D5CDD505-2E9C-101B-9397-08002B2CF9AE}" pid="67" name="FSC#SKEDITIONSLOVLEX@103.510:AttrStrListDocPropStanoviskoGest">
    <vt:lpwstr>&lt;p&gt;&amp;nbsp;&lt;strong&gt;I. Úvod: &lt;/strong&gt;Úrad vlády SR dňa 19. apríla 2021 predložil na PPK materiál &lt;em&gt;„&lt;/em&gt;&lt;em&gt;Návrh zákona o územnom plánovaní a o zmene a doplnení niektorých zákonov&lt;/em&gt;&lt;em&gt;“&lt;/em&gt;. Materiál predpokladá pozitívno-negatívne vplyvy na rozpoč</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podpredseda vlády Slovenskej republiky_x000d_
ministri_x000d_
predsedovia ostatných ústredných orgánov</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podpredseda vlády Slovenskej republiky</vt:lpwstr>
  </property>
  <property fmtid="{D5CDD505-2E9C-101B-9397-08002B2CF9AE}" pid="142" name="FSC#SKEDITIONSLOVLEX@103.510:funkciaZodpPredAkuzativ">
    <vt:lpwstr>podpredsedu vlády Slovenskej republiky</vt:lpwstr>
  </property>
  <property fmtid="{D5CDD505-2E9C-101B-9397-08002B2CF9AE}" pid="143" name="FSC#SKEDITIONSLOVLEX@103.510:funkciaZodpPredDativ">
    <vt:lpwstr>podpredsedovi vlády Slovenskej republiky</vt:lpwstr>
  </property>
  <property fmtid="{D5CDD505-2E9C-101B-9397-08002B2CF9AE}" pid="144" name="FSC#SKEDITIONSLOVLEX@103.510:funkciaDalsiPred">
    <vt:lpwstr>minister dopravy a výstavby Slovenskej republiky, </vt:lpwstr>
  </property>
  <property fmtid="{D5CDD505-2E9C-101B-9397-08002B2CF9AE}" pid="145" name="FSC#SKEDITIONSLOVLEX@103.510:funkciaDalsiPredAkuzativ">
    <vt:lpwstr>ministra dopravy a výstavby Slovenskej republiky, </vt:lpwstr>
  </property>
  <property fmtid="{D5CDD505-2E9C-101B-9397-08002B2CF9AE}" pid="146" name="FSC#SKEDITIONSLOVLEX@103.510:funkciaDalsiPredDativ">
    <vt:lpwstr>ministrovi dopravy a výstavby Slovenskej republiky, </vt:lpwstr>
  </property>
  <property fmtid="{D5CDD505-2E9C-101B-9397-08002B2CF9AE}" pid="147" name="FSC#SKEDITIONSLOVLEX@103.510:predkladateliaObalSD">
    <vt:lpwstr>Štefan Holý_x000d_
podpredseda vlády Slovenskej republiky_x000d_
Andrej Doležal_x000d_
minister dopravy a výstavby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justify;"&gt;Podpredseda vlády Slovenskej republiky a&amp;nbsp;minister dopravy a&amp;nbsp;výstavby Slovenskej republiky predkladajú návrh zákona o&amp;nbsp;územnom plánovaní (ďalej len „návrh zákona“) vypracovaný na základe Programového vyhlásenia</vt:lpwstr>
  </property>
  <property fmtid="{D5CDD505-2E9C-101B-9397-08002B2CF9AE}" pid="150" name="FSC#SKEDITIONSLOVLEX@103.510:vytvorenedna">
    <vt:lpwstr>5. 5. 2021</vt:lpwstr>
  </property>
  <property fmtid="{D5CDD505-2E9C-101B-9397-08002B2CF9AE}" pid="151" name="FSC#COOSYSTEM@1.1:Container">
    <vt:lpwstr>COO.2145.1000.3.4348309</vt:lpwstr>
  </property>
  <property fmtid="{D5CDD505-2E9C-101B-9397-08002B2CF9AE}" pid="152" name="FSC#FSCFOLIO@1.1001:docpropproject">
    <vt:lpwstr/>
  </property>
</Properties>
</file>