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1776B2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1776B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1776B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1776B2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776B2" w:rsidRPr="001776B2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1776B2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1776B2" w:rsidRDefault="009F698B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EB0C35"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 zákona, </w:t>
            </w:r>
            <w:r w:rsidR="007C7237" w:rsidRPr="007C723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124/2006 Z. z. o bezpečnosti a ochrane zdravia pri práci a o zmene a doplnení niektorých zákonov v znení neskorších predpisov a ktorým sa menia a dopĺňajú niektoré zákony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1776B2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</w:t>
            </w:r>
            <w:r w:rsidR="009F69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rodiny</w:t>
            </w:r>
            <w:r w:rsidR="009F69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Slovenskej republiky</w:t>
            </w: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1776B2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1776B2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776B2" w:rsidRPr="001776B2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1776B2" w:rsidRDefault="00EB0C3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1776B2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776B2" w:rsidRPr="001776B2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1776B2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5" w:rsidRPr="001776B2" w:rsidRDefault="00982AA3" w:rsidP="00857AF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0</w:t>
            </w:r>
            <w:r w:rsidR="00375353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  <w:r w:rsidR="00857AFE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.10.2021  - 12</w:t>
            </w:r>
            <w:r w:rsidR="00EB0C35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.10.2021</w:t>
            </w:r>
          </w:p>
        </w:tc>
      </w:tr>
      <w:tr w:rsidR="001776B2" w:rsidRPr="001776B2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5" w:rsidRPr="001776B2" w:rsidRDefault="001776B2" w:rsidP="00EB0C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21</w:t>
            </w:r>
            <w:r w:rsidR="009F372E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.10</w:t>
            </w:r>
            <w:r w:rsidR="00EB0C35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.2021</w:t>
            </w:r>
          </w:p>
        </w:tc>
      </w:tr>
      <w:tr w:rsidR="001776B2" w:rsidRPr="001776B2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1776B2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5" w:rsidRPr="001776B2" w:rsidRDefault="00A45D26" w:rsidP="000622A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30</w:t>
            </w:r>
            <w:r w:rsidR="00EB0C35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.11.2021</w:t>
            </w:r>
          </w:p>
        </w:tc>
      </w:tr>
      <w:tr w:rsidR="001776B2" w:rsidRPr="001776B2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15.12.2021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776B2" w:rsidRPr="001776B2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776B2" w:rsidRDefault="00EB0C35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Zosúladenie zákona č. 124/2006 Z. z. o bezpečnosti a ochrane zdravia pri práci a o zmene a doplnení niektorých zákonov s potrebami aplikačnej praxe</w:t>
            </w: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776B2" w:rsidRPr="001776B2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776B2" w:rsidRDefault="00D311AC" w:rsidP="00D31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Cieľom návrhu zákona je najmä precizácia doterajšej právnej úpravy v oblasti bezpečnosti a ochrany zdravia pri práci, jej zosúladenie s potrebami aplikačnej praxe, zapracovanie systémových zmien a zníženie administratívnej záťaže bez negatívneho vplyvu na súčasnú úroveň BOZP.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776B2" w:rsidRDefault="00EB0C3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Zamestnávatelia a zamestnanci vo všetkých odvetviach výrobnej sféry a nevýrobnej sféry, Národný inšpektorát práce, 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776B2" w:rsidRPr="001776B2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C35" w:rsidRPr="001776B2" w:rsidRDefault="00EB0C35" w:rsidP="00EB0C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 odstránenie definovaného problému boli navrhované riešenia, ktoré sú zapracované v návrhu zákona. Pri každom návrhu sa zvažovala aj možnosť ponechania súčasného stavu. V takom prípade by však nebolo možné dosiahnuť stanovené ciele.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776B2" w:rsidRPr="001776B2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EB0C35" w:rsidRPr="001776B2" w:rsidRDefault="00975FCD" w:rsidP="00EB0C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C35"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EB0C35"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B0C35" w:rsidRPr="001776B2" w:rsidRDefault="00975FCD" w:rsidP="00EB0C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267"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EB0C35"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776B2" w:rsidRPr="001776B2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B0C35" w:rsidRPr="001776B2" w:rsidRDefault="0082758F" w:rsidP="00EB0C3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nejde nad rámec minimálnych požiadaviek EÚ.</w:t>
            </w:r>
          </w:p>
        </w:tc>
      </w:tr>
      <w:tr w:rsidR="001776B2" w:rsidRPr="001776B2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0C35" w:rsidRPr="001776B2" w:rsidRDefault="00EB0C35" w:rsidP="00EB0C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C35" w:rsidRPr="001776B2" w:rsidRDefault="0082758F" w:rsidP="00EB0C3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Preskúmanie účelnosti navrhovaného predpisu bude vykonávané </w:t>
            </w:r>
            <w:r w:rsidRPr="001776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po dvoch rokoch</w:t>
            </w: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 nadobudnutí jeho účinnosti a na základe kritérií vyplývajúcich z aplikačnej praxe.</w:t>
            </w:r>
          </w:p>
        </w:tc>
      </w:tr>
      <w:tr w:rsidR="001776B2" w:rsidRPr="001776B2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B0C35" w:rsidRPr="001776B2" w:rsidRDefault="00EB0C35" w:rsidP="00EB0C35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776B2" w:rsidRPr="001776B2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EB0C35" w:rsidRPr="001776B2" w:rsidRDefault="00EB0C35" w:rsidP="00EB0C3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776B2" w:rsidRPr="001776B2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B0C35" w:rsidRPr="001776B2" w:rsidRDefault="00BD7E19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B0C35" w:rsidRPr="001776B2" w:rsidRDefault="005850ED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B0C35" w:rsidRPr="001776B2" w:rsidRDefault="00EB0C35" w:rsidP="00EB0C3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B0C35" w:rsidRPr="001776B2" w:rsidRDefault="00EB0C35" w:rsidP="00EB0C3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76B2" w:rsidRPr="001776B2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B0C35" w:rsidRPr="001776B2" w:rsidRDefault="00EB0C35" w:rsidP="00EB0C3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1776B2" w:rsidRDefault="00EB0C35" w:rsidP="00EB0C3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1776B2" w:rsidRPr="001776B2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B0C35" w:rsidRPr="001776B2" w:rsidRDefault="00B302CC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B0C35" w:rsidRPr="001776B2" w:rsidRDefault="00330EA3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B0C35" w:rsidRPr="001776B2" w:rsidRDefault="00EB0C35" w:rsidP="00EB0C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76B2" w:rsidRPr="001776B2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EB0C35" w:rsidRPr="001776B2" w:rsidRDefault="00B302CC" w:rsidP="00EB0C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B0C35" w:rsidRPr="001776B2" w:rsidRDefault="009624C0" w:rsidP="00EB0C3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B0C35" w:rsidRPr="001776B2" w:rsidRDefault="00EB0C35" w:rsidP="00EB0C35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1776B2" w:rsidRPr="001776B2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B0C35" w:rsidRPr="001776B2" w:rsidRDefault="00B302CC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0C35" w:rsidRPr="001776B2" w:rsidRDefault="00EB0C35" w:rsidP="00EB0C3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B0C35" w:rsidRPr="001776B2" w:rsidRDefault="00B302CC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1776B2" w:rsidRDefault="00EB0C35" w:rsidP="00EB0C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776B2" w:rsidRPr="001776B2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C35" w:rsidRPr="001776B2" w:rsidRDefault="00EB0C35" w:rsidP="00EB0C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B0C35" w:rsidRPr="001776B2" w:rsidRDefault="00F14C4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C35" w:rsidRPr="001776B2" w:rsidRDefault="00EB0C35" w:rsidP="00EB0C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76B2" w:rsidRPr="001776B2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C35" w:rsidRPr="001776B2" w:rsidRDefault="00EB0C35" w:rsidP="00EB0C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B0C35" w:rsidRPr="001776B2" w:rsidRDefault="00F14C4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C35" w:rsidRPr="001776B2" w:rsidRDefault="00EB0C35" w:rsidP="00EB0C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76B2" w:rsidRPr="001776B2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C35" w:rsidRPr="001776B2" w:rsidRDefault="00EB0C35" w:rsidP="00EB0C3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B0C35" w:rsidRPr="001776B2" w:rsidRDefault="00F14C4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C35" w:rsidRPr="001776B2" w:rsidRDefault="00EB0C35" w:rsidP="00EB0C3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B0C35" w:rsidRPr="001776B2" w:rsidRDefault="00EB0C35" w:rsidP="00EB0C3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C35" w:rsidRPr="001776B2" w:rsidRDefault="00EB0C35" w:rsidP="00EB0C3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1776B2" w:rsidRPr="001776B2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1776B2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1776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1776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1776B2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1776B2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1776B2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1776B2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1776B2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1776B2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776B2" w:rsidRPr="001776B2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1776B2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76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1776B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1776B2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1776B2" w:rsidRDefault="00F14C4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1776B2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1776B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1776B2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76B2" w:rsidRPr="001776B2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1776B2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76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1776B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1776B2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1776B2" w:rsidRDefault="00F14C4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1776B2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1776B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1776B2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1776B2" w:rsidRPr="001776B2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1776B2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1776B2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1776B2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1776B2" w:rsidRDefault="00F14C45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1776B2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1776B2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776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1776B2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1776B2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776B2" w:rsidRPr="001776B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776B2" w:rsidRPr="001776B2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1776B2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potreby uveďte doplňujúce informácie k identifikovaným vplyvom a ich analýzam. Informácie v tejto časti slúžia na zhrnutie vplyvov a nie ako náhrada za vypracovanie príslušných analýz vybraných vplyvov.</w:t>
            </w:r>
          </w:p>
          <w:p w:rsidR="001B23B7" w:rsidRPr="001776B2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76B2" w:rsidRPr="001776B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776B2" w:rsidRPr="001776B2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776B2" w:rsidRDefault="00F14C45" w:rsidP="00630A2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MPSVR SR, Ing. Adam Šulík,</w:t>
            </w:r>
            <w:r w:rsidR="00630A2B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tel.: +421 2 2046 3241  </w:t>
            </w: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email: </w:t>
            </w:r>
            <w:hyperlink r:id="rId8" w:history="1">
              <w:r w:rsidRPr="001776B2">
                <w:rPr>
                  <w:rStyle w:val="Hypertextovprepojenie"/>
                  <w:rFonts w:ascii="Times New Roman" w:eastAsia="Times New Roman" w:hAnsi="Times New Roman" w:cs="Times New Roman"/>
                  <w:i/>
                  <w:color w:val="auto"/>
                  <w:sz w:val="20"/>
                  <w:szCs w:val="20"/>
                  <w:lang w:eastAsia="sk-SK"/>
                </w:rPr>
                <w:t>adam.sulik@employment.gov.sk</w:t>
              </w:r>
            </w:hyperlink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776B2" w:rsidRPr="001776B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776B2" w:rsidRPr="001776B2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776B2" w:rsidRDefault="002D213D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Národný inšpektorát práce (register vydaných osvedčení a oprávnení), Slovenská národná akreditačná služba (platný cenník služieb),</w:t>
            </w:r>
            <w:r w:rsidR="00D25B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oprávnené právnické osoby pôsobiace v oblasti overovania bezpečnosti technických zariadení,</w:t>
            </w:r>
            <w:r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5C2683" w:rsidRPr="001776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konzultácie s podnikateľským prostredím </w:t>
            </w: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776B2" w:rsidRPr="001776B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1776B2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1776B2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776B2" w:rsidRPr="001776B2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776B2" w:rsidRPr="001776B2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1776B2" w:rsidRDefault="00975FC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1776B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1776B2" w:rsidRDefault="00975FC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1776B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1776B2" w:rsidRDefault="00975FC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2683" w:rsidRPr="001776B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1776B2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2B2388" w:rsidRPr="00E64269" w:rsidRDefault="002B2388" w:rsidP="002B238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Úvod: </w:t>
            </w: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Ministerstvo práce, sociálnych vecí a rodiny SR dňa 5. októbra 2021 predložilo na PPK materiál </w:t>
            </w:r>
            <w:r w:rsidRPr="00E6426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„Návrh zákona, ktorým sa mení a dopĺňa zákon č. 124/2006 Z. z. o bezpečnosti a ochrane zdravia pri práci a o zmene a doplnení niektorých zákonov a ktorým sa menia a dopĺňajú niektoré zákony (ďalej „návrh zákona“)</w:t>
            </w:r>
            <w:r w:rsidRPr="00E642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“</w:t>
            </w:r>
            <w:r w:rsidRPr="00E642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Materiál predpokladá pozitívne vplyvy na rozpočet verejnej správy a pozitívno-negatívne vplyvy na podnikateľské prostredie, vrátane pozitívno-negatívnych vplyvov na MSP a pozitívne sociálne vplyvy.</w:t>
            </w:r>
          </w:p>
          <w:p w:rsidR="002B2388" w:rsidRPr="00E64269" w:rsidRDefault="002B2388" w:rsidP="002B238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B2388" w:rsidRPr="00E64269" w:rsidRDefault="002B2388" w:rsidP="002B23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P</w:t>
            </w:r>
            <w:r w:rsidRPr="00E64269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E64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ipomienky a návrhy zm</w:t>
            </w:r>
            <w:r w:rsidRPr="00E64269"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E64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n: </w:t>
            </w: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>Komisia uplatňuje k materiálu nasledovné pripomienky a odporúčania: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 doložke vybraných vplyvov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>Komisia žiada v bode 7. Transpozícia práva EÚ doplniť či návrh nejde nad rámec minimálnych požiadaviek EU. Zároveň Komisia v bode 8. Preskúmanie účelnosti doplniť čas a kritériá preskúmania účelnosti.</w:t>
            </w:r>
          </w:p>
          <w:p w:rsidR="00FA556E" w:rsidRPr="00E64269" w:rsidRDefault="00FA556E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A556E" w:rsidRPr="00E64269" w:rsidRDefault="00FA556E" w:rsidP="00FA55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</w:t>
            </w:r>
            <w:r w:rsidR="00DC027D" w:rsidRPr="00E64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MPSVR SR</w:t>
            </w:r>
            <w:r w:rsidRPr="00E64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  <w:p w:rsidR="00FA556E" w:rsidRPr="00E64269" w:rsidRDefault="00FA556E" w:rsidP="00FA556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Predmetný návrh nejde nad rámec minimálnych požiadaviek EÚ. Preskúmanie účelnosti navrhovaného predpisu bude vykonávané </w:t>
            </w:r>
            <w:r w:rsidRPr="00E642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po dvoch rokoch</w:t>
            </w: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 nadobudnutí jeho účinnosti a na základe kritérií vyplývajúcich z aplikačnej praxe.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 vplyvom na podnikateľské prostredie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Komisia žiada v rámci Analýzy vplyvov na podnikateľské prostredie priložiť  kalkulačku nákladov vrátane popisu spôsobu  výpočtu jednotlivých nákladov. 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 rámci rovnakej analýzy vplyvov je tiež potrebné uviesť všetky vplyvy na podnikateľské prostredie. 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V časti analýzy vplyvov na podnikateľské prostredie „Doplňujúce informácie k spôsobu výpočtu vplyvov jednotlivých regulácií na zmenu nákladov“ je potrebné dôkladne doplniť ďalšie informácie.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Odôvodnenie: </w:t>
            </w: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Predkladateľ nevyznačil všetky vplyvy, ktoré materiál pre podnikateľské prostredie ukladá. Z opisu nie je jasné, akým spôsobom sa znížia či zvýšia náklady pre podnikateľské subjekty. Komisia sa domnieva, že náklady IN sú podhodnotené a náklady OUT nadhodnotené. V bode 3.2. analýzy  predkladateľ popísal pripomienky podnikateľov v rámci konzultácií a s Komisia konštatuje,  že neakceptoval  väčšinu z nich, bez toho, aby sa pokúsil hľadať alternatívne riešenia, ktoré by  znížili administratívnu záťaž pri zabezpečovaní BOZP. Komisia upozorňuje predkladateľa, že MH SR v rámci MPK uplatní viaceré pripomienky k vlastnému materiálu  s cieľom znížiť administratívnu záťaž podnikateľov pri zabezpečovaní BOZP.</w:t>
            </w:r>
          </w:p>
          <w:p w:rsidR="00FA556E" w:rsidRPr="00E64269" w:rsidRDefault="00FA556E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A556E" w:rsidRPr="00E64269" w:rsidRDefault="00FA556E" w:rsidP="00FA55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</w:t>
            </w:r>
            <w:r w:rsidR="00DC027D" w:rsidRPr="00E64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MPSVR SR</w:t>
            </w:r>
            <w:r w:rsidRPr="00E64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  <w:p w:rsidR="00FA556E" w:rsidRPr="00E64269" w:rsidRDefault="00FA556E" w:rsidP="00FA556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Pripomienka bola akceptovaná. Kalkulačka n</w:t>
            </w:r>
            <w:r w:rsidR="00DC027D"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ákladov vrátane popisu spôsobu </w:t>
            </w: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výpočtu jednotlivých nákladov bola doplnená do Analýzy vplyvov na podnikateľské prostredie. V rámci rovnakej analýzy vplyvov sú uvedené všetky vplyvy na podnikateľské prostredie. Do časti analýzy vplyvov na podnikateľské prostredie „Doplňujúce informácie k spôsobu výpočtu vplyvov jednotlivých regulácií na zmenu nákladov“ boli doplnené všetky potrebné informácie k spôsobu výpočtu nákladov.</w:t>
            </w:r>
          </w:p>
          <w:p w:rsidR="00E64269" w:rsidRPr="001776B2" w:rsidRDefault="00FA556E" w:rsidP="00E6426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 odôvodneniu: V analýze vplyvov na podnikateľské prostredie boli a sú vyznačené všetky vplyvy, ktoré materiál na podnikateľské prostredie ukladá. Odhady nákladov in a nákladov out návrhu sú urobené kvalifikovane a korektne. Do analýzy boli doplnené vysvetľujúce informácie k spôsobu výpočtu a kalkulačka nákladov s použitými predpokladmi a vzorcami. Obsahová stránka návrhu vlastného materiálu nemá byť predmetom predbežného pripomienkového konania. </w:t>
            </w:r>
            <w:r w:rsidR="00DC027D"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 základe rozporových konaní s MH SR, boli pripomienky akceptované a analýzy prepracované.</w:t>
            </w:r>
            <w:r w:rsid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 rámci akceptovania pripomienok MH SR bola zohľadnená navýšená výška nákladov spojená s úpravou § 14 ods. 3 písm. e). </w:t>
            </w:r>
          </w:p>
          <w:p w:rsidR="00FA556E" w:rsidRPr="00E64269" w:rsidRDefault="00FA556E" w:rsidP="00FA556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B2388" w:rsidRPr="00E64269" w:rsidRDefault="002B2388" w:rsidP="002B2388">
            <w:pPr>
              <w:tabs>
                <w:tab w:val="center" w:pos="6379"/>
              </w:tabs>
              <w:ind w:right="-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388" w:rsidRPr="00E64269" w:rsidRDefault="002B2388" w:rsidP="002B2388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/>
                <w:sz w:val="20"/>
                <w:szCs w:val="20"/>
              </w:rPr>
              <w:t>K vplyvom na rozpočet verejnej správy</w:t>
            </w:r>
          </w:p>
          <w:p w:rsidR="002B2388" w:rsidRPr="00E64269" w:rsidRDefault="002B2388" w:rsidP="002B2388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 doložke vybraných vplyvov je uvedený pozitívny vplyv na rozpočet verejnej správy. V analýze vplyvov na rozpočet verejnej správy je v tabuľke č. 1 kvantifikovaný celkový nárast príjmov v sume 247 500 eur každoročne v rokoch 2023 a 2024. Pozitívny vplyv vyplýva z ponechania iba odbornej spôsobilosti s názvom „bezpečnostný technik“, pre ktoré bude potrebné vykonanie skúšky. V časti </w:t>
            </w:r>
            <w:r w:rsidRPr="00E642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2.2. Popis a charakteristika návrhu</w:t>
            </w: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analýzy predkladateľ uvádza, že „Odborne spôsobilé osoby – bezpečnostní technici, ktorým bolo vydané osvedčenie bezpečnostného technika výchovno-vzdelávacou inštitúciou do 31.12.2022 budú musieť požiadať národný inšpektorát práce o vykonanie skúšok bezpečnostného technika do 31.12.2024, čím sa zaručí ich odborná úroveň, tak ako keby boli v súčasnosti autorizovanými bezpečnostnými technikmi. V súčasnosti odhadujeme, že na trhu môže pôsobiť až 15 000 osôb s odbornou spôsobilosťou bezpečnostného technika. Poplatok za vykonanie skúšky na Národnom inšpektoráte práce je 33 €.“  </w:t>
            </w:r>
          </w:p>
          <w:p w:rsidR="002B2388" w:rsidRPr="00E64269" w:rsidRDefault="002B2388" w:rsidP="002B2388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 predloženom návrhu sa uvádza, že odhadom je na trhu až 15 000 osôb s odbornou spôsobilosťou bezpečnostného technika. Podľa analýzy vplyvov na rozpočet verejnej správy sa predpokladá, že všetkých 15 000 osôb bude žiadať o vykonanie skúšky, a teda budú sa uchádzať o pozíciu bezpečnostného technika po legislatívnej úprave. Komisia žiada spresniť tento odhad, resp. uviesť, z čoho vychádza tento predpoklad, keďže môže výrazne ovplyvniť výšku vplyvu na štátny rozpočet. </w:t>
            </w:r>
          </w:p>
          <w:p w:rsidR="002B2388" w:rsidRPr="00E64269" w:rsidRDefault="002B2388" w:rsidP="002B2388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388" w:rsidRPr="00E64269" w:rsidRDefault="002B2388" w:rsidP="002B2388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2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Návrh očakáva vykonanie 15 000 odborných skúšok pred komisiou zriadenou Národným inšpektorátom práce v období 2023 - 2024. V prepočte na pracovné dni to v priemere predstavuje 30 odborných skúšok denne nad rámec bežných skúšok. V analýze vplyvov sa tento výrazný nárast vyťaženia Národného inšpektorátu práce nezohľadňuje. Komisia žiada zohľadniť tento aspekt, kvantifikovať jeho vplyv na rozpočet verejnej správy a zabezpečiť v rámci limitu dotknutého subjektu verejnej správy na príslušný rozpočtový rok, bez dodatočných požiadaviek na štátny rozpočet. </w:t>
            </w:r>
          </w:p>
          <w:p w:rsidR="00DC027D" w:rsidRPr="00E64269" w:rsidRDefault="00DC027D" w:rsidP="002B2388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027D" w:rsidRPr="00E64269" w:rsidRDefault="00DC027D" w:rsidP="00DC027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 MPSVR SR:</w:t>
            </w:r>
          </w:p>
          <w:p w:rsidR="00DC027D" w:rsidRPr="00E64269" w:rsidRDefault="00DC027D" w:rsidP="00DC027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Pripomienka bola akceptovaná. Predmetnou úpravou navrhujeme zabezpečiť overenie vedomostí autorizovaných bezpečnostných technikov (súčasných bezpečnostných technikov) Národným inšpektorátom práce ale aj inšpektorátmi práce. Zároveň sa zjednoduší prístup žiadateľov o </w:t>
            </w: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vykonanie skúšky autorizovaného bezpečnostného technika. Overovanie vedomostí bezpečnostných technikov by mal zabezpečovať NIP, ktorý môže menovať do komisie aj inšpektorov práce v súlade so zákonom 125/2006 Z. z. Žiadosti posudzuje akreditačná komisia NIP a vedie verejne prístupný zoznam vydaných a odobratých a osvedčení. Požiadavky na overenie vedomostí autorizovaných bezpečnostných technikov budú zabezpečené v rámci schváleného rozpočtu bez dodatočných požiadaviek na štátny rozpočet. Overenie odbornej spôsobilosti bezpečnostných technikov sa bude vykonávať prostredníctvom komisií zriadených Národným inšpektorátom práce, ktoré budú pôsobiť v rámci krajských inšpektorátov práce.</w:t>
            </w:r>
          </w:p>
          <w:p w:rsidR="00DC027D" w:rsidRPr="00E64269" w:rsidRDefault="00DC027D" w:rsidP="00DC027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642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Odhad počtu bezpečnostných technikov vychádza najmä z registra vydaných oprávnení na výchovu a vzdelávanie bezpečnostných technikov, ktorý vedie Národný inšpektorát práce. Odhad zohľadňuje aj vydané osvedčenia prostredníctvom projektu RE-PAS, ktorý zabezpečuje ÚPSVR SR.</w:t>
            </w:r>
          </w:p>
          <w:p w:rsidR="00DC027D" w:rsidRPr="002B2388" w:rsidRDefault="00DC027D" w:rsidP="002B2388">
            <w:pPr>
              <w:autoSpaceDE w:val="0"/>
              <w:autoSpaceDN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23B7" w:rsidRPr="001776B2" w:rsidRDefault="001B23B7" w:rsidP="002B2388">
            <w:pPr>
              <w:pStyle w:val="norm00e1lny"/>
              <w:spacing w:line="240" w:lineRule="atLeast"/>
              <w:jc w:val="both"/>
              <w:rPr>
                <w:b/>
              </w:rPr>
            </w:pPr>
          </w:p>
        </w:tc>
      </w:tr>
      <w:tr w:rsidR="001776B2" w:rsidRPr="001776B2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1776B2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776B2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1776B2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776B2" w:rsidRPr="001776B2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776B2" w:rsidRPr="001776B2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1776B2" w:rsidRDefault="00975FC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1776B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1776B2" w:rsidRDefault="00975FC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1776B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1776B2" w:rsidRDefault="00975FC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1776B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1776B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1776B2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77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1776B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1776B2" w:rsidRDefault="00975FCD" w:rsidP="00541993"/>
    <w:sectPr w:rsidR="00274130" w:rsidRPr="001776B2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CD" w:rsidRDefault="00975FCD" w:rsidP="001B23B7">
      <w:pPr>
        <w:spacing w:after="0" w:line="240" w:lineRule="auto"/>
      </w:pPr>
      <w:r>
        <w:separator/>
      </w:r>
    </w:p>
  </w:endnote>
  <w:endnote w:type="continuationSeparator" w:id="0">
    <w:p w:rsidR="00975FCD" w:rsidRDefault="00975FCD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983108"/>
      <w:docPartObj>
        <w:docPartGallery w:val="Page Numbers (Bottom of Page)"/>
        <w:docPartUnique/>
      </w:docPartObj>
    </w:sdtPr>
    <w:sdtEndPr/>
    <w:sdtContent>
      <w:p w:rsidR="005A05ED" w:rsidRDefault="005A05ED">
        <w:pPr>
          <w:pStyle w:val="Pta"/>
          <w:jc w:val="center"/>
        </w:pPr>
        <w:r w:rsidRPr="009F69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698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69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6EF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F698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CD" w:rsidRDefault="00975FCD" w:rsidP="001B23B7">
      <w:pPr>
        <w:spacing w:after="0" w:line="240" w:lineRule="auto"/>
      </w:pPr>
      <w:r>
        <w:separator/>
      </w:r>
    </w:p>
  </w:footnote>
  <w:footnote w:type="continuationSeparator" w:id="0">
    <w:p w:rsidR="00975FCD" w:rsidRDefault="00975FCD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33C52"/>
    <w:rsid w:val="00043706"/>
    <w:rsid w:val="000622A2"/>
    <w:rsid w:val="00097069"/>
    <w:rsid w:val="000F2BE9"/>
    <w:rsid w:val="001004D7"/>
    <w:rsid w:val="00167D13"/>
    <w:rsid w:val="001769DF"/>
    <w:rsid w:val="001776B2"/>
    <w:rsid w:val="001B23B7"/>
    <w:rsid w:val="001E3562"/>
    <w:rsid w:val="00203EE3"/>
    <w:rsid w:val="0023360B"/>
    <w:rsid w:val="00243652"/>
    <w:rsid w:val="002B2388"/>
    <w:rsid w:val="002D213D"/>
    <w:rsid w:val="002E273E"/>
    <w:rsid w:val="00330EA3"/>
    <w:rsid w:val="00375353"/>
    <w:rsid w:val="003A057B"/>
    <w:rsid w:val="003E2216"/>
    <w:rsid w:val="00406E73"/>
    <w:rsid w:val="00417210"/>
    <w:rsid w:val="0043505A"/>
    <w:rsid w:val="0045318F"/>
    <w:rsid w:val="0049476D"/>
    <w:rsid w:val="004A4383"/>
    <w:rsid w:val="00513254"/>
    <w:rsid w:val="0053094C"/>
    <w:rsid w:val="00541993"/>
    <w:rsid w:val="005439DB"/>
    <w:rsid w:val="005771D8"/>
    <w:rsid w:val="005850ED"/>
    <w:rsid w:val="00587620"/>
    <w:rsid w:val="00591EC6"/>
    <w:rsid w:val="005A05ED"/>
    <w:rsid w:val="005C2683"/>
    <w:rsid w:val="00630A2B"/>
    <w:rsid w:val="0063333F"/>
    <w:rsid w:val="00637DCB"/>
    <w:rsid w:val="00637F4B"/>
    <w:rsid w:val="00691B3F"/>
    <w:rsid w:val="006F678E"/>
    <w:rsid w:val="00720322"/>
    <w:rsid w:val="0075197E"/>
    <w:rsid w:val="007535DC"/>
    <w:rsid w:val="00761208"/>
    <w:rsid w:val="007B40C1"/>
    <w:rsid w:val="007B4C36"/>
    <w:rsid w:val="007C7237"/>
    <w:rsid w:val="007D556F"/>
    <w:rsid w:val="0082758F"/>
    <w:rsid w:val="00857AFE"/>
    <w:rsid w:val="00865E81"/>
    <w:rsid w:val="008801B5"/>
    <w:rsid w:val="008B222D"/>
    <w:rsid w:val="008C79B7"/>
    <w:rsid w:val="008D5EA3"/>
    <w:rsid w:val="008F7B3F"/>
    <w:rsid w:val="009431E3"/>
    <w:rsid w:val="009475F5"/>
    <w:rsid w:val="009624C0"/>
    <w:rsid w:val="009717F5"/>
    <w:rsid w:val="00975FCD"/>
    <w:rsid w:val="00982AA3"/>
    <w:rsid w:val="00984585"/>
    <w:rsid w:val="009A1A27"/>
    <w:rsid w:val="009C424C"/>
    <w:rsid w:val="009E09F7"/>
    <w:rsid w:val="009F372E"/>
    <w:rsid w:val="009F4832"/>
    <w:rsid w:val="009F698B"/>
    <w:rsid w:val="00A340BB"/>
    <w:rsid w:val="00A45D26"/>
    <w:rsid w:val="00A93D81"/>
    <w:rsid w:val="00AC30D6"/>
    <w:rsid w:val="00AD1E92"/>
    <w:rsid w:val="00B302CC"/>
    <w:rsid w:val="00B547F5"/>
    <w:rsid w:val="00B84F87"/>
    <w:rsid w:val="00BA2BF4"/>
    <w:rsid w:val="00BB3748"/>
    <w:rsid w:val="00BC1652"/>
    <w:rsid w:val="00BD7E19"/>
    <w:rsid w:val="00C73C61"/>
    <w:rsid w:val="00CC2CED"/>
    <w:rsid w:val="00CD47BD"/>
    <w:rsid w:val="00CE0EBC"/>
    <w:rsid w:val="00CE6AAE"/>
    <w:rsid w:val="00CF1A25"/>
    <w:rsid w:val="00D2313B"/>
    <w:rsid w:val="00D25B21"/>
    <w:rsid w:val="00D311AC"/>
    <w:rsid w:val="00D56240"/>
    <w:rsid w:val="00D93FE2"/>
    <w:rsid w:val="00D96BB1"/>
    <w:rsid w:val="00DC027D"/>
    <w:rsid w:val="00DF357C"/>
    <w:rsid w:val="00E26DFE"/>
    <w:rsid w:val="00E26EF0"/>
    <w:rsid w:val="00E53C65"/>
    <w:rsid w:val="00E54267"/>
    <w:rsid w:val="00E64269"/>
    <w:rsid w:val="00E64C71"/>
    <w:rsid w:val="00EB0C35"/>
    <w:rsid w:val="00F1000E"/>
    <w:rsid w:val="00F14C45"/>
    <w:rsid w:val="00F87681"/>
    <w:rsid w:val="00FA556E"/>
    <w:rsid w:val="00FB77F2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14C45"/>
    <w:rPr>
      <w:color w:val="0563C1" w:themeColor="hyperlink"/>
      <w:u w:val="single"/>
    </w:rPr>
  </w:style>
  <w:style w:type="character" w:customStyle="1" w:styleId="norm00e1lnychar1">
    <w:name w:val="norm_00e1lny__char1"/>
    <w:rsid w:val="002B2388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2B2388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ulik@employment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Cebulakova Monika</cp:lastModifiedBy>
  <cp:revision>2</cp:revision>
  <cp:lastPrinted>2021-09-17T11:24:00Z</cp:lastPrinted>
  <dcterms:created xsi:type="dcterms:W3CDTF">2022-01-13T09:45:00Z</dcterms:created>
  <dcterms:modified xsi:type="dcterms:W3CDTF">2022-01-13T09:45:00Z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