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44544" w14:textId="77777777" w:rsidR="00FE2320" w:rsidRPr="000A1F3F" w:rsidRDefault="00FE2320" w:rsidP="00E80BB0">
      <w:pPr>
        <w:contextualSpacing/>
        <w:jc w:val="center"/>
        <w:outlineLvl w:val="0"/>
        <w:rPr>
          <w:rFonts w:cs="Arial"/>
          <w:b/>
        </w:rPr>
      </w:pPr>
      <w:bookmarkStart w:id="0" w:name="_GoBack"/>
      <w:bookmarkEnd w:id="0"/>
      <w:r w:rsidRPr="000A1F3F">
        <w:rPr>
          <w:rFonts w:cs="Arial"/>
          <w:b/>
        </w:rPr>
        <w:t>Dôvodová správa</w:t>
      </w:r>
    </w:p>
    <w:p w14:paraId="612A1F20" w14:textId="77777777" w:rsidR="00FE2320" w:rsidRPr="000A1F3F" w:rsidRDefault="00FE2320" w:rsidP="00E80BB0">
      <w:pPr>
        <w:contextualSpacing/>
        <w:rPr>
          <w:rFonts w:cs="Arial"/>
        </w:rPr>
      </w:pPr>
    </w:p>
    <w:p w14:paraId="27F8F26E" w14:textId="77777777" w:rsidR="00FE2320" w:rsidRPr="000A1F3F" w:rsidRDefault="00FE2320" w:rsidP="00E80BB0">
      <w:pPr>
        <w:pStyle w:val="Podtitul"/>
        <w:spacing w:before="0"/>
        <w:contextualSpacing/>
        <w:outlineLvl w:val="0"/>
        <w:rPr>
          <w:rFonts w:cs="Arial"/>
          <w:i w:val="0"/>
          <w:szCs w:val="24"/>
        </w:rPr>
      </w:pPr>
      <w:r w:rsidRPr="000A1F3F">
        <w:rPr>
          <w:rFonts w:cs="Arial"/>
          <w:i w:val="0"/>
          <w:szCs w:val="24"/>
        </w:rPr>
        <w:t>Všeobecná časť</w:t>
      </w:r>
    </w:p>
    <w:p w14:paraId="14793DB4" w14:textId="77777777" w:rsidR="00E7369F" w:rsidRDefault="00E7369F" w:rsidP="00E80BB0"/>
    <w:p w14:paraId="3FED4884" w14:textId="07AA6B2E" w:rsidR="005F5BE3" w:rsidRPr="00E80BB0" w:rsidRDefault="00E2338B" w:rsidP="00E80BB0">
      <w:pPr>
        <w:ind w:firstLine="708"/>
        <w:jc w:val="both"/>
        <w:rPr>
          <w:rFonts w:cs="Arial"/>
        </w:rPr>
      </w:pPr>
      <w:r>
        <w:rPr>
          <w:rFonts w:cs="Arial"/>
        </w:rPr>
        <w:t>Vládny n</w:t>
      </w:r>
      <w:r w:rsidR="005F5BE3">
        <w:rPr>
          <w:rFonts w:cs="Arial"/>
        </w:rPr>
        <w:t xml:space="preserve">ávrh zákona, </w:t>
      </w:r>
      <w:r w:rsidR="003C4526" w:rsidRPr="00E80BB0">
        <w:rPr>
          <w:rFonts w:cs="Arial"/>
        </w:rPr>
        <w:t>ktorým sa mení a dopĺňa zákon č. 125/2006 Z. z. o inšpekcii práce a</w:t>
      </w:r>
      <w:r w:rsidR="00E80BB0">
        <w:rPr>
          <w:rFonts w:cs="Arial"/>
        </w:rPr>
        <w:t> </w:t>
      </w:r>
      <w:r w:rsidR="003C4526" w:rsidRPr="00E80BB0">
        <w:rPr>
          <w:rFonts w:cs="Arial"/>
        </w:rPr>
        <w:t>o</w:t>
      </w:r>
      <w:r w:rsidR="00E80BB0">
        <w:rPr>
          <w:rFonts w:cs="Arial"/>
        </w:rPr>
        <w:t> </w:t>
      </w:r>
      <w:r w:rsidR="003C4526" w:rsidRPr="00E80BB0">
        <w:rPr>
          <w:rFonts w:cs="Arial"/>
        </w:rPr>
        <w:t>zmene a doplnení zákona č. 82/2005 Z. z. o nelegálnej práci a nelegálnom zamestnávaní a</w:t>
      </w:r>
      <w:r w:rsidR="00E80BB0">
        <w:rPr>
          <w:rFonts w:cs="Arial"/>
        </w:rPr>
        <w:t> </w:t>
      </w:r>
      <w:r w:rsidR="003C4526" w:rsidRPr="00E80BB0">
        <w:rPr>
          <w:rFonts w:cs="Arial"/>
        </w:rPr>
        <w:t>o</w:t>
      </w:r>
      <w:r w:rsidR="00E80BB0">
        <w:rPr>
          <w:rFonts w:cs="Arial"/>
        </w:rPr>
        <w:t> </w:t>
      </w:r>
      <w:r w:rsidR="003C4526" w:rsidRPr="00E80BB0">
        <w:rPr>
          <w:rFonts w:cs="Arial"/>
        </w:rPr>
        <w:t>zmene a doplnení niektorých zákonov v znení neskorších predpisov a ktorým sa menia a</w:t>
      </w:r>
      <w:r w:rsidR="00E80BB0">
        <w:rPr>
          <w:rFonts w:cs="Arial"/>
        </w:rPr>
        <w:t> </w:t>
      </w:r>
      <w:r w:rsidR="003C4526" w:rsidRPr="00E80BB0">
        <w:rPr>
          <w:rFonts w:cs="Arial"/>
        </w:rPr>
        <w:t xml:space="preserve">dopĺňajú niektoré zákony </w:t>
      </w:r>
      <w:r>
        <w:rPr>
          <w:rFonts w:cs="Arial"/>
        </w:rPr>
        <w:t xml:space="preserve">(ďalej len „návrh zákona“) </w:t>
      </w:r>
      <w:r w:rsidR="005F5BE3">
        <w:rPr>
          <w:rFonts w:cs="Arial"/>
        </w:rPr>
        <w:t xml:space="preserve">bol vypracovaný </w:t>
      </w:r>
      <w:r w:rsidR="003C4526">
        <w:rPr>
          <w:rFonts w:cs="Arial"/>
        </w:rPr>
        <w:t>na základe</w:t>
      </w:r>
      <w:r w:rsidR="005F5BE3">
        <w:rPr>
          <w:rFonts w:cs="Arial"/>
        </w:rPr>
        <w:t xml:space="preserve"> </w:t>
      </w:r>
      <w:r w:rsidR="005F5BE3" w:rsidRPr="00E80BB0">
        <w:rPr>
          <w:rFonts w:cs="Arial"/>
        </w:rPr>
        <w:t>Plánu legislatívnych úloh vlády S</w:t>
      </w:r>
      <w:r w:rsidR="003C4526" w:rsidRPr="00E80BB0">
        <w:rPr>
          <w:rFonts w:cs="Arial"/>
        </w:rPr>
        <w:t>lovenskej republiky</w:t>
      </w:r>
      <w:r w:rsidR="005F5BE3" w:rsidRPr="00E80BB0">
        <w:rPr>
          <w:rFonts w:cs="Arial"/>
        </w:rPr>
        <w:t xml:space="preserve"> na mesiace jún až december 2021.</w:t>
      </w:r>
    </w:p>
    <w:p w14:paraId="786168E4" w14:textId="20F707A7" w:rsidR="00FE2320" w:rsidRPr="00E80BB0" w:rsidRDefault="005F5BE3" w:rsidP="00E80BB0">
      <w:pPr>
        <w:ind w:firstLine="708"/>
        <w:jc w:val="both"/>
        <w:rPr>
          <w:rFonts w:cs="Arial"/>
        </w:rPr>
      </w:pPr>
      <w:r w:rsidRPr="00E80BB0">
        <w:rPr>
          <w:rFonts w:cs="Arial"/>
        </w:rPr>
        <w:t xml:space="preserve"> </w:t>
      </w:r>
    </w:p>
    <w:p w14:paraId="21418083" w14:textId="06CC696F" w:rsidR="005F5BE3" w:rsidRDefault="00FE2320" w:rsidP="00E80BB0">
      <w:pPr>
        <w:ind w:firstLine="708"/>
        <w:jc w:val="both"/>
        <w:rPr>
          <w:rFonts w:cs="Arial"/>
        </w:rPr>
      </w:pPr>
      <w:r w:rsidRPr="00E80BB0">
        <w:rPr>
          <w:rFonts w:cs="Arial"/>
        </w:rPr>
        <w:t xml:space="preserve">Zámerom čl. I návrhu zákona je zefektívniť organizáciu a riadenie sústavy inšpekcie práce, a to najmä </w:t>
      </w:r>
      <w:r w:rsidR="005F5BE3" w:rsidRPr="00E80BB0">
        <w:rPr>
          <w:rFonts w:cs="Arial"/>
        </w:rPr>
        <w:t>tým, že sa namiesto funkcie „hlavný inšpektor práce“ zavedie manažérska funkcia „riaditeľ inšpektorátu práce“ bez povinnosti mať odbornú spôsobilosť inšpektora práce, ale so zachovaním povinnosti päťročnej odbor</w:t>
      </w:r>
      <w:r w:rsidR="00882DB9" w:rsidRPr="00E80BB0">
        <w:rPr>
          <w:rFonts w:cs="Arial"/>
        </w:rPr>
        <w:t>nej praxe v oblasti BOZP</w:t>
      </w:r>
      <w:r w:rsidR="001D2544" w:rsidRPr="00E80BB0">
        <w:rPr>
          <w:rFonts w:cs="Arial"/>
        </w:rPr>
        <w:t>,</w:t>
      </w:r>
      <w:r w:rsidR="00882DB9" w:rsidRPr="00E80BB0">
        <w:rPr>
          <w:rFonts w:cs="Arial"/>
        </w:rPr>
        <w:t xml:space="preserve"> </w:t>
      </w:r>
      <w:r w:rsidR="0090252D" w:rsidRPr="00E80BB0">
        <w:rPr>
          <w:rFonts w:cs="Arial"/>
        </w:rPr>
        <w:t>pracovného práva alebo inšpekcie práce.</w:t>
      </w:r>
    </w:p>
    <w:p w14:paraId="6120B107" w14:textId="77777777" w:rsidR="008E06D4" w:rsidRDefault="008E06D4" w:rsidP="00E80BB0">
      <w:pPr>
        <w:ind w:firstLine="708"/>
        <w:jc w:val="both"/>
        <w:rPr>
          <w:rFonts w:cs="Arial"/>
        </w:rPr>
      </w:pPr>
    </w:p>
    <w:p w14:paraId="3E343B7A" w14:textId="754C78EE" w:rsidR="008E06D4" w:rsidRPr="00E80BB0" w:rsidRDefault="008E06D4">
      <w:pPr>
        <w:ind w:firstLine="708"/>
        <w:jc w:val="both"/>
        <w:rPr>
          <w:rFonts w:cs="Arial"/>
        </w:rPr>
      </w:pPr>
      <w:r>
        <w:rPr>
          <w:rFonts w:cs="Arial"/>
        </w:rPr>
        <w:t xml:space="preserve">Zároveň sa </w:t>
      </w:r>
      <w:r>
        <w:t xml:space="preserve">precizuje </w:t>
      </w:r>
      <w:r w:rsidRPr="00060DCA">
        <w:t>moment zápisu do centrálne</w:t>
      </w:r>
      <w:r>
        <w:t>ho</w:t>
      </w:r>
      <w:r w:rsidRPr="00060DCA">
        <w:t xml:space="preserve"> verejne prístupného zoznamu fyzických </w:t>
      </w:r>
      <w:r>
        <w:t xml:space="preserve">osôb </w:t>
      </w:r>
      <w:r w:rsidRPr="00060DCA">
        <w:t xml:space="preserve">a právnických osôb, </w:t>
      </w:r>
      <w:r>
        <w:t>ktoré</w:t>
      </w:r>
      <w:r w:rsidRPr="00060DCA">
        <w:t xml:space="preserve"> v predchádzajúcich piatich rokoch poruš</w:t>
      </w:r>
      <w:r>
        <w:t>ili</w:t>
      </w:r>
      <w:r w:rsidRPr="00060DCA">
        <w:t xml:space="preserve"> zákaz nelegálneho</w:t>
      </w:r>
      <w:r>
        <w:t xml:space="preserve"> zamestnávania</w:t>
      </w:r>
      <w:r w:rsidR="0048598B">
        <w:t>,</w:t>
      </w:r>
      <w:r>
        <w:t xml:space="preserve"> a to tak, že Národný inšpektorát práce zapíše fyzickú osobu alebo právnickú osobu bezodkladne </w:t>
      </w:r>
      <w:r w:rsidRPr="002273FB">
        <w:rPr>
          <w:rFonts w:eastAsia="TeX Gyre Bonum"/>
        </w:rPr>
        <w:t>po nadobudnutí právoplatnosti rozhodnutia o uložení pokuty za porušenie zákazu nelegálneho zamestnávania</w:t>
      </w:r>
      <w:r>
        <w:rPr>
          <w:rFonts w:eastAsia="TeX Gyre Bonum"/>
        </w:rPr>
        <w:t>.</w:t>
      </w:r>
      <w:r w:rsidRPr="00060DCA">
        <w:t xml:space="preserve"> </w:t>
      </w:r>
    </w:p>
    <w:p w14:paraId="3C8B6698" w14:textId="77777777" w:rsidR="00AF73F2" w:rsidRDefault="00AF73F2" w:rsidP="00E80BB0">
      <w:pPr>
        <w:ind w:firstLine="708"/>
        <w:jc w:val="both"/>
        <w:rPr>
          <w:rFonts w:cs="Arial"/>
        </w:rPr>
      </w:pPr>
    </w:p>
    <w:p w14:paraId="025176F2" w14:textId="11F193B8" w:rsidR="003A756E" w:rsidRPr="00E80BB0" w:rsidRDefault="008E4A13" w:rsidP="00E80BB0">
      <w:pPr>
        <w:ind w:firstLine="708"/>
        <w:jc w:val="both"/>
        <w:rPr>
          <w:rFonts w:cs="Arial"/>
        </w:rPr>
      </w:pPr>
      <w:r>
        <w:rPr>
          <w:rFonts w:cs="Arial"/>
        </w:rPr>
        <w:t>Ďalej sa</w:t>
      </w:r>
      <w:r w:rsidR="00F54CB6" w:rsidRPr="000A1F3F">
        <w:rPr>
          <w:rFonts w:cs="Arial"/>
        </w:rPr>
        <w:t xml:space="preserve"> navrhuje</w:t>
      </w:r>
      <w:r w:rsidR="00DE1353">
        <w:rPr>
          <w:rFonts w:cs="Arial"/>
        </w:rPr>
        <w:t xml:space="preserve"> </w:t>
      </w:r>
      <w:r w:rsidR="005F5BE3" w:rsidRPr="005F5BE3">
        <w:rPr>
          <w:rFonts w:cs="Arial"/>
        </w:rPr>
        <w:t>doplniť kogentné obsahové náležitosti protokolu o výsledku inšpekcie práce o poučenie o možnosti podať správnu žalobu voči protokolu v zmysle príslušných ustanoven</w:t>
      </w:r>
      <w:r w:rsidR="005F5BE3">
        <w:rPr>
          <w:rFonts w:cs="Arial"/>
        </w:rPr>
        <w:t>í zákona č. 162/2015 Z. z.</w:t>
      </w:r>
      <w:r w:rsidR="005F5BE3" w:rsidRPr="005F5BE3">
        <w:rPr>
          <w:rFonts w:cs="Arial"/>
        </w:rPr>
        <w:t xml:space="preserve"> Správneho súdneho poriadku</w:t>
      </w:r>
      <w:r w:rsidR="005F5BE3">
        <w:rPr>
          <w:rFonts w:cs="Arial"/>
        </w:rPr>
        <w:t xml:space="preserve">. Zároveň </w:t>
      </w:r>
      <w:r w:rsidR="00DE1353">
        <w:rPr>
          <w:rFonts w:cs="Arial"/>
        </w:rPr>
        <w:t xml:space="preserve">sa precizujú niektoré ustanovenia zákona a </w:t>
      </w:r>
      <w:r w:rsidR="005F5BE3">
        <w:rPr>
          <w:rFonts w:cs="Arial"/>
        </w:rPr>
        <w:t>vychádzajúc z potrieb aplikačnej praxe</w:t>
      </w:r>
      <w:r>
        <w:rPr>
          <w:rFonts w:cs="Arial"/>
        </w:rPr>
        <w:t xml:space="preserve"> orgánov verejnej moci</w:t>
      </w:r>
      <w:r w:rsidR="005F5BE3">
        <w:rPr>
          <w:rFonts w:cs="Arial"/>
        </w:rPr>
        <w:t xml:space="preserve"> sa </w:t>
      </w:r>
      <w:r w:rsidR="00DE1353">
        <w:rPr>
          <w:rFonts w:cs="Arial"/>
        </w:rPr>
        <w:t xml:space="preserve">ustanovuje </w:t>
      </w:r>
      <w:r w:rsidR="00BF0B47" w:rsidRPr="00E80BB0">
        <w:rPr>
          <w:rFonts w:cs="Arial"/>
        </w:rPr>
        <w:t>moment</w:t>
      </w:r>
      <w:r w:rsidR="00DE1353" w:rsidRPr="00E80BB0">
        <w:rPr>
          <w:rFonts w:cs="Arial"/>
        </w:rPr>
        <w:t xml:space="preserve"> zistenia porušenia zákazu nelegálneho zamestnávania. </w:t>
      </w:r>
    </w:p>
    <w:p w14:paraId="42217DCD" w14:textId="0A632272" w:rsidR="00FE2320" w:rsidRPr="00E80BB0" w:rsidRDefault="00FE2320" w:rsidP="00E80BB0">
      <w:pPr>
        <w:ind w:firstLine="708"/>
        <w:jc w:val="both"/>
        <w:rPr>
          <w:rFonts w:cs="Arial"/>
        </w:rPr>
      </w:pPr>
    </w:p>
    <w:p w14:paraId="5BE74DCE" w14:textId="5355BEC2" w:rsidR="00661FB0" w:rsidRPr="0048598B" w:rsidRDefault="0048598B">
      <w:pPr>
        <w:ind w:firstLine="708"/>
        <w:jc w:val="both"/>
      </w:pPr>
      <w:r>
        <w:rPr>
          <w:rFonts w:cs="Arial"/>
        </w:rPr>
        <w:t>V</w:t>
      </w:r>
      <w:r w:rsidR="00DE1353" w:rsidRPr="00E80BB0">
        <w:rPr>
          <w:rFonts w:cs="Arial"/>
        </w:rPr>
        <w:t xml:space="preserve"> nadväznosti na </w:t>
      </w:r>
      <w:r w:rsidR="008E06D4">
        <w:t>úpravu</w:t>
      </w:r>
      <w:r w:rsidR="008E06D4" w:rsidRPr="00FB5860">
        <w:t xml:space="preserve"> </w:t>
      </w:r>
      <w:r w:rsidR="008E06D4" w:rsidRPr="00FB5860">
        <w:rPr>
          <w:bCs/>
          <w:iCs/>
        </w:rPr>
        <w:t xml:space="preserve">momentu </w:t>
      </w:r>
      <w:r w:rsidR="008E06D4">
        <w:rPr>
          <w:bCs/>
        </w:rPr>
        <w:t>zápisu do zozn</w:t>
      </w:r>
      <w:r w:rsidR="008642F6">
        <w:rPr>
          <w:bCs/>
        </w:rPr>
        <w:t>amu nelegálnych zamestnávateľov</w:t>
      </w:r>
      <w:r>
        <w:rPr>
          <w:bCs/>
        </w:rPr>
        <w:t xml:space="preserve"> v čl. I sa návrhom zákona</w:t>
      </w:r>
      <w:r w:rsidR="008642F6">
        <w:rPr>
          <w:bCs/>
        </w:rPr>
        <w:t xml:space="preserve"> </w:t>
      </w:r>
      <w:r>
        <w:rPr>
          <w:bCs/>
        </w:rPr>
        <w:t>v čl. II až XI upravujú osobitné predpisy, ktoré obsahujú podmienku neporušenia zákazu nelegálneho zamestnávania naviazanú na rôzne účely (napr. poskytovanie príspevkov z verejných prostriedkov)</w:t>
      </w:r>
      <w:r w:rsidR="008642F6">
        <w:rPr>
          <w:rFonts w:cs="Arial"/>
        </w:rPr>
        <w:t>,</w:t>
      </w:r>
      <w:r w:rsidR="008E06D4">
        <w:rPr>
          <w:rFonts w:cs="Arial"/>
        </w:rPr>
        <w:t xml:space="preserve"> </w:t>
      </w:r>
      <w:r w:rsidR="00890D3B">
        <w:t>ktorá</w:t>
      </w:r>
      <w:r w:rsidR="008E06D4">
        <w:t xml:space="preserve"> bud</w:t>
      </w:r>
      <w:r w:rsidR="00890D3B">
        <w:t>e</w:t>
      </w:r>
      <w:r w:rsidR="008642F6">
        <w:t xml:space="preserve"> po novom</w:t>
      </w:r>
      <w:r w:rsidR="00890D3B">
        <w:t xml:space="preserve"> naviazaná</w:t>
      </w:r>
      <w:r w:rsidR="008E06D4">
        <w:t xml:space="preserve"> na skutočnosť, že fyzickej </w:t>
      </w:r>
      <w:r>
        <w:t xml:space="preserve">osobe </w:t>
      </w:r>
      <w:r w:rsidR="008E06D4">
        <w:t>alebo právnickej osobe nebola právoplatne uložená pokuta za porušenie zákazu nelegálneho zamestnávania.</w:t>
      </w:r>
      <w:r w:rsidR="005C44D5">
        <w:t xml:space="preserve"> </w:t>
      </w:r>
      <w:r w:rsidR="005C44D5" w:rsidRPr="004D5A1A">
        <w:t>Zároveň sa podmienky p</w:t>
      </w:r>
      <w:r w:rsidR="004D5A1A">
        <w:t>oskytovania a podmienky vrátenia</w:t>
      </w:r>
      <w:r w:rsidR="005C44D5" w:rsidRPr="004D5A1A">
        <w:t xml:space="preserve"> príspevkov podľa zákona č. 5/2004 Z. z. o službách zamestnanosti, poskytovania podpory v čase skrátenej práce, povolenia zamestnávania štátnych príslušníkov tretích krajín a vydania povolenia na výkon činnosti agentúry dočasného zamestnávania</w:t>
      </w:r>
      <w:r w:rsidR="004D5A1A">
        <w:t xml:space="preserve"> </w:t>
      </w:r>
      <w:r w:rsidR="007C1CB6">
        <w:rPr>
          <w:rFonts w:cs="Arial"/>
        </w:rPr>
        <w:t>v súlade so s</w:t>
      </w:r>
      <w:r w:rsidR="004D5A1A">
        <w:rPr>
          <w:rFonts w:cs="Arial"/>
        </w:rPr>
        <w:t>mernicou</w:t>
      </w:r>
      <w:r w:rsidR="004D5A1A" w:rsidRPr="00F60C22">
        <w:rPr>
          <w:rFonts w:cs="Arial"/>
        </w:rPr>
        <w:t xml:space="preserve"> Európskeho parlamentu a Rady 2009/52/ES z 18. júna 2009, ktorou sa stanovujú minimálne normy pre sankcie a opatrenia voči zamestnávateľom štátnych príslušníkov tretích krajín, ktorí sa neoprávnene zdržiavajú na území členských štátov</w:t>
      </w:r>
      <w:r w:rsidR="005C44D5" w:rsidRPr="004D5A1A">
        <w:t>. S cieľom dodržania princípu právnej istoty sa uvedené upravuje tak, že príslušné podmienky sa budú viazať na nadobudnutie právoplatnosti rozhodnutia o uložení pokuty za porušenie zákazu nelegálneho zamestnávania.</w:t>
      </w:r>
      <w:r w:rsidR="005C44D5" w:rsidRPr="005C44D5">
        <w:t xml:space="preserve">  </w:t>
      </w:r>
    </w:p>
    <w:p w14:paraId="68C872EE" w14:textId="77777777" w:rsidR="00DE1353" w:rsidRPr="000A1F3F" w:rsidRDefault="00DE1353" w:rsidP="00E80BB0">
      <w:pPr>
        <w:ind w:firstLine="708"/>
        <w:jc w:val="both"/>
        <w:rPr>
          <w:rFonts w:cs="Arial"/>
        </w:rPr>
      </w:pPr>
    </w:p>
    <w:p w14:paraId="53A0C0A9" w14:textId="6D453BF3" w:rsidR="00254BDA" w:rsidRPr="000A1F3F" w:rsidRDefault="00254BDA" w:rsidP="00E80BB0">
      <w:pPr>
        <w:ind w:firstLine="708"/>
        <w:jc w:val="both"/>
        <w:rPr>
          <w:rFonts w:cs="Arial"/>
        </w:rPr>
      </w:pPr>
      <w:r w:rsidRPr="000A1F3F">
        <w:rPr>
          <w:rFonts w:cs="Arial"/>
        </w:rPr>
        <w:t>Návrh zákona je súlade s Ústavou Slovenskej republiky, ústavnými zákonmi a nálezmi ústavného súdu, ďalšími všeobecne záväznými právnymi predpismi a medzinárodnými zmluvami a inými medzinárodnými dokumentmi, ktorými je Slovenská republika viazaná, a</w:t>
      </w:r>
      <w:r w:rsidR="00E80BB0">
        <w:rPr>
          <w:rFonts w:cs="Arial"/>
        </w:rPr>
        <w:t> </w:t>
      </w:r>
      <w:r w:rsidRPr="000A1F3F">
        <w:rPr>
          <w:rFonts w:cs="Arial"/>
        </w:rPr>
        <w:t>s</w:t>
      </w:r>
      <w:r w:rsidR="00E80BB0">
        <w:rPr>
          <w:rFonts w:cs="Arial"/>
        </w:rPr>
        <w:t> </w:t>
      </w:r>
      <w:r w:rsidRPr="000A1F3F">
        <w:rPr>
          <w:rFonts w:cs="Arial"/>
        </w:rPr>
        <w:t xml:space="preserve">právom Európskej únie. </w:t>
      </w:r>
    </w:p>
    <w:p w14:paraId="590BF1A7" w14:textId="77777777" w:rsidR="00254BDA" w:rsidRPr="000A1F3F" w:rsidRDefault="00254BDA" w:rsidP="00E80BB0">
      <w:pPr>
        <w:ind w:firstLine="708"/>
        <w:jc w:val="both"/>
        <w:rPr>
          <w:rFonts w:cs="Arial"/>
        </w:rPr>
      </w:pPr>
    </w:p>
    <w:p w14:paraId="7FCA39BB" w14:textId="3CDEBA64" w:rsidR="00254BDA" w:rsidRPr="00E80BB0" w:rsidRDefault="00DE1353" w:rsidP="00E80BB0">
      <w:pPr>
        <w:ind w:firstLine="708"/>
        <w:jc w:val="both"/>
        <w:rPr>
          <w:rFonts w:cs="Arial"/>
        </w:rPr>
      </w:pPr>
      <w:r w:rsidRPr="00E80BB0">
        <w:rPr>
          <w:rFonts w:cs="Arial"/>
        </w:rPr>
        <w:t xml:space="preserve">Návrh zákona bude mať </w:t>
      </w:r>
      <w:r w:rsidR="004D5A1A">
        <w:rPr>
          <w:rFonts w:cs="Arial"/>
        </w:rPr>
        <w:t xml:space="preserve">pozitívny vplyv </w:t>
      </w:r>
      <w:r w:rsidRPr="00E80BB0">
        <w:rPr>
          <w:rFonts w:cs="Arial"/>
        </w:rPr>
        <w:t>na rozpočet verejnej správy,</w:t>
      </w:r>
      <w:r w:rsidR="004D5A1A">
        <w:rPr>
          <w:rFonts w:cs="Arial"/>
        </w:rPr>
        <w:t xml:space="preserve"> pozitívny a negatívny vplyv na podnikateľské prostredie, nebude mať</w:t>
      </w:r>
      <w:r w:rsidRPr="00E80BB0">
        <w:rPr>
          <w:rFonts w:cs="Arial"/>
        </w:rPr>
        <w:t xml:space="preserve"> na zamestnanosť vo</w:t>
      </w:r>
      <w:r w:rsidR="00E80BB0">
        <w:rPr>
          <w:rFonts w:cs="Arial"/>
        </w:rPr>
        <w:t> </w:t>
      </w:r>
      <w:r w:rsidRPr="00E80BB0">
        <w:rPr>
          <w:rFonts w:cs="Arial"/>
        </w:rPr>
        <w:t xml:space="preserve">verejnej </w:t>
      </w:r>
      <w:r w:rsidRPr="00E80BB0">
        <w:rPr>
          <w:rFonts w:cs="Arial"/>
        </w:rPr>
        <w:lastRenderedPageBreak/>
        <w:t xml:space="preserve">správe, </w:t>
      </w:r>
      <w:r w:rsidR="00BB7012" w:rsidRPr="00E80BB0">
        <w:rPr>
          <w:rFonts w:cs="Arial"/>
        </w:rPr>
        <w:t>nebude mať sociálne vplyvy, nebude mať vplyv na</w:t>
      </w:r>
      <w:r w:rsidRPr="00E80BB0">
        <w:rPr>
          <w:rFonts w:cs="Arial"/>
        </w:rPr>
        <w:t xml:space="preserve"> informatizáciu spoločnosti, na životné prostredie, na služby verejnej správy pre občana, ani na manželstvo, rodičovstvo a rodinu.</w:t>
      </w:r>
    </w:p>
    <w:sectPr w:rsidR="00254BDA" w:rsidRPr="00E80BB0" w:rsidSect="006A587D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C81E5" w14:textId="77777777" w:rsidR="009356F6" w:rsidRDefault="009356F6" w:rsidP="006A587D">
      <w:r>
        <w:separator/>
      </w:r>
    </w:p>
  </w:endnote>
  <w:endnote w:type="continuationSeparator" w:id="0">
    <w:p w14:paraId="46A9E776" w14:textId="77777777" w:rsidR="009356F6" w:rsidRDefault="009356F6" w:rsidP="006A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eX Gyre Bonum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2356779"/>
      <w:docPartObj>
        <w:docPartGallery w:val="Page Numbers (Bottom of Page)"/>
        <w:docPartUnique/>
      </w:docPartObj>
    </w:sdtPr>
    <w:sdtEndPr/>
    <w:sdtContent>
      <w:p w14:paraId="68F16CD6" w14:textId="642E8E97" w:rsidR="006A587D" w:rsidRDefault="006A587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B13">
          <w:rPr>
            <w:noProof/>
          </w:rPr>
          <w:t>2</w:t>
        </w:r>
        <w:r>
          <w:fldChar w:fldCharType="end"/>
        </w:r>
      </w:p>
    </w:sdtContent>
  </w:sdt>
  <w:p w14:paraId="10E93AFE" w14:textId="77777777" w:rsidR="006A587D" w:rsidRDefault="006A58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37AB7" w14:textId="77777777" w:rsidR="009356F6" w:rsidRDefault="009356F6" w:rsidP="006A587D">
      <w:r>
        <w:separator/>
      </w:r>
    </w:p>
  </w:footnote>
  <w:footnote w:type="continuationSeparator" w:id="0">
    <w:p w14:paraId="7033C7A3" w14:textId="77777777" w:rsidR="009356F6" w:rsidRDefault="009356F6" w:rsidP="006A5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44356"/>
    <w:multiLevelType w:val="hybridMultilevel"/>
    <w:tmpl w:val="56FC51F6"/>
    <w:lvl w:ilvl="0" w:tplc="014C2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20"/>
    <w:rsid w:val="000F4E51"/>
    <w:rsid w:val="00132FE7"/>
    <w:rsid w:val="001B62D8"/>
    <w:rsid w:val="001C1F13"/>
    <w:rsid w:val="001D2544"/>
    <w:rsid w:val="00204B13"/>
    <w:rsid w:val="00235092"/>
    <w:rsid w:val="002518A3"/>
    <w:rsid w:val="00254BDA"/>
    <w:rsid w:val="00271679"/>
    <w:rsid w:val="002776C5"/>
    <w:rsid w:val="003713F6"/>
    <w:rsid w:val="00384DEB"/>
    <w:rsid w:val="003A756E"/>
    <w:rsid w:val="003C4526"/>
    <w:rsid w:val="00445B99"/>
    <w:rsid w:val="0048598B"/>
    <w:rsid w:val="004919EB"/>
    <w:rsid w:val="00496868"/>
    <w:rsid w:val="004D5A1A"/>
    <w:rsid w:val="004E2EAF"/>
    <w:rsid w:val="00536E83"/>
    <w:rsid w:val="005B4A48"/>
    <w:rsid w:val="005C44D5"/>
    <w:rsid w:val="005C5279"/>
    <w:rsid w:val="005F5BE3"/>
    <w:rsid w:val="00661574"/>
    <w:rsid w:val="00661FB0"/>
    <w:rsid w:val="006A587D"/>
    <w:rsid w:val="006A7904"/>
    <w:rsid w:val="006F48A6"/>
    <w:rsid w:val="00712F4D"/>
    <w:rsid w:val="007C1CB6"/>
    <w:rsid w:val="00862EF1"/>
    <w:rsid w:val="00862F01"/>
    <w:rsid w:val="008642F6"/>
    <w:rsid w:val="00882DB9"/>
    <w:rsid w:val="00885978"/>
    <w:rsid w:val="00890D3B"/>
    <w:rsid w:val="008E06D4"/>
    <w:rsid w:val="008E4A13"/>
    <w:rsid w:val="0090252D"/>
    <w:rsid w:val="009356F6"/>
    <w:rsid w:val="00A017EA"/>
    <w:rsid w:val="00AC0E36"/>
    <w:rsid w:val="00AF73F2"/>
    <w:rsid w:val="00B03842"/>
    <w:rsid w:val="00B07BD3"/>
    <w:rsid w:val="00B15335"/>
    <w:rsid w:val="00B303A6"/>
    <w:rsid w:val="00B7373D"/>
    <w:rsid w:val="00B93A28"/>
    <w:rsid w:val="00B942AD"/>
    <w:rsid w:val="00B953A6"/>
    <w:rsid w:val="00BB7012"/>
    <w:rsid w:val="00BF0B47"/>
    <w:rsid w:val="00BF389A"/>
    <w:rsid w:val="00C21EC4"/>
    <w:rsid w:val="00C939E2"/>
    <w:rsid w:val="00D05B40"/>
    <w:rsid w:val="00D0706E"/>
    <w:rsid w:val="00D47A12"/>
    <w:rsid w:val="00D8756C"/>
    <w:rsid w:val="00D93025"/>
    <w:rsid w:val="00DC5CA4"/>
    <w:rsid w:val="00DC749B"/>
    <w:rsid w:val="00DE07F7"/>
    <w:rsid w:val="00DE1353"/>
    <w:rsid w:val="00DE78FC"/>
    <w:rsid w:val="00DF0199"/>
    <w:rsid w:val="00E2338B"/>
    <w:rsid w:val="00E7369F"/>
    <w:rsid w:val="00E80BB0"/>
    <w:rsid w:val="00EF59EB"/>
    <w:rsid w:val="00F16065"/>
    <w:rsid w:val="00F217BF"/>
    <w:rsid w:val="00F31A3C"/>
    <w:rsid w:val="00F43B3B"/>
    <w:rsid w:val="00F54CB6"/>
    <w:rsid w:val="00F862F0"/>
    <w:rsid w:val="00F906AC"/>
    <w:rsid w:val="00FA6207"/>
    <w:rsid w:val="00FE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DEC5"/>
  <w15:docId w15:val="{7CC094F7-4533-4E4C-B56D-99C9CC42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2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link w:val="PodtitulChar"/>
    <w:uiPriority w:val="11"/>
    <w:qFormat/>
    <w:rsid w:val="00FE2320"/>
    <w:pPr>
      <w:spacing w:before="120"/>
      <w:jc w:val="both"/>
    </w:pPr>
    <w:rPr>
      <w:b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11"/>
    <w:rsid w:val="00FE2320"/>
    <w:rPr>
      <w:rFonts w:ascii="Times New Roman" w:eastAsia="Times New Roman" w:hAnsi="Times New Roman" w:cs="Times New Roman"/>
      <w:b/>
      <w:i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F54C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C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CA4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C5CA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5CA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C5CA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5CA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5CA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A587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A587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A587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A587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0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36AE6-D6E9-4CDA-8C7D-BEB15865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Kubičárová Petra</dc:creator>
  <cp:lastModifiedBy>Cebulakova Monika</cp:lastModifiedBy>
  <cp:revision>4</cp:revision>
  <cp:lastPrinted>2022-01-13T07:42:00Z</cp:lastPrinted>
  <dcterms:created xsi:type="dcterms:W3CDTF">2022-01-13T07:01:00Z</dcterms:created>
  <dcterms:modified xsi:type="dcterms:W3CDTF">2022-01-13T07:42:00Z</dcterms:modified>
</cp:coreProperties>
</file>