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46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40" w:firstRow="0" w:lastRow="1" w:firstColumn="0" w:lastColumn="1" w:noHBand="0" w:noVBand="0"/>
      </w:tblPr>
      <w:tblGrid>
        <w:gridCol w:w="862"/>
        <w:gridCol w:w="4667"/>
        <w:gridCol w:w="553"/>
        <w:gridCol w:w="1298"/>
        <w:gridCol w:w="51"/>
        <w:gridCol w:w="1335"/>
        <w:gridCol w:w="4516"/>
        <w:gridCol w:w="758"/>
        <w:gridCol w:w="1506"/>
      </w:tblGrid>
      <w:tr w:rsidR="00985C2A" w:rsidRPr="005D68F9">
        <w:tc>
          <w:tcPr>
            <w:tcW w:w="155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A39" w:rsidRPr="005D68F9" w:rsidRDefault="00F16637" w:rsidP="00827F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TABUĽKA ZHODY</w:t>
            </w:r>
          </w:p>
          <w:p w:rsidR="00B20A39" w:rsidRPr="005D68F9" w:rsidRDefault="004562D1" w:rsidP="00827F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návrhu </w:t>
            </w:r>
            <w:r w:rsidR="00F16637" w:rsidRPr="005D68F9">
              <w:rPr>
                <w:rFonts w:ascii="Times New Roman" w:hAnsi="Times New Roman"/>
                <w:b/>
                <w:sz w:val="18"/>
                <w:szCs w:val="18"/>
              </w:rPr>
              <w:t>právneho predpisu s právom Európskej únie</w:t>
            </w:r>
          </w:p>
          <w:p w:rsidR="00B20A39" w:rsidRPr="005D68F9" w:rsidRDefault="00B20A39" w:rsidP="00827FD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85C2A" w:rsidRPr="005D68F9">
        <w:tc>
          <w:tcPr>
            <w:tcW w:w="60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0A39" w:rsidRPr="005D68F9" w:rsidRDefault="00F16637" w:rsidP="00827FDD">
            <w:pPr>
              <w:pStyle w:val="Zkladntext3"/>
              <w:jc w:val="both"/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color w:val="auto"/>
                <w:sz w:val="18"/>
                <w:szCs w:val="18"/>
              </w:rPr>
              <w:t>Smernica Európskeho parlamentu a Rady  2009/52/ES z 18. júna 2009, ktorou sa stanovujú minimálne normy pre sankcie a opatrenia voči zamestnávateľom štátnych príslušníkov tretích krajín, ktorí sa neoprávnene zdržiavajú na území členských štátov</w:t>
            </w:r>
            <w:r w:rsidR="00653E5C" w:rsidRPr="005D68F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(Ú. v. EÚ L 168, 30.6.2009)</w:t>
            </w:r>
            <w:r w:rsidRPr="005D68F9"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ab/>
            </w:r>
            <w:r w:rsidRPr="005D68F9">
              <w:rPr>
                <w:rFonts w:ascii="Times New Roman" w:hAnsi="Times New Roman"/>
                <w:bCs w:val="0"/>
                <w:color w:val="auto"/>
                <w:sz w:val="18"/>
                <w:szCs w:val="18"/>
              </w:rPr>
              <w:tab/>
            </w:r>
          </w:p>
        </w:tc>
        <w:tc>
          <w:tcPr>
            <w:tcW w:w="94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BA" w:rsidRPr="005D68F9" w:rsidRDefault="00D8542E" w:rsidP="00291B2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Návrh zákona, ktorým sa mení a dopĺňa zákon č. 82/2005 Z. z. o nelegálnej práci a nelegálnom zamestnávaní a o zmene a doplnení niektorých zákonov v znení neskorších predpisov a ktorým sa mení a dopĺňa zákon č. 5/2004 Z. z. o službách zamestnanosti a o zmene a doplnení niektorých zákonov v znení neskorších predpisov (ďalej len „návrh zákona“)</w:t>
            </w:r>
          </w:p>
          <w:p w:rsidR="004562D1" w:rsidRDefault="004562D1" w:rsidP="00291B2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zákon č. 82/2005 Z. z. o nelegálnej práci a nelegálnom zamestnávaní a o zmene a doplnení niektorých zákonov v znení neskorších predpisov a ktorým sa mení a dopĺňa zákon č. 5/2004 Z. z. o službách zamestnanosti a o zmene a doplnení niektorých zákonov v znení neskorších predpisov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68F9">
              <w:rPr>
                <w:rFonts w:ascii="Times New Roman" w:hAnsi="Times New Roman"/>
                <w:sz w:val="18"/>
                <w:szCs w:val="18"/>
              </w:rPr>
              <w:t>(ďalej len „zákon č. 82/2005 Z. z.“)</w:t>
            </w:r>
          </w:p>
          <w:p w:rsidR="00A16F97" w:rsidRPr="005D68F9" w:rsidRDefault="00F16637" w:rsidP="00291B2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zákon č. 4</w:t>
            </w:r>
            <w:r w:rsidR="00F53980" w:rsidRPr="005D68F9">
              <w:rPr>
                <w:rFonts w:ascii="Times New Roman" w:hAnsi="Times New Roman"/>
                <w:sz w:val="18"/>
                <w:szCs w:val="18"/>
              </w:rPr>
              <w:t>04</w:t>
            </w:r>
            <w:r w:rsidRPr="005D68F9">
              <w:rPr>
                <w:rFonts w:ascii="Times New Roman" w:hAnsi="Times New Roman"/>
                <w:sz w:val="18"/>
                <w:szCs w:val="18"/>
              </w:rPr>
              <w:t>/20</w:t>
            </w:r>
            <w:r w:rsidR="00F53980" w:rsidRPr="005D68F9">
              <w:rPr>
                <w:rFonts w:ascii="Times New Roman" w:hAnsi="Times New Roman"/>
                <w:sz w:val="18"/>
                <w:szCs w:val="18"/>
              </w:rPr>
              <w:t>11</w:t>
            </w:r>
            <w:r w:rsidRPr="005D68F9">
              <w:rPr>
                <w:rFonts w:ascii="Times New Roman" w:hAnsi="Times New Roman"/>
                <w:sz w:val="18"/>
                <w:szCs w:val="18"/>
              </w:rPr>
              <w:t xml:space="preserve"> Z. z. o pobyte cudzincov a o zmene a doplnení niektorých zákonov v znení neskorších predpisov (ďalej len „zákon č. </w:t>
            </w:r>
            <w:r w:rsidR="00F53980" w:rsidRPr="005D68F9">
              <w:rPr>
                <w:rFonts w:ascii="Times New Roman" w:hAnsi="Times New Roman"/>
                <w:sz w:val="18"/>
                <w:szCs w:val="18"/>
              </w:rPr>
              <w:t xml:space="preserve">404/2011 </w:t>
            </w:r>
            <w:r w:rsidRPr="005D68F9">
              <w:rPr>
                <w:rFonts w:ascii="Times New Roman" w:hAnsi="Times New Roman"/>
                <w:sz w:val="18"/>
                <w:szCs w:val="18"/>
              </w:rPr>
              <w:t>Z. z.“)</w:t>
            </w:r>
          </w:p>
          <w:p w:rsidR="00ED038E" w:rsidRPr="005D68F9" w:rsidRDefault="00B9748C" w:rsidP="005D68F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zákon č. 5/2004 Z. z. o službách zamestnanosti a o zmene a doplnení niektorých zákonov v znení neskorších predpisov (ďalej len „zákon č. 5/2004 Z. z.“)</w:t>
            </w:r>
          </w:p>
        </w:tc>
      </w:tr>
      <w:tr w:rsidR="00985C2A" w:rsidRPr="005D68F9"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85C2A" w:rsidRPr="005D68F9"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Č. 1</w:t>
            </w: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F16637" w:rsidP="00E243BC">
            <w:pPr>
              <w:pStyle w:val="Nadpis2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iCs/>
                <w:sz w:val="18"/>
                <w:szCs w:val="18"/>
              </w:rPr>
              <w:t>Predmet úpravy a rozsah pôsobnosti</w:t>
            </w:r>
          </w:p>
          <w:p w:rsidR="00B20A39" w:rsidRPr="005D68F9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C90D42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Táto smernica zakazuje zamestnávanie štátnych príslušníkov tretích krajín, ktorí sa neoprávnene zdržiavajú na území členských štátov, s cieľom bojovať proti nelegálnemu prisťahovalectvu. Na tento účel stanovuje minimálne spoločné normy pre sankcie a opatrenia, ktoré sa majú uplatňovať v členských štátoch voči zamestnávateľom, ktorí porušujú tento zákaz.</w:t>
            </w:r>
          </w:p>
          <w:p w:rsidR="00B20A39" w:rsidRPr="005D68F9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F16637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F16637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 xml:space="preserve">Návrh </w:t>
            </w:r>
            <w:r w:rsidR="00D8542E" w:rsidRPr="005D68F9">
              <w:rPr>
                <w:rFonts w:ascii="Times New Roman" w:hAnsi="Times New Roman"/>
                <w:b/>
                <w:sz w:val="18"/>
                <w:szCs w:val="18"/>
              </w:rPr>
              <w:t>zákona</w:t>
            </w:r>
          </w:p>
          <w:p w:rsidR="00A53C51" w:rsidRDefault="00CF46A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(čl. I)</w:t>
            </w:r>
          </w:p>
          <w:p w:rsidR="00A53C51" w:rsidRDefault="00A53C5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3C51" w:rsidRDefault="00A53C5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3C51" w:rsidRDefault="00A53C5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3C51" w:rsidRDefault="00A53C5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A53C5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="004562D1" w:rsidRPr="004562D1">
              <w:rPr>
                <w:rFonts w:ascii="Times New Roman" w:hAnsi="Times New Roman"/>
                <w:b/>
                <w:sz w:val="18"/>
                <w:szCs w:val="18"/>
              </w:rPr>
              <w:t>ákon č. 82/2005 Z. z.</w:t>
            </w:r>
          </w:p>
          <w:p w:rsidR="00B20A39" w:rsidRPr="005D68F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20386" w:rsidRPr="005D68F9" w:rsidRDefault="00D20386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F16637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§ 1</w:t>
            </w:r>
          </w:p>
          <w:p w:rsidR="00B20A39" w:rsidRPr="005D68F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46A1" w:rsidRPr="005D68F9" w:rsidRDefault="00CF46A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F16637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§ 2</w:t>
            </w:r>
          </w:p>
          <w:p w:rsidR="00B20A39" w:rsidRPr="005D68F9" w:rsidRDefault="00F16637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O: </w:t>
            </w:r>
            <w:r w:rsidR="00D8542E" w:rsidRPr="005D68F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62D1" w:rsidRDefault="004562D1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62D1" w:rsidRDefault="004562D1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62D1" w:rsidRDefault="004562D1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62D1" w:rsidRDefault="004562D1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62D1" w:rsidRDefault="004562D1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62D1" w:rsidRPr="005D68F9" w:rsidRDefault="004562D1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542E" w:rsidRPr="005D68F9" w:rsidRDefault="00D8542E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F16637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§ 3</w:t>
            </w:r>
          </w:p>
          <w:p w:rsidR="00B20A39" w:rsidRPr="005D68F9" w:rsidRDefault="00F16637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O: 2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B20A39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D8542E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 xml:space="preserve">Tento zákon vymedzuje nelegálnu prácu a nelegálne zamestnávanie, ustanovuje zákaz vykonávania nelegálnej práce a nelegálneho zamestnávania, výkon kontroly, povinnosti </w:t>
            </w:r>
            <w:r w:rsidRPr="005D68F9">
              <w:rPr>
                <w:rFonts w:ascii="Times New Roman" w:hAnsi="Times New Roman"/>
                <w:b/>
                <w:bCs/>
                <w:sz w:val="18"/>
                <w:szCs w:val="18"/>
              </w:rPr>
              <w:t>inšpektorátu práce</w:t>
            </w:r>
            <w:r w:rsidRPr="005D68F9">
              <w:rPr>
                <w:rFonts w:ascii="Times New Roman" w:hAnsi="Times New Roman"/>
                <w:sz w:val="18"/>
                <w:szCs w:val="18"/>
              </w:rPr>
              <w:t xml:space="preserve"> a postih za porušenie zákazu nelegálnej práce a nelegálneho zamestnávania.</w:t>
            </w:r>
          </w:p>
          <w:p w:rsidR="00B20A39" w:rsidRPr="005D68F9" w:rsidRDefault="00B20A39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3664" w:rsidRDefault="008B0A84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(</w:t>
            </w:r>
            <w:r w:rsidR="00D8542E" w:rsidRPr="005D68F9">
              <w:rPr>
                <w:rFonts w:ascii="Times New Roman" w:hAnsi="Times New Roman"/>
                <w:sz w:val="18"/>
                <w:szCs w:val="18"/>
              </w:rPr>
              <w:t>3</w:t>
            </w:r>
            <w:r w:rsidRPr="005D68F9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D8542E" w:rsidRPr="005D68F9">
              <w:rPr>
                <w:rFonts w:ascii="Times New Roman" w:hAnsi="Times New Roman"/>
                <w:sz w:val="18"/>
                <w:szCs w:val="18"/>
              </w:rPr>
              <w:t>Nelegálne zamestnávanie je aj zamestnávanie štátneho príslušníka tretej krajiny, ktorý sa zdržiava na území Slovenskej republiky v rozpore s osobitným predpisom</w:t>
            </w:r>
            <w:r w:rsidR="004562D1" w:rsidRPr="004562D1">
              <w:rPr>
                <w:rFonts w:ascii="Times New Roman" w:hAnsi="Times New Roman"/>
                <w:sz w:val="18"/>
                <w:szCs w:val="18"/>
                <w:vertAlign w:val="superscript"/>
              </w:rPr>
              <w:t>8</w:t>
            </w:r>
            <w:r w:rsidR="004562D1" w:rsidRPr="00A53C51">
              <w:rPr>
                <w:rFonts w:ascii="Times New Roman" w:hAnsi="Times New Roman"/>
                <w:sz w:val="18"/>
                <w:szCs w:val="18"/>
              </w:rPr>
              <w:t>)</w:t>
            </w:r>
            <w:r w:rsidR="00D8542E" w:rsidRPr="005D68F9">
              <w:rPr>
                <w:rFonts w:ascii="Times New Roman" w:hAnsi="Times New Roman"/>
                <w:sz w:val="18"/>
                <w:szCs w:val="18"/>
              </w:rPr>
              <w:t xml:space="preserve"> a ktorý vykonáva závislú prácu.</w:t>
            </w:r>
          </w:p>
          <w:p w:rsidR="004562D1" w:rsidRDefault="004562D1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562D1" w:rsidRPr="00A53C51" w:rsidRDefault="004562D1" w:rsidP="004562D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3C51">
              <w:rPr>
                <w:rFonts w:ascii="Times New Roman" w:hAnsi="Times New Roman"/>
                <w:sz w:val="16"/>
                <w:szCs w:val="16"/>
                <w:vertAlign w:val="superscript"/>
              </w:rPr>
              <w:t>8</w:t>
            </w:r>
            <w:r w:rsidRPr="00A53C51">
              <w:rPr>
                <w:rFonts w:ascii="Times New Roman" w:hAnsi="Times New Roman"/>
                <w:sz w:val="16"/>
                <w:szCs w:val="16"/>
              </w:rPr>
              <w:t>) Zákon č. 404/2011 Z. z. o pobyte cudzincov a o zmene a doplnení niektorých zákonov v znení zákona č. 75/2013 Z. z.</w:t>
            </w:r>
          </w:p>
          <w:p w:rsidR="004562D1" w:rsidRPr="00A53C51" w:rsidRDefault="004562D1" w:rsidP="004562D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3C51">
              <w:rPr>
                <w:rFonts w:ascii="Times New Roman" w:hAnsi="Times New Roman"/>
                <w:sz w:val="16"/>
                <w:szCs w:val="16"/>
              </w:rPr>
              <w:t>Zákon č. 480/2002 Z. z. o azyle a o zmene a doplnení niektorých zákonov v znení neskorších predpisov.</w:t>
            </w:r>
          </w:p>
          <w:p w:rsidR="008B0A84" w:rsidRPr="005D68F9" w:rsidRDefault="008B0A84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A4E95" w:rsidRPr="005D68F9" w:rsidRDefault="00AE68AB" w:rsidP="00AE68AB">
            <w:pPr>
              <w:pStyle w:val="Odsekzoznamu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 xml:space="preserve">(2) </w:t>
            </w:r>
            <w:r w:rsidR="00D8542E" w:rsidRPr="005D68F9">
              <w:rPr>
                <w:rFonts w:ascii="Times New Roman" w:hAnsi="Times New Roman"/>
                <w:sz w:val="18"/>
                <w:szCs w:val="18"/>
              </w:rPr>
              <w:t xml:space="preserve">Právnická osoba a fyzická osoba, ktorá je podnikateľom, nesmie nelegálne zamestnávať podľa </w:t>
            </w:r>
            <w:hyperlink r:id="rId7" w:anchor="paragraf-2.odsek-2" w:tooltip="Odkaz na predpis alebo ustanovenie" w:history="1">
              <w:r w:rsidR="00D8542E" w:rsidRPr="005D68F9">
                <w:rPr>
                  <w:rFonts w:ascii="Times New Roman" w:hAnsi="Times New Roman"/>
                  <w:sz w:val="18"/>
                  <w:szCs w:val="18"/>
                </w:rPr>
                <w:t>§ 2 ods. 2 a 3</w:t>
              </w:r>
            </w:hyperlink>
            <w:r w:rsidR="00D8542E" w:rsidRPr="005D68F9">
              <w:rPr>
                <w:rFonts w:ascii="Times New Roman" w:hAnsi="Times New Roman"/>
                <w:sz w:val="18"/>
                <w:szCs w:val="18"/>
              </w:rPr>
              <w:t xml:space="preserve">. Fyzická osoba nesmie nelegálne zamestnávať podľa </w:t>
            </w:r>
            <w:hyperlink r:id="rId8" w:anchor="paragraf-2.odsek-3" w:tooltip="Odkaz na predpis alebo ustanovenie" w:history="1">
              <w:r w:rsidR="00D8542E" w:rsidRPr="005D68F9">
                <w:rPr>
                  <w:rFonts w:ascii="Times New Roman" w:hAnsi="Times New Roman"/>
                  <w:sz w:val="18"/>
                  <w:szCs w:val="18"/>
                </w:rPr>
                <w:t>§ 2 ods. 3</w:t>
              </w:r>
            </w:hyperlink>
            <w:r w:rsidR="00D8542E" w:rsidRPr="005D68F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B20A39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F16637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C2A" w:rsidRPr="005D68F9"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Č. 3</w:t>
            </w:r>
          </w:p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O: 1</w:t>
            </w: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F16637" w:rsidP="00E243BC">
            <w:pPr>
              <w:pStyle w:val="Nadpis2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iCs/>
                <w:sz w:val="18"/>
                <w:szCs w:val="18"/>
              </w:rPr>
              <w:t>Zákaz nelegálneho zamestnávania</w:t>
            </w:r>
          </w:p>
          <w:p w:rsidR="00B20A39" w:rsidRPr="005D68F9" w:rsidRDefault="00B20A39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C90D42" w:rsidP="00E243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Členské štáty zakazujú zamestnávanie štátnych príslušníkov tretích krajín, ktorí sa neoprávnene zdržiavajú na území členského štátu.</w:t>
            </w:r>
          </w:p>
          <w:p w:rsidR="00B20A39" w:rsidRPr="005D68F9" w:rsidRDefault="00B20A39" w:rsidP="00E243BC">
            <w:pPr>
              <w:pStyle w:val="CM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F16637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2D1" w:rsidRPr="005D68F9" w:rsidRDefault="004562D1" w:rsidP="004562D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Návrh zákona</w:t>
            </w:r>
          </w:p>
          <w:p w:rsidR="00A53C51" w:rsidRDefault="00CF46A1" w:rsidP="004562D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(čl. I)</w:t>
            </w:r>
          </w:p>
          <w:p w:rsidR="00A53C51" w:rsidRDefault="00A53C51" w:rsidP="004562D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3C51" w:rsidRDefault="00A53C51" w:rsidP="004562D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3C51" w:rsidRDefault="00A53C51" w:rsidP="004562D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3C51" w:rsidRDefault="00A53C51" w:rsidP="004562D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562D1" w:rsidRPr="005D68F9" w:rsidRDefault="00A53C51" w:rsidP="004562D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="004562D1" w:rsidRPr="004562D1">
              <w:rPr>
                <w:rFonts w:ascii="Times New Roman" w:hAnsi="Times New Roman"/>
                <w:b/>
                <w:sz w:val="18"/>
                <w:szCs w:val="18"/>
              </w:rPr>
              <w:t>ákon č. 82/2005 Z. z.</w:t>
            </w:r>
          </w:p>
          <w:p w:rsidR="00BB42CA" w:rsidRPr="005D68F9" w:rsidRDefault="00BB42CA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42CA" w:rsidRPr="005D68F9" w:rsidRDefault="00BB42CA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B42CA" w:rsidRPr="005D68F9" w:rsidRDefault="00BB42CA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6AA1" w:rsidRPr="005D68F9" w:rsidRDefault="00176AA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6AA1" w:rsidRDefault="00176AA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562D1" w:rsidRDefault="004562D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562D1" w:rsidRDefault="004562D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562D1" w:rsidRDefault="004562D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562D1" w:rsidRDefault="004562D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562D1" w:rsidRDefault="004562D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562D1" w:rsidRPr="005D68F9" w:rsidRDefault="004562D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542E" w:rsidRPr="005D68F9" w:rsidRDefault="00D8542E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1DD8" w:rsidRPr="005D68F9" w:rsidRDefault="00F16637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Zákon č. 5/2004 Z. z.</w:t>
            </w:r>
          </w:p>
          <w:p w:rsidR="00B20A39" w:rsidRPr="005D68F9" w:rsidRDefault="00B20A39" w:rsidP="00B83E2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42E" w:rsidRPr="005D68F9" w:rsidRDefault="00D8542E" w:rsidP="00D854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§ 1</w:t>
            </w:r>
          </w:p>
          <w:p w:rsidR="00D8542E" w:rsidRPr="005D68F9" w:rsidRDefault="00D8542E" w:rsidP="00D854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542E" w:rsidRPr="005D68F9" w:rsidRDefault="00D8542E" w:rsidP="00D854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542E" w:rsidRDefault="00D8542E" w:rsidP="00D854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46A1" w:rsidRDefault="00CF46A1" w:rsidP="00D854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46A1" w:rsidRPr="005D68F9" w:rsidRDefault="00CF46A1" w:rsidP="00D854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542E" w:rsidRPr="005D68F9" w:rsidRDefault="00D8542E" w:rsidP="00D854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§ 2</w:t>
            </w:r>
          </w:p>
          <w:p w:rsidR="00D8542E" w:rsidRPr="005D68F9" w:rsidRDefault="00D8542E" w:rsidP="00D854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O: 3</w:t>
            </w:r>
          </w:p>
          <w:p w:rsidR="00D8542E" w:rsidRPr="005D68F9" w:rsidRDefault="00D8542E" w:rsidP="00D854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542E" w:rsidRDefault="00D8542E" w:rsidP="00D854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62D1" w:rsidRDefault="004562D1" w:rsidP="00D854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62D1" w:rsidRDefault="004562D1" w:rsidP="00D854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62D1" w:rsidRDefault="004562D1" w:rsidP="00D854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62D1" w:rsidRDefault="004562D1" w:rsidP="00D854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562D1" w:rsidRDefault="004562D1" w:rsidP="00D854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542E" w:rsidRPr="005D68F9" w:rsidRDefault="00D8542E" w:rsidP="00D854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542E" w:rsidRPr="005D68F9" w:rsidRDefault="00D8542E" w:rsidP="00D854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§ 3</w:t>
            </w:r>
          </w:p>
          <w:p w:rsidR="00176AA1" w:rsidRPr="005D68F9" w:rsidRDefault="00D8542E" w:rsidP="00D8542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O: 2</w:t>
            </w:r>
          </w:p>
          <w:p w:rsidR="00083408" w:rsidRPr="005D68F9" w:rsidRDefault="00083408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68AB" w:rsidRPr="005D68F9" w:rsidRDefault="00AE68AB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83408" w:rsidRPr="005D68F9" w:rsidRDefault="00F16637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§ 21</w:t>
            </w:r>
          </w:p>
          <w:p w:rsidR="00083408" w:rsidRPr="005D68F9" w:rsidRDefault="00F16637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 xml:space="preserve">O: </w:t>
            </w:r>
            <w:r w:rsidR="009C105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42E" w:rsidRPr="005D68F9" w:rsidRDefault="00D8542E" w:rsidP="00D854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 xml:space="preserve">Tento zákon vymedzuje nelegálnu prácu a nelegálne zamestnávanie, ustanovuje zákaz vykonávania nelegálnej práce a nelegálneho zamestnávania, výkon kontroly, povinnosti </w:t>
            </w:r>
            <w:r w:rsidRPr="005D68F9">
              <w:rPr>
                <w:rFonts w:ascii="Times New Roman" w:hAnsi="Times New Roman"/>
                <w:b/>
                <w:bCs/>
                <w:sz w:val="18"/>
                <w:szCs w:val="18"/>
              </w:rPr>
              <w:t>inšpektorátu práce</w:t>
            </w:r>
            <w:r w:rsidRPr="005D68F9">
              <w:rPr>
                <w:rFonts w:ascii="Times New Roman" w:hAnsi="Times New Roman"/>
                <w:sz w:val="18"/>
                <w:szCs w:val="18"/>
              </w:rPr>
              <w:t xml:space="preserve"> a postih za porušenie zákazu nelegálnej práce a nelegálneho zamestnávania.</w:t>
            </w:r>
          </w:p>
          <w:p w:rsidR="00D8542E" w:rsidRPr="005D68F9" w:rsidRDefault="00D8542E" w:rsidP="00D854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542E" w:rsidRPr="005D68F9" w:rsidRDefault="00D8542E" w:rsidP="00D854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(3) Nelegálne zamestnávanie je aj zamestnávanie štátneho príslušníka tretej krajiny, ktorý sa zdržiava na území Slovenskej republiky v rozpore s osobitným predpisom</w:t>
            </w:r>
            <w:r w:rsidR="004562D1" w:rsidRPr="004562D1">
              <w:rPr>
                <w:rFonts w:ascii="Times New Roman" w:hAnsi="Times New Roman"/>
                <w:sz w:val="18"/>
                <w:szCs w:val="18"/>
                <w:vertAlign w:val="superscript"/>
              </w:rPr>
              <w:t>8</w:t>
            </w:r>
            <w:r w:rsidR="004562D1" w:rsidRPr="00A53C51">
              <w:rPr>
                <w:rFonts w:ascii="Times New Roman" w:hAnsi="Times New Roman"/>
                <w:sz w:val="18"/>
                <w:szCs w:val="18"/>
              </w:rPr>
              <w:t>)</w:t>
            </w:r>
            <w:r w:rsidRPr="005D68F9">
              <w:rPr>
                <w:rFonts w:ascii="Times New Roman" w:hAnsi="Times New Roman"/>
                <w:sz w:val="18"/>
                <w:szCs w:val="18"/>
              </w:rPr>
              <w:t xml:space="preserve"> a ktorý vykonáva závislú prácu.</w:t>
            </w:r>
          </w:p>
          <w:p w:rsidR="004562D1" w:rsidRDefault="004562D1" w:rsidP="004562D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562D1" w:rsidRPr="00A53C51" w:rsidRDefault="004562D1" w:rsidP="004562D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3C51">
              <w:rPr>
                <w:rFonts w:ascii="Times New Roman" w:hAnsi="Times New Roman"/>
                <w:sz w:val="16"/>
                <w:szCs w:val="16"/>
                <w:vertAlign w:val="superscript"/>
              </w:rPr>
              <w:t>8</w:t>
            </w:r>
            <w:r w:rsidRPr="00A53C51">
              <w:rPr>
                <w:rFonts w:ascii="Times New Roman" w:hAnsi="Times New Roman"/>
                <w:sz w:val="16"/>
                <w:szCs w:val="16"/>
              </w:rPr>
              <w:t>) Zákon č. 404/2011 Z. z. o pobyte cudzincov a o zmene a doplnení niektorých zákonov v znení zákona č. 75/2013 Z. z.</w:t>
            </w:r>
          </w:p>
          <w:p w:rsidR="004562D1" w:rsidRPr="00A53C51" w:rsidRDefault="004562D1" w:rsidP="004562D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3C51">
              <w:rPr>
                <w:rFonts w:ascii="Times New Roman" w:hAnsi="Times New Roman"/>
                <w:sz w:val="16"/>
                <w:szCs w:val="16"/>
              </w:rPr>
              <w:t>Zákon č. 480/2002 Z. z. o azyle a o zmene a doplnení niektorých zákonov v znení neskorších predpisov.</w:t>
            </w:r>
          </w:p>
          <w:p w:rsidR="00D8542E" w:rsidRPr="005D68F9" w:rsidRDefault="00D8542E" w:rsidP="00D854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261BB" w:rsidRPr="005D68F9" w:rsidRDefault="00D8542E" w:rsidP="00D854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 xml:space="preserve">(2) Právnická osoba a fyzická osoba, ktorá je podnikateľom, nesmie nelegálne zamestnávať podľa </w:t>
            </w:r>
            <w:hyperlink r:id="rId9" w:anchor="paragraf-2.odsek-2" w:tooltip="Odkaz na predpis alebo ustanovenie" w:history="1">
              <w:r w:rsidRPr="005D68F9">
                <w:rPr>
                  <w:rFonts w:ascii="Times New Roman" w:hAnsi="Times New Roman"/>
                  <w:sz w:val="18"/>
                  <w:szCs w:val="18"/>
                </w:rPr>
                <w:t>§ 2 ods. 2 a 3</w:t>
              </w:r>
            </w:hyperlink>
            <w:r w:rsidRPr="005D68F9">
              <w:rPr>
                <w:rFonts w:ascii="Times New Roman" w:hAnsi="Times New Roman"/>
                <w:sz w:val="18"/>
                <w:szCs w:val="18"/>
              </w:rPr>
              <w:t xml:space="preserve">. Fyzická osoba nesmie nelegálne zamestnávať podľa </w:t>
            </w:r>
            <w:hyperlink r:id="rId10" w:anchor="paragraf-2.odsek-3" w:tooltip="Odkaz na predpis alebo ustanovenie" w:history="1">
              <w:r w:rsidRPr="005D68F9">
                <w:rPr>
                  <w:rFonts w:ascii="Times New Roman" w:hAnsi="Times New Roman"/>
                  <w:sz w:val="18"/>
                  <w:szCs w:val="18"/>
                </w:rPr>
                <w:t>§ 2 ods. 3</w:t>
              </w:r>
            </w:hyperlink>
            <w:r w:rsidRPr="005D68F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8542E" w:rsidRPr="005D68F9" w:rsidRDefault="00D8542E" w:rsidP="00D854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51FB4" w:rsidRPr="009C105B" w:rsidRDefault="00B20A39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(</w:t>
            </w:r>
            <w:r w:rsidR="009C105B">
              <w:rPr>
                <w:rFonts w:ascii="Times New Roman" w:hAnsi="Times New Roman"/>
                <w:sz w:val="18"/>
                <w:szCs w:val="18"/>
              </w:rPr>
              <w:t>1</w:t>
            </w:r>
            <w:r w:rsidRPr="005D68F9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9C105B" w:rsidRPr="009C105B">
              <w:rPr>
                <w:rFonts w:ascii="Times New Roman" w:hAnsi="Times New Roman"/>
                <w:sz w:val="18"/>
                <w:szCs w:val="18"/>
              </w:rPr>
              <w:t>Zamestnávateľ môže zamestnávať len štátneho príslušníka tretej krajiny, ktorý</w:t>
            </w:r>
          </w:p>
          <w:p w:rsidR="009C105B" w:rsidRPr="009C105B" w:rsidRDefault="009C105B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a) </w:t>
            </w:r>
            <w:r w:rsidRPr="009C105B">
              <w:rPr>
                <w:rFonts w:ascii="Times New Roman" w:hAnsi="Times New Roman"/>
                <w:sz w:val="18"/>
                <w:szCs w:val="18"/>
              </w:rPr>
              <w:t>je držiteľom modrej karty Európskej únie</w:t>
            </w:r>
            <w:r w:rsidRPr="009C105B">
              <w:rPr>
                <w:rFonts w:ascii="Times New Roman" w:hAnsi="Times New Roman"/>
                <w:sz w:val="18"/>
                <w:szCs w:val="18"/>
                <w:vertAlign w:val="superscript"/>
              </w:rPr>
              <w:t>22a</w:t>
            </w:r>
            <w:r w:rsidRPr="00A53C51">
              <w:rPr>
                <w:rFonts w:ascii="Times New Roman" w:hAnsi="Times New Roman"/>
                <w:sz w:val="18"/>
                <w:szCs w:val="18"/>
              </w:rPr>
              <w:t>)</w:t>
            </w:r>
            <w:r w:rsidRPr="009C105B">
              <w:rPr>
                <w:rFonts w:ascii="Times New Roman" w:hAnsi="Times New Roman"/>
                <w:sz w:val="18"/>
                <w:szCs w:val="18"/>
              </w:rPr>
              <w:t xml:space="preserve"> (ďalej len „modrá karta“),</w:t>
            </w:r>
          </w:p>
          <w:p w:rsidR="009C105B" w:rsidRPr="009C105B" w:rsidRDefault="009C105B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05B">
              <w:rPr>
                <w:rFonts w:ascii="Times New Roman" w:hAnsi="Times New Roman"/>
                <w:sz w:val="18"/>
                <w:szCs w:val="18"/>
              </w:rPr>
              <w:t>b) má udelený prechodný pobyt na účel zamestnania na základe potvrdenia o možnosti obsadenia voľného pracovného miesta,</w:t>
            </w:r>
            <w:hyperlink r:id="rId11" w:anchor="poznamky.poznamka-22b" w:tooltip="Odkaz na predpis alebo ustanovenie" w:history="1">
              <w:r w:rsidRPr="009C105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22b</w:t>
              </w:r>
              <w:r w:rsidRPr="00A53C51">
                <w:rPr>
                  <w:rFonts w:ascii="Times New Roman" w:hAnsi="Times New Roman"/>
                  <w:sz w:val="18"/>
                  <w:szCs w:val="18"/>
                </w:rPr>
                <w:t>)</w:t>
              </w:r>
            </w:hyperlink>
          </w:p>
          <w:p w:rsidR="009C105B" w:rsidRPr="009C105B" w:rsidRDefault="009C105B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05B">
              <w:rPr>
                <w:rFonts w:ascii="Times New Roman" w:hAnsi="Times New Roman"/>
                <w:sz w:val="18"/>
                <w:szCs w:val="18"/>
              </w:rPr>
              <w:t>c) má udelené povolenie na zamestnanie a udelený prechodný pobyt na účel zamestnania,</w:t>
            </w:r>
            <w:hyperlink r:id="rId12" w:anchor="poznamky.poznamka-22c" w:tooltip="Odkaz na predpis alebo ustanovenie" w:history="1">
              <w:r w:rsidRPr="009C105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22c</w:t>
              </w:r>
              <w:r w:rsidRPr="00A53C51">
                <w:rPr>
                  <w:rFonts w:ascii="Times New Roman" w:hAnsi="Times New Roman"/>
                  <w:sz w:val="18"/>
                  <w:szCs w:val="18"/>
                </w:rPr>
                <w:t>)</w:t>
              </w:r>
            </w:hyperlink>
            <w:r w:rsidRPr="009C105B">
              <w:rPr>
                <w:rFonts w:ascii="Times New Roman" w:hAnsi="Times New Roman"/>
                <w:sz w:val="18"/>
                <w:szCs w:val="18"/>
              </w:rPr>
              <w:t xml:space="preserve"> ak osobitný predpis neustanovuje inak,</w:t>
            </w:r>
            <w:hyperlink r:id="rId13" w:anchor="poznamky.poznamka-22ca" w:tooltip="Odkaz na predpis alebo ustanovenie" w:history="1">
              <w:r w:rsidRPr="009C105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22ca</w:t>
              </w:r>
              <w:r w:rsidRPr="00A53C51">
                <w:rPr>
                  <w:rFonts w:ascii="Times New Roman" w:hAnsi="Times New Roman"/>
                  <w:sz w:val="18"/>
                  <w:szCs w:val="18"/>
                </w:rPr>
                <w:t>)</w:t>
              </w:r>
            </w:hyperlink>
          </w:p>
          <w:p w:rsidR="009C105B" w:rsidRPr="009C105B" w:rsidRDefault="009C105B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05B">
              <w:rPr>
                <w:rFonts w:ascii="Times New Roman" w:hAnsi="Times New Roman"/>
                <w:sz w:val="18"/>
                <w:szCs w:val="18"/>
              </w:rPr>
              <w:t>d) má udelené povolenie na zamestnanie a udelený prechodný pobyt na účel zlúčenia rodiny,</w:t>
            </w:r>
            <w:hyperlink r:id="rId14" w:anchor="poznamky.poznamka-22d" w:tooltip="Odkaz na predpis alebo ustanovenie" w:history="1">
              <w:r w:rsidRPr="009C105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22d</w:t>
              </w:r>
              <w:r w:rsidRPr="00A53C51">
                <w:rPr>
                  <w:rFonts w:ascii="Times New Roman" w:hAnsi="Times New Roman"/>
                  <w:sz w:val="18"/>
                  <w:szCs w:val="18"/>
                </w:rPr>
                <w:t>)</w:t>
              </w:r>
            </w:hyperlink>
          </w:p>
          <w:p w:rsidR="009C105B" w:rsidRPr="009C105B" w:rsidRDefault="009C105B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05B">
              <w:rPr>
                <w:rFonts w:ascii="Times New Roman" w:hAnsi="Times New Roman"/>
                <w:sz w:val="18"/>
                <w:szCs w:val="18"/>
              </w:rPr>
              <w:t>e) má udelené povolenie na zamestnanie a udelený prechodný pobyt štátneho príslušníka tretej krajiny, ktorý má priznané postavenie osoby s dlhodobým pobytom v členskom štáte Európskej únie, ak osobitný predpis neustanovuje inak,</w:t>
            </w:r>
            <w:hyperlink r:id="rId15" w:anchor="poznamky.poznamka-22da" w:tooltip="Odkaz na predpis alebo ustanovenie" w:history="1">
              <w:r w:rsidRPr="009C105B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22da</w:t>
              </w:r>
              <w:r w:rsidRPr="00A53C51">
                <w:rPr>
                  <w:rFonts w:ascii="Times New Roman" w:hAnsi="Times New Roman"/>
                  <w:sz w:val="18"/>
                  <w:szCs w:val="18"/>
                </w:rPr>
                <w:t>)</w:t>
              </w:r>
            </w:hyperlink>
            <w:r w:rsidRPr="009C105B">
              <w:rPr>
                <w:rFonts w:ascii="Times New Roman" w:hAnsi="Times New Roman"/>
                <w:sz w:val="18"/>
                <w:szCs w:val="18"/>
              </w:rPr>
              <w:t xml:space="preserve"> alebo</w:t>
            </w:r>
          </w:p>
          <w:p w:rsidR="009C105B" w:rsidRPr="009C105B" w:rsidRDefault="009C105B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05B">
              <w:rPr>
                <w:rFonts w:ascii="Times New Roman" w:hAnsi="Times New Roman"/>
                <w:sz w:val="18"/>
                <w:szCs w:val="18"/>
              </w:rPr>
              <w:t xml:space="preserve">f) spĺňa podmienky podľa </w:t>
            </w:r>
            <w:hyperlink r:id="rId16" w:anchor="paragraf-23a" w:tooltip="Odkaz na predpis alebo ustanovenie" w:history="1">
              <w:r w:rsidRPr="009C105B">
                <w:rPr>
                  <w:rFonts w:ascii="Times New Roman" w:hAnsi="Times New Roman"/>
                  <w:sz w:val="18"/>
                  <w:szCs w:val="18"/>
                </w:rPr>
                <w:t>§ 23a</w:t>
              </w:r>
            </w:hyperlink>
            <w:r w:rsidRPr="009C10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C105B" w:rsidRPr="009C105B" w:rsidRDefault="009C105B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C105B" w:rsidRPr="00EE698E" w:rsidRDefault="009C105B" w:rsidP="009C105B">
            <w:pPr>
              <w:autoSpaceDE/>
              <w:autoSpaceDN/>
              <w:rPr>
                <w:rFonts w:ascii="Times New Roman" w:hAnsi="Times New Roman"/>
                <w:sz w:val="16"/>
                <w:szCs w:val="16"/>
              </w:rPr>
            </w:pPr>
            <w:r w:rsidRPr="00EE698E">
              <w:rPr>
                <w:rFonts w:ascii="Times New Roman" w:hAnsi="Times New Roman"/>
                <w:sz w:val="16"/>
                <w:szCs w:val="16"/>
                <w:vertAlign w:val="superscript"/>
              </w:rPr>
              <w:t>22a</w:t>
            </w:r>
            <w:r w:rsidRPr="00EE698E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hyperlink r:id="rId17" w:anchor="paragraf-37" w:tooltip="Odkaz na predpis alebo ustanovenie" w:history="1">
              <w:r w:rsidRPr="00EE698E">
                <w:rPr>
                  <w:rFonts w:ascii="Times New Roman" w:hAnsi="Times New Roman"/>
                  <w:sz w:val="16"/>
                  <w:szCs w:val="16"/>
                </w:rPr>
                <w:t>§ 37 zákona č. 404/2011 Z. z.</w:t>
              </w:r>
            </w:hyperlink>
            <w:r w:rsidRPr="00EE698E">
              <w:rPr>
                <w:rFonts w:ascii="Times New Roman" w:hAnsi="Times New Roman"/>
                <w:sz w:val="16"/>
                <w:szCs w:val="16"/>
              </w:rPr>
              <w:t xml:space="preserve"> v znení zákona č. 495/2013 Z. z.</w:t>
            </w:r>
          </w:p>
          <w:p w:rsidR="009C105B" w:rsidRPr="00EE698E" w:rsidRDefault="009C105B" w:rsidP="009C105B">
            <w:pPr>
              <w:autoSpaceDE/>
              <w:autoSpaceDN/>
              <w:rPr>
                <w:rFonts w:ascii="Times New Roman" w:hAnsi="Times New Roman"/>
                <w:sz w:val="16"/>
                <w:szCs w:val="16"/>
              </w:rPr>
            </w:pPr>
            <w:r w:rsidRPr="00EE698E">
              <w:rPr>
                <w:rFonts w:ascii="Times New Roman" w:hAnsi="Times New Roman"/>
                <w:sz w:val="16"/>
                <w:szCs w:val="16"/>
                <w:vertAlign w:val="superscript"/>
              </w:rPr>
              <w:t>22b</w:t>
            </w:r>
            <w:r w:rsidRPr="00EE698E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hyperlink r:id="rId18" w:anchor="paragraf-23.odsek-1" w:tooltip="Odkaz na predpis alebo ustanovenie" w:history="1">
              <w:r w:rsidRPr="00EE698E">
                <w:rPr>
                  <w:rFonts w:ascii="Times New Roman" w:hAnsi="Times New Roman"/>
                  <w:sz w:val="16"/>
                  <w:szCs w:val="16"/>
                </w:rPr>
                <w:t>§ 23 ods. 1 zákona č. 404/2011 Z. z.</w:t>
              </w:r>
            </w:hyperlink>
            <w:r w:rsidRPr="00EE698E">
              <w:rPr>
                <w:rFonts w:ascii="Times New Roman" w:hAnsi="Times New Roman"/>
                <w:sz w:val="16"/>
                <w:szCs w:val="16"/>
              </w:rPr>
              <w:t xml:space="preserve"> v znení zákona č. 495/2013 Z. z.</w:t>
            </w:r>
          </w:p>
          <w:p w:rsidR="009C105B" w:rsidRPr="00EE698E" w:rsidRDefault="009C105B" w:rsidP="009C105B">
            <w:pPr>
              <w:autoSpaceDE/>
              <w:autoSpaceDN/>
              <w:rPr>
                <w:rFonts w:ascii="Times New Roman" w:hAnsi="Times New Roman"/>
                <w:sz w:val="16"/>
                <w:szCs w:val="16"/>
              </w:rPr>
            </w:pPr>
            <w:r w:rsidRPr="00EE698E">
              <w:rPr>
                <w:rFonts w:ascii="Times New Roman" w:hAnsi="Times New Roman"/>
                <w:sz w:val="16"/>
                <w:szCs w:val="16"/>
                <w:vertAlign w:val="superscript"/>
              </w:rPr>
              <w:t>22c</w:t>
            </w:r>
            <w:r w:rsidRPr="00EE698E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hyperlink r:id="rId19" w:anchor="paragraf-23.odsek-2" w:tooltip="Odkaz na predpis alebo ustanovenie" w:history="1">
              <w:r w:rsidRPr="00EE698E">
                <w:rPr>
                  <w:rFonts w:ascii="Times New Roman" w:hAnsi="Times New Roman"/>
                  <w:sz w:val="16"/>
                  <w:szCs w:val="16"/>
                </w:rPr>
                <w:t>§ 23 ods. 2 zákona č. 404/2011 Z. z.</w:t>
              </w:r>
            </w:hyperlink>
            <w:r w:rsidRPr="00EE698E">
              <w:rPr>
                <w:rFonts w:ascii="Times New Roman" w:hAnsi="Times New Roman"/>
                <w:sz w:val="16"/>
                <w:szCs w:val="16"/>
              </w:rPr>
              <w:t xml:space="preserve"> v znení zákona č. 495/2013 Z. z.</w:t>
            </w:r>
          </w:p>
          <w:p w:rsidR="009C105B" w:rsidRPr="00EE698E" w:rsidRDefault="009C105B" w:rsidP="009C105B">
            <w:pPr>
              <w:autoSpaceDE/>
              <w:autoSpaceDN/>
              <w:rPr>
                <w:rFonts w:ascii="Times New Roman" w:hAnsi="Times New Roman"/>
                <w:sz w:val="16"/>
                <w:szCs w:val="16"/>
              </w:rPr>
            </w:pPr>
            <w:r w:rsidRPr="00EE698E">
              <w:rPr>
                <w:rFonts w:ascii="Times New Roman" w:hAnsi="Times New Roman"/>
                <w:sz w:val="16"/>
                <w:szCs w:val="16"/>
                <w:vertAlign w:val="superscript"/>
              </w:rPr>
              <w:t>22ca</w:t>
            </w:r>
            <w:r w:rsidRPr="00EE698E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hyperlink r:id="rId20" w:anchor="paragraf-23.odsek-6" w:tooltip="Odkaz na predpis alebo ustanovenie" w:history="1">
              <w:r w:rsidRPr="00EE698E">
                <w:rPr>
                  <w:rFonts w:ascii="Times New Roman" w:hAnsi="Times New Roman"/>
                  <w:sz w:val="16"/>
                  <w:szCs w:val="16"/>
                </w:rPr>
                <w:t>§ 23 ods. 6 zákona č. 404/2011 Z. z.</w:t>
              </w:r>
            </w:hyperlink>
            <w:r w:rsidRPr="00EE698E">
              <w:rPr>
                <w:rFonts w:ascii="Times New Roman" w:hAnsi="Times New Roman"/>
                <w:sz w:val="16"/>
                <w:szCs w:val="16"/>
              </w:rPr>
              <w:t xml:space="preserve"> v znení neskorších predpisov.</w:t>
            </w:r>
          </w:p>
          <w:p w:rsidR="009C105B" w:rsidRPr="00EE698E" w:rsidRDefault="009C105B" w:rsidP="009C105B">
            <w:pPr>
              <w:autoSpaceDE/>
              <w:autoSpaceDN/>
              <w:rPr>
                <w:rFonts w:ascii="Times New Roman" w:hAnsi="Times New Roman"/>
                <w:sz w:val="16"/>
                <w:szCs w:val="16"/>
              </w:rPr>
            </w:pPr>
            <w:r w:rsidRPr="00EE698E">
              <w:rPr>
                <w:rFonts w:ascii="Times New Roman" w:hAnsi="Times New Roman"/>
                <w:sz w:val="16"/>
                <w:szCs w:val="16"/>
                <w:vertAlign w:val="superscript"/>
              </w:rPr>
              <w:t>22d</w:t>
            </w:r>
            <w:r w:rsidRPr="00EE698E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hyperlink r:id="rId21" w:anchor="paragraf-27" w:tooltip="Odkaz na predpis alebo ustanovenie" w:history="1">
              <w:r w:rsidRPr="00EE698E">
                <w:rPr>
                  <w:rFonts w:ascii="Times New Roman" w:hAnsi="Times New Roman"/>
                  <w:sz w:val="16"/>
                  <w:szCs w:val="16"/>
                </w:rPr>
                <w:t>§ 27 zákona č. 404/2011 Z. z.</w:t>
              </w:r>
            </w:hyperlink>
          </w:p>
          <w:p w:rsidR="009C105B" w:rsidRPr="009C105B" w:rsidRDefault="009C105B" w:rsidP="009C105B">
            <w:pPr>
              <w:autoSpaceDE/>
              <w:autoSpaceDN/>
            </w:pPr>
            <w:r w:rsidRPr="00EE698E">
              <w:rPr>
                <w:rFonts w:ascii="Times New Roman" w:hAnsi="Times New Roman"/>
                <w:sz w:val="16"/>
                <w:szCs w:val="16"/>
                <w:vertAlign w:val="superscript"/>
              </w:rPr>
              <w:t>22da</w:t>
            </w:r>
            <w:r w:rsidRPr="00EE698E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hyperlink r:id="rId22" w:anchor="paragraf-30.odsek-4" w:tooltip="Odkaz na predpis alebo ustanovenie" w:history="1">
              <w:r w:rsidRPr="00EE698E">
                <w:rPr>
                  <w:rFonts w:ascii="Times New Roman" w:hAnsi="Times New Roman"/>
                  <w:sz w:val="16"/>
                  <w:szCs w:val="16"/>
                </w:rPr>
                <w:t>§ 30 ods. 4 zákona č. 404/2011 Z. z.</w:t>
              </w:r>
            </w:hyperlink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9C105B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Ú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CD6" w:rsidRPr="005D68F9" w:rsidRDefault="00F06CD6" w:rsidP="00D854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C2A" w:rsidRPr="005D68F9"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Č. 14</w:t>
            </w:r>
          </w:p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O: 1</w:t>
            </w: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F16637" w:rsidP="00E243BC">
            <w:pPr>
              <w:pStyle w:val="Zkladntext"/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Kontroly</w:t>
            </w:r>
          </w:p>
          <w:p w:rsidR="00B20A39" w:rsidRPr="005D68F9" w:rsidRDefault="00B20A39" w:rsidP="00E243BC">
            <w:pPr>
              <w:pStyle w:val="Zkladntex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C90D42" w:rsidP="00E243BC">
            <w:pPr>
              <w:pStyle w:val="CM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Členské štáty na svojom území zabezpečia vykonávanie účinných a adekvátnych kontrol zamestnávania štátnych príslušníkov tretích krajín, ktorí sa neoprávnene zdržiavajú na území členských štátov. Takéto kontroly sa zakladajú predovšetkým na posúdení rizika, ktoré majú vypracovať príslušné orgány členských štátov.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F16637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80" w:rsidRPr="005D68F9" w:rsidRDefault="00F53980" w:rsidP="00F539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Návrh zákona</w:t>
            </w:r>
          </w:p>
          <w:p w:rsidR="001B1B64" w:rsidRPr="005D68F9" w:rsidRDefault="00CF46A1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(čl. I)</w:t>
            </w:r>
          </w:p>
          <w:p w:rsidR="00F53980" w:rsidRPr="005D68F9" w:rsidRDefault="00F53980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53980" w:rsidRPr="005D68F9" w:rsidRDefault="00F53980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B1B64" w:rsidRPr="005D68F9" w:rsidRDefault="001B1B6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B1B64" w:rsidRPr="005D68F9" w:rsidRDefault="001B1B6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B1B64" w:rsidRPr="005D68F9" w:rsidRDefault="001B1B6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B1B64" w:rsidRPr="005D68F9" w:rsidRDefault="001B1B6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B1B64" w:rsidRPr="005D68F9" w:rsidRDefault="001B1B6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B1B64" w:rsidRPr="005D68F9" w:rsidRDefault="001B1B6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B1B64" w:rsidRPr="005D68F9" w:rsidRDefault="001B1B6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A5744" w:rsidRPr="005D68F9" w:rsidRDefault="009A574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A5744" w:rsidRPr="005D68F9" w:rsidRDefault="009A574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A5744" w:rsidRPr="005D68F9" w:rsidRDefault="009A574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A5744" w:rsidRPr="005D68F9" w:rsidRDefault="009A574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A5744" w:rsidRPr="005D68F9" w:rsidRDefault="009A574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B1B64" w:rsidRPr="005D68F9" w:rsidRDefault="001B1B64" w:rsidP="00B97B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C45A4" w:rsidRPr="005D68F9" w:rsidRDefault="006C45A4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B64" w:rsidRPr="005D68F9" w:rsidRDefault="001B1B64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B64" w:rsidRPr="005D68F9" w:rsidRDefault="001B1B64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B64" w:rsidRDefault="001B1B64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434D7" w:rsidRPr="005D68F9" w:rsidRDefault="00F2363E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Z</w:t>
            </w:r>
            <w:r w:rsidR="00F16637" w:rsidRPr="005D68F9">
              <w:rPr>
                <w:rFonts w:ascii="Times New Roman" w:hAnsi="Times New Roman"/>
                <w:b/>
                <w:sz w:val="18"/>
                <w:szCs w:val="18"/>
              </w:rPr>
              <w:t>ákon</w:t>
            </w: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 xml:space="preserve"> č. </w:t>
            </w:r>
            <w:r w:rsidR="00F53980" w:rsidRPr="005D68F9">
              <w:rPr>
                <w:rFonts w:ascii="Times New Roman" w:hAnsi="Times New Roman"/>
                <w:b/>
                <w:sz w:val="18"/>
                <w:szCs w:val="18"/>
              </w:rPr>
              <w:t>404</w:t>
            </w: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/2</w:t>
            </w:r>
            <w:r w:rsidR="00F53980" w:rsidRPr="005D68F9">
              <w:rPr>
                <w:rFonts w:ascii="Times New Roman" w:hAnsi="Times New Roman"/>
                <w:b/>
                <w:sz w:val="18"/>
                <w:szCs w:val="18"/>
              </w:rPr>
              <w:t>011</w:t>
            </w: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 xml:space="preserve"> Z. z.</w:t>
            </w: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B64" w:rsidRPr="00EC13AF" w:rsidRDefault="00F16637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  <w:r w:rsidRPr="00EC13AF">
              <w:rPr>
                <w:rFonts w:ascii="Times New Roman" w:hAnsi="Times New Roman"/>
                <w:b/>
                <w:sz w:val="18"/>
                <w:szCs w:val="18"/>
              </w:rPr>
              <w:t>§ 5</w:t>
            </w:r>
          </w:p>
          <w:p w:rsidR="001B1B64" w:rsidRPr="00EC13AF" w:rsidRDefault="00BA6D59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  <w:r w:rsidRPr="00EC13AF">
              <w:rPr>
                <w:rFonts w:ascii="Times New Roman" w:hAnsi="Times New Roman"/>
                <w:b/>
                <w:sz w:val="18"/>
                <w:szCs w:val="18"/>
              </w:rPr>
              <w:t>O:</w:t>
            </w:r>
            <w:r w:rsidR="00F16637" w:rsidRPr="00EC13AF">
              <w:rPr>
                <w:rFonts w:ascii="Times New Roman" w:hAnsi="Times New Roman"/>
                <w:b/>
                <w:sz w:val="18"/>
                <w:szCs w:val="18"/>
              </w:rPr>
              <w:t xml:space="preserve"> 1, 2</w:t>
            </w:r>
          </w:p>
          <w:p w:rsidR="001B1B64" w:rsidRPr="00EC13AF" w:rsidRDefault="001B1B6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B64" w:rsidRPr="00EC13AF" w:rsidRDefault="001B1B6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B64" w:rsidRPr="00EC13AF" w:rsidRDefault="001B1B6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B64" w:rsidRPr="00EC13AF" w:rsidRDefault="001B1B6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B64" w:rsidRPr="00EC13AF" w:rsidRDefault="001B1B6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A5744" w:rsidRPr="00EC13AF" w:rsidRDefault="009A574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A5744" w:rsidRPr="00EC13AF" w:rsidRDefault="009A574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A5744" w:rsidRPr="00EC13AF" w:rsidRDefault="009A574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A5744" w:rsidRPr="00EC13AF" w:rsidRDefault="009A574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A5744" w:rsidRPr="00EC13AF" w:rsidRDefault="009A574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B64" w:rsidRPr="00EC13AF" w:rsidRDefault="001B1B6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Pr="00EC13AF" w:rsidRDefault="007F268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Pr="00EC13AF" w:rsidRDefault="007F268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Pr="00EC13AF" w:rsidRDefault="007F268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Pr="00EC13AF" w:rsidRDefault="007F268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Pr="00EC13AF" w:rsidRDefault="007F268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Pr="00EC13AF" w:rsidRDefault="007F268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Pr="00EC13AF" w:rsidRDefault="007F268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Pr="00EC13AF" w:rsidRDefault="007F268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Default="007F268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46A1" w:rsidRPr="00EC13AF" w:rsidRDefault="00CF46A1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Pr="00EC13AF" w:rsidRDefault="007F268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F2680" w:rsidRPr="00EC13AF" w:rsidRDefault="007F268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C45A4" w:rsidRPr="00EC13AF" w:rsidRDefault="001B1B6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  <w:r w:rsidRPr="00EC13AF">
              <w:rPr>
                <w:rFonts w:ascii="Times New Roman" w:hAnsi="Times New Roman"/>
                <w:b/>
                <w:sz w:val="18"/>
                <w:szCs w:val="18"/>
              </w:rPr>
              <w:t>§ 5a</w:t>
            </w:r>
          </w:p>
          <w:p w:rsidR="001B1B64" w:rsidRPr="00EC13AF" w:rsidRDefault="00F16637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  <w:r w:rsidRPr="00EC13AF">
              <w:rPr>
                <w:rFonts w:ascii="Times New Roman" w:hAnsi="Times New Roman"/>
                <w:b/>
                <w:sz w:val="18"/>
                <w:szCs w:val="18"/>
              </w:rPr>
              <w:t>O: 1</w:t>
            </w:r>
            <w:r w:rsidR="00910A02" w:rsidRPr="00EC13AF">
              <w:rPr>
                <w:rFonts w:ascii="Times New Roman" w:hAnsi="Times New Roman"/>
                <w:b/>
                <w:sz w:val="18"/>
                <w:szCs w:val="18"/>
              </w:rPr>
              <w:t>, 2</w:t>
            </w:r>
          </w:p>
          <w:p w:rsidR="001B1B64" w:rsidRPr="00EC13AF" w:rsidRDefault="001B1B6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B64" w:rsidRPr="00EC13AF" w:rsidRDefault="001B1B6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B64" w:rsidRPr="00EC13AF" w:rsidRDefault="001B1B6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0FA0" w:rsidRPr="00EC13AF" w:rsidRDefault="008D0FA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83408" w:rsidRPr="00EC13AF" w:rsidRDefault="00083408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62FA2" w:rsidRPr="00EC13AF" w:rsidRDefault="00E62FA2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A5744" w:rsidRPr="00EC13AF" w:rsidRDefault="009A5744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2973" w:rsidRPr="00EC13AF" w:rsidRDefault="00EB2973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434D7" w:rsidRPr="00EC13AF" w:rsidRDefault="00F16637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  <w:r w:rsidRPr="00EC13AF">
              <w:rPr>
                <w:rFonts w:ascii="Times New Roman" w:hAnsi="Times New Roman"/>
                <w:b/>
                <w:sz w:val="18"/>
                <w:szCs w:val="18"/>
              </w:rPr>
              <w:t xml:space="preserve">§ </w:t>
            </w:r>
            <w:r w:rsidR="00F53980" w:rsidRPr="00EC13A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  <w:p w:rsidR="001434D7" w:rsidRPr="00EC13AF" w:rsidRDefault="00F16637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  <w:r w:rsidRPr="00EC13AF">
              <w:rPr>
                <w:rFonts w:ascii="Times New Roman" w:hAnsi="Times New Roman"/>
                <w:b/>
                <w:sz w:val="18"/>
                <w:szCs w:val="18"/>
              </w:rPr>
              <w:t>O: 1</w:t>
            </w:r>
            <w:r w:rsidR="00EB2973" w:rsidRPr="00EC13AF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0A41D0" w:rsidRPr="00EC13AF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1434D7" w:rsidRPr="00EC13AF" w:rsidRDefault="001434D7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6D7E" w:rsidRPr="00EC13AF" w:rsidRDefault="00F86D7E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434D7" w:rsidRPr="00EC13AF" w:rsidRDefault="001434D7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434D7" w:rsidRPr="00EC13AF" w:rsidRDefault="001434D7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434D7" w:rsidRPr="00EC13AF" w:rsidRDefault="001434D7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A41D0" w:rsidRPr="00EC13AF" w:rsidRDefault="000A41D0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20A39" w:rsidRPr="00EC13AF" w:rsidRDefault="00B20A39" w:rsidP="00B97BA6">
            <w:pPr>
              <w:pStyle w:val="Normlny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973" w:rsidRPr="00EC13AF" w:rsidRDefault="00705166" w:rsidP="00CE7A3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C13A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(1) </w:t>
            </w:r>
            <w:r w:rsidR="00D8542E" w:rsidRPr="00EC13AF">
              <w:rPr>
                <w:rFonts w:ascii="Times New Roman" w:hAnsi="Times New Roman"/>
                <w:b/>
                <w:bCs/>
                <w:sz w:val="18"/>
                <w:szCs w:val="18"/>
              </w:rPr>
              <w:t>Kontrolu nelegálnej práce a nelegálneho zamestnávania vykonáva inšpektorát práce.</w:t>
            </w:r>
            <w:bookmarkStart w:id="1" w:name="f_4726818"/>
            <w:bookmarkEnd w:id="1"/>
          </w:p>
          <w:p w:rsidR="009A5744" w:rsidRPr="00EC13AF" w:rsidRDefault="009A5744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05166" w:rsidRPr="00EC13AF" w:rsidRDefault="00F16637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13AF">
              <w:rPr>
                <w:rFonts w:ascii="Times New Roman" w:hAnsi="Times New Roman"/>
                <w:sz w:val="18"/>
                <w:szCs w:val="18"/>
              </w:rPr>
              <w:t xml:space="preserve">(2) </w:t>
            </w:r>
            <w:r w:rsidR="009A5744" w:rsidRPr="00EC13AF">
              <w:rPr>
                <w:rFonts w:ascii="Times New Roman" w:hAnsi="Times New Roman"/>
                <w:sz w:val="18"/>
                <w:szCs w:val="18"/>
              </w:rPr>
              <w:t>Kontrolou podľa odseku 1 nie sú dotknuté kontrolné oprávnenia iných orgánov podľa osobitných predpisov</w:t>
            </w:r>
            <w:r w:rsidR="004562D1" w:rsidRPr="00EC13AF">
              <w:rPr>
                <w:rFonts w:ascii="Times New Roman" w:hAnsi="Times New Roman"/>
                <w:sz w:val="18"/>
                <w:szCs w:val="18"/>
              </w:rPr>
              <w:t>.</w:t>
            </w:r>
            <w:r w:rsidR="004562D1" w:rsidRPr="00EC13AF">
              <w:rPr>
                <w:rFonts w:ascii="Times New Roman" w:hAnsi="Times New Roman"/>
                <w:sz w:val="18"/>
                <w:szCs w:val="18"/>
                <w:vertAlign w:val="superscript"/>
              </w:rPr>
              <w:t>10</w:t>
            </w:r>
            <w:r w:rsidR="004562D1" w:rsidRPr="00EC13AF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9A5744" w:rsidRPr="00EC13AF">
              <w:rPr>
                <w:rFonts w:ascii="Times New Roman" w:hAnsi="Times New Roman"/>
                <w:strike/>
                <w:sz w:val="18"/>
                <w:szCs w:val="18"/>
              </w:rPr>
              <w:t>Kontrolné orgány sú povinné spolupracovať a poskytovať si potrebné informácie v rozsahu svojej pôsobnosti.</w:t>
            </w:r>
            <w:r w:rsidR="009A5744" w:rsidRPr="00EC13AF">
              <w:rPr>
                <w:rFonts w:ascii="Times New Roman" w:hAnsi="Times New Roman"/>
                <w:sz w:val="18"/>
                <w:szCs w:val="18"/>
              </w:rPr>
              <w:t xml:space="preserve"> Orgán vykonávajúci kontrolu podľa osobitného predpisu je povinný spolupracovať s </w:t>
            </w:r>
            <w:r w:rsidR="009A5744" w:rsidRPr="00EC13AF">
              <w:rPr>
                <w:rFonts w:ascii="Times New Roman" w:hAnsi="Times New Roman"/>
                <w:b/>
                <w:bCs/>
                <w:sz w:val="18"/>
                <w:szCs w:val="18"/>
              </w:rPr>
              <w:t>inšpektorátom práce</w:t>
            </w:r>
            <w:r w:rsidR="009A5744" w:rsidRPr="00EC13AF">
              <w:rPr>
                <w:rFonts w:ascii="Times New Roman" w:hAnsi="Times New Roman"/>
                <w:sz w:val="18"/>
                <w:szCs w:val="18"/>
              </w:rPr>
              <w:t xml:space="preserve"> a poskytovať mu informácie v rozsahu svojej pôsobnosti na účely kontroly nelegálnej práce a nelegálneho zamestnávania a plnenia povinností podľa osobitného predpisu.</w:t>
            </w:r>
            <w:r w:rsidR="004562D1" w:rsidRPr="00EC13AF">
              <w:rPr>
                <w:rFonts w:ascii="Times New Roman" w:hAnsi="Times New Roman"/>
                <w:sz w:val="18"/>
                <w:szCs w:val="18"/>
                <w:vertAlign w:val="superscript"/>
              </w:rPr>
              <w:t>10a</w:t>
            </w:r>
            <w:r w:rsidR="004562D1" w:rsidRPr="00EC13A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B1B64" w:rsidRPr="00EC13AF" w:rsidRDefault="001B1B64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F2680" w:rsidRPr="00EC13AF" w:rsidRDefault="007F2680" w:rsidP="00CE7A3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13AF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  <w:r w:rsidRPr="00EC13AF">
              <w:rPr>
                <w:rFonts w:ascii="Times New Roman" w:hAnsi="Times New Roman"/>
                <w:sz w:val="16"/>
                <w:szCs w:val="16"/>
              </w:rPr>
              <w:t>) Napríklad zákon č. 455/1991 Zb. v znení neskorších predpisov, zákon č. 461/2003 Z. z. v znení neskorších predpisov, zákon č. 581/2004 Z. z. o zdravotných poisťovniach, dohľade nad zdravotnou starostlivosťou a o zmene a doplnení niektorých zákonov v znení zákona č. 719/2004 Z. z., zákon č. 576/2004 Z. z. o zdravotnej starostlivosti, službách súvisiacich s poskytovaním zdravotnej starostlivosti a o zmene a doplnení niektorých zákonov.</w:t>
            </w:r>
          </w:p>
          <w:p w:rsidR="007F2680" w:rsidRPr="00EC13AF" w:rsidRDefault="007F2680" w:rsidP="00CE7A3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13AF">
              <w:rPr>
                <w:rFonts w:ascii="Times New Roman" w:hAnsi="Times New Roman"/>
                <w:sz w:val="16"/>
                <w:szCs w:val="16"/>
                <w:vertAlign w:val="superscript"/>
              </w:rPr>
              <w:t>10a</w:t>
            </w:r>
            <w:r w:rsidRPr="00EC13AF">
              <w:rPr>
                <w:rFonts w:ascii="Times New Roman" w:hAnsi="Times New Roman"/>
                <w:sz w:val="16"/>
                <w:szCs w:val="16"/>
              </w:rPr>
              <w:t>) § 7 ods. 3 písm. s) zákona č. 125/2006 Z. z. o inšpekcii práce a o zmene a doplnení zákona č. 82/2005 Z. z. o nelegálnej práci a nelegálnom zamestnávaní a o zmene a doplnení niektorých zákonov v znení neskorších predpisov.</w:t>
            </w:r>
          </w:p>
          <w:p w:rsidR="007F2680" w:rsidRPr="00EC13AF" w:rsidRDefault="007F2680" w:rsidP="00CE7A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0A02" w:rsidRPr="00EC13AF" w:rsidRDefault="00F16637" w:rsidP="00CE7A39">
            <w:pPr>
              <w:pStyle w:val="Odsekzoznamu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EC13AF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(1) </w:t>
            </w:r>
            <w:r w:rsidR="009A5744" w:rsidRPr="00EC13AF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Inšpektorát práce</w:t>
            </w:r>
            <w:r w:rsidR="009A5744" w:rsidRPr="00EC13AF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posudzuje riziko nelegálneho zamestnávania podľa </w:t>
            </w:r>
            <w:hyperlink r:id="rId23" w:anchor="paragraf-2.odsek-3" w:tooltip="Odkaz na predpis alebo ustanovenie" w:history="1">
              <w:r w:rsidR="009A5744" w:rsidRPr="00EC13AF">
                <w:rPr>
                  <w:rFonts w:ascii="Times New Roman" w:hAnsi="Times New Roman"/>
                  <w:sz w:val="18"/>
                  <w:szCs w:val="18"/>
                  <w:lang w:eastAsia="sk-SK"/>
                </w:rPr>
                <w:t>§ 2 ods. 3</w:t>
              </w:r>
            </w:hyperlink>
            <w:r w:rsidR="009A5744" w:rsidRPr="00EC13AF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a pravidelne identifikuje odvetvia ekonomických činností, v ktorých sa sústreďuje nelegálne zamestnávanie podľa </w:t>
            </w:r>
            <w:hyperlink r:id="rId24" w:anchor="paragraf-2.odsek-3" w:tooltip="Odkaz na predpis alebo ustanovenie" w:history="1">
              <w:r w:rsidR="009A5744" w:rsidRPr="00EC13AF">
                <w:rPr>
                  <w:rFonts w:ascii="Times New Roman" w:hAnsi="Times New Roman"/>
                  <w:sz w:val="18"/>
                  <w:szCs w:val="18"/>
                  <w:lang w:eastAsia="sk-SK"/>
                </w:rPr>
                <w:t>§ 2 ods. 3</w:t>
              </w:r>
            </w:hyperlink>
            <w:r w:rsidR="009A5744" w:rsidRPr="00EC13AF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(ďalej len „rizikové odvetvie“).</w:t>
            </w:r>
          </w:p>
          <w:p w:rsidR="00501C38" w:rsidRPr="00EC13AF" w:rsidRDefault="00501C38" w:rsidP="00CE7A39">
            <w:pPr>
              <w:pStyle w:val="Odsekzoznamu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  <w:p w:rsidR="001B1B64" w:rsidRPr="00EC13AF" w:rsidRDefault="00910A02" w:rsidP="00CE7A39">
            <w:pPr>
              <w:pStyle w:val="Odsekzoznamu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EC13AF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(2) </w:t>
            </w:r>
            <w:r w:rsidR="009A5744" w:rsidRPr="00EC13AF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Inšpektorát práce</w:t>
            </w:r>
            <w:r w:rsidR="009A5744" w:rsidRPr="00EC13AF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vykonáva kontrolu nelegálneho zamestnávania podľa </w:t>
            </w:r>
            <w:hyperlink r:id="rId25" w:anchor="paragraf-2.odsek-3" w:tooltip="Odkaz na predpis alebo ustanovenie" w:history="1">
              <w:r w:rsidR="009A5744" w:rsidRPr="00EC13AF">
                <w:rPr>
                  <w:rFonts w:ascii="Times New Roman" w:hAnsi="Times New Roman"/>
                  <w:sz w:val="18"/>
                  <w:szCs w:val="18"/>
                  <w:lang w:eastAsia="sk-SK"/>
                </w:rPr>
                <w:t>§ 2 ods. 3</w:t>
              </w:r>
            </w:hyperlink>
            <w:r w:rsidR="009A5744" w:rsidRPr="00EC13AF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najmä v rizikových odvetviach.</w:t>
            </w:r>
          </w:p>
          <w:p w:rsidR="00517944" w:rsidRPr="00EC13AF" w:rsidRDefault="00517944" w:rsidP="00CE7A39">
            <w:pPr>
              <w:autoSpaceDE/>
              <w:autoSpaceDN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0FA0" w:rsidRPr="00EC13AF" w:rsidRDefault="00F16637" w:rsidP="00CE7A39">
            <w:pPr>
              <w:autoSpaceDE/>
              <w:autoSpaceDN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13AF">
              <w:rPr>
                <w:rFonts w:ascii="Times New Roman" w:hAnsi="Times New Roman"/>
                <w:sz w:val="18"/>
                <w:szCs w:val="18"/>
              </w:rPr>
              <w:t>(1) Policajný útvar je oprávnený vykonávať kontrolu</w:t>
            </w:r>
          </w:p>
          <w:p w:rsidR="008D0FA0" w:rsidRPr="00EC13AF" w:rsidRDefault="00F16637" w:rsidP="006410DF">
            <w:pPr>
              <w:numPr>
                <w:ilvl w:val="1"/>
                <w:numId w:val="1"/>
              </w:numPr>
              <w:autoSpaceDE/>
              <w:autoSpaceDN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13AF">
              <w:rPr>
                <w:rFonts w:ascii="Times New Roman" w:hAnsi="Times New Roman"/>
                <w:sz w:val="18"/>
                <w:szCs w:val="18"/>
              </w:rPr>
              <w:t>oprávnenosti pobytu, plnenia podmienok pobytu a dodržiavania povinností cudzinca podľa tohto zákona,</w:t>
            </w:r>
          </w:p>
          <w:p w:rsidR="008D0FA0" w:rsidRPr="00EC13AF" w:rsidRDefault="00F16637" w:rsidP="006410DF">
            <w:pPr>
              <w:numPr>
                <w:ilvl w:val="1"/>
                <w:numId w:val="1"/>
              </w:numPr>
              <w:autoSpaceDE/>
              <w:autoSpaceDN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13AF">
              <w:rPr>
                <w:rFonts w:ascii="Times New Roman" w:hAnsi="Times New Roman"/>
                <w:sz w:val="18"/>
                <w:szCs w:val="18"/>
              </w:rPr>
              <w:t>dodržiavania povinností inými fyzickými osobami a právnickými osobami v súvislosti s pobytom podľa tohto zákona.</w:t>
            </w:r>
          </w:p>
          <w:p w:rsidR="008D0FA0" w:rsidRPr="00EC13AF" w:rsidRDefault="008D0FA0" w:rsidP="00CE7A39">
            <w:pPr>
              <w:ind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D0FA0" w:rsidRPr="00EC13AF" w:rsidRDefault="00F16637" w:rsidP="00CE7A39">
            <w:pPr>
              <w:autoSpaceDE/>
              <w:autoSpaceDN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13AF">
              <w:rPr>
                <w:rFonts w:ascii="Times New Roman" w:hAnsi="Times New Roman"/>
                <w:sz w:val="18"/>
                <w:szCs w:val="18"/>
              </w:rPr>
              <w:t>(2) Pri výkone kontroly podľa odseku 1 je policajt oprávnený</w:t>
            </w:r>
          </w:p>
          <w:p w:rsidR="008D0FA0" w:rsidRPr="00EC13AF" w:rsidRDefault="00F16637" w:rsidP="006410DF">
            <w:pPr>
              <w:numPr>
                <w:ilvl w:val="0"/>
                <w:numId w:val="2"/>
              </w:numPr>
              <w:tabs>
                <w:tab w:val="clear" w:pos="1800"/>
              </w:tabs>
              <w:autoSpaceDE/>
              <w:autoSpaceDN/>
              <w:ind w:left="426" w:hanging="426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C13AF">
              <w:rPr>
                <w:rFonts w:ascii="Times New Roman" w:hAnsi="Times New Roman"/>
                <w:sz w:val="18"/>
                <w:szCs w:val="18"/>
              </w:rPr>
              <w:t>vstupovať na miesta určené na podnikanie, zamestnanie alebo štúdium a do priestorov ubytovacích zariadení; to neplatí, ak je nedotknuteľnosť miesta zaručená osobitným predpisom</w:t>
            </w:r>
            <w:r w:rsidR="00F53980" w:rsidRPr="00EC13AF">
              <w:rPr>
                <w:rFonts w:ascii="Times New Roman" w:hAnsi="Times New Roman"/>
                <w:sz w:val="18"/>
                <w:szCs w:val="18"/>
              </w:rPr>
              <w:t>,</w:t>
            </w:r>
            <w:r w:rsidR="007F2680" w:rsidRPr="00EC13AF">
              <w:rPr>
                <w:rFonts w:ascii="Times New Roman" w:hAnsi="Times New Roman"/>
                <w:sz w:val="18"/>
                <w:szCs w:val="18"/>
                <w:vertAlign w:val="superscript"/>
              </w:rPr>
              <w:t>73</w:t>
            </w:r>
            <w:r w:rsidR="007F2680" w:rsidRPr="00EC13A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0A41D0" w:rsidRPr="00EC13AF" w:rsidRDefault="008D0FA0" w:rsidP="006410DF">
            <w:pPr>
              <w:numPr>
                <w:ilvl w:val="0"/>
                <w:numId w:val="2"/>
              </w:numPr>
              <w:tabs>
                <w:tab w:val="clear" w:pos="1800"/>
              </w:tabs>
              <w:autoSpaceDE/>
              <w:autoSpaceDN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13AF">
              <w:rPr>
                <w:rFonts w:ascii="Times New Roman" w:hAnsi="Times New Roman"/>
                <w:sz w:val="18"/>
                <w:szCs w:val="18"/>
              </w:rPr>
              <w:t>požadovať preukázanie totožnosti a vyžadovať vysvetlenie ku skutočnostiam, ktoré sú predmetom kontroly.</w:t>
            </w:r>
          </w:p>
          <w:p w:rsidR="007F2680" w:rsidRPr="00EC13AF" w:rsidRDefault="007F2680" w:rsidP="007F2680">
            <w:pPr>
              <w:autoSpaceDE/>
              <w:autoSpaceDN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F2680" w:rsidRPr="00EC13AF" w:rsidRDefault="007F2680" w:rsidP="007F2680">
            <w:pPr>
              <w:autoSpaceDE/>
              <w:autoSpaceDN/>
              <w:rPr>
                <w:rFonts w:ascii="Times New Roman" w:hAnsi="Times New Roman"/>
                <w:sz w:val="16"/>
                <w:szCs w:val="16"/>
              </w:rPr>
            </w:pPr>
            <w:r w:rsidRPr="00EC13AF">
              <w:rPr>
                <w:rFonts w:ascii="Times New Roman" w:hAnsi="Times New Roman"/>
                <w:sz w:val="16"/>
                <w:szCs w:val="16"/>
                <w:vertAlign w:val="superscript"/>
              </w:rPr>
              <w:t>73</w:t>
            </w:r>
            <w:r w:rsidRPr="00EC13AF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hyperlink r:id="rId26" w:anchor="paragraf-4" w:tooltip="Odkaz na predpis alebo ustanovenie" w:history="1">
              <w:r w:rsidRPr="00EC13AF">
                <w:rPr>
                  <w:rFonts w:ascii="Times New Roman" w:hAnsi="Times New Roman"/>
                  <w:sz w:val="16"/>
                  <w:szCs w:val="16"/>
                </w:rPr>
                <w:t>§ 4 zákona č. 131/2002 Z. z.</w:t>
              </w:r>
            </w:hyperlink>
            <w:r w:rsidRPr="00EC13AF">
              <w:rPr>
                <w:rFonts w:ascii="Times New Roman" w:hAnsi="Times New Roman"/>
                <w:sz w:val="16"/>
                <w:szCs w:val="16"/>
              </w:rPr>
              <w:t xml:space="preserve"> v znení zákona č. 528/2003 Z. z.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F16637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5A4" w:rsidRPr="005D68F9" w:rsidRDefault="006C45A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1B64" w:rsidRPr="005D68F9" w:rsidRDefault="001B1B6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1B64" w:rsidRPr="005D68F9" w:rsidRDefault="001B1B6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1B64" w:rsidRPr="005D68F9" w:rsidRDefault="001B1B6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1B64" w:rsidRPr="005D68F9" w:rsidRDefault="001B1B6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1B64" w:rsidRPr="005D68F9" w:rsidRDefault="001B1B6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1B64" w:rsidRPr="005D68F9" w:rsidRDefault="001B1B6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1B64" w:rsidRPr="005D68F9" w:rsidRDefault="001B1B6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1B64" w:rsidRPr="005D68F9" w:rsidRDefault="001B1B6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1B64" w:rsidRPr="005D68F9" w:rsidRDefault="001B1B6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1B64" w:rsidRPr="005D68F9" w:rsidRDefault="001B1B6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1B64" w:rsidRPr="005D68F9" w:rsidRDefault="001B1B64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625B6" w:rsidRPr="005D68F9" w:rsidRDefault="001625B6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625B6" w:rsidRPr="005D68F9" w:rsidRDefault="001625B6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625B6" w:rsidRPr="005D68F9" w:rsidRDefault="001625B6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625B6" w:rsidRPr="005D68F9" w:rsidRDefault="001625B6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625B6" w:rsidRPr="005D68F9" w:rsidRDefault="001625B6" w:rsidP="00B97BA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C2A" w:rsidRPr="005D68F9"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Č. 14</w:t>
            </w:r>
          </w:p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sz w:val="18"/>
                <w:szCs w:val="18"/>
              </w:rPr>
              <w:t>O: 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C90D42" w:rsidP="00C90D42">
            <w:pPr>
              <w:pStyle w:val="Zkladntext"/>
              <w:rPr>
                <w:rFonts w:ascii="Times New Roman" w:hAnsi="Times New Roman"/>
                <w:bCs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Cs/>
                <w:sz w:val="18"/>
                <w:szCs w:val="18"/>
              </w:rPr>
              <w:t>S cieľom zlepšiť účinnosť kontrol členské štáty na základe posúdenia rizika pravidelne identifikujú odvetvia činnosti, v ktorých sa sústreďuje zamestnávanie štátnych príslušníkov tretích krajín, ktorí sa neoprávnene zdržiavajú na ich území.</w:t>
            </w:r>
          </w:p>
          <w:p w:rsidR="00B20A39" w:rsidRPr="005D68F9" w:rsidRDefault="00B20A39" w:rsidP="00C90D42">
            <w:pPr>
              <w:pStyle w:val="Zkladntex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20A39" w:rsidRPr="005D68F9" w:rsidRDefault="00C90D42" w:rsidP="00C90D42">
            <w:pPr>
              <w:pStyle w:val="Zkladntext"/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Cs/>
                <w:sz w:val="18"/>
                <w:szCs w:val="18"/>
              </w:rPr>
              <w:t>Pokiaľ ide o každé z týchto odvetví, členské štáty do 1. júla každého roka oznámia Komisii počet kontrol uskutočnených v predchádzajúcom roku, tak v absolútnych číslach, ako aj ako percentuálny podiel vo vzťahu k zamestnávateľom v každom odvetví, ako aj ich výsledky.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F16637" w:rsidP="00E416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80" w:rsidRPr="005D68F9" w:rsidRDefault="00F53980" w:rsidP="00F539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Návrh zákona</w:t>
            </w:r>
          </w:p>
          <w:p w:rsidR="00B20A39" w:rsidRPr="00CF46A1" w:rsidRDefault="00CF46A1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F46A1">
              <w:rPr>
                <w:rFonts w:ascii="Times New Roman" w:hAnsi="Times New Roman"/>
                <w:b/>
                <w:sz w:val="18"/>
                <w:szCs w:val="18"/>
              </w:rPr>
              <w:t>(čl. I)</w:t>
            </w: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F16637" w:rsidP="00B97B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§ 5a</w:t>
            </w:r>
          </w:p>
          <w:p w:rsidR="00B20A39" w:rsidRPr="005D68F9" w:rsidRDefault="00F16637" w:rsidP="00B97BA6">
            <w:pPr>
              <w:rPr>
                <w:rFonts w:ascii="Times New Roman" w:hAnsi="Times New Roman"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O: 1, 2, 3</w:t>
            </w: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80" w:rsidRPr="005D68F9" w:rsidRDefault="00F53980" w:rsidP="00F53980">
            <w:pPr>
              <w:pStyle w:val="Odsekzoznamu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5D68F9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(1) </w:t>
            </w:r>
            <w:r w:rsidRPr="005D68F9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Inšpektorát práce</w:t>
            </w:r>
            <w:r w:rsidRPr="005D68F9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posudzuje riziko nelegálneho zamestnávania podľa </w:t>
            </w:r>
            <w:hyperlink r:id="rId27" w:anchor="paragraf-2.odsek-3" w:tooltip="Odkaz na predpis alebo ustanovenie" w:history="1">
              <w:r w:rsidRPr="005D68F9">
                <w:rPr>
                  <w:rFonts w:ascii="Times New Roman" w:hAnsi="Times New Roman"/>
                  <w:sz w:val="18"/>
                  <w:szCs w:val="18"/>
                  <w:lang w:eastAsia="sk-SK"/>
                </w:rPr>
                <w:t>§ 2 ods. 3</w:t>
              </w:r>
            </w:hyperlink>
            <w:r w:rsidRPr="005D68F9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a pravidelne identifikuje odvetvia ekonomických činností, v ktorých sa sústreďuje nelegálne zamestnávanie podľa </w:t>
            </w:r>
            <w:hyperlink r:id="rId28" w:anchor="paragraf-2.odsek-3" w:tooltip="Odkaz na predpis alebo ustanovenie" w:history="1">
              <w:r w:rsidRPr="005D68F9">
                <w:rPr>
                  <w:rFonts w:ascii="Times New Roman" w:hAnsi="Times New Roman"/>
                  <w:sz w:val="18"/>
                  <w:szCs w:val="18"/>
                  <w:lang w:eastAsia="sk-SK"/>
                </w:rPr>
                <w:t>§ 2 ods. 3</w:t>
              </w:r>
            </w:hyperlink>
            <w:r w:rsidRPr="005D68F9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(ďalej len „rizikové odvetvie“).</w:t>
            </w:r>
          </w:p>
          <w:p w:rsidR="00F53980" w:rsidRPr="005D68F9" w:rsidRDefault="00F53980" w:rsidP="00F53980">
            <w:pPr>
              <w:pStyle w:val="Odsekzoznamu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  <w:p w:rsidR="00F53980" w:rsidRPr="005D68F9" w:rsidRDefault="00F53980" w:rsidP="00F53980">
            <w:pPr>
              <w:pStyle w:val="Odsekzoznamu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5D68F9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(2) </w:t>
            </w:r>
            <w:r w:rsidRPr="005D68F9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Inšpektorát práce</w:t>
            </w:r>
            <w:r w:rsidRPr="005D68F9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vykonáva kontrolu nelegálneho zamestnávania podľa </w:t>
            </w:r>
            <w:hyperlink r:id="rId29" w:anchor="paragraf-2.odsek-3" w:tooltip="Odkaz na predpis alebo ustanovenie" w:history="1">
              <w:r w:rsidRPr="005D68F9">
                <w:rPr>
                  <w:rFonts w:ascii="Times New Roman" w:hAnsi="Times New Roman"/>
                  <w:sz w:val="18"/>
                  <w:szCs w:val="18"/>
                  <w:lang w:eastAsia="sk-SK"/>
                </w:rPr>
                <w:t>§ 2 ods. 3</w:t>
              </w:r>
            </w:hyperlink>
            <w:r w:rsidRPr="005D68F9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 najmä v rizikových odvetviach.</w:t>
            </w:r>
          </w:p>
          <w:p w:rsidR="00437639" w:rsidRPr="005D68F9" w:rsidRDefault="00437639" w:rsidP="00CE7A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76C9E" w:rsidRPr="005D68F9" w:rsidRDefault="00F53980" w:rsidP="00CE7A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Cs/>
                <w:sz w:val="18"/>
                <w:szCs w:val="18"/>
              </w:rPr>
              <w:t xml:space="preserve">(3) Národný inšpektorát práce predkladá Európskej komisii každoročne do 1. júla informácie za predchádzajúci kalendárny rok o počte kontrol nelegálneho zamestnávania podľa </w:t>
            </w:r>
            <w:hyperlink r:id="rId30" w:anchor="paragraf-2.odsek-3" w:tooltip="Odkaz na predpis alebo ustanovenie" w:history="1">
              <w:r w:rsidRPr="005D68F9">
                <w:rPr>
                  <w:rFonts w:ascii="Times New Roman" w:hAnsi="Times New Roman"/>
                  <w:bCs/>
                  <w:sz w:val="18"/>
                  <w:szCs w:val="18"/>
                </w:rPr>
                <w:t>§ 2 ods. 3</w:t>
              </w:r>
            </w:hyperlink>
            <w:r w:rsidRPr="005D68F9">
              <w:rPr>
                <w:rFonts w:ascii="Times New Roman" w:hAnsi="Times New Roman"/>
                <w:bCs/>
                <w:sz w:val="18"/>
                <w:szCs w:val="18"/>
              </w:rPr>
              <w:t xml:space="preserve"> v jednotlivých rizikových odvetviach, percentuálnom podiele kontrolovaných subjektov z počtu zamestnávateľov v každom rizikovom odvetví a výsledkoch kontrol vykonaných v jednotlivých rizikových odvetviach. </w:t>
            </w: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Inšpektorát práce poskytuje</w:t>
            </w:r>
            <w:r w:rsidRPr="005D68F9">
              <w:rPr>
                <w:rFonts w:ascii="Times New Roman" w:hAnsi="Times New Roman"/>
                <w:bCs/>
                <w:sz w:val="18"/>
                <w:szCs w:val="18"/>
              </w:rPr>
              <w:t xml:space="preserve"> Národnému inšpektorátu práce každoročne do 31. marca informácie v rozsahu podľa prvej vety.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F16637" w:rsidP="00145B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68F9">
              <w:rPr>
                <w:rFonts w:ascii="Times New Roman" w:hAnsi="Times New Roman"/>
                <w:b/>
                <w:sz w:val="18"/>
                <w:szCs w:val="18"/>
              </w:rPr>
              <w:t>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A39" w:rsidRPr="005D68F9" w:rsidRDefault="00B20A39" w:rsidP="00B9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20A39" w:rsidRPr="005D68F9" w:rsidRDefault="00B20A39" w:rsidP="00B97BA6">
      <w:pPr>
        <w:rPr>
          <w:rFonts w:ascii="Times New Roman" w:hAnsi="Times New Roman"/>
          <w:sz w:val="18"/>
          <w:szCs w:val="18"/>
        </w:rPr>
      </w:pPr>
    </w:p>
    <w:p w:rsidR="00B20A39" w:rsidRPr="000E5B00" w:rsidRDefault="00B20A39" w:rsidP="00B97BA6">
      <w:pPr>
        <w:rPr>
          <w:rFonts w:ascii="Times New Roman" w:hAnsi="Times New Roman"/>
          <w:sz w:val="18"/>
          <w:szCs w:val="18"/>
        </w:rPr>
      </w:pPr>
    </w:p>
    <w:p w:rsidR="00B20A39" w:rsidRPr="000E5B00" w:rsidRDefault="00B20A39" w:rsidP="00B97BA6">
      <w:pPr>
        <w:rPr>
          <w:rFonts w:ascii="Times New Roman" w:hAnsi="Times New Roman"/>
          <w:sz w:val="18"/>
          <w:szCs w:val="18"/>
        </w:rPr>
      </w:pPr>
    </w:p>
    <w:sectPr w:rsidR="00B20A39" w:rsidRPr="000E5B00" w:rsidSect="005A05C3">
      <w:footerReference w:type="even" r:id="rId31"/>
      <w:footerReference w:type="default" r:id="rId32"/>
      <w:footerReference w:type="first" r:id="rId33"/>
      <w:pgSz w:w="16840" w:h="11907" w:orient="landscape" w:code="9"/>
      <w:pgMar w:top="1247" w:right="1418" w:bottom="737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07" w:rsidRDefault="00B10907">
      <w:r>
        <w:separator/>
      </w:r>
    </w:p>
  </w:endnote>
  <w:endnote w:type="continuationSeparator" w:id="0">
    <w:p w:rsidR="00B10907" w:rsidRDefault="00B1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NimbuSanDE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63" w:rsidRDefault="00F16637" w:rsidP="008C0F97">
    <w:pPr>
      <w:pStyle w:val="Pta"/>
      <w:framePr w:wrap="around" w:vAnchor="text" w:hAnchor="margin" w:xAlign="right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end"/>
    </w:r>
  </w:p>
  <w:p w:rsidR="00421963" w:rsidRDefault="00421963" w:rsidP="00B9748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56" w:rsidRPr="00924956" w:rsidRDefault="00924956">
    <w:pPr>
      <w:pStyle w:val="Pta"/>
      <w:jc w:val="center"/>
      <w:rPr>
        <w:rFonts w:ascii="Times New Roman" w:hAnsi="Times New Roman" w:cs="Times New Roman"/>
        <w:sz w:val="18"/>
        <w:szCs w:val="18"/>
      </w:rPr>
    </w:pPr>
    <w:r w:rsidRPr="00924956">
      <w:rPr>
        <w:rFonts w:ascii="Times New Roman" w:hAnsi="Times New Roman" w:cs="Times New Roman"/>
        <w:sz w:val="18"/>
        <w:szCs w:val="18"/>
      </w:rPr>
      <w:fldChar w:fldCharType="begin"/>
    </w:r>
    <w:r w:rsidRPr="00924956">
      <w:rPr>
        <w:rFonts w:ascii="Times New Roman" w:hAnsi="Times New Roman" w:cs="Times New Roman"/>
        <w:sz w:val="18"/>
        <w:szCs w:val="18"/>
      </w:rPr>
      <w:instrText>PAGE   \* MERGEFORMAT</w:instrText>
    </w:r>
    <w:r w:rsidRPr="00924956">
      <w:rPr>
        <w:rFonts w:ascii="Times New Roman" w:hAnsi="Times New Roman" w:cs="Times New Roman"/>
        <w:sz w:val="18"/>
        <w:szCs w:val="18"/>
      </w:rPr>
      <w:fldChar w:fldCharType="separate"/>
    </w:r>
    <w:r w:rsidR="00B94A72">
      <w:rPr>
        <w:rFonts w:ascii="Times New Roman" w:hAnsi="Times New Roman" w:cs="Times New Roman"/>
        <w:noProof/>
        <w:sz w:val="18"/>
        <w:szCs w:val="18"/>
      </w:rPr>
      <w:t>3</w:t>
    </w:r>
    <w:r w:rsidRPr="00924956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56" w:rsidRPr="00924956" w:rsidRDefault="00924956">
    <w:pPr>
      <w:pStyle w:val="Pta"/>
      <w:jc w:val="center"/>
      <w:rPr>
        <w:rFonts w:ascii="Times New Roman" w:hAnsi="Times New Roman" w:cs="Times New Roman"/>
        <w:sz w:val="18"/>
        <w:szCs w:val="18"/>
      </w:rPr>
    </w:pPr>
    <w:r w:rsidRPr="00924956">
      <w:rPr>
        <w:rFonts w:ascii="Times New Roman" w:hAnsi="Times New Roman" w:cs="Times New Roman"/>
        <w:sz w:val="18"/>
        <w:szCs w:val="18"/>
      </w:rPr>
      <w:fldChar w:fldCharType="begin"/>
    </w:r>
    <w:r w:rsidRPr="00924956">
      <w:rPr>
        <w:rFonts w:ascii="Times New Roman" w:hAnsi="Times New Roman" w:cs="Times New Roman"/>
        <w:sz w:val="18"/>
        <w:szCs w:val="18"/>
      </w:rPr>
      <w:instrText>PAGE   \* MERGEFORMAT</w:instrText>
    </w:r>
    <w:r w:rsidRPr="00924956">
      <w:rPr>
        <w:rFonts w:ascii="Times New Roman" w:hAnsi="Times New Roman" w:cs="Times New Roman"/>
        <w:sz w:val="18"/>
        <w:szCs w:val="18"/>
      </w:rPr>
      <w:fldChar w:fldCharType="separate"/>
    </w:r>
    <w:r w:rsidR="00B94A72">
      <w:rPr>
        <w:rFonts w:ascii="Times New Roman" w:hAnsi="Times New Roman" w:cs="Times New Roman"/>
        <w:noProof/>
        <w:sz w:val="18"/>
        <w:szCs w:val="18"/>
      </w:rPr>
      <w:t>1</w:t>
    </w:r>
    <w:r w:rsidRPr="00924956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07" w:rsidRDefault="00B10907">
      <w:r>
        <w:separator/>
      </w:r>
    </w:p>
  </w:footnote>
  <w:footnote w:type="continuationSeparator" w:id="0">
    <w:p w:rsidR="00B10907" w:rsidRDefault="00B1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1" w15:restartNumberingAfterBreak="0">
    <w:nsid w:val="18052E44"/>
    <w:multiLevelType w:val="hybridMultilevel"/>
    <w:tmpl w:val="C05878C4"/>
    <w:lvl w:ilvl="0" w:tplc="C5B677EA">
      <w:start w:val="1"/>
      <w:numFmt w:val="decimal"/>
      <w:lvlText w:val="(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 w:tplc="C51A2E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rtl w:val="0"/>
        <w:cs w:val="0"/>
      </w:rPr>
    </w:lvl>
    <w:lvl w:ilvl="2" w:tplc="F224E33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F4C99F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87251F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29E42E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40612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24872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8A477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91F5DD2"/>
    <w:multiLevelType w:val="hybridMultilevel"/>
    <w:tmpl w:val="0C30F63A"/>
    <w:lvl w:ilvl="0" w:tplc="7D1057B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  <w:rtl w:val="0"/>
        <w:cs w:val="0"/>
      </w:rPr>
    </w:lvl>
    <w:lvl w:ilvl="1" w:tplc="058E773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 w:tplc="0366E2C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  <w:rtl w:val="0"/>
        <w:cs w:val="0"/>
      </w:rPr>
    </w:lvl>
    <w:lvl w:ilvl="3" w:tplc="959E560A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4" w:tplc="52A62E3C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5" w:tplc="3FD0832C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6" w:tplc="9022FAF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7" w:tplc="3F6C9B16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8" w:tplc="32463862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3CCF1EF4"/>
    <w:multiLevelType w:val="hybridMultilevel"/>
    <w:tmpl w:val="4106F4DE"/>
    <w:lvl w:ilvl="0" w:tplc="A2C87A04">
      <w:start w:val="8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A2E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4C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9057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6B2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87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A419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88BC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9072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1101E7"/>
    <w:multiLevelType w:val="hybridMultilevel"/>
    <w:tmpl w:val="346EEE7E"/>
    <w:lvl w:ilvl="0" w:tplc="22BA82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5856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60E80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5248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AEDC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DA52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A440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225D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9482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606D18"/>
    <w:multiLevelType w:val="hybridMultilevel"/>
    <w:tmpl w:val="E8B2BB8E"/>
    <w:lvl w:ilvl="0" w:tplc="469C4C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rtl w:val="0"/>
        <w:cs w:val="0"/>
      </w:rPr>
    </w:lvl>
    <w:lvl w:ilvl="1" w:tplc="055AB3C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3AB6D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EDEFF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B0EEC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15248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BFC96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E067D1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694E3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73013A74"/>
    <w:multiLevelType w:val="hybridMultilevel"/>
    <w:tmpl w:val="090C62E4"/>
    <w:lvl w:ilvl="0" w:tplc="A0B2504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37ECBF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DACC4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550A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71484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12A21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EEC6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31CD1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84803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7A5846E5"/>
    <w:multiLevelType w:val="hybridMultilevel"/>
    <w:tmpl w:val="E6F4CADE"/>
    <w:lvl w:ilvl="0" w:tplc="5D54CBD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vertAlign w:val="baseline"/>
        <w:rtl w:val="0"/>
        <w:cs w:val="0"/>
      </w:rPr>
    </w:lvl>
    <w:lvl w:ilvl="1" w:tplc="D2A6CDA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 w:tplc="E61C77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53A2E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4F4807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17C67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88605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58F06C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18CE5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7C730FF4"/>
    <w:multiLevelType w:val="hybridMultilevel"/>
    <w:tmpl w:val="4BF0ABE8"/>
    <w:lvl w:ilvl="0" w:tplc="BAEC7382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 w:tplc="E296210E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8105E2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9F0AEAB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63602F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9AA414C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3120145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C77A3B1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435CACA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8A"/>
    <w:rsid w:val="00000195"/>
    <w:rsid w:val="00001990"/>
    <w:rsid w:val="00001E91"/>
    <w:rsid w:val="00002A7D"/>
    <w:rsid w:val="00003664"/>
    <w:rsid w:val="00014542"/>
    <w:rsid w:val="00014800"/>
    <w:rsid w:val="00016DD1"/>
    <w:rsid w:val="00024E12"/>
    <w:rsid w:val="0002630D"/>
    <w:rsid w:val="0003083B"/>
    <w:rsid w:val="000334BD"/>
    <w:rsid w:val="000341A1"/>
    <w:rsid w:val="00040555"/>
    <w:rsid w:val="0004414D"/>
    <w:rsid w:val="000444BD"/>
    <w:rsid w:val="00044EF5"/>
    <w:rsid w:val="000466A8"/>
    <w:rsid w:val="00046B54"/>
    <w:rsid w:val="0005101B"/>
    <w:rsid w:val="00051AFD"/>
    <w:rsid w:val="00054577"/>
    <w:rsid w:val="000600CF"/>
    <w:rsid w:val="000611C1"/>
    <w:rsid w:val="00061459"/>
    <w:rsid w:val="00064439"/>
    <w:rsid w:val="00071F26"/>
    <w:rsid w:val="00072C1A"/>
    <w:rsid w:val="0007391F"/>
    <w:rsid w:val="000774C8"/>
    <w:rsid w:val="00077FE9"/>
    <w:rsid w:val="00080244"/>
    <w:rsid w:val="00080B17"/>
    <w:rsid w:val="00083408"/>
    <w:rsid w:val="0008605D"/>
    <w:rsid w:val="0009184A"/>
    <w:rsid w:val="000943A8"/>
    <w:rsid w:val="00094862"/>
    <w:rsid w:val="00096C4C"/>
    <w:rsid w:val="00097CA1"/>
    <w:rsid w:val="00097E9F"/>
    <w:rsid w:val="000A2DAC"/>
    <w:rsid w:val="000A41D0"/>
    <w:rsid w:val="000A52BC"/>
    <w:rsid w:val="000B02C3"/>
    <w:rsid w:val="000B08C5"/>
    <w:rsid w:val="000B1B13"/>
    <w:rsid w:val="000B322E"/>
    <w:rsid w:val="000B5C05"/>
    <w:rsid w:val="000C0A34"/>
    <w:rsid w:val="000C2269"/>
    <w:rsid w:val="000C31BF"/>
    <w:rsid w:val="000C3868"/>
    <w:rsid w:val="000D4F01"/>
    <w:rsid w:val="000E2817"/>
    <w:rsid w:val="000E52C2"/>
    <w:rsid w:val="000E5B00"/>
    <w:rsid w:val="000E5F14"/>
    <w:rsid w:val="000E69D2"/>
    <w:rsid w:val="000E6F7F"/>
    <w:rsid w:val="000F0CC1"/>
    <w:rsid w:val="000F37DE"/>
    <w:rsid w:val="000F5894"/>
    <w:rsid w:val="000F6CF7"/>
    <w:rsid w:val="000F73ED"/>
    <w:rsid w:val="00103213"/>
    <w:rsid w:val="0010347A"/>
    <w:rsid w:val="00105F8B"/>
    <w:rsid w:val="001110D7"/>
    <w:rsid w:val="001117EA"/>
    <w:rsid w:val="001120B6"/>
    <w:rsid w:val="001209DF"/>
    <w:rsid w:val="001267D3"/>
    <w:rsid w:val="001322D3"/>
    <w:rsid w:val="00136945"/>
    <w:rsid w:val="00140B98"/>
    <w:rsid w:val="00140C6B"/>
    <w:rsid w:val="00143244"/>
    <w:rsid w:val="001434D7"/>
    <w:rsid w:val="00144004"/>
    <w:rsid w:val="00145B13"/>
    <w:rsid w:val="00146C8B"/>
    <w:rsid w:val="00146F47"/>
    <w:rsid w:val="00147BBC"/>
    <w:rsid w:val="00150CA1"/>
    <w:rsid w:val="00150F51"/>
    <w:rsid w:val="001515AA"/>
    <w:rsid w:val="00151733"/>
    <w:rsid w:val="00152417"/>
    <w:rsid w:val="001528F0"/>
    <w:rsid w:val="001625B6"/>
    <w:rsid w:val="00162752"/>
    <w:rsid w:val="00170589"/>
    <w:rsid w:val="00175793"/>
    <w:rsid w:val="00175D73"/>
    <w:rsid w:val="00176AA1"/>
    <w:rsid w:val="00180D58"/>
    <w:rsid w:val="00181BAD"/>
    <w:rsid w:val="00181E96"/>
    <w:rsid w:val="001843BF"/>
    <w:rsid w:val="00187C96"/>
    <w:rsid w:val="00190D96"/>
    <w:rsid w:val="001B1B64"/>
    <w:rsid w:val="001B200F"/>
    <w:rsid w:val="001B292F"/>
    <w:rsid w:val="001C5955"/>
    <w:rsid w:val="001C6302"/>
    <w:rsid w:val="001D15A6"/>
    <w:rsid w:val="001D6625"/>
    <w:rsid w:val="001E67A2"/>
    <w:rsid w:val="001F0DA7"/>
    <w:rsid w:val="001F119E"/>
    <w:rsid w:val="001F18DB"/>
    <w:rsid w:val="001F2A39"/>
    <w:rsid w:val="001F4C09"/>
    <w:rsid w:val="0020000A"/>
    <w:rsid w:val="00200B1A"/>
    <w:rsid w:val="00205BBB"/>
    <w:rsid w:val="00206E84"/>
    <w:rsid w:val="00217774"/>
    <w:rsid w:val="002259EC"/>
    <w:rsid w:val="00227AC8"/>
    <w:rsid w:val="00235C34"/>
    <w:rsid w:val="00237082"/>
    <w:rsid w:val="00241197"/>
    <w:rsid w:val="00242C68"/>
    <w:rsid w:val="002431F1"/>
    <w:rsid w:val="00244566"/>
    <w:rsid w:val="002446A3"/>
    <w:rsid w:val="002449BF"/>
    <w:rsid w:val="0025343C"/>
    <w:rsid w:val="00253962"/>
    <w:rsid w:val="00254280"/>
    <w:rsid w:val="00256329"/>
    <w:rsid w:val="00266E01"/>
    <w:rsid w:val="0026719D"/>
    <w:rsid w:val="00270F48"/>
    <w:rsid w:val="002728F7"/>
    <w:rsid w:val="00272DFC"/>
    <w:rsid w:val="002731B7"/>
    <w:rsid w:val="002759BE"/>
    <w:rsid w:val="00276C9E"/>
    <w:rsid w:val="00286D18"/>
    <w:rsid w:val="002873BE"/>
    <w:rsid w:val="00291B23"/>
    <w:rsid w:val="00291C16"/>
    <w:rsid w:val="00293FAD"/>
    <w:rsid w:val="002A168C"/>
    <w:rsid w:val="002A5A48"/>
    <w:rsid w:val="002B24DB"/>
    <w:rsid w:val="002B2857"/>
    <w:rsid w:val="002B3E97"/>
    <w:rsid w:val="002B5755"/>
    <w:rsid w:val="002C0968"/>
    <w:rsid w:val="002C53E3"/>
    <w:rsid w:val="002C5C95"/>
    <w:rsid w:val="002D0031"/>
    <w:rsid w:val="002D0CEF"/>
    <w:rsid w:val="002D2342"/>
    <w:rsid w:val="002D63A8"/>
    <w:rsid w:val="002D6F94"/>
    <w:rsid w:val="002E0EAE"/>
    <w:rsid w:val="002E1F1A"/>
    <w:rsid w:val="002E3E21"/>
    <w:rsid w:val="002E48F0"/>
    <w:rsid w:val="002E4F63"/>
    <w:rsid w:val="002E6D07"/>
    <w:rsid w:val="002E6ED2"/>
    <w:rsid w:val="002E72D6"/>
    <w:rsid w:val="002F06BB"/>
    <w:rsid w:val="002F2332"/>
    <w:rsid w:val="002F3474"/>
    <w:rsid w:val="002F54AD"/>
    <w:rsid w:val="00304F6A"/>
    <w:rsid w:val="00305763"/>
    <w:rsid w:val="00306B02"/>
    <w:rsid w:val="003105E8"/>
    <w:rsid w:val="0031536D"/>
    <w:rsid w:val="00317854"/>
    <w:rsid w:val="00320697"/>
    <w:rsid w:val="003261BB"/>
    <w:rsid w:val="00330FEB"/>
    <w:rsid w:val="003348B1"/>
    <w:rsid w:val="00335095"/>
    <w:rsid w:val="00336812"/>
    <w:rsid w:val="00336E44"/>
    <w:rsid w:val="00343DD9"/>
    <w:rsid w:val="003440C9"/>
    <w:rsid w:val="003515FD"/>
    <w:rsid w:val="00351DD8"/>
    <w:rsid w:val="00351FB4"/>
    <w:rsid w:val="00353DBE"/>
    <w:rsid w:val="003636C8"/>
    <w:rsid w:val="00363D56"/>
    <w:rsid w:val="00365D75"/>
    <w:rsid w:val="00374E17"/>
    <w:rsid w:val="00376664"/>
    <w:rsid w:val="00380717"/>
    <w:rsid w:val="00385FFC"/>
    <w:rsid w:val="0038603E"/>
    <w:rsid w:val="003863CC"/>
    <w:rsid w:val="00393AC0"/>
    <w:rsid w:val="003A1D17"/>
    <w:rsid w:val="003A4293"/>
    <w:rsid w:val="003A511E"/>
    <w:rsid w:val="003A60B6"/>
    <w:rsid w:val="003A6BD9"/>
    <w:rsid w:val="003B0678"/>
    <w:rsid w:val="003B1826"/>
    <w:rsid w:val="003B2176"/>
    <w:rsid w:val="003B3780"/>
    <w:rsid w:val="003B749F"/>
    <w:rsid w:val="003C31E3"/>
    <w:rsid w:val="003D3291"/>
    <w:rsid w:val="003D4C0A"/>
    <w:rsid w:val="003E1CDC"/>
    <w:rsid w:val="003E5F61"/>
    <w:rsid w:val="003E6DCC"/>
    <w:rsid w:val="003E727F"/>
    <w:rsid w:val="003E7710"/>
    <w:rsid w:val="003F2EA7"/>
    <w:rsid w:val="003F37BE"/>
    <w:rsid w:val="00402CBA"/>
    <w:rsid w:val="004069CE"/>
    <w:rsid w:val="00416C6E"/>
    <w:rsid w:val="00417202"/>
    <w:rsid w:val="00417D49"/>
    <w:rsid w:val="00421963"/>
    <w:rsid w:val="00423BA0"/>
    <w:rsid w:val="00433FDF"/>
    <w:rsid w:val="00436FCD"/>
    <w:rsid w:val="00437639"/>
    <w:rsid w:val="00451CF6"/>
    <w:rsid w:val="00453DE0"/>
    <w:rsid w:val="004562D1"/>
    <w:rsid w:val="0045695C"/>
    <w:rsid w:val="00457759"/>
    <w:rsid w:val="00457A21"/>
    <w:rsid w:val="00461A63"/>
    <w:rsid w:val="0046314C"/>
    <w:rsid w:val="00466067"/>
    <w:rsid w:val="00466849"/>
    <w:rsid w:val="0046717C"/>
    <w:rsid w:val="00470185"/>
    <w:rsid w:val="00470AA3"/>
    <w:rsid w:val="00472AAE"/>
    <w:rsid w:val="0047339E"/>
    <w:rsid w:val="0047703C"/>
    <w:rsid w:val="004817DB"/>
    <w:rsid w:val="00496DAE"/>
    <w:rsid w:val="004977E1"/>
    <w:rsid w:val="004A1E5E"/>
    <w:rsid w:val="004A6042"/>
    <w:rsid w:val="004B2A0F"/>
    <w:rsid w:val="004B35D4"/>
    <w:rsid w:val="004B51CE"/>
    <w:rsid w:val="004C2978"/>
    <w:rsid w:val="004C4192"/>
    <w:rsid w:val="004C4EB2"/>
    <w:rsid w:val="004C6428"/>
    <w:rsid w:val="004D3EDB"/>
    <w:rsid w:val="004E0450"/>
    <w:rsid w:val="004E19EC"/>
    <w:rsid w:val="004E3215"/>
    <w:rsid w:val="004E4F6A"/>
    <w:rsid w:val="004E6E35"/>
    <w:rsid w:val="004F0A77"/>
    <w:rsid w:val="004F5E98"/>
    <w:rsid w:val="00500680"/>
    <w:rsid w:val="00500A15"/>
    <w:rsid w:val="00501C38"/>
    <w:rsid w:val="00506ED8"/>
    <w:rsid w:val="00511C72"/>
    <w:rsid w:val="005133B8"/>
    <w:rsid w:val="005135FF"/>
    <w:rsid w:val="00517944"/>
    <w:rsid w:val="005316ED"/>
    <w:rsid w:val="0053273A"/>
    <w:rsid w:val="005403D0"/>
    <w:rsid w:val="00544B3C"/>
    <w:rsid w:val="00553686"/>
    <w:rsid w:val="00557219"/>
    <w:rsid w:val="0057060F"/>
    <w:rsid w:val="00572594"/>
    <w:rsid w:val="005729C4"/>
    <w:rsid w:val="005729C5"/>
    <w:rsid w:val="00572AA8"/>
    <w:rsid w:val="005744B9"/>
    <w:rsid w:val="00575384"/>
    <w:rsid w:val="00577F5A"/>
    <w:rsid w:val="0058045F"/>
    <w:rsid w:val="0058126A"/>
    <w:rsid w:val="005819C5"/>
    <w:rsid w:val="005825F8"/>
    <w:rsid w:val="005860F8"/>
    <w:rsid w:val="00592BF4"/>
    <w:rsid w:val="005939C8"/>
    <w:rsid w:val="00593CED"/>
    <w:rsid w:val="00594567"/>
    <w:rsid w:val="005A05C3"/>
    <w:rsid w:val="005A0C1D"/>
    <w:rsid w:val="005A2228"/>
    <w:rsid w:val="005A5496"/>
    <w:rsid w:val="005A7544"/>
    <w:rsid w:val="005B0D00"/>
    <w:rsid w:val="005B4ED7"/>
    <w:rsid w:val="005B6831"/>
    <w:rsid w:val="005C0EEA"/>
    <w:rsid w:val="005C2BE5"/>
    <w:rsid w:val="005C5894"/>
    <w:rsid w:val="005D35E9"/>
    <w:rsid w:val="005D37F7"/>
    <w:rsid w:val="005D49FA"/>
    <w:rsid w:val="005D5225"/>
    <w:rsid w:val="005D68F9"/>
    <w:rsid w:val="005D7F35"/>
    <w:rsid w:val="005E2161"/>
    <w:rsid w:val="005E3DB0"/>
    <w:rsid w:val="005E6E1A"/>
    <w:rsid w:val="005F34C1"/>
    <w:rsid w:val="005F6AA5"/>
    <w:rsid w:val="005F7211"/>
    <w:rsid w:val="006029C0"/>
    <w:rsid w:val="0060634B"/>
    <w:rsid w:val="00606BA9"/>
    <w:rsid w:val="00607EC9"/>
    <w:rsid w:val="00610C3E"/>
    <w:rsid w:val="006159E1"/>
    <w:rsid w:val="00621719"/>
    <w:rsid w:val="00626A5F"/>
    <w:rsid w:val="00627916"/>
    <w:rsid w:val="0063168D"/>
    <w:rsid w:val="00631E2E"/>
    <w:rsid w:val="006335A8"/>
    <w:rsid w:val="00635B1A"/>
    <w:rsid w:val="00636983"/>
    <w:rsid w:val="00637732"/>
    <w:rsid w:val="006410DF"/>
    <w:rsid w:val="00641BA3"/>
    <w:rsid w:val="0064306C"/>
    <w:rsid w:val="00643F90"/>
    <w:rsid w:val="006443EB"/>
    <w:rsid w:val="00653E5C"/>
    <w:rsid w:val="0065483C"/>
    <w:rsid w:val="00662C68"/>
    <w:rsid w:val="0066513D"/>
    <w:rsid w:val="0066518A"/>
    <w:rsid w:val="006768C9"/>
    <w:rsid w:val="00680A0E"/>
    <w:rsid w:val="00687A5A"/>
    <w:rsid w:val="00693E14"/>
    <w:rsid w:val="00695F1A"/>
    <w:rsid w:val="006A0850"/>
    <w:rsid w:val="006A2036"/>
    <w:rsid w:val="006B3266"/>
    <w:rsid w:val="006B3959"/>
    <w:rsid w:val="006B6283"/>
    <w:rsid w:val="006C0B19"/>
    <w:rsid w:val="006C1888"/>
    <w:rsid w:val="006C3F26"/>
    <w:rsid w:val="006C45A4"/>
    <w:rsid w:val="006C6D03"/>
    <w:rsid w:val="006D3926"/>
    <w:rsid w:val="006D7456"/>
    <w:rsid w:val="006E2614"/>
    <w:rsid w:val="006E5CBE"/>
    <w:rsid w:val="006E7D00"/>
    <w:rsid w:val="006F5BAE"/>
    <w:rsid w:val="00705166"/>
    <w:rsid w:val="00710A62"/>
    <w:rsid w:val="00711E3D"/>
    <w:rsid w:val="00713C52"/>
    <w:rsid w:val="00714D53"/>
    <w:rsid w:val="00723A47"/>
    <w:rsid w:val="0073136E"/>
    <w:rsid w:val="00731849"/>
    <w:rsid w:val="00742417"/>
    <w:rsid w:val="00742D6C"/>
    <w:rsid w:val="00746093"/>
    <w:rsid w:val="007463F2"/>
    <w:rsid w:val="00753958"/>
    <w:rsid w:val="007605C6"/>
    <w:rsid w:val="00765B89"/>
    <w:rsid w:val="007727B4"/>
    <w:rsid w:val="007739A6"/>
    <w:rsid w:val="00780F6D"/>
    <w:rsid w:val="00781D59"/>
    <w:rsid w:val="00783E82"/>
    <w:rsid w:val="0078407F"/>
    <w:rsid w:val="0078467D"/>
    <w:rsid w:val="007904F0"/>
    <w:rsid w:val="007935B4"/>
    <w:rsid w:val="00796DDF"/>
    <w:rsid w:val="007A21EB"/>
    <w:rsid w:val="007A5846"/>
    <w:rsid w:val="007A63D5"/>
    <w:rsid w:val="007B197F"/>
    <w:rsid w:val="007B2707"/>
    <w:rsid w:val="007B602C"/>
    <w:rsid w:val="007B6D08"/>
    <w:rsid w:val="007C2087"/>
    <w:rsid w:val="007C281A"/>
    <w:rsid w:val="007C40A8"/>
    <w:rsid w:val="007F2680"/>
    <w:rsid w:val="00800005"/>
    <w:rsid w:val="00806C07"/>
    <w:rsid w:val="008125B1"/>
    <w:rsid w:val="0081318C"/>
    <w:rsid w:val="008131CC"/>
    <w:rsid w:val="008153D2"/>
    <w:rsid w:val="0081747E"/>
    <w:rsid w:val="00817A95"/>
    <w:rsid w:val="0082730D"/>
    <w:rsid w:val="00827FDD"/>
    <w:rsid w:val="008335B9"/>
    <w:rsid w:val="00836E11"/>
    <w:rsid w:val="00837FEE"/>
    <w:rsid w:val="0084459F"/>
    <w:rsid w:val="00844C98"/>
    <w:rsid w:val="00845EFF"/>
    <w:rsid w:val="0084689F"/>
    <w:rsid w:val="0085250F"/>
    <w:rsid w:val="0087317A"/>
    <w:rsid w:val="00876D85"/>
    <w:rsid w:val="00880734"/>
    <w:rsid w:val="00880BEA"/>
    <w:rsid w:val="0088126C"/>
    <w:rsid w:val="00884010"/>
    <w:rsid w:val="0088436B"/>
    <w:rsid w:val="008917EA"/>
    <w:rsid w:val="008950C1"/>
    <w:rsid w:val="008A110D"/>
    <w:rsid w:val="008A58AD"/>
    <w:rsid w:val="008B06DF"/>
    <w:rsid w:val="008B0A84"/>
    <w:rsid w:val="008B1049"/>
    <w:rsid w:val="008B2A59"/>
    <w:rsid w:val="008B3E87"/>
    <w:rsid w:val="008B4E36"/>
    <w:rsid w:val="008B6FF7"/>
    <w:rsid w:val="008C0F97"/>
    <w:rsid w:val="008C2400"/>
    <w:rsid w:val="008C69BD"/>
    <w:rsid w:val="008D0E5A"/>
    <w:rsid w:val="008D0FA0"/>
    <w:rsid w:val="008D4CF7"/>
    <w:rsid w:val="008E4C99"/>
    <w:rsid w:val="008E6A1A"/>
    <w:rsid w:val="008F3583"/>
    <w:rsid w:val="008F5E38"/>
    <w:rsid w:val="0090111C"/>
    <w:rsid w:val="009033A3"/>
    <w:rsid w:val="00910A02"/>
    <w:rsid w:val="0091105B"/>
    <w:rsid w:val="00912AAF"/>
    <w:rsid w:val="00915BE7"/>
    <w:rsid w:val="0091638E"/>
    <w:rsid w:val="00917C02"/>
    <w:rsid w:val="00917E52"/>
    <w:rsid w:val="0092110C"/>
    <w:rsid w:val="00924956"/>
    <w:rsid w:val="009258F8"/>
    <w:rsid w:val="009318B0"/>
    <w:rsid w:val="00934E8A"/>
    <w:rsid w:val="00947131"/>
    <w:rsid w:val="00950023"/>
    <w:rsid w:val="0095248E"/>
    <w:rsid w:val="00956A4F"/>
    <w:rsid w:val="00957E9A"/>
    <w:rsid w:val="00960AB1"/>
    <w:rsid w:val="00961287"/>
    <w:rsid w:val="00961CA7"/>
    <w:rsid w:val="00971C0A"/>
    <w:rsid w:val="00973743"/>
    <w:rsid w:val="00974D92"/>
    <w:rsid w:val="009779F1"/>
    <w:rsid w:val="00985C2A"/>
    <w:rsid w:val="0099127B"/>
    <w:rsid w:val="009A4206"/>
    <w:rsid w:val="009A538D"/>
    <w:rsid w:val="009A5744"/>
    <w:rsid w:val="009A7BE1"/>
    <w:rsid w:val="009C07F1"/>
    <w:rsid w:val="009C105B"/>
    <w:rsid w:val="009C2280"/>
    <w:rsid w:val="009C5B51"/>
    <w:rsid w:val="009C5B79"/>
    <w:rsid w:val="009D080E"/>
    <w:rsid w:val="009D545F"/>
    <w:rsid w:val="009E323D"/>
    <w:rsid w:val="009E53C6"/>
    <w:rsid w:val="009E5A67"/>
    <w:rsid w:val="009F1D08"/>
    <w:rsid w:val="009F42A4"/>
    <w:rsid w:val="00A0387E"/>
    <w:rsid w:val="00A073AC"/>
    <w:rsid w:val="00A07FF2"/>
    <w:rsid w:val="00A10A47"/>
    <w:rsid w:val="00A11DD4"/>
    <w:rsid w:val="00A16F97"/>
    <w:rsid w:val="00A34CA0"/>
    <w:rsid w:val="00A35148"/>
    <w:rsid w:val="00A3641E"/>
    <w:rsid w:val="00A40FAB"/>
    <w:rsid w:val="00A41AE0"/>
    <w:rsid w:val="00A50613"/>
    <w:rsid w:val="00A51186"/>
    <w:rsid w:val="00A53BE2"/>
    <w:rsid w:val="00A53C51"/>
    <w:rsid w:val="00A53E83"/>
    <w:rsid w:val="00A57890"/>
    <w:rsid w:val="00A611AD"/>
    <w:rsid w:val="00A61341"/>
    <w:rsid w:val="00A61B9F"/>
    <w:rsid w:val="00A62FF9"/>
    <w:rsid w:val="00A63303"/>
    <w:rsid w:val="00A721E5"/>
    <w:rsid w:val="00A73DA5"/>
    <w:rsid w:val="00A75CEE"/>
    <w:rsid w:val="00A77E20"/>
    <w:rsid w:val="00A81357"/>
    <w:rsid w:val="00A83033"/>
    <w:rsid w:val="00A83B0E"/>
    <w:rsid w:val="00A878E7"/>
    <w:rsid w:val="00A90C91"/>
    <w:rsid w:val="00A97FD9"/>
    <w:rsid w:val="00AA5262"/>
    <w:rsid w:val="00AA593D"/>
    <w:rsid w:val="00AA7AAD"/>
    <w:rsid w:val="00AB280E"/>
    <w:rsid w:val="00AB2CA6"/>
    <w:rsid w:val="00AB3DCF"/>
    <w:rsid w:val="00AB4D93"/>
    <w:rsid w:val="00AB5E89"/>
    <w:rsid w:val="00AC04B1"/>
    <w:rsid w:val="00AC1A11"/>
    <w:rsid w:val="00AD0936"/>
    <w:rsid w:val="00AD479D"/>
    <w:rsid w:val="00AD4B4D"/>
    <w:rsid w:val="00AE006B"/>
    <w:rsid w:val="00AE0936"/>
    <w:rsid w:val="00AE3DFE"/>
    <w:rsid w:val="00AE68AB"/>
    <w:rsid w:val="00B104A0"/>
    <w:rsid w:val="00B10907"/>
    <w:rsid w:val="00B12651"/>
    <w:rsid w:val="00B20A39"/>
    <w:rsid w:val="00B26394"/>
    <w:rsid w:val="00B31A11"/>
    <w:rsid w:val="00B36228"/>
    <w:rsid w:val="00B36CBD"/>
    <w:rsid w:val="00B37957"/>
    <w:rsid w:val="00B40064"/>
    <w:rsid w:val="00B40287"/>
    <w:rsid w:val="00B405D8"/>
    <w:rsid w:val="00B41F35"/>
    <w:rsid w:val="00B42433"/>
    <w:rsid w:val="00B439ED"/>
    <w:rsid w:val="00B476EF"/>
    <w:rsid w:val="00B54EF4"/>
    <w:rsid w:val="00B56C4E"/>
    <w:rsid w:val="00B62DF7"/>
    <w:rsid w:val="00B64B65"/>
    <w:rsid w:val="00B67A0F"/>
    <w:rsid w:val="00B73672"/>
    <w:rsid w:val="00B80696"/>
    <w:rsid w:val="00B811D6"/>
    <w:rsid w:val="00B8305E"/>
    <w:rsid w:val="00B838A9"/>
    <w:rsid w:val="00B83E2A"/>
    <w:rsid w:val="00B85D1F"/>
    <w:rsid w:val="00B872C1"/>
    <w:rsid w:val="00B94A72"/>
    <w:rsid w:val="00B94BAD"/>
    <w:rsid w:val="00B95DD6"/>
    <w:rsid w:val="00B9748C"/>
    <w:rsid w:val="00B97BA6"/>
    <w:rsid w:val="00BA0B2C"/>
    <w:rsid w:val="00BA1BFE"/>
    <w:rsid w:val="00BA4E95"/>
    <w:rsid w:val="00BA6D59"/>
    <w:rsid w:val="00BA74FA"/>
    <w:rsid w:val="00BA7EBC"/>
    <w:rsid w:val="00BB141E"/>
    <w:rsid w:val="00BB42CA"/>
    <w:rsid w:val="00BB4442"/>
    <w:rsid w:val="00BC4BA2"/>
    <w:rsid w:val="00BC7A6D"/>
    <w:rsid w:val="00BD13FE"/>
    <w:rsid w:val="00BD2086"/>
    <w:rsid w:val="00BD5879"/>
    <w:rsid w:val="00BD7EE9"/>
    <w:rsid w:val="00BE06BF"/>
    <w:rsid w:val="00BE6E24"/>
    <w:rsid w:val="00BE77D2"/>
    <w:rsid w:val="00BF0337"/>
    <w:rsid w:val="00BF0640"/>
    <w:rsid w:val="00BF0F62"/>
    <w:rsid w:val="00BF6C43"/>
    <w:rsid w:val="00C0190D"/>
    <w:rsid w:val="00C102F7"/>
    <w:rsid w:val="00C105C0"/>
    <w:rsid w:val="00C11035"/>
    <w:rsid w:val="00C14440"/>
    <w:rsid w:val="00C20BD9"/>
    <w:rsid w:val="00C247A7"/>
    <w:rsid w:val="00C24B04"/>
    <w:rsid w:val="00C25A28"/>
    <w:rsid w:val="00C32CED"/>
    <w:rsid w:val="00C45A64"/>
    <w:rsid w:val="00C500FC"/>
    <w:rsid w:val="00C504C6"/>
    <w:rsid w:val="00C55091"/>
    <w:rsid w:val="00C610F2"/>
    <w:rsid w:val="00C6557A"/>
    <w:rsid w:val="00C80121"/>
    <w:rsid w:val="00C8141D"/>
    <w:rsid w:val="00C82156"/>
    <w:rsid w:val="00C82D38"/>
    <w:rsid w:val="00C871E0"/>
    <w:rsid w:val="00C90D42"/>
    <w:rsid w:val="00C923B3"/>
    <w:rsid w:val="00C93E50"/>
    <w:rsid w:val="00C946B1"/>
    <w:rsid w:val="00C95A24"/>
    <w:rsid w:val="00C9602C"/>
    <w:rsid w:val="00C96070"/>
    <w:rsid w:val="00CA59E0"/>
    <w:rsid w:val="00CB0A1B"/>
    <w:rsid w:val="00CB0E6C"/>
    <w:rsid w:val="00CD4815"/>
    <w:rsid w:val="00CD4975"/>
    <w:rsid w:val="00CD5F4A"/>
    <w:rsid w:val="00CE2A46"/>
    <w:rsid w:val="00CE7A39"/>
    <w:rsid w:val="00CF15A5"/>
    <w:rsid w:val="00CF2406"/>
    <w:rsid w:val="00CF46A1"/>
    <w:rsid w:val="00CF4DC5"/>
    <w:rsid w:val="00CF675D"/>
    <w:rsid w:val="00CF6D89"/>
    <w:rsid w:val="00D03D3C"/>
    <w:rsid w:val="00D03D4E"/>
    <w:rsid w:val="00D0497C"/>
    <w:rsid w:val="00D07F34"/>
    <w:rsid w:val="00D106CF"/>
    <w:rsid w:val="00D11958"/>
    <w:rsid w:val="00D137B7"/>
    <w:rsid w:val="00D13D81"/>
    <w:rsid w:val="00D14599"/>
    <w:rsid w:val="00D162D9"/>
    <w:rsid w:val="00D164BA"/>
    <w:rsid w:val="00D20386"/>
    <w:rsid w:val="00D21BF8"/>
    <w:rsid w:val="00D239EB"/>
    <w:rsid w:val="00D24067"/>
    <w:rsid w:val="00D25304"/>
    <w:rsid w:val="00D270B2"/>
    <w:rsid w:val="00D30B9F"/>
    <w:rsid w:val="00D32854"/>
    <w:rsid w:val="00D54BBA"/>
    <w:rsid w:val="00D55D29"/>
    <w:rsid w:val="00D60A95"/>
    <w:rsid w:val="00D63851"/>
    <w:rsid w:val="00D70AEC"/>
    <w:rsid w:val="00D71FF3"/>
    <w:rsid w:val="00D72653"/>
    <w:rsid w:val="00D72F7A"/>
    <w:rsid w:val="00D754BC"/>
    <w:rsid w:val="00D75A50"/>
    <w:rsid w:val="00D76BE2"/>
    <w:rsid w:val="00D77357"/>
    <w:rsid w:val="00D81BB9"/>
    <w:rsid w:val="00D83E3A"/>
    <w:rsid w:val="00D8488D"/>
    <w:rsid w:val="00D8542E"/>
    <w:rsid w:val="00D86D75"/>
    <w:rsid w:val="00D86E36"/>
    <w:rsid w:val="00D907F9"/>
    <w:rsid w:val="00D90EBD"/>
    <w:rsid w:val="00D93D0C"/>
    <w:rsid w:val="00D94AAD"/>
    <w:rsid w:val="00DA16B4"/>
    <w:rsid w:val="00DA315F"/>
    <w:rsid w:val="00DB07D8"/>
    <w:rsid w:val="00DB4415"/>
    <w:rsid w:val="00DB5D24"/>
    <w:rsid w:val="00DB60C2"/>
    <w:rsid w:val="00DB646F"/>
    <w:rsid w:val="00DB6902"/>
    <w:rsid w:val="00DB7506"/>
    <w:rsid w:val="00DC5B6E"/>
    <w:rsid w:val="00DD7F08"/>
    <w:rsid w:val="00DE609B"/>
    <w:rsid w:val="00DE6E14"/>
    <w:rsid w:val="00DF4BF5"/>
    <w:rsid w:val="00E00315"/>
    <w:rsid w:val="00E007A9"/>
    <w:rsid w:val="00E00ABC"/>
    <w:rsid w:val="00E06301"/>
    <w:rsid w:val="00E06E99"/>
    <w:rsid w:val="00E13A68"/>
    <w:rsid w:val="00E173AB"/>
    <w:rsid w:val="00E21386"/>
    <w:rsid w:val="00E23B77"/>
    <w:rsid w:val="00E243BC"/>
    <w:rsid w:val="00E24B14"/>
    <w:rsid w:val="00E26C39"/>
    <w:rsid w:val="00E32E5F"/>
    <w:rsid w:val="00E35A9E"/>
    <w:rsid w:val="00E35E2B"/>
    <w:rsid w:val="00E366B2"/>
    <w:rsid w:val="00E37754"/>
    <w:rsid w:val="00E41684"/>
    <w:rsid w:val="00E416BA"/>
    <w:rsid w:val="00E43F48"/>
    <w:rsid w:val="00E4591D"/>
    <w:rsid w:val="00E46B3F"/>
    <w:rsid w:val="00E5706E"/>
    <w:rsid w:val="00E57A03"/>
    <w:rsid w:val="00E6158B"/>
    <w:rsid w:val="00E619B8"/>
    <w:rsid w:val="00E61B3B"/>
    <w:rsid w:val="00E62FA2"/>
    <w:rsid w:val="00E63981"/>
    <w:rsid w:val="00E6451D"/>
    <w:rsid w:val="00E66E43"/>
    <w:rsid w:val="00E70F9B"/>
    <w:rsid w:val="00E75CBF"/>
    <w:rsid w:val="00E865DC"/>
    <w:rsid w:val="00E87508"/>
    <w:rsid w:val="00E87F6A"/>
    <w:rsid w:val="00E90484"/>
    <w:rsid w:val="00E908F0"/>
    <w:rsid w:val="00E93ED3"/>
    <w:rsid w:val="00E94681"/>
    <w:rsid w:val="00E97B56"/>
    <w:rsid w:val="00EA078B"/>
    <w:rsid w:val="00EA43DB"/>
    <w:rsid w:val="00EA55A3"/>
    <w:rsid w:val="00EB0F0E"/>
    <w:rsid w:val="00EB2482"/>
    <w:rsid w:val="00EB2973"/>
    <w:rsid w:val="00EB2AEE"/>
    <w:rsid w:val="00EB34B0"/>
    <w:rsid w:val="00EC05C1"/>
    <w:rsid w:val="00EC103D"/>
    <w:rsid w:val="00EC13AF"/>
    <w:rsid w:val="00EC1925"/>
    <w:rsid w:val="00EC5FFF"/>
    <w:rsid w:val="00EC65B0"/>
    <w:rsid w:val="00EC6C2C"/>
    <w:rsid w:val="00EC6DA0"/>
    <w:rsid w:val="00ED038E"/>
    <w:rsid w:val="00ED0A9E"/>
    <w:rsid w:val="00ED3F76"/>
    <w:rsid w:val="00EE5301"/>
    <w:rsid w:val="00EE546F"/>
    <w:rsid w:val="00EE698E"/>
    <w:rsid w:val="00EE7B25"/>
    <w:rsid w:val="00EF01CF"/>
    <w:rsid w:val="00EF0A4A"/>
    <w:rsid w:val="00EF6CCE"/>
    <w:rsid w:val="00EF7876"/>
    <w:rsid w:val="00F026E8"/>
    <w:rsid w:val="00F0678A"/>
    <w:rsid w:val="00F06CD6"/>
    <w:rsid w:val="00F07D26"/>
    <w:rsid w:val="00F113ED"/>
    <w:rsid w:val="00F16637"/>
    <w:rsid w:val="00F1768A"/>
    <w:rsid w:val="00F232AA"/>
    <w:rsid w:val="00F2363E"/>
    <w:rsid w:val="00F26A76"/>
    <w:rsid w:val="00F26F9C"/>
    <w:rsid w:val="00F27C31"/>
    <w:rsid w:val="00F30C94"/>
    <w:rsid w:val="00F33187"/>
    <w:rsid w:val="00F34A5C"/>
    <w:rsid w:val="00F37C5D"/>
    <w:rsid w:val="00F4337C"/>
    <w:rsid w:val="00F43A74"/>
    <w:rsid w:val="00F53980"/>
    <w:rsid w:val="00F547AE"/>
    <w:rsid w:val="00F70829"/>
    <w:rsid w:val="00F715F3"/>
    <w:rsid w:val="00F71DE8"/>
    <w:rsid w:val="00F84D04"/>
    <w:rsid w:val="00F86D7E"/>
    <w:rsid w:val="00F8774C"/>
    <w:rsid w:val="00F936D8"/>
    <w:rsid w:val="00FA1E6B"/>
    <w:rsid w:val="00FA688D"/>
    <w:rsid w:val="00FA79E2"/>
    <w:rsid w:val="00FB24DF"/>
    <w:rsid w:val="00FB2B49"/>
    <w:rsid w:val="00FB408D"/>
    <w:rsid w:val="00FB5E8C"/>
    <w:rsid w:val="00FC0864"/>
    <w:rsid w:val="00FC20FE"/>
    <w:rsid w:val="00FC3AF4"/>
    <w:rsid w:val="00FC451E"/>
    <w:rsid w:val="00FC6446"/>
    <w:rsid w:val="00FD0281"/>
    <w:rsid w:val="00FD0564"/>
    <w:rsid w:val="00FD4908"/>
    <w:rsid w:val="00FD542B"/>
    <w:rsid w:val="00FD603D"/>
    <w:rsid w:val="00FE065A"/>
    <w:rsid w:val="00FE1815"/>
    <w:rsid w:val="00FE4600"/>
    <w:rsid w:val="00FE7300"/>
    <w:rsid w:val="00FF385D"/>
    <w:rsid w:val="00FF6B6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297317-3FB1-4A61-B821-48E3CB2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99"/>
    <w:rsid w:val="00F0678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rsid w:val="00F0678A"/>
    <w:pPr>
      <w:keepNext/>
      <w:jc w:val="both"/>
      <w:outlineLvl w:val="0"/>
    </w:pPr>
  </w:style>
  <w:style w:type="paragraph" w:styleId="Nadpis2">
    <w:name w:val="heading 2"/>
    <w:basedOn w:val="Normlny"/>
    <w:next w:val="Normlny"/>
    <w:link w:val="Nadpis2Char"/>
    <w:uiPriority w:val="99"/>
    <w:rsid w:val="00F0678A"/>
    <w:pPr>
      <w:keepNext/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9"/>
    <w:rsid w:val="00F0678A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rsid w:val="00F0678A"/>
    <w:pPr>
      <w:keepNext/>
      <w:jc w:val="center"/>
      <w:outlineLvl w:val="3"/>
    </w:pPr>
    <w:rPr>
      <w:b/>
      <w:bCs/>
      <w:color w:val="000080"/>
    </w:rPr>
  </w:style>
  <w:style w:type="paragraph" w:styleId="Nadpis5">
    <w:name w:val="heading 5"/>
    <w:basedOn w:val="Normlny"/>
    <w:next w:val="Normlny"/>
    <w:link w:val="Nadpis5Char"/>
    <w:uiPriority w:val="99"/>
    <w:rsid w:val="00F0678A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9"/>
    <w:rsid w:val="00F0678A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link w:val="Nadpis2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link w:val="Nadpis3"/>
    <w:uiPriority w:val="99"/>
    <w:locked/>
    <w:rsid w:val="00F0678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4Char">
    <w:name w:val="Nadpis 4 Char"/>
    <w:link w:val="Nadpis4"/>
    <w:uiPriority w:val="99"/>
    <w:locked/>
    <w:rsid w:val="00F0678A"/>
    <w:rPr>
      <w:rFonts w:ascii="Times New Roman" w:hAnsi="Times New Roman" w:cs="Times New Roman"/>
      <w:b/>
      <w:bCs/>
      <w:color w:val="000080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link w:val="Nadpis5"/>
    <w:uiPriority w:val="99"/>
    <w:locked/>
    <w:rsid w:val="00F0678A"/>
    <w:rPr>
      <w:rFonts w:ascii="Times New Roman" w:hAnsi="Times New Roman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link w:val="Nadpis6"/>
    <w:uiPriority w:val="99"/>
    <w:locked/>
    <w:rsid w:val="00F0678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Pta">
    <w:name w:val="footer"/>
    <w:basedOn w:val="Normlny"/>
    <w:link w:val="PtaChar"/>
    <w:uiPriority w:val="99"/>
    <w:rsid w:val="00F0678A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link w:val="Pta"/>
    <w:uiPriority w:val="99"/>
    <w:locked/>
    <w:rsid w:val="00F0678A"/>
    <w:rPr>
      <w:rFonts w:ascii="Arial" w:hAnsi="Arial" w:cs="Arial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F0678A"/>
    <w:pPr>
      <w:ind w:right="-516"/>
      <w:jc w:val="both"/>
    </w:pPr>
  </w:style>
  <w:style w:type="character" w:customStyle="1" w:styleId="Zkladntext2Char">
    <w:name w:val="Základný text 2 Char"/>
    <w:link w:val="Zkladntext2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kaznapoznmkupodciarou">
    <w:name w:val="Odkaz na poznámku pod ciarou"/>
    <w:uiPriority w:val="99"/>
    <w:rsid w:val="00F0678A"/>
    <w:rPr>
      <w:rFonts w:cs="Times New Roman"/>
      <w:vertAlign w:val="superscript"/>
      <w:rtl w:val="0"/>
      <w:cs w:val="0"/>
    </w:rPr>
  </w:style>
  <w:style w:type="paragraph" w:styleId="Zkladntext">
    <w:name w:val="Body Text"/>
    <w:basedOn w:val="Normlny"/>
    <w:link w:val="ZkladntextChar"/>
    <w:uiPriority w:val="99"/>
    <w:rsid w:val="00F0678A"/>
    <w:pPr>
      <w:jc w:val="both"/>
    </w:pPr>
  </w:style>
  <w:style w:type="character" w:customStyle="1" w:styleId="ZkladntextChar">
    <w:name w:val="Základný text Char"/>
    <w:link w:val="Zkladntext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extpoznmkypodciarou">
    <w:name w:val="Text poznámky pod ciarou"/>
    <w:basedOn w:val="Normlny"/>
    <w:uiPriority w:val="99"/>
    <w:rsid w:val="00F0678A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F0678A"/>
    <w:pPr>
      <w:jc w:val="center"/>
    </w:pPr>
    <w:rPr>
      <w:b/>
      <w:bCs/>
      <w:color w:val="000080"/>
    </w:rPr>
  </w:style>
  <w:style w:type="character" w:customStyle="1" w:styleId="Zkladntext3Char">
    <w:name w:val="Základný text 3 Char"/>
    <w:link w:val="Zkladntext3"/>
    <w:uiPriority w:val="99"/>
    <w:locked/>
    <w:rsid w:val="00F0678A"/>
    <w:rPr>
      <w:rFonts w:ascii="Times New Roman" w:hAnsi="Times New Roman" w:cs="Times New Roman"/>
      <w:b/>
      <w:bCs/>
      <w:color w:val="000080"/>
      <w:sz w:val="24"/>
      <w:szCs w:val="24"/>
      <w:rtl w:val="0"/>
      <w:cs w:val="0"/>
      <w:lang w:val="x-none" w:eastAsia="sk-SK"/>
    </w:rPr>
  </w:style>
  <w:style w:type="paragraph" w:customStyle="1" w:styleId="Hlavicka">
    <w:name w:val="Hlavicka"/>
    <w:basedOn w:val="Normlny"/>
    <w:uiPriority w:val="99"/>
    <w:rsid w:val="00F0678A"/>
    <w:pPr>
      <w:tabs>
        <w:tab w:val="center" w:pos="4536"/>
        <w:tab w:val="right" w:pos="9072"/>
      </w:tabs>
    </w:pPr>
  </w:style>
  <w:style w:type="character" w:customStyle="1" w:styleId="Cslostrany">
    <w:name w:val="Císlo strany"/>
    <w:uiPriority w:val="99"/>
    <w:rsid w:val="00F0678A"/>
    <w:rPr>
      <w:rFonts w:cs="Times New Roman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rsid w:val="00F0678A"/>
    <w:pPr>
      <w:ind w:left="348" w:firstLine="709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F0678A"/>
    <w:pPr>
      <w:ind w:left="-70" w:firstLine="70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zov">
    <w:name w:val="Title"/>
    <w:basedOn w:val="Normlny"/>
    <w:link w:val="NzovChar"/>
    <w:uiPriority w:val="99"/>
    <w:rsid w:val="00F0678A"/>
    <w:pPr>
      <w:jc w:val="center"/>
    </w:pPr>
    <w:rPr>
      <w:b/>
      <w:bCs/>
      <w:sz w:val="20"/>
      <w:szCs w:val="20"/>
    </w:rPr>
  </w:style>
  <w:style w:type="character" w:customStyle="1" w:styleId="NzovChar">
    <w:name w:val="Názov Char"/>
    <w:link w:val="Nzov"/>
    <w:uiPriority w:val="99"/>
    <w:locked/>
    <w:rsid w:val="00F0678A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tw4winMark">
    <w:name w:val="tw4winMark"/>
    <w:uiPriority w:val="99"/>
    <w:rsid w:val="00F0678A"/>
    <w:rPr>
      <w:rFonts w:ascii="Courier New" w:hAnsi="Courier New" w:cs="Courier New"/>
      <w:vanish/>
      <w:color w:val="800080"/>
      <w:vertAlign w:val="subscript"/>
    </w:rPr>
  </w:style>
  <w:style w:type="character" w:customStyle="1" w:styleId="BalloonTextChar">
    <w:name w:val="Balloon Text Char"/>
    <w:uiPriority w:val="99"/>
    <w:semiHidden/>
    <w:locked/>
    <w:rsid w:val="00F0678A"/>
    <w:rPr>
      <w:rFonts w:ascii="Tahoma" w:hAnsi="Tahoma" w:cs="Tahoma"/>
      <w:sz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F067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0678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Normlny0">
    <w:name w:val="_Normálny"/>
    <w:basedOn w:val="Normlny"/>
    <w:uiPriority w:val="99"/>
    <w:rsid w:val="00F0678A"/>
    <w:rPr>
      <w:sz w:val="20"/>
      <w:szCs w:val="20"/>
      <w:lang w:eastAsia="en-US"/>
    </w:rPr>
  </w:style>
  <w:style w:type="paragraph" w:customStyle="1" w:styleId="abc">
    <w:name w:val="abc"/>
    <w:basedOn w:val="Normlny"/>
    <w:uiPriority w:val="99"/>
    <w:rsid w:val="00F0678A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0678A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0678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Hlavika">
    <w:name w:val="header"/>
    <w:basedOn w:val="Normlny"/>
    <w:link w:val="HlavikaChar"/>
    <w:uiPriority w:val="99"/>
    <w:rsid w:val="00F067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F067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CM4">
    <w:name w:val="CM4"/>
    <w:basedOn w:val="Normlny"/>
    <w:next w:val="Normlny"/>
    <w:uiPriority w:val="99"/>
    <w:rsid w:val="00F0678A"/>
    <w:pPr>
      <w:adjustRightInd w:val="0"/>
    </w:pPr>
    <w:rPr>
      <w:rFonts w:ascii="EUAlbertina" w:hAnsi="EUAlbertina"/>
    </w:rPr>
  </w:style>
  <w:style w:type="paragraph" w:customStyle="1" w:styleId="Default">
    <w:name w:val="Default"/>
    <w:uiPriority w:val="99"/>
    <w:rsid w:val="00F0678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F0678A"/>
    <w:rPr>
      <w:rFonts w:ascii="Tahoma" w:hAnsi="Tahoma" w:cs="Tahoma"/>
      <w:sz w:val="16"/>
      <w:lang w:val="x-none" w:eastAsia="sk-SK"/>
    </w:rPr>
  </w:style>
  <w:style w:type="paragraph" w:styleId="truktradokumentu">
    <w:name w:val="Document Map"/>
    <w:basedOn w:val="Normlny"/>
    <w:link w:val="truktradokumentuChar"/>
    <w:uiPriority w:val="99"/>
    <w:semiHidden/>
    <w:rsid w:val="00F0678A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F0678A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Hypertextovprepojenie">
    <w:name w:val="Hyperlink"/>
    <w:uiPriority w:val="99"/>
    <w:semiHidden/>
    <w:rsid w:val="00F0678A"/>
    <w:rPr>
      <w:rFonts w:ascii="Tahoma" w:hAnsi="Tahoma" w:cs="Tahoma"/>
      <w:color w:val="4B4B4B"/>
      <w:u w:val="single"/>
      <w:rtl w:val="0"/>
      <w:cs w:val="0"/>
    </w:rPr>
  </w:style>
  <w:style w:type="character" w:customStyle="1" w:styleId="dates">
    <w:name w:val="dates"/>
    <w:uiPriority w:val="99"/>
    <w:rsid w:val="00F0678A"/>
    <w:rPr>
      <w:rFonts w:cs="Times New Roman"/>
      <w:rtl w:val="0"/>
      <w:cs w:val="0"/>
    </w:rPr>
  </w:style>
  <w:style w:type="character" w:customStyle="1" w:styleId="new">
    <w:name w:val="new"/>
    <w:uiPriority w:val="99"/>
    <w:rsid w:val="00F0678A"/>
    <w:rPr>
      <w:rFonts w:cs="Times New Roman"/>
      <w:rtl w:val="0"/>
      <w:cs w:val="0"/>
    </w:rPr>
  </w:style>
  <w:style w:type="paragraph" w:customStyle="1" w:styleId="Zkladntext1">
    <w:name w:val="Základný text1"/>
    <w:uiPriority w:val="99"/>
    <w:rsid w:val="00F0678A"/>
    <w:pPr>
      <w:autoSpaceDE w:val="0"/>
      <w:autoSpaceDN w:val="0"/>
      <w:adjustRightInd w:val="0"/>
      <w:spacing w:after="85" w:line="240" w:lineRule="atLeast"/>
      <w:ind w:firstLine="397"/>
      <w:jc w:val="both"/>
    </w:pPr>
    <w:rPr>
      <w:rFonts w:ascii="NimbuSanDEE" w:hAnsi="NimbuSanDEE" w:cs="NimbuSanDEE"/>
    </w:rPr>
  </w:style>
  <w:style w:type="paragraph" w:customStyle="1" w:styleId="NormlnsWWW">
    <w:name w:val="Normální (síť WWW)"/>
    <w:basedOn w:val="Normlny"/>
    <w:uiPriority w:val="99"/>
    <w:rsid w:val="00F0678A"/>
    <w:pPr>
      <w:autoSpaceDE/>
      <w:autoSpaceDN/>
      <w:spacing w:before="100" w:beforeAutospacing="1" w:after="100" w:afterAutospacing="1"/>
    </w:pPr>
    <w:rPr>
      <w:rFonts w:ascii="Arial Unicode MS" w:hAnsi="Times New Roman" w:cs="Arial Unicode MS"/>
    </w:rPr>
  </w:style>
  <w:style w:type="character" w:styleId="Siln">
    <w:name w:val="Strong"/>
    <w:uiPriority w:val="99"/>
    <w:rsid w:val="00F0678A"/>
    <w:rPr>
      <w:rFonts w:cs="Times New Roman"/>
      <w:b/>
      <w:bCs/>
      <w:rtl w:val="0"/>
      <w:cs w:val="0"/>
    </w:rPr>
  </w:style>
  <w:style w:type="paragraph" w:customStyle="1" w:styleId="Odsekzoznamu1">
    <w:name w:val="Odsek zoznamu1"/>
    <w:basedOn w:val="Normlny"/>
    <w:uiPriority w:val="99"/>
    <w:rsid w:val="00F0678A"/>
    <w:pPr>
      <w:autoSpaceDE/>
      <w:autoSpaceDN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rsid w:val="00F0678A"/>
    <w:pPr>
      <w:autoSpaceDE/>
      <w:autoSpaceDN/>
      <w:spacing w:before="100" w:beforeAutospacing="1" w:after="100" w:afterAutospacing="1"/>
    </w:pPr>
    <w:rPr>
      <w:rFonts w:ascii="Arial Unicode MS" w:hAnsi="Times New Roman" w:cs="Arial Unicode MS"/>
      <w:lang w:val="cs-CZ" w:eastAsia="cs-CZ"/>
    </w:rPr>
  </w:style>
  <w:style w:type="paragraph" w:styleId="Odsekzoznamu">
    <w:name w:val="List Paragraph"/>
    <w:basedOn w:val="Normlny"/>
    <w:uiPriority w:val="99"/>
    <w:rsid w:val="00B80696"/>
    <w:pPr>
      <w:ind w:left="720"/>
      <w:contextualSpacing/>
    </w:pPr>
  </w:style>
  <w:style w:type="paragraph" w:customStyle="1" w:styleId="Odsekzoznamu2">
    <w:name w:val="Odsek zoznamu2"/>
    <w:basedOn w:val="Normlny"/>
    <w:uiPriority w:val="99"/>
    <w:rsid w:val="00F4337C"/>
    <w:pPr>
      <w:autoSpaceDE/>
      <w:autoSpaceDN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rsid w:val="00A73DA5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A73DA5"/>
    <w:pPr>
      <w:autoSpaceDE/>
      <w:autoSpaceDN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35148"/>
    <w:rPr>
      <w:rFonts w:ascii="Times New Roman" w:hAnsi="Times New Roman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47131"/>
    <w:pPr>
      <w:autoSpaceDE w:val="0"/>
      <w:autoSpaceDN w:val="0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35148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paragraph" w:customStyle="1" w:styleId="Odsekzoznamu3">
    <w:name w:val="Odsek zoznamu3"/>
    <w:basedOn w:val="Normlny"/>
    <w:uiPriority w:val="99"/>
    <w:rsid w:val="005B4ED7"/>
    <w:pPr>
      <w:autoSpaceDE/>
      <w:autoSpaceDN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Odkaznapoznmkupodiarou">
    <w:name w:val="footnote reference"/>
    <w:uiPriority w:val="99"/>
    <w:semiHidden/>
    <w:rsid w:val="00592BF4"/>
    <w:rPr>
      <w:rFonts w:cs="Times New Roman"/>
      <w:vertAlign w:val="superscript"/>
      <w:rtl w:val="0"/>
      <w:cs w:val="0"/>
    </w:rPr>
  </w:style>
  <w:style w:type="character" w:customStyle="1" w:styleId="CharChar2">
    <w:name w:val="Char Char2"/>
    <w:uiPriority w:val="99"/>
    <w:semiHidden/>
    <w:locked/>
    <w:rsid w:val="00592BF4"/>
    <w:rPr>
      <w:lang w:val="sk-SK" w:eastAsia="sk-SK"/>
    </w:rPr>
  </w:style>
  <w:style w:type="character" w:styleId="slostrany">
    <w:name w:val="page number"/>
    <w:uiPriority w:val="99"/>
    <w:rsid w:val="00B9748C"/>
    <w:rPr>
      <w:rFonts w:cs="Times New Roman"/>
      <w:rtl w:val="0"/>
      <w:cs w:val="0"/>
    </w:rPr>
  </w:style>
  <w:style w:type="paragraph" w:customStyle="1" w:styleId="ListParagraph1">
    <w:name w:val="List Paragraph1"/>
    <w:basedOn w:val="Normlny"/>
    <w:uiPriority w:val="99"/>
    <w:rsid w:val="00EB2973"/>
    <w:pPr>
      <w:autoSpaceDE/>
      <w:autoSpaceDN/>
      <w:spacing w:after="200" w:line="276" w:lineRule="auto"/>
      <w:ind w:left="72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20210301" TargetMode="External"/><Relationship Id="rId13" Type="http://schemas.openxmlformats.org/officeDocument/2006/relationships/hyperlink" Target="https://www.slov-lex.sk/pravne-predpisy/SK/ZZ/2004/5/20140101.html" TargetMode="External"/><Relationship Id="rId18" Type="http://schemas.openxmlformats.org/officeDocument/2006/relationships/hyperlink" Target="https://www.slov-lex.sk/pravne-predpisy/SK/ZZ/2011/404/" TargetMode="External"/><Relationship Id="rId26" Type="http://schemas.openxmlformats.org/officeDocument/2006/relationships/hyperlink" Target="https://www.slov-lex.sk/pravne-predpisy/SK/ZZ/2002/13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11/404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lov-lex.sk/pravne-predpisy/SK/ZZ/2005/82/20210301" TargetMode="External"/><Relationship Id="rId12" Type="http://schemas.openxmlformats.org/officeDocument/2006/relationships/hyperlink" Target="https://www.slov-lex.sk/pravne-predpisy/SK/ZZ/2004/5/20140101.html" TargetMode="External"/><Relationship Id="rId17" Type="http://schemas.openxmlformats.org/officeDocument/2006/relationships/hyperlink" Target="https://www.slov-lex.sk/pravne-predpisy/SK/ZZ/2011/404/" TargetMode="External"/><Relationship Id="rId25" Type="http://schemas.openxmlformats.org/officeDocument/2006/relationships/hyperlink" Target="https://www.slov-lex.sk/pravne-predpisy/SK/ZZ/2005/82/20210301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04/5/20140101.html" TargetMode="External"/><Relationship Id="rId20" Type="http://schemas.openxmlformats.org/officeDocument/2006/relationships/hyperlink" Target="https://www.slov-lex.sk/pravne-predpisy/SK/ZZ/2011/404/" TargetMode="External"/><Relationship Id="rId29" Type="http://schemas.openxmlformats.org/officeDocument/2006/relationships/hyperlink" Target="https://www.slov-lex.sk/pravne-predpisy/SK/ZZ/2005/82/202103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04/5/20140101.html" TargetMode="External"/><Relationship Id="rId24" Type="http://schemas.openxmlformats.org/officeDocument/2006/relationships/hyperlink" Target="https://www.slov-lex.sk/pravne-predpisy/SK/ZZ/2005/82/20210301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2004/5/20140101.html" TargetMode="External"/><Relationship Id="rId23" Type="http://schemas.openxmlformats.org/officeDocument/2006/relationships/hyperlink" Target="https://www.slov-lex.sk/pravne-predpisy/SK/ZZ/2005/82/20210301" TargetMode="External"/><Relationship Id="rId28" Type="http://schemas.openxmlformats.org/officeDocument/2006/relationships/hyperlink" Target="https://www.slov-lex.sk/pravne-predpisy/SK/ZZ/2005/82/20210301" TargetMode="External"/><Relationship Id="rId10" Type="http://schemas.openxmlformats.org/officeDocument/2006/relationships/hyperlink" Target="https://www.slov-lex.sk/pravne-predpisy/SK/ZZ/2005/82/20210301" TargetMode="External"/><Relationship Id="rId19" Type="http://schemas.openxmlformats.org/officeDocument/2006/relationships/hyperlink" Target="https://www.slov-lex.sk/pravne-predpisy/SK/ZZ/2011/404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5/82/20210301" TargetMode="External"/><Relationship Id="rId14" Type="http://schemas.openxmlformats.org/officeDocument/2006/relationships/hyperlink" Target="https://www.slov-lex.sk/pravne-predpisy/SK/ZZ/2004/5/20140101.html" TargetMode="External"/><Relationship Id="rId22" Type="http://schemas.openxmlformats.org/officeDocument/2006/relationships/hyperlink" Target="https://www.slov-lex.sk/pravne-predpisy/SK/ZZ/2011/404/" TargetMode="External"/><Relationship Id="rId27" Type="http://schemas.openxmlformats.org/officeDocument/2006/relationships/hyperlink" Target="https://www.slov-lex.sk/pravne-predpisy/SK/ZZ/2005/82/20210301" TargetMode="External"/><Relationship Id="rId30" Type="http://schemas.openxmlformats.org/officeDocument/2006/relationships/hyperlink" Target="https://www.slov-lex.sk/pravne-predpisy/SK/ZZ/2005/82/2021030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MPSVR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janusovav</dc:creator>
  <cp:lastModifiedBy>Cebulakova Monika</cp:lastModifiedBy>
  <cp:revision>2</cp:revision>
  <cp:lastPrinted>2010-12-29T10:27:00Z</cp:lastPrinted>
  <dcterms:created xsi:type="dcterms:W3CDTF">2022-01-13T06:59:00Z</dcterms:created>
  <dcterms:modified xsi:type="dcterms:W3CDTF">2022-01-13T06:59:00Z</dcterms:modified>
</cp:coreProperties>
</file>