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D6" w:rsidRPr="00741BB9" w:rsidRDefault="00E011D6" w:rsidP="00E011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BB9">
        <w:rPr>
          <w:rFonts w:ascii="Times New Roman" w:hAnsi="Times New Roman" w:cs="Times New Roman"/>
          <w:b/>
          <w:sz w:val="32"/>
          <w:szCs w:val="32"/>
        </w:rPr>
        <w:t>NÁRODNÁ RADA SLOVENSKEJ REPUBLIKY</w:t>
      </w:r>
    </w:p>
    <w:p w:rsidR="00E011D6" w:rsidRPr="00741BB9" w:rsidRDefault="00E011D6" w:rsidP="00E011D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41BB9">
        <w:rPr>
          <w:rFonts w:ascii="Times New Roman" w:hAnsi="Times New Roman" w:cs="Times New Roman"/>
          <w:b/>
          <w:sz w:val="28"/>
          <w:szCs w:val="28"/>
        </w:rPr>
        <w:t>VIII.</w:t>
      </w:r>
      <w:r w:rsidRPr="00741BB9">
        <w:rPr>
          <w:rFonts w:ascii="Times New Roman" w:hAnsi="Times New Roman" w:cs="Times New Roman"/>
          <w:sz w:val="28"/>
          <w:szCs w:val="28"/>
        </w:rPr>
        <w:t xml:space="preserve"> </w:t>
      </w:r>
      <w:r w:rsidRPr="00741BB9">
        <w:rPr>
          <w:rFonts w:ascii="Times New Roman" w:hAnsi="Times New Roman" w:cs="Times New Roman"/>
          <w:b/>
          <w:sz w:val="28"/>
          <w:szCs w:val="28"/>
        </w:rPr>
        <w:t>volebné obdobie</w:t>
      </w:r>
    </w:p>
    <w:p w:rsidR="00E011D6" w:rsidRPr="00741BB9" w:rsidRDefault="00E011D6" w:rsidP="00E011D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011D6" w:rsidRPr="00741BB9" w:rsidRDefault="00E55096" w:rsidP="00E011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837</w:t>
      </w:r>
    </w:p>
    <w:p w:rsidR="00E011D6" w:rsidRPr="00741BB9" w:rsidRDefault="00E011D6" w:rsidP="00E011D6">
      <w:pPr>
        <w:jc w:val="center"/>
        <w:rPr>
          <w:rFonts w:cs="Arial"/>
        </w:rPr>
      </w:pPr>
    </w:p>
    <w:p w:rsidR="00E011D6" w:rsidRPr="00741BB9" w:rsidRDefault="00E011D6" w:rsidP="00E01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BB9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E011D6" w:rsidRPr="00741BB9" w:rsidRDefault="00E011D6" w:rsidP="00E011D6">
      <w:pPr>
        <w:jc w:val="center"/>
        <w:rPr>
          <w:rFonts w:cs="Times New Roman"/>
          <w:b/>
        </w:rPr>
      </w:pPr>
    </w:p>
    <w:p w:rsidR="00E011D6" w:rsidRPr="00741BB9" w:rsidRDefault="00E011D6" w:rsidP="00E011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41BB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:rsidR="00E011D6" w:rsidRPr="00741BB9" w:rsidRDefault="00E011D6" w:rsidP="00E011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011D6" w:rsidRPr="00741BB9" w:rsidRDefault="00E011D6" w:rsidP="00E011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41B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 2022</w:t>
      </w:r>
    </w:p>
    <w:p w:rsidR="00DB4BEB" w:rsidRDefault="00DB4BEB" w:rsidP="00D1792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484" w:rsidRPr="00B64D9C" w:rsidRDefault="00D44484" w:rsidP="00DB4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o celoeurópskom osobnom dôchodkovom produkte</w:t>
      </w:r>
    </w:p>
    <w:p w:rsidR="0049325B" w:rsidRPr="00B64D9C" w:rsidRDefault="00A42987" w:rsidP="00DB4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a o zmene a doplnení niektorých zákonov</w:t>
      </w:r>
    </w:p>
    <w:p w:rsidR="00922C54" w:rsidRDefault="00922C54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1CC" w:rsidRPr="00B64D9C" w:rsidRDefault="002461CC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Národná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rada Slovenskej republiky sa uzniesla na tomto zákone:</w:t>
      </w:r>
    </w:p>
    <w:p w:rsidR="00922C54" w:rsidRPr="00B64D9C" w:rsidRDefault="00922C54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B0E94" w:rsidRPr="00B64D9C" w:rsidRDefault="008B0E94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Predmet zákona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Tento zákon upravuje</w:t>
      </w:r>
      <w:r w:rsidR="00470EFE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D33152" w:rsidRPr="00B64D9C">
        <w:rPr>
          <w:rFonts w:ascii="Times New Roman" w:hAnsi="Times New Roman" w:cs="Times New Roman"/>
          <w:sz w:val="24"/>
          <w:szCs w:val="24"/>
        </w:rPr>
        <w:t>niektoré</w:t>
      </w:r>
      <w:r w:rsidR="007A0094" w:rsidRPr="00B64D9C">
        <w:rPr>
          <w:rFonts w:ascii="Times New Roman" w:hAnsi="Times New Roman" w:cs="Times New Roman"/>
          <w:sz w:val="24"/>
          <w:szCs w:val="24"/>
        </w:rPr>
        <w:t xml:space="preserve"> podmienky</w:t>
      </w:r>
      <w:r w:rsidR="00D33152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E200F0" w:rsidRPr="00B64D9C">
        <w:rPr>
          <w:rFonts w:ascii="Times New Roman" w:hAnsi="Times New Roman" w:cs="Times New Roman"/>
          <w:sz w:val="24"/>
          <w:szCs w:val="24"/>
        </w:rPr>
        <w:t xml:space="preserve">pre celoeurópsky osobný dôchodkový produkt </w:t>
      </w:r>
      <w:r w:rsidR="00B6470A" w:rsidRPr="00B64D9C">
        <w:rPr>
          <w:rFonts w:ascii="Times New Roman" w:hAnsi="Times New Roman" w:cs="Times New Roman"/>
          <w:sz w:val="24"/>
          <w:szCs w:val="24"/>
        </w:rPr>
        <w:t>podľa osobitného predpisu</w:t>
      </w:r>
      <w:r w:rsidR="00470EFE" w:rsidRPr="00B64D9C">
        <w:rPr>
          <w:rFonts w:ascii="Times New Roman" w:hAnsi="Times New Roman" w:cs="Times New Roman"/>
          <w:sz w:val="24"/>
          <w:szCs w:val="24"/>
        </w:rPr>
        <w:t>.</w:t>
      </w:r>
      <w:r w:rsidR="00B6470A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C42181" w:rsidRPr="00B64D9C">
        <w:rPr>
          <w:rFonts w:ascii="Times New Roman" w:hAnsi="Times New Roman" w:cs="Times New Roman"/>
          <w:sz w:val="24"/>
          <w:szCs w:val="24"/>
        </w:rPr>
        <w:t>)</w:t>
      </w:r>
    </w:p>
    <w:p w:rsidR="00470EFE" w:rsidRPr="00B64D9C" w:rsidRDefault="00470EFE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EFE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B0E94" w:rsidRPr="00B64D9C">
        <w:rPr>
          <w:rFonts w:ascii="Times New Roman" w:hAnsi="Times New Roman" w:cs="Times New Roman"/>
          <w:b/>
          <w:sz w:val="24"/>
          <w:szCs w:val="24"/>
        </w:rPr>
        <w:t>2</w:t>
      </w:r>
    </w:p>
    <w:p w:rsidR="00A7133F" w:rsidRPr="00B64D9C" w:rsidRDefault="008E7FA7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>Základné pojmy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FA7" w:rsidRPr="00B64D9C" w:rsidRDefault="008E7FA7" w:rsidP="00B64D9C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Poskytovateľ na účely tohto zákona </w:t>
      </w:r>
      <w:r w:rsidR="009352EA" w:rsidRPr="00B64D9C">
        <w:rPr>
          <w:rFonts w:ascii="Times New Roman" w:hAnsi="Times New Roman" w:cs="Times New Roman"/>
          <w:sz w:val="24"/>
          <w:szCs w:val="24"/>
        </w:rPr>
        <w:t xml:space="preserve">je </w:t>
      </w:r>
      <w:r w:rsidRPr="00B64D9C">
        <w:rPr>
          <w:rFonts w:ascii="Times New Roman" w:hAnsi="Times New Roman" w:cs="Times New Roman"/>
          <w:sz w:val="24"/>
          <w:szCs w:val="24"/>
        </w:rPr>
        <w:t>poskytovateľ celoeurópskeho osobného dôchodkového produktu</w:t>
      </w:r>
      <w:r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B64D9C">
        <w:rPr>
          <w:rFonts w:ascii="Times New Roman" w:hAnsi="Times New Roman" w:cs="Times New Roman"/>
          <w:sz w:val="24"/>
          <w:szCs w:val="24"/>
        </w:rPr>
        <w:t xml:space="preserve">) </w:t>
      </w:r>
      <w:r w:rsidR="001E4810">
        <w:rPr>
          <w:rFonts w:ascii="Times New Roman" w:hAnsi="Times New Roman" w:cs="Times New Roman"/>
          <w:sz w:val="24"/>
          <w:szCs w:val="24"/>
        </w:rPr>
        <w:t>registrovaného</w:t>
      </w:r>
      <w:r w:rsidR="001E4810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sz w:val="24"/>
          <w:szCs w:val="24"/>
        </w:rPr>
        <w:t>v centrálnom verejnom registri,</w:t>
      </w:r>
      <w:r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B64D9C">
        <w:rPr>
          <w:rFonts w:ascii="Times New Roman" w:hAnsi="Times New Roman" w:cs="Times New Roman"/>
          <w:sz w:val="24"/>
          <w:szCs w:val="24"/>
        </w:rPr>
        <w:t>) ktorý uzatvorí  so sporiteľom</w:t>
      </w:r>
      <w:r w:rsidR="00F8789F" w:rsidRPr="00B64D9C">
        <w:rPr>
          <w:rFonts w:ascii="Times New Roman" w:hAnsi="Times New Roman" w:cs="Times New Roman"/>
          <w:sz w:val="24"/>
          <w:szCs w:val="24"/>
        </w:rPr>
        <w:t xml:space="preserve"> celoeurópskeho osobného dôchodkového produktu</w:t>
      </w:r>
      <w:r w:rsidR="00F8789F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5D3407" w:rsidRPr="00B64D9C">
        <w:rPr>
          <w:rFonts w:ascii="Times New Roman" w:hAnsi="Times New Roman" w:cs="Times New Roman"/>
          <w:sz w:val="24"/>
          <w:szCs w:val="24"/>
        </w:rPr>
        <w:t>)</w:t>
      </w:r>
      <w:r w:rsidR="00F8789F" w:rsidRPr="00B64D9C">
        <w:rPr>
          <w:rFonts w:ascii="Times New Roman" w:hAnsi="Times New Roman" w:cs="Times New Roman"/>
          <w:sz w:val="24"/>
          <w:szCs w:val="24"/>
        </w:rPr>
        <w:t xml:space="preserve"> (ďalej len „sporiteľ“)</w:t>
      </w:r>
      <w:r w:rsidRPr="00B64D9C">
        <w:rPr>
          <w:rFonts w:ascii="Times New Roman" w:hAnsi="Times New Roman" w:cs="Times New Roman"/>
          <w:sz w:val="24"/>
          <w:szCs w:val="24"/>
        </w:rPr>
        <w:t xml:space="preserve"> zmluvu o celoeurópskom osobnom dôchodkovom produkte</w:t>
      </w:r>
      <w:r w:rsidR="00496E61" w:rsidRPr="00B64D9C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496E61" w:rsidRPr="00B64D9C">
        <w:rPr>
          <w:rFonts w:ascii="Times New Roman" w:hAnsi="Times New Roman" w:cs="Times New Roman"/>
          <w:sz w:val="24"/>
          <w:szCs w:val="24"/>
        </w:rPr>
        <w:t>)</w:t>
      </w:r>
      <w:r w:rsidRPr="00B64D9C">
        <w:rPr>
          <w:rFonts w:ascii="Times New Roman" w:hAnsi="Times New Roman" w:cs="Times New Roman"/>
          <w:sz w:val="24"/>
          <w:szCs w:val="24"/>
        </w:rPr>
        <w:t xml:space="preserve"> (ďalej len „zmluva“).</w:t>
      </w:r>
    </w:p>
    <w:p w:rsidR="00002DA0" w:rsidRPr="00B64D9C" w:rsidRDefault="00002DA0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8E7FA7" w:rsidRPr="00B64D9C" w:rsidRDefault="008E7FA7" w:rsidP="00B64D9C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Príspev</w:t>
      </w:r>
      <w:r w:rsidR="009352EA" w:rsidRPr="00B64D9C">
        <w:rPr>
          <w:rFonts w:ascii="Times New Roman" w:hAnsi="Times New Roman" w:cs="Times New Roman"/>
          <w:sz w:val="24"/>
          <w:szCs w:val="24"/>
        </w:rPr>
        <w:t>o</w:t>
      </w:r>
      <w:r w:rsidRPr="00B64D9C">
        <w:rPr>
          <w:rFonts w:ascii="Times New Roman" w:hAnsi="Times New Roman" w:cs="Times New Roman"/>
          <w:sz w:val="24"/>
          <w:szCs w:val="24"/>
        </w:rPr>
        <w:t xml:space="preserve">k na účely tohto zákona </w:t>
      </w:r>
      <w:r w:rsidR="009352EA" w:rsidRPr="00B64D9C">
        <w:rPr>
          <w:rFonts w:ascii="Times New Roman" w:hAnsi="Times New Roman" w:cs="Times New Roman"/>
          <w:sz w:val="24"/>
          <w:szCs w:val="24"/>
        </w:rPr>
        <w:t xml:space="preserve">sú </w:t>
      </w:r>
      <w:r w:rsidRPr="00B64D9C">
        <w:rPr>
          <w:rFonts w:ascii="Times New Roman" w:hAnsi="Times New Roman" w:cs="Times New Roman"/>
          <w:sz w:val="24"/>
          <w:szCs w:val="24"/>
        </w:rPr>
        <w:t>finančné prostriedky, ktoré podľa zmluvy zaplatil sporiteľ.</w:t>
      </w:r>
    </w:p>
    <w:p w:rsidR="00D17923" w:rsidRDefault="00D17923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A1B" w:rsidRDefault="00553A1B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8B0E94" w:rsidRPr="00B64D9C">
        <w:rPr>
          <w:rFonts w:ascii="Times New Roman" w:hAnsi="Times New Roman" w:cs="Times New Roman"/>
          <w:b/>
          <w:sz w:val="24"/>
          <w:szCs w:val="24"/>
        </w:rPr>
        <w:t>3</w:t>
      </w:r>
    </w:p>
    <w:p w:rsidR="00A7133F" w:rsidRPr="00B64D9C" w:rsidRDefault="00F8789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>Sporiteľ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9F" w:rsidRPr="00B64D9C" w:rsidRDefault="00F8789F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Sporiteľom sa môže stať len plnoletá fyzická osoba. </w:t>
      </w:r>
    </w:p>
    <w:p w:rsidR="001E06BB" w:rsidRPr="00B64D9C" w:rsidRDefault="001E06BB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B0E94" w:rsidRPr="00B64D9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Vecný rozsah </w:t>
      </w:r>
      <w:r w:rsidR="00645E10"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celoeurópskeho </w:t>
      </w:r>
      <w:r w:rsidRPr="00B64D9C">
        <w:rPr>
          <w:rFonts w:ascii="Times New Roman" w:hAnsi="Times New Roman" w:cs="Times New Roman"/>
          <w:b/>
          <w:bCs/>
          <w:sz w:val="24"/>
          <w:szCs w:val="24"/>
        </w:rPr>
        <w:t>osobného dôchodkového produktu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Z</w:t>
      </w:r>
      <w:r w:rsidR="00645E10" w:rsidRPr="00B64D9C">
        <w:rPr>
          <w:rFonts w:ascii="Times New Roman" w:hAnsi="Times New Roman" w:cs="Times New Roman"/>
          <w:sz w:val="24"/>
          <w:szCs w:val="24"/>
        </w:rPr>
        <w:t xml:space="preserve"> celoeurópskeho </w:t>
      </w:r>
      <w:r w:rsidRPr="00B64D9C">
        <w:rPr>
          <w:rFonts w:ascii="Times New Roman" w:hAnsi="Times New Roman" w:cs="Times New Roman"/>
          <w:sz w:val="24"/>
          <w:szCs w:val="24"/>
        </w:rPr>
        <w:t>osobného dôchodkového produktu sa za podmienok ustanovených týmto zákonom vyplácajú tieto dávky</w:t>
      </w:r>
      <w:r w:rsidR="00F8789F" w:rsidRPr="00B64D9C">
        <w:rPr>
          <w:rFonts w:ascii="Times New Roman" w:hAnsi="Times New Roman" w:cs="Times New Roman"/>
          <w:sz w:val="24"/>
          <w:szCs w:val="24"/>
        </w:rPr>
        <w:t>:</w:t>
      </w:r>
    </w:p>
    <w:p w:rsidR="00A7133F" w:rsidRPr="00B64D9C" w:rsidRDefault="00A7133F" w:rsidP="00B64D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dôchod</w:t>
      </w:r>
      <w:r w:rsidR="00291E3C" w:rsidRPr="00B64D9C">
        <w:rPr>
          <w:rFonts w:ascii="Times New Roman" w:hAnsi="Times New Roman" w:cs="Times New Roman"/>
          <w:sz w:val="24"/>
          <w:szCs w:val="24"/>
        </w:rPr>
        <w:t>o</w:t>
      </w:r>
      <w:r w:rsidRPr="00B64D9C">
        <w:rPr>
          <w:rFonts w:ascii="Times New Roman" w:hAnsi="Times New Roman" w:cs="Times New Roman"/>
          <w:sz w:val="24"/>
          <w:szCs w:val="24"/>
        </w:rPr>
        <w:t>k,</w:t>
      </w:r>
    </w:p>
    <w:p w:rsidR="00A7133F" w:rsidRPr="00B64D9C" w:rsidRDefault="00A7133F" w:rsidP="00B64D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programov</w:t>
      </w:r>
      <w:r w:rsidR="00291E3C" w:rsidRPr="00B64D9C">
        <w:rPr>
          <w:rFonts w:ascii="Times New Roman" w:hAnsi="Times New Roman" w:cs="Times New Roman"/>
          <w:sz w:val="24"/>
          <w:szCs w:val="24"/>
        </w:rPr>
        <w:t>ý</w:t>
      </w:r>
      <w:r w:rsidRPr="00B64D9C">
        <w:rPr>
          <w:rFonts w:ascii="Times New Roman" w:hAnsi="Times New Roman" w:cs="Times New Roman"/>
          <w:sz w:val="24"/>
          <w:szCs w:val="24"/>
        </w:rPr>
        <w:t xml:space="preserve"> výber,</w:t>
      </w:r>
    </w:p>
    <w:p w:rsidR="00A7133F" w:rsidRPr="00B64D9C" w:rsidRDefault="00A7133F" w:rsidP="00B64D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jednorazov</w:t>
      </w:r>
      <w:r w:rsidR="00291E3C" w:rsidRPr="00B64D9C">
        <w:rPr>
          <w:rFonts w:ascii="Times New Roman" w:hAnsi="Times New Roman" w:cs="Times New Roman"/>
          <w:sz w:val="24"/>
          <w:szCs w:val="24"/>
        </w:rPr>
        <w:t>é</w:t>
      </w:r>
      <w:r w:rsidRPr="00B64D9C">
        <w:rPr>
          <w:rFonts w:ascii="Times New Roman" w:hAnsi="Times New Roman" w:cs="Times New Roman"/>
          <w:sz w:val="24"/>
          <w:szCs w:val="24"/>
        </w:rPr>
        <w:t xml:space="preserve"> vyrovnani</w:t>
      </w:r>
      <w:r w:rsidR="00291E3C" w:rsidRPr="00B64D9C">
        <w:rPr>
          <w:rFonts w:ascii="Times New Roman" w:hAnsi="Times New Roman" w:cs="Times New Roman"/>
          <w:sz w:val="24"/>
          <w:szCs w:val="24"/>
        </w:rPr>
        <w:t>e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A7133F" w:rsidRPr="00B64D9C" w:rsidRDefault="00A7133F" w:rsidP="00B64D9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predčasný výber.</w:t>
      </w:r>
    </w:p>
    <w:p w:rsidR="00987F77" w:rsidRPr="00B64D9C" w:rsidRDefault="00987F77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9C4" w:rsidRPr="00B64D9C" w:rsidRDefault="005749C4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 w:rsidDel="00DB350D">
        <w:rPr>
          <w:rFonts w:ascii="Times New Roman" w:hAnsi="Times New Roman" w:cs="Times New Roman"/>
          <w:b/>
          <w:bCs/>
          <w:sz w:val="24"/>
          <w:szCs w:val="24"/>
        </w:rPr>
        <w:t xml:space="preserve">Podmienky vyplácania </w:t>
      </w:r>
      <w:r w:rsidRPr="00B64D9C">
        <w:rPr>
          <w:rFonts w:ascii="Times New Roman" w:hAnsi="Times New Roman" w:cs="Times New Roman"/>
          <w:b/>
          <w:bCs/>
          <w:sz w:val="24"/>
          <w:szCs w:val="24"/>
        </w:rPr>
        <w:t>dávky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8789F" w:rsidRPr="00B64D9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645E10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Sporiteľovi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, ktorý požiada poskytovateľa o vyplácanie 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dávky podľa § </w:t>
      </w:r>
      <w:r w:rsidR="00F8789F" w:rsidRPr="00B64D9C">
        <w:rPr>
          <w:rFonts w:ascii="Times New Roman" w:hAnsi="Times New Roman" w:cs="Times New Roman"/>
          <w:sz w:val="24"/>
          <w:szCs w:val="24"/>
        </w:rPr>
        <w:t xml:space="preserve">4 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písm. a) až c) 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sa </w:t>
      </w:r>
      <w:r w:rsidR="00B302EE" w:rsidRPr="00B64D9C">
        <w:rPr>
          <w:rFonts w:ascii="Times New Roman" w:hAnsi="Times New Roman" w:cs="Times New Roman"/>
          <w:sz w:val="24"/>
          <w:szCs w:val="24"/>
        </w:rPr>
        <w:t>táto dávka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 vypláca, ak</w:t>
      </w:r>
    </w:p>
    <w:p w:rsidR="00A7133F" w:rsidRPr="00B64D9C" w:rsidRDefault="00A7133F" w:rsidP="00B64D9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mu vznik</w:t>
      </w:r>
      <w:r w:rsidR="00E33C22" w:rsidRPr="00B64D9C">
        <w:rPr>
          <w:rFonts w:ascii="Times New Roman" w:hAnsi="Times New Roman" w:cs="Times New Roman"/>
          <w:sz w:val="24"/>
          <w:szCs w:val="24"/>
        </w:rPr>
        <w:t>ne</w:t>
      </w:r>
      <w:r w:rsidRPr="00B64D9C">
        <w:rPr>
          <w:rFonts w:ascii="Times New Roman" w:hAnsi="Times New Roman" w:cs="Times New Roman"/>
          <w:sz w:val="24"/>
          <w:szCs w:val="24"/>
        </w:rPr>
        <w:t xml:space="preserve"> nárok na výplatu starobného dôchodku podľa osobitného predpisu,</w:t>
      </w:r>
      <w:r w:rsidR="00592361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B64D9C">
        <w:rPr>
          <w:rFonts w:ascii="Times New Roman" w:hAnsi="Times New Roman" w:cs="Times New Roman"/>
          <w:sz w:val="24"/>
          <w:szCs w:val="24"/>
        </w:rPr>
        <w:t>)</w:t>
      </w:r>
    </w:p>
    <w:p w:rsidR="00A7133F" w:rsidRPr="00B64D9C" w:rsidRDefault="00A7133F" w:rsidP="00B64D9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mu vznik</w:t>
      </w:r>
      <w:r w:rsidR="00E33C22" w:rsidRPr="00B64D9C">
        <w:rPr>
          <w:rFonts w:ascii="Times New Roman" w:hAnsi="Times New Roman" w:cs="Times New Roman"/>
          <w:sz w:val="24"/>
          <w:szCs w:val="24"/>
        </w:rPr>
        <w:t>ne</w:t>
      </w:r>
      <w:r w:rsidRPr="00B64D9C">
        <w:rPr>
          <w:rFonts w:ascii="Times New Roman" w:hAnsi="Times New Roman" w:cs="Times New Roman"/>
          <w:sz w:val="24"/>
          <w:szCs w:val="24"/>
        </w:rPr>
        <w:t xml:space="preserve"> nárok na výplatu predčasného starobného dôchodku podľa osobitného predpisu</w:t>
      </w:r>
      <w:r w:rsidR="00B02FCB" w:rsidRPr="00B64D9C">
        <w:rPr>
          <w:rFonts w:ascii="Times New Roman" w:hAnsi="Times New Roman" w:cs="Times New Roman"/>
          <w:sz w:val="24"/>
          <w:szCs w:val="24"/>
        </w:rPr>
        <w:t>,</w:t>
      </w:r>
      <w:r w:rsidR="00F923FE" w:rsidRPr="00B64D9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64D9C">
        <w:rPr>
          <w:rFonts w:ascii="Times New Roman" w:hAnsi="Times New Roman" w:cs="Times New Roman"/>
          <w:sz w:val="24"/>
          <w:szCs w:val="24"/>
        </w:rPr>
        <w:t>) alebo</w:t>
      </w:r>
    </w:p>
    <w:p w:rsidR="00A7133F" w:rsidRPr="00B64D9C" w:rsidRDefault="00A7133F" w:rsidP="00B64D9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dovŕši vek potrebný na nárok na starobný dôchodok podľa osobitného predpisu</w:t>
      </w:r>
      <w:r w:rsidR="004D0245" w:rsidRPr="00B64D9C">
        <w:rPr>
          <w:rFonts w:ascii="Times New Roman" w:hAnsi="Times New Roman" w:cs="Times New Roman"/>
          <w:sz w:val="24"/>
          <w:szCs w:val="24"/>
        </w:rPr>
        <w:t>.</w:t>
      </w:r>
      <w:r w:rsidR="00592361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B64D9C">
        <w:rPr>
          <w:rFonts w:ascii="Times New Roman" w:hAnsi="Times New Roman" w:cs="Times New Roman"/>
          <w:sz w:val="24"/>
          <w:szCs w:val="24"/>
        </w:rPr>
        <w:t>)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8789F" w:rsidRPr="00B64D9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7133F" w:rsidRPr="00B64D9C" w:rsidRDefault="001E06BB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7133F" w:rsidRPr="00B64D9C">
        <w:rPr>
          <w:rFonts w:ascii="Times New Roman" w:hAnsi="Times New Roman" w:cs="Times New Roman"/>
          <w:b/>
          <w:bCs/>
          <w:sz w:val="24"/>
          <w:szCs w:val="24"/>
        </w:rPr>
        <w:t>ôchodok a suma dôchodku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7B0" w:rsidRPr="00B64D9C" w:rsidRDefault="00A7133F" w:rsidP="00B64D9C">
      <w:pPr>
        <w:pStyle w:val="Odsekzoznamu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Poskytovateľ vypláca dôchodok </w:t>
      </w:r>
      <w:r w:rsidR="00B1672B" w:rsidRPr="00B64D9C">
        <w:rPr>
          <w:rFonts w:ascii="Times New Roman" w:hAnsi="Times New Roman" w:cs="Times New Roman"/>
          <w:sz w:val="24"/>
          <w:szCs w:val="24"/>
        </w:rPr>
        <w:t xml:space="preserve">formou </w:t>
      </w:r>
    </w:p>
    <w:p w:rsidR="004967B0" w:rsidRPr="00B64D9C" w:rsidRDefault="00B1672B" w:rsidP="00B64D9C">
      <w:pPr>
        <w:pStyle w:val="Odsekzoznamu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doživotného dôchodku</w:t>
      </w:r>
      <w:r w:rsidR="004967B0" w:rsidRPr="00B64D9C">
        <w:rPr>
          <w:rFonts w:ascii="Times New Roman" w:hAnsi="Times New Roman" w:cs="Times New Roman"/>
          <w:sz w:val="24"/>
          <w:szCs w:val="24"/>
        </w:rPr>
        <w:t>,</w:t>
      </w:r>
    </w:p>
    <w:p w:rsidR="00A7133F" w:rsidRPr="00B64D9C" w:rsidRDefault="00B1672B" w:rsidP="00B64D9C">
      <w:pPr>
        <w:pStyle w:val="Odsekzoznamu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dočasného dôchodku</w:t>
      </w:r>
      <w:r w:rsidR="00A7133F" w:rsidRPr="00B64D9C">
        <w:rPr>
          <w:rFonts w:ascii="Times New Roman" w:hAnsi="Times New Roman" w:cs="Times New Roman"/>
          <w:sz w:val="24"/>
          <w:szCs w:val="24"/>
        </w:rPr>
        <w:t>.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7B0" w:rsidRPr="00B64D9C" w:rsidRDefault="004967B0" w:rsidP="00B64D9C">
      <w:pPr>
        <w:pStyle w:val="Odsekzoznamu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Doživotný dôchodok sa vypláca počas obdobia života poberateľa dávok celoeurópskeho osobného dôchodkového produktu. Dočasný dôchodok sa vypláca</w:t>
      </w:r>
      <w:r w:rsidR="006A33AA" w:rsidRPr="00B64D9C">
        <w:rPr>
          <w:rFonts w:ascii="Times New Roman" w:hAnsi="Times New Roman" w:cs="Times New Roman"/>
          <w:sz w:val="24"/>
          <w:szCs w:val="24"/>
        </w:rPr>
        <w:t xml:space="preserve"> najmenej 10 rokov.</w:t>
      </w:r>
    </w:p>
    <w:p w:rsidR="004967B0" w:rsidRPr="00B64D9C" w:rsidRDefault="004967B0" w:rsidP="00B64D9C">
      <w:pPr>
        <w:pStyle w:val="Odsekzoznamu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33F" w:rsidRPr="00B64D9C" w:rsidRDefault="00A7133F" w:rsidP="00B64D9C">
      <w:pPr>
        <w:pStyle w:val="Odsekzoznamu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Suma </w:t>
      </w:r>
      <w:r w:rsidR="004765DB" w:rsidRPr="00B64D9C">
        <w:rPr>
          <w:rFonts w:ascii="Times New Roman" w:hAnsi="Times New Roman" w:cs="Times New Roman"/>
          <w:sz w:val="24"/>
          <w:szCs w:val="24"/>
        </w:rPr>
        <w:t xml:space="preserve">doživotného </w:t>
      </w:r>
      <w:r w:rsidRPr="00B64D9C">
        <w:rPr>
          <w:rFonts w:ascii="Times New Roman" w:hAnsi="Times New Roman" w:cs="Times New Roman"/>
          <w:sz w:val="24"/>
          <w:szCs w:val="24"/>
        </w:rPr>
        <w:t xml:space="preserve">dôchodku sa určí v závislosti od </w:t>
      </w:r>
      <w:r w:rsidR="00E33C22" w:rsidRPr="00B64D9C">
        <w:rPr>
          <w:rFonts w:ascii="Times New Roman" w:hAnsi="Times New Roman" w:cs="Times New Roman"/>
          <w:sz w:val="24"/>
          <w:szCs w:val="24"/>
        </w:rPr>
        <w:t>hodnoty</w:t>
      </w:r>
      <w:r w:rsidRPr="00B64D9C">
        <w:rPr>
          <w:rFonts w:ascii="Times New Roman" w:hAnsi="Times New Roman" w:cs="Times New Roman"/>
          <w:sz w:val="24"/>
          <w:szCs w:val="24"/>
        </w:rPr>
        <w:t xml:space="preserve"> majetku</w:t>
      </w:r>
      <w:r w:rsidR="004765DB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373180" w:rsidRPr="00B64D9C">
        <w:rPr>
          <w:rFonts w:ascii="Times New Roman" w:hAnsi="Times New Roman" w:cs="Times New Roman"/>
          <w:sz w:val="24"/>
          <w:szCs w:val="24"/>
        </w:rPr>
        <w:t>)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373180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B64D9C">
        <w:rPr>
          <w:rFonts w:ascii="Times New Roman" w:hAnsi="Times New Roman" w:cs="Times New Roman"/>
          <w:sz w:val="24"/>
          <w:szCs w:val="24"/>
        </w:rPr>
        <w:t xml:space="preserve">a od veku </w:t>
      </w:r>
      <w:r w:rsidR="001E06BB" w:rsidRPr="00B64D9C">
        <w:rPr>
          <w:rFonts w:ascii="Times New Roman" w:hAnsi="Times New Roman" w:cs="Times New Roman"/>
          <w:sz w:val="24"/>
          <w:szCs w:val="24"/>
        </w:rPr>
        <w:t>sporiteľa</w:t>
      </w:r>
      <w:r w:rsidRPr="00B64D9C">
        <w:rPr>
          <w:rFonts w:ascii="Times New Roman" w:hAnsi="Times New Roman" w:cs="Times New Roman"/>
          <w:sz w:val="24"/>
          <w:szCs w:val="24"/>
        </w:rPr>
        <w:t xml:space="preserve">, od ktorého sa začne </w:t>
      </w:r>
      <w:r w:rsidR="00373180" w:rsidRPr="00B64D9C">
        <w:rPr>
          <w:rFonts w:ascii="Times New Roman" w:hAnsi="Times New Roman" w:cs="Times New Roman"/>
          <w:sz w:val="24"/>
          <w:szCs w:val="24"/>
        </w:rPr>
        <w:t xml:space="preserve">doživotný </w:t>
      </w:r>
      <w:r w:rsidRPr="00B64D9C">
        <w:rPr>
          <w:rFonts w:ascii="Times New Roman" w:hAnsi="Times New Roman" w:cs="Times New Roman"/>
          <w:sz w:val="24"/>
          <w:szCs w:val="24"/>
        </w:rPr>
        <w:t>dôchodok</w:t>
      </w:r>
      <w:r w:rsidR="00943497" w:rsidRPr="00B64D9C">
        <w:rPr>
          <w:rFonts w:ascii="Times New Roman" w:hAnsi="Times New Roman" w:cs="Times New Roman"/>
          <w:sz w:val="24"/>
          <w:szCs w:val="24"/>
        </w:rPr>
        <w:t xml:space="preserve"> vyplácať</w:t>
      </w:r>
      <w:r w:rsidRPr="00B64D9C">
        <w:rPr>
          <w:rFonts w:ascii="Times New Roman" w:hAnsi="Times New Roman" w:cs="Times New Roman"/>
          <w:sz w:val="24"/>
          <w:szCs w:val="24"/>
        </w:rPr>
        <w:t xml:space="preserve">. </w:t>
      </w:r>
      <w:r w:rsidR="004765DB" w:rsidRPr="00B64D9C">
        <w:rPr>
          <w:rFonts w:ascii="Times New Roman" w:hAnsi="Times New Roman" w:cs="Times New Roman"/>
          <w:sz w:val="24"/>
          <w:szCs w:val="24"/>
        </w:rPr>
        <w:t xml:space="preserve">Suma dočasného dôchodku sa určí v závislosti od hodnoty majetku sporiteľa, od veku sporiteľa, od ktorého sa začne </w:t>
      </w:r>
      <w:r w:rsidR="00373180" w:rsidRPr="00B64D9C">
        <w:rPr>
          <w:rFonts w:ascii="Times New Roman" w:hAnsi="Times New Roman" w:cs="Times New Roman"/>
          <w:sz w:val="24"/>
          <w:szCs w:val="24"/>
        </w:rPr>
        <w:t xml:space="preserve">dočasný </w:t>
      </w:r>
      <w:r w:rsidR="004765DB" w:rsidRPr="00B64D9C">
        <w:rPr>
          <w:rFonts w:ascii="Times New Roman" w:hAnsi="Times New Roman" w:cs="Times New Roman"/>
          <w:sz w:val="24"/>
          <w:szCs w:val="24"/>
        </w:rPr>
        <w:t xml:space="preserve">dôchodok </w:t>
      </w:r>
      <w:r w:rsidR="00943497" w:rsidRPr="00B64D9C">
        <w:rPr>
          <w:rFonts w:ascii="Times New Roman" w:hAnsi="Times New Roman" w:cs="Times New Roman"/>
          <w:sz w:val="24"/>
          <w:szCs w:val="24"/>
        </w:rPr>
        <w:t xml:space="preserve">vyplácať </w:t>
      </w:r>
      <w:r w:rsidR="004765DB" w:rsidRPr="00B64D9C">
        <w:rPr>
          <w:rFonts w:ascii="Times New Roman" w:hAnsi="Times New Roman" w:cs="Times New Roman"/>
          <w:sz w:val="24"/>
          <w:szCs w:val="24"/>
        </w:rPr>
        <w:t xml:space="preserve">a od počtu rokov, počas ktorých sa dočasný dôchodok </w:t>
      </w:r>
      <w:r w:rsidR="00F834B2">
        <w:rPr>
          <w:rFonts w:ascii="Times New Roman" w:hAnsi="Times New Roman" w:cs="Times New Roman"/>
          <w:sz w:val="24"/>
          <w:szCs w:val="24"/>
        </w:rPr>
        <w:t xml:space="preserve">má </w:t>
      </w:r>
      <w:r w:rsidR="004765DB" w:rsidRPr="00B64D9C">
        <w:rPr>
          <w:rFonts w:ascii="Times New Roman" w:hAnsi="Times New Roman" w:cs="Times New Roman"/>
          <w:sz w:val="24"/>
          <w:szCs w:val="24"/>
        </w:rPr>
        <w:t>vypláca</w:t>
      </w:r>
      <w:r w:rsidR="00F834B2">
        <w:rPr>
          <w:rFonts w:ascii="Times New Roman" w:hAnsi="Times New Roman" w:cs="Times New Roman"/>
          <w:sz w:val="24"/>
          <w:szCs w:val="24"/>
        </w:rPr>
        <w:t>ť</w:t>
      </w:r>
      <w:r w:rsidR="004765DB" w:rsidRPr="00B64D9C">
        <w:rPr>
          <w:rFonts w:ascii="Times New Roman" w:hAnsi="Times New Roman" w:cs="Times New Roman"/>
          <w:sz w:val="24"/>
          <w:szCs w:val="24"/>
        </w:rPr>
        <w:t xml:space="preserve">. </w:t>
      </w:r>
      <w:r w:rsidRPr="00B64D9C">
        <w:rPr>
          <w:rFonts w:ascii="Times New Roman" w:hAnsi="Times New Roman" w:cs="Times New Roman"/>
          <w:sz w:val="24"/>
          <w:szCs w:val="24"/>
        </w:rPr>
        <w:t xml:space="preserve">Prvá splátka 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doživotného dôchodku alebo dočasného </w:t>
      </w:r>
      <w:r w:rsidRPr="00B64D9C">
        <w:rPr>
          <w:rFonts w:ascii="Times New Roman" w:hAnsi="Times New Roman" w:cs="Times New Roman"/>
          <w:sz w:val="24"/>
          <w:szCs w:val="24"/>
        </w:rPr>
        <w:t xml:space="preserve">dôchodku môže byť vyplatená najviac vo výške 25 % </w:t>
      </w:r>
      <w:r w:rsidR="00C909D2" w:rsidRPr="00B64D9C">
        <w:rPr>
          <w:rFonts w:ascii="Times New Roman" w:hAnsi="Times New Roman" w:cs="Times New Roman"/>
          <w:sz w:val="24"/>
          <w:szCs w:val="24"/>
        </w:rPr>
        <w:t xml:space="preserve">hodnoty </w:t>
      </w:r>
      <w:r w:rsidRPr="00B64D9C">
        <w:rPr>
          <w:rFonts w:ascii="Times New Roman" w:hAnsi="Times New Roman" w:cs="Times New Roman"/>
          <w:sz w:val="24"/>
          <w:szCs w:val="24"/>
        </w:rPr>
        <w:t xml:space="preserve">majetku </w:t>
      </w:r>
      <w:r w:rsidR="001948BA" w:rsidRPr="00B64D9C">
        <w:rPr>
          <w:rFonts w:ascii="Times New Roman" w:hAnsi="Times New Roman" w:cs="Times New Roman"/>
          <w:sz w:val="24"/>
          <w:szCs w:val="24"/>
        </w:rPr>
        <w:t>sporiteľa</w:t>
      </w:r>
      <w:r w:rsidRPr="00B64D9C">
        <w:rPr>
          <w:rFonts w:ascii="Times New Roman" w:hAnsi="Times New Roman" w:cs="Times New Roman"/>
          <w:sz w:val="24"/>
          <w:szCs w:val="24"/>
        </w:rPr>
        <w:t xml:space="preserve">. 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Ak má byť prvá splátka </w:t>
      </w:r>
      <w:r w:rsidR="000811D3" w:rsidRPr="00B64D9C">
        <w:rPr>
          <w:rFonts w:ascii="Times New Roman" w:hAnsi="Times New Roman" w:cs="Times New Roman"/>
          <w:sz w:val="24"/>
          <w:szCs w:val="24"/>
        </w:rPr>
        <w:t xml:space="preserve">doživotného </w:t>
      </w:r>
      <w:r w:rsidR="008F09DE" w:rsidRPr="00B64D9C">
        <w:rPr>
          <w:rFonts w:ascii="Times New Roman" w:hAnsi="Times New Roman" w:cs="Times New Roman"/>
          <w:sz w:val="24"/>
          <w:szCs w:val="24"/>
        </w:rPr>
        <w:t>dôchodku</w:t>
      </w:r>
      <w:r w:rsidR="000811D3">
        <w:rPr>
          <w:rFonts w:ascii="Times New Roman" w:hAnsi="Times New Roman" w:cs="Times New Roman"/>
          <w:sz w:val="24"/>
          <w:szCs w:val="24"/>
        </w:rPr>
        <w:t xml:space="preserve"> alebo dočasného dôchodku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AA6340" w:rsidRPr="00B64D9C">
        <w:rPr>
          <w:rFonts w:ascii="Times New Roman" w:hAnsi="Times New Roman" w:cs="Times New Roman"/>
          <w:sz w:val="24"/>
          <w:szCs w:val="24"/>
        </w:rPr>
        <w:t xml:space="preserve">vyplatená 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podľa tretej vety, suma </w:t>
      </w:r>
      <w:r w:rsidR="000811D3" w:rsidRPr="00B64D9C">
        <w:rPr>
          <w:rFonts w:ascii="Times New Roman" w:hAnsi="Times New Roman" w:cs="Times New Roman"/>
          <w:sz w:val="24"/>
          <w:szCs w:val="24"/>
        </w:rPr>
        <w:t xml:space="preserve">doživotného </w:t>
      </w:r>
      <w:r w:rsidR="008F09DE" w:rsidRPr="00B64D9C">
        <w:rPr>
          <w:rFonts w:ascii="Times New Roman" w:hAnsi="Times New Roman" w:cs="Times New Roman"/>
          <w:sz w:val="24"/>
          <w:szCs w:val="24"/>
        </w:rPr>
        <w:t>dôchodku podľa prvej vety alebo</w:t>
      </w:r>
      <w:r w:rsidR="000811D3">
        <w:rPr>
          <w:rFonts w:ascii="Times New Roman" w:hAnsi="Times New Roman" w:cs="Times New Roman"/>
          <w:sz w:val="24"/>
          <w:szCs w:val="24"/>
        </w:rPr>
        <w:t xml:space="preserve"> suma </w:t>
      </w:r>
      <w:r w:rsidR="008F09DE" w:rsidRPr="00B64D9C">
        <w:rPr>
          <w:rFonts w:ascii="Times New Roman" w:hAnsi="Times New Roman" w:cs="Times New Roman"/>
          <w:sz w:val="24"/>
          <w:szCs w:val="24"/>
        </w:rPr>
        <w:t> </w:t>
      </w:r>
      <w:r w:rsidR="000811D3">
        <w:rPr>
          <w:rFonts w:ascii="Times New Roman" w:hAnsi="Times New Roman" w:cs="Times New Roman"/>
          <w:sz w:val="24"/>
          <w:szCs w:val="24"/>
        </w:rPr>
        <w:t>dočasného dôchodku</w:t>
      </w:r>
      <w:r w:rsidR="000811D3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0811D3">
        <w:rPr>
          <w:rFonts w:ascii="Times New Roman" w:hAnsi="Times New Roman" w:cs="Times New Roman"/>
          <w:sz w:val="24"/>
          <w:szCs w:val="24"/>
        </w:rPr>
        <w:t xml:space="preserve">podľa 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druhej vety sa určí z </w:t>
      </w:r>
      <w:r w:rsidR="00C909D2" w:rsidRPr="00B64D9C">
        <w:rPr>
          <w:rFonts w:ascii="Times New Roman" w:hAnsi="Times New Roman" w:cs="Times New Roman"/>
          <w:sz w:val="24"/>
          <w:szCs w:val="24"/>
        </w:rPr>
        <w:t>hodnot</w:t>
      </w:r>
      <w:r w:rsidR="008F09DE" w:rsidRPr="00B64D9C">
        <w:rPr>
          <w:rFonts w:ascii="Times New Roman" w:hAnsi="Times New Roman" w:cs="Times New Roman"/>
          <w:sz w:val="24"/>
          <w:szCs w:val="24"/>
        </w:rPr>
        <w:t>y</w:t>
      </w:r>
      <w:r w:rsidRPr="00B64D9C">
        <w:rPr>
          <w:rFonts w:ascii="Times New Roman" w:hAnsi="Times New Roman" w:cs="Times New Roman"/>
          <w:sz w:val="24"/>
          <w:szCs w:val="24"/>
        </w:rPr>
        <w:t xml:space="preserve"> majetku 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zníženej </w:t>
      </w:r>
      <w:r w:rsidRPr="00B64D9C">
        <w:rPr>
          <w:rFonts w:ascii="Times New Roman" w:hAnsi="Times New Roman" w:cs="Times New Roman"/>
          <w:sz w:val="24"/>
          <w:szCs w:val="24"/>
        </w:rPr>
        <w:t xml:space="preserve">o </w:t>
      </w:r>
      <w:r w:rsidR="00C909D2" w:rsidRPr="00B64D9C">
        <w:rPr>
          <w:rFonts w:ascii="Times New Roman" w:hAnsi="Times New Roman" w:cs="Times New Roman"/>
          <w:sz w:val="24"/>
          <w:szCs w:val="24"/>
        </w:rPr>
        <w:t>sumu</w:t>
      </w:r>
      <w:r w:rsidRPr="00B64D9C">
        <w:rPr>
          <w:rFonts w:ascii="Times New Roman" w:hAnsi="Times New Roman" w:cs="Times New Roman"/>
          <w:sz w:val="24"/>
          <w:szCs w:val="24"/>
        </w:rPr>
        <w:t xml:space="preserve"> prvej splátky</w:t>
      </w:r>
      <w:r w:rsidR="008F09DE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0811D3" w:rsidRPr="00B64D9C">
        <w:rPr>
          <w:rFonts w:ascii="Times New Roman" w:hAnsi="Times New Roman" w:cs="Times New Roman"/>
          <w:sz w:val="24"/>
          <w:szCs w:val="24"/>
        </w:rPr>
        <w:t xml:space="preserve">doživotného dôchodku alebo dočasného </w:t>
      </w:r>
      <w:r w:rsidR="000811D3">
        <w:rPr>
          <w:rFonts w:ascii="Times New Roman" w:hAnsi="Times New Roman" w:cs="Times New Roman"/>
          <w:sz w:val="24"/>
          <w:szCs w:val="24"/>
        </w:rPr>
        <w:t>dôchodku</w:t>
      </w:r>
      <w:r w:rsidRPr="00B64D9C">
        <w:rPr>
          <w:rFonts w:ascii="Times New Roman" w:hAnsi="Times New Roman" w:cs="Times New Roman"/>
          <w:sz w:val="24"/>
          <w:szCs w:val="24"/>
        </w:rPr>
        <w:t>.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A1B" w:rsidRDefault="00553A1B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4D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F8789F" w:rsidRPr="00B64D9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Programový výber</w:t>
      </w:r>
      <w:r w:rsidR="001E06BB"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B64D9C">
        <w:rPr>
          <w:rFonts w:ascii="Times New Roman" w:hAnsi="Times New Roman" w:cs="Times New Roman"/>
          <w:b/>
          <w:bCs/>
          <w:sz w:val="24"/>
          <w:szCs w:val="24"/>
        </w:rPr>
        <w:t> suma programového výberu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455844" w:rsidP="00B64D9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P</w:t>
      </w:r>
      <w:r w:rsidR="00A7133F" w:rsidRPr="00B64D9C">
        <w:rPr>
          <w:rFonts w:ascii="Times New Roman" w:hAnsi="Times New Roman" w:cs="Times New Roman"/>
          <w:sz w:val="24"/>
          <w:szCs w:val="24"/>
        </w:rPr>
        <w:t>rogramový výber</w:t>
      </w:r>
      <w:r w:rsidRPr="00B64D9C">
        <w:rPr>
          <w:rFonts w:ascii="Times New Roman" w:hAnsi="Times New Roman" w:cs="Times New Roman"/>
          <w:sz w:val="24"/>
          <w:szCs w:val="24"/>
        </w:rPr>
        <w:t xml:space="preserve"> sa vypláca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 najmenej 10 rokov.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B06192" w:rsidRPr="00B64D9C" w:rsidRDefault="00A7133F" w:rsidP="00B64D9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Suma programového výberu sa určí v závislosti od </w:t>
      </w:r>
      <w:r w:rsidR="00C909D2" w:rsidRPr="00B64D9C">
        <w:rPr>
          <w:rFonts w:ascii="Times New Roman" w:hAnsi="Times New Roman" w:cs="Times New Roman"/>
          <w:sz w:val="24"/>
          <w:szCs w:val="24"/>
        </w:rPr>
        <w:t>hodnoty</w:t>
      </w:r>
      <w:r w:rsidRPr="00B64D9C">
        <w:rPr>
          <w:rFonts w:ascii="Times New Roman" w:hAnsi="Times New Roman" w:cs="Times New Roman"/>
          <w:sz w:val="24"/>
          <w:szCs w:val="24"/>
        </w:rPr>
        <w:t xml:space="preserve"> majetku 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B64D9C">
        <w:rPr>
          <w:rFonts w:ascii="Times New Roman" w:hAnsi="Times New Roman" w:cs="Times New Roman"/>
          <w:sz w:val="24"/>
          <w:szCs w:val="24"/>
        </w:rPr>
        <w:t>a</w:t>
      </w:r>
      <w:r w:rsidR="00A82966">
        <w:rPr>
          <w:rFonts w:ascii="Times New Roman" w:hAnsi="Times New Roman" w:cs="Times New Roman"/>
          <w:sz w:val="24"/>
          <w:szCs w:val="24"/>
        </w:rPr>
        <w:t xml:space="preserve"> od </w:t>
      </w:r>
      <w:r w:rsidRPr="00B64D9C">
        <w:rPr>
          <w:rFonts w:ascii="Times New Roman" w:hAnsi="Times New Roman" w:cs="Times New Roman"/>
          <w:sz w:val="24"/>
          <w:szCs w:val="24"/>
        </w:rPr>
        <w:t>počtu rokov, počas ktorých sa programový výber vypláca. Prvá splátka programového výberu môže byť vyplatená najviac vo výške 25 %</w:t>
      </w:r>
      <w:r w:rsidR="00C909D2" w:rsidRPr="00B64D9C">
        <w:rPr>
          <w:rFonts w:ascii="Times New Roman" w:hAnsi="Times New Roman" w:cs="Times New Roman"/>
          <w:sz w:val="24"/>
          <w:szCs w:val="24"/>
        </w:rPr>
        <w:t xml:space="preserve"> hodnoty</w:t>
      </w:r>
      <w:r w:rsidRPr="00B64D9C">
        <w:rPr>
          <w:rFonts w:ascii="Times New Roman" w:hAnsi="Times New Roman" w:cs="Times New Roman"/>
          <w:sz w:val="24"/>
          <w:szCs w:val="24"/>
        </w:rPr>
        <w:t xml:space="preserve"> majetku </w:t>
      </w:r>
      <w:r w:rsidR="001E06BB" w:rsidRPr="00B64D9C">
        <w:rPr>
          <w:rFonts w:ascii="Times New Roman" w:hAnsi="Times New Roman" w:cs="Times New Roman"/>
          <w:sz w:val="24"/>
          <w:szCs w:val="24"/>
        </w:rPr>
        <w:t>sporiteľa</w:t>
      </w:r>
      <w:r w:rsidRPr="00B64D9C">
        <w:rPr>
          <w:rFonts w:ascii="Times New Roman" w:hAnsi="Times New Roman" w:cs="Times New Roman"/>
          <w:sz w:val="24"/>
          <w:szCs w:val="24"/>
        </w:rPr>
        <w:t xml:space="preserve">. </w:t>
      </w:r>
      <w:r w:rsidR="00B06192" w:rsidRPr="00B64D9C">
        <w:rPr>
          <w:rFonts w:ascii="Times New Roman" w:hAnsi="Times New Roman" w:cs="Times New Roman"/>
          <w:sz w:val="24"/>
          <w:szCs w:val="24"/>
        </w:rPr>
        <w:t xml:space="preserve">Ak má byť prvá splátka programového výberu </w:t>
      </w:r>
      <w:r w:rsidR="00AA6340" w:rsidRPr="00B64D9C">
        <w:rPr>
          <w:rFonts w:ascii="Times New Roman" w:hAnsi="Times New Roman" w:cs="Times New Roman"/>
          <w:sz w:val="24"/>
          <w:szCs w:val="24"/>
        </w:rPr>
        <w:t xml:space="preserve">vyplatená </w:t>
      </w:r>
      <w:r w:rsidR="00B06192" w:rsidRPr="00B64D9C">
        <w:rPr>
          <w:rFonts w:ascii="Times New Roman" w:hAnsi="Times New Roman" w:cs="Times New Roman"/>
          <w:sz w:val="24"/>
          <w:szCs w:val="24"/>
        </w:rPr>
        <w:t xml:space="preserve">podľa druhej vety, suma programového výberu </w:t>
      </w:r>
      <w:r w:rsidR="00943497" w:rsidRPr="00B64D9C">
        <w:rPr>
          <w:rFonts w:ascii="Times New Roman" w:hAnsi="Times New Roman" w:cs="Times New Roman"/>
          <w:sz w:val="24"/>
          <w:szCs w:val="24"/>
        </w:rPr>
        <w:t xml:space="preserve"> podľa prvej vety </w:t>
      </w:r>
      <w:r w:rsidR="00B06192" w:rsidRPr="00B64D9C">
        <w:rPr>
          <w:rFonts w:ascii="Times New Roman" w:hAnsi="Times New Roman" w:cs="Times New Roman"/>
          <w:sz w:val="24"/>
          <w:szCs w:val="24"/>
        </w:rPr>
        <w:t>sa určí z hodnoty majetku sporiteľa zníženej o sumu prvej splátky programového výberu.</w:t>
      </w:r>
    </w:p>
    <w:p w:rsidR="00191894" w:rsidRPr="00B64D9C" w:rsidRDefault="00191894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A7133F" w:rsidRPr="00B64D9C" w:rsidRDefault="00A7133F" w:rsidP="00B64D9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Programovým výberom sa nesmie počas kalendárneho roka vyplatiť viac ako 10 % hodnoty majetku </w:t>
      </w:r>
      <w:r w:rsidR="00E602F6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B64D9C">
        <w:rPr>
          <w:rFonts w:ascii="Times New Roman" w:hAnsi="Times New Roman" w:cs="Times New Roman"/>
          <w:sz w:val="24"/>
          <w:szCs w:val="24"/>
        </w:rPr>
        <w:t>ku dňu, kedy sa programový výber</w:t>
      </w:r>
      <w:r w:rsidR="00C909D2" w:rsidRPr="00B64D9C">
        <w:rPr>
          <w:rFonts w:ascii="Times New Roman" w:hAnsi="Times New Roman" w:cs="Times New Roman"/>
          <w:sz w:val="24"/>
          <w:szCs w:val="24"/>
        </w:rPr>
        <w:t xml:space="preserve"> začne</w:t>
      </w:r>
      <w:r w:rsidRPr="00B64D9C">
        <w:rPr>
          <w:rFonts w:ascii="Times New Roman" w:hAnsi="Times New Roman" w:cs="Times New Roman"/>
          <w:sz w:val="24"/>
          <w:szCs w:val="24"/>
        </w:rPr>
        <w:t xml:space="preserve"> vyplácať</w:t>
      </w:r>
      <w:r w:rsidR="00E602F6" w:rsidRPr="00B64D9C">
        <w:rPr>
          <w:rFonts w:ascii="Times New Roman" w:hAnsi="Times New Roman" w:cs="Times New Roman"/>
          <w:sz w:val="24"/>
          <w:szCs w:val="24"/>
        </w:rPr>
        <w:t>;</w:t>
      </w:r>
      <w:r w:rsidR="003E77E5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E602F6" w:rsidRPr="00B64D9C">
        <w:rPr>
          <w:rFonts w:ascii="Times New Roman" w:hAnsi="Times New Roman" w:cs="Times New Roman"/>
          <w:sz w:val="24"/>
          <w:szCs w:val="24"/>
        </w:rPr>
        <w:t>a</w:t>
      </w:r>
      <w:r w:rsidR="003E77E5" w:rsidRPr="00B64D9C">
        <w:rPr>
          <w:rFonts w:ascii="Times New Roman" w:hAnsi="Times New Roman" w:cs="Times New Roman"/>
          <w:sz w:val="24"/>
          <w:szCs w:val="24"/>
        </w:rPr>
        <w:t xml:space="preserve">k </w:t>
      </w:r>
      <w:r w:rsidR="00AA6340" w:rsidRPr="00B64D9C">
        <w:rPr>
          <w:rFonts w:ascii="Times New Roman" w:hAnsi="Times New Roman" w:cs="Times New Roman"/>
          <w:sz w:val="24"/>
          <w:szCs w:val="24"/>
        </w:rPr>
        <w:t xml:space="preserve">má byť </w:t>
      </w:r>
      <w:r w:rsidR="003E77E5" w:rsidRPr="00B64D9C">
        <w:rPr>
          <w:rFonts w:ascii="Times New Roman" w:hAnsi="Times New Roman" w:cs="Times New Roman"/>
          <w:sz w:val="24"/>
          <w:szCs w:val="24"/>
        </w:rPr>
        <w:t xml:space="preserve"> prvá splátka programového výberu vyplatená podľa odseku </w:t>
      </w:r>
      <w:r w:rsidR="008B0E94" w:rsidRPr="00B64D9C">
        <w:rPr>
          <w:rFonts w:ascii="Times New Roman" w:hAnsi="Times New Roman" w:cs="Times New Roman"/>
          <w:sz w:val="24"/>
          <w:szCs w:val="24"/>
        </w:rPr>
        <w:t>2</w:t>
      </w:r>
      <w:r w:rsidR="005D10B3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06577B" w:rsidRPr="00B64D9C">
        <w:rPr>
          <w:rFonts w:ascii="Times New Roman" w:hAnsi="Times New Roman" w:cs="Times New Roman"/>
          <w:sz w:val="24"/>
          <w:szCs w:val="24"/>
        </w:rPr>
        <w:t>druhej vety</w:t>
      </w:r>
      <w:r w:rsidR="003E77E5" w:rsidRPr="00B64D9C">
        <w:rPr>
          <w:rFonts w:ascii="Times New Roman" w:hAnsi="Times New Roman" w:cs="Times New Roman"/>
          <w:sz w:val="24"/>
          <w:szCs w:val="24"/>
        </w:rPr>
        <w:t xml:space="preserve">, programovým výberom sa nesmie počas kalendárneho roka vyplatiť viac ako 10 % hodnoty majetku </w:t>
      </w:r>
      <w:r w:rsidR="001E06BB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="003E77E5" w:rsidRPr="00B64D9C">
        <w:rPr>
          <w:rFonts w:ascii="Times New Roman" w:hAnsi="Times New Roman" w:cs="Times New Roman"/>
          <w:sz w:val="24"/>
          <w:szCs w:val="24"/>
        </w:rPr>
        <w:t>znížen</w:t>
      </w:r>
      <w:r w:rsidR="00B658DA" w:rsidRPr="00B64D9C">
        <w:rPr>
          <w:rFonts w:ascii="Times New Roman" w:hAnsi="Times New Roman" w:cs="Times New Roman"/>
          <w:sz w:val="24"/>
          <w:szCs w:val="24"/>
        </w:rPr>
        <w:t>ej</w:t>
      </w:r>
      <w:r w:rsidR="003E77E5" w:rsidRPr="00B64D9C">
        <w:rPr>
          <w:rFonts w:ascii="Times New Roman" w:hAnsi="Times New Roman" w:cs="Times New Roman"/>
          <w:sz w:val="24"/>
          <w:szCs w:val="24"/>
        </w:rPr>
        <w:t xml:space="preserve"> o </w:t>
      </w:r>
      <w:r w:rsidR="00C909D2" w:rsidRPr="00B64D9C">
        <w:rPr>
          <w:rFonts w:ascii="Times New Roman" w:hAnsi="Times New Roman" w:cs="Times New Roman"/>
          <w:sz w:val="24"/>
          <w:szCs w:val="24"/>
        </w:rPr>
        <w:t>sumu</w:t>
      </w:r>
      <w:r w:rsidR="003E77E5" w:rsidRPr="00B64D9C">
        <w:rPr>
          <w:rFonts w:ascii="Times New Roman" w:hAnsi="Times New Roman" w:cs="Times New Roman"/>
          <w:sz w:val="24"/>
          <w:szCs w:val="24"/>
        </w:rPr>
        <w:t xml:space="preserve"> prvej splátky</w:t>
      </w:r>
      <w:r w:rsidR="00943497" w:rsidRPr="00B64D9C">
        <w:rPr>
          <w:rFonts w:ascii="Times New Roman" w:hAnsi="Times New Roman" w:cs="Times New Roman"/>
          <w:sz w:val="24"/>
          <w:szCs w:val="24"/>
        </w:rPr>
        <w:t xml:space="preserve"> programového výberu</w:t>
      </w:r>
      <w:r w:rsidR="003E77E5" w:rsidRPr="00B64D9C">
        <w:rPr>
          <w:rFonts w:ascii="Times New Roman" w:hAnsi="Times New Roman" w:cs="Times New Roman"/>
          <w:sz w:val="24"/>
          <w:szCs w:val="24"/>
        </w:rPr>
        <w:t>.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8789F" w:rsidRPr="00B64D9C">
        <w:rPr>
          <w:rFonts w:ascii="Times New Roman" w:hAnsi="Times New Roman" w:cs="Times New Roman"/>
          <w:b/>
          <w:sz w:val="24"/>
          <w:szCs w:val="24"/>
        </w:rPr>
        <w:t>8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Jednorazové vyrovnanie a suma jednorazového </w:t>
      </w:r>
      <w:r w:rsidR="00921528" w:rsidRPr="00B64D9C">
        <w:rPr>
          <w:rFonts w:ascii="Times New Roman" w:hAnsi="Times New Roman" w:cs="Times New Roman"/>
          <w:b/>
          <w:sz w:val="24"/>
          <w:szCs w:val="24"/>
        </w:rPr>
        <w:t>vyrovnania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70" w:rsidRPr="00B64D9C" w:rsidRDefault="00E946C0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Na žiadosť </w:t>
      </w:r>
      <w:r w:rsidR="003C76B9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B64D9C">
        <w:rPr>
          <w:rFonts w:ascii="Times New Roman" w:hAnsi="Times New Roman" w:cs="Times New Roman"/>
          <w:sz w:val="24"/>
          <w:szCs w:val="24"/>
        </w:rPr>
        <w:t>p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oskytovateľ vyplatí </w:t>
      </w:r>
      <w:r w:rsidR="003C76B9" w:rsidRPr="00B64D9C">
        <w:rPr>
          <w:rFonts w:ascii="Times New Roman" w:hAnsi="Times New Roman" w:cs="Times New Roman"/>
          <w:sz w:val="24"/>
          <w:szCs w:val="24"/>
        </w:rPr>
        <w:t xml:space="preserve">sporiteľovi </w:t>
      </w:r>
      <w:r w:rsidR="00A7133F" w:rsidRPr="00B64D9C">
        <w:rPr>
          <w:rFonts w:ascii="Times New Roman" w:hAnsi="Times New Roman" w:cs="Times New Roman"/>
          <w:sz w:val="24"/>
          <w:szCs w:val="24"/>
        </w:rPr>
        <w:t>jednorazové vyrovnanie</w:t>
      </w:r>
      <w:r w:rsidRPr="00B64D9C">
        <w:rPr>
          <w:rFonts w:ascii="Times New Roman" w:hAnsi="Times New Roman" w:cs="Times New Roman"/>
          <w:sz w:val="24"/>
          <w:szCs w:val="24"/>
        </w:rPr>
        <w:t xml:space="preserve"> v sume požadovanej </w:t>
      </w:r>
      <w:r w:rsidR="003C76B9" w:rsidRPr="00B64D9C">
        <w:rPr>
          <w:rFonts w:ascii="Times New Roman" w:hAnsi="Times New Roman" w:cs="Times New Roman"/>
          <w:sz w:val="24"/>
          <w:szCs w:val="24"/>
        </w:rPr>
        <w:t>sporiteľom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, ak </w:t>
      </w:r>
      <w:r w:rsidR="00C909D2" w:rsidRPr="00B64D9C">
        <w:rPr>
          <w:rFonts w:ascii="Times New Roman" w:hAnsi="Times New Roman" w:cs="Times New Roman"/>
          <w:sz w:val="24"/>
          <w:szCs w:val="24"/>
        </w:rPr>
        <w:t>hodnot</w:t>
      </w:r>
      <w:r w:rsidR="00A6511A" w:rsidRPr="00B64D9C">
        <w:rPr>
          <w:rFonts w:ascii="Times New Roman" w:hAnsi="Times New Roman" w:cs="Times New Roman"/>
          <w:sz w:val="24"/>
          <w:szCs w:val="24"/>
        </w:rPr>
        <w:t>a</w:t>
      </w:r>
      <w:r w:rsidR="00C909D2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majetku </w:t>
      </w:r>
      <w:r w:rsidR="003C76B9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="00A7133F" w:rsidRPr="00B64D9C">
        <w:rPr>
          <w:rFonts w:ascii="Times New Roman" w:hAnsi="Times New Roman" w:cs="Times New Roman"/>
          <w:sz w:val="24"/>
          <w:szCs w:val="24"/>
        </w:rPr>
        <w:t>je nižšia ako štvornásobok priemernej</w:t>
      </w:r>
      <w:r w:rsidR="00F03274" w:rsidRPr="00B64D9C">
        <w:rPr>
          <w:rFonts w:ascii="Times New Roman" w:hAnsi="Times New Roman" w:cs="Times New Roman"/>
          <w:sz w:val="24"/>
          <w:szCs w:val="24"/>
        </w:rPr>
        <w:t xml:space="preserve"> nominálnej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 mesačnej mzdy v hospodárstve Slovenskej republiky zistenej Štatistickým úradom Slovenskej republiky za rok, ktorý dva roky predchádza kalendárnemu roku, v ktorom sa jednorazové vyrovnanie vypláca.</w:t>
      </w:r>
    </w:p>
    <w:p w:rsidR="00CD495E" w:rsidRPr="00B64D9C" w:rsidRDefault="00CD495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270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8789F" w:rsidRPr="00B64D9C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AC2270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Predčasný výber a suma predčasného výberu</w:t>
      </w:r>
    </w:p>
    <w:p w:rsidR="00AC2270" w:rsidRPr="00B64D9C" w:rsidRDefault="00AC2270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33F" w:rsidRPr="00B64D9C" w:rsidRDefault="003C76B9" w:rsidP="00B64D9C">
      <w:pPr>
        <w:pStyle w:val="Odsekzoznamu"/>
        <w:numPr>
          <w:ilvl w:val="0"/>
          <w:numId w:val="29"/>
        </w:num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Sporiteľovi</w:t>
      </w:r>
      <w:r w:rsidR="00A7133F" w:rsidRPr="00B64D9C">
        <w:rPr>
          <w:rFonts w:ascii="Times New Roman" w:hAnsi="Times New Roman" w:cs="Times New Roman"/>
          <w:sz w:val="24"/>
          <w:szCs w:val="24"/>
        </w:rPr>
        <w:t>, ktorý nesp</w:t>
      </w:r>
      <w:r w:rsidR="00E3343E" w:rsidRPr="00B64D9C">
        <w:rPr>
          <w:rFonts w:ascii="Times New Roman" w:hAnsi="Times New Roman" w:cs="Times New Roman"/>
          <w:sz w:val="24"/>
          <w:szCs w:val="24"/>
        </w:rPr>
        <w:t>ĺňa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 podmienky vyplácania </w:t>
      </w:r>
      <w:r w:rsidRPr="00B64D9C">
        <w:rPr>
          <w:rFonts w:ascii="Times New Roman" w:hAnsi="Times New Roman" w:cs="Times New Roman"/>
          <w:sz w:val="24"/>
          <w:szCs w:val="24"/>
        </w:rPr>
        <w:t>dávky podľa §</w:t>
      </w:r>
      <w:r w:rsidR="008B0E94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B60B9C" w:rsidRPr="00B64D9C">
        <w:rPr>
          <w:rFonts w:ascii="Times New Roman" w:hAnsi="Times New Roman" w:cs="Times New Roman"/>
          <w:sz w:val="24"/>
          <w:szCs w:val="24"/>
        </w:rPr>
        <w:t>5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, poskytovateľ na </w:t>
      </w:r>
      <w:r w:rsidR="00F01A90" w:rsidRPr="00B64D9C">
        <w:rPr>
          <w:rFonts w:ascii="Times New Roman" w:hAnsi="Times New Roman" w:cs="Times New Roman"/>
          <w:sz w:val="24"/>
          <w:szCs w:val="24"/>
        </w:rPr>
        <w:t xml:space="preserve">jeho </w:t>
      </w:r>
      <w:r w:rsidR="00A7133F" w:rsidRPr="00B64D9C">
        <w:rPr>
          <w:rFonts w:ascii="Times New Roman" w:hAnsi="Times New Roman" w:cs="Times New Roman"/>
          <w:sz w:val="24"/>
          <w:szCs w:val="24"/>
        </w:rPr>
        <w:t>žiadosť vyplatí predčasný výber</w:t>
      </w:r>
      <w:r w:rsidR="0041644D" w:rsidRPr="00B64D9C">
        <w:rPr>
          <w:rFonts w:ascii="Times New Roman" w:hAnsi="Times New Roman" w:cs="Times New Roman"/>
          <w:sz w:val="24"/>
          <w:szCs w:val="24"/>
        </w:rPr>
        <w:t>, ak sporiteľ je</w:t>
      </w:r>
    </w:p>
    <w:p w:rsidR="00A7133F" w:rsidRPr="00B64D9C" w:rsidRDefault="00A7133F" w:rsidP="00B64D9C">
      <w:pPr>
        <w:pStyle w:val="Odsekzoznamu"/>
        <w:numPr>
          <w:ilvl w:val="0"/>
          <w:numId w:val="7"/>
        </w:numPr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z dôvodu nepriaznivého zdravotného stavu </w:t>
      </w:r>
    </w:p>
    <w:p w:rsidR="007736F5" w:rsidRPr="00B64D9C" w:rsidRDefault="00A7133F" w:rsidP="00B64D9C">
      <w:pPr>
        <w:pStyle w:val="Odsekzoznamu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invalid</w:t>
      </w:r>
      <w:r w:rsidR="00DB3A58" w:rsidRPr="00B64D9C">
        <w:rPr>
          <w:rFonts w:ascii="Times New Roman" w:hAnsi="Times New Roman" w:cs="Times New Roman"/>
          <w:sz w:val="24"/>
          <w:szCs w:val="24"/>
        </w:rPr>
        <w:t xml:space="preserve">ný </w:t>
      </w:r>
      <w:r w:rsidRPr="00B64D9C">
        <w:rPr>
          <w:rFonts w:ascii="Times New Roman" w:hAnsi="Times New Roman" w:cs="Times New Roman"/>
          <w:sz w:val="24"/>
          <w:szCs w:val="24"/>
        </w:rPr>
        <w:t>z dôvodu poklesu schopnosti vykonávať zárobkovú činnosť o</w:t>
      </w:r>
      <w:r w:rsidR="007D3ADC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viac ako 70 % podľa osobitného predpisu</w:t>
      </w:r>
      <w:r w:rsidR="00464EA5" w:rsidRPr="00B64D9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64D9C">
        <w:rPr>
          <w:rFonts w:ascii="Times New Roman" w:hAnsi="Times New Roman" w:cs="Times New Roman"/>
          <w:sz w:val="24"/>
          <w:szCs w:val="24"/>
        </w:rPr>
        <w:t>) a táto skutočnosť nastala po uzatvorení zmluvy,</w:t>
      </w:r>
    </w:p>
    <w:p w:rsidR="00A7133F" w:rsidRPr="00B64D9C" w:rsidRDefault="0049658F" w:rsidP="00B64D9C">
      <w:pPr>
        <w:pStyle w:val="Odsekzoznamu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fyzick</w:t>
      </w:r>
      <w:r w:rsidR="00DB3A58" w:rsidRPr="00B64D9C">
        <w:rPr>
          <w:rFonts w:ascii="Times New Roman" w:hAnsi="Times New Roman" w:cs="Times New Roman"/>
          <w:sz w:val="24"/>
          <w:szCs w:val="24"/>
        </w:rPr>
        <w:t>ou</w:t>
      </w:r>
      <w:r w:rsidRPr="00B64D9C">
        <w:rPr>
          <w:rFonts w:ascii="Times New Roman" w:hAnsi="Times New Roman" w:cs="Times New Roman"/>
          <w:sz w:val="24"/>
          <w:szCs w:val="24"/>
        </w:rPr>
        <w:t xml:space="preserve"> osob</w:t>
      </w:r>
      <w:r w:rsidR="00DB3A58" w:rsidRPr="00B64D9C">
        <w:rPr>
          <w:rFonts w:ascii="Times New Roman" w:hAnsi="Times New Roman" w:cs="Times New Roman"/>
          <w:sz w:val="24"/>
          <w:szCs w:val="24"/>
        </w:rPr>
        <w:t>ou</w:t>
      </w:r>
      <w:r w:rsidRPr="00B64D9C">
        <w:rPr>
          <w:rFonts w:ascii="Times New Roman" w:hAnsi="Times New Roman" w:cs="Times New Roman"/>
          <w:sz w:val="24"/>
          <w:szCs w:val="24"/>
        </w:rPr>
        <w:t xml:space="preserve"> s </w:t>
      </w:r>
      <w:r w:rsidR="00A315FB" w:rsidRPr="00B64D9C">
        <w:rPr>
          <w:rFonts w:ascii="Times New Roman" w:hAnsi="Times New Roman" w:cs="Times New Roman"/>
          <w:sz w:val="24"/>
          <w:szCs w:val="24"/>
        </w:rPr>
        <w:t>ťažk</w:t>
      </w:r>
      <w:r w:rsidRPr="00B64D9C">
        <w:rPr>
          <w:rFonts w:ascii="Times New Roman" w:hAnsi="Times New Roman" w:cs="Times New Roman"/>
          <w:sz w:val="24"/>
          <w:szCs w:val="24"/>
        </w:rPr>
        <w:t>ým</w:t>
      </w:r>
      <w:r w:rsidR="00A315FB" w:rsidRPr="00B64D9C">
        <w:rPr>
          <w:rFonts w:ascii="Times New Roman" w:hAnsi="Times New Roman" w:cs="Times New Roman"/>
          <w:sz w:val="24"/>
          <w:szCs w:val="24"/>
        </w:rPr>
        <w:t xml:space="preserve"> zdravotn</w:t>
      </w:r>
      <w:r w:rsidRPr="00B64D9C">
        <w:rPr>
          <w:rFonts w:ascii="Times New Roman" w:hAnsi="Times New Roman" w:cs="Times New Roman"/>
          <w:sz w:val="24"/>
          <w:szCs w:val="24"/>
        </w:rPr>
        <w:t>ým</w:t>
      </w:r>
      <w:r w:rsidR="00A315FB" w:rsidRPr="00B64D9C">
        <w:rPr>
          <w:rFonts w:ascii="Times New Roman" w:hAnsi="Times New Roman" w:cs="Times New Roman"/>
          <w:sz w:val="24"/>
          <w:szCs w:val="24"/>
        </w:rPr>
        <w:t xml:space="preserve"> postihnutí</w:t>
      </w:r>
      <w:r w:rsidRPr="00B64D9C">
        <w:rPr>
          <w:rFonts w:ascii="Times New Roman" w:hAnsi="Times New Roman" w:cs="Times New Roman"/>
          <w:sz w:val="24"/>
          <w:szCs w:val="24"/>
        </w:rPr>
        <w:t>m</w:t>
      </w:r>
      <w:r w:rsidR="00A315FB" w:rsidRPr="00B64D9C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3238C2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="00A7133F" w:rsidRPr="00B64D9C">
        <w:rPr>
          <w:rFonts w:ascii="Times New Roman" w:hAnsi="Times New Roman" w:cs="Times New Roman"/>
          <w:sz w:val="24"/>
          <w:szCs w:val="24"/>
        </w:rPr>
        <w:t>) alebo</w:t>
      </w:r>
    </w:p>
    <w:p w:rsidR="00A7133F" w:rsidRPr="00B64D9C" w:rsidRDefault="00A7133F" w:rsidP="00B64D9C">
      <w:pPr>
        <w:pStyle w:val="Odsekzoznamu"/>
        <w:numPr>
          <w:ilvl w:val="0"/>
          <w:numId w:val="7"/>
        </w:numPr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vedený v evidencii uchádzačov o zamestnanie najmenej 12 po sebe nasledujúcich mesiacov podľa osobitného predpisu</w:t>
      </w:r>
      <w:r w:rsidR="003238C2" w:rsidRPr="00B64D9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Pr="00B64D9C">
        <w:rPr>
          <w:rFonts w:ascii="Times New Roman" w:hAnsi="Times New Roman" w:cs="Times New Roman"/>
          <w:sz w:val="24"/>
          <w:szCs w:val="24"/>
        </w:rPr>
        <w:t xml:space="preserve">) a dovŕšil najmenej </w:t>
      </w:r>
      <w:r w:rsidR="00531018" w:rsidRPr="00B64D9C">
        <w:rPr>
          <w:rFonts w:ascii="Times New Roman" w:hAnsi="Times New Roman" w:cs="Times New Roman"/>
          <w:sz w:val="24"/>
          <w:szCs w:val="24"/>
        </w:rPr>
        <w:t xml:space="preserve">57 </w:t>
      </w:r>
      <w:r w:rsidRPr="00B64D9C">
        <w:rPr>
          <w:rFonts w:ascii="Times New Roman" w:hAnsi="Times New Roman" w:cs="Times New Roman"/>
          <w:sz w:val="24"/>
          <w:szCs w:val="24"/>
        </w:rPr>
        <w:t>rokov veku.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9F4BCA" w:rsidRPr="00B64D9C" w:rsidRDefault="009F4BCA" w:rsidP="00B64D9C">
      <w:pPr>
        <w:pStyle w:val="Odsekzoznamu"/>
        <w:numPr>
          <w:ilvl w:val="0"/>
          <w:numId w:val="29"/>
        </w:num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Sporiteľovi podľa odseku 1 písm. a) sa predčasný výber vyplatí v sume hodnoty majetku sporiteľa. Predčasný výber podľa prvej vety sa vyplatí jednorazovo, ak sa sporiteľ s poskytovateľom písomne nedohodne inak.</w:t>
      </w:r>
    </w:p>
    <w:p w:rsidR="00464EA5" w:rsidRPr="00B64D9C" w:rsidRDefault="00464EA5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A7133F" w:rsidRPr="00B64D9C" w:rsidRDefault="003949DF" w:rsidP="00B64D9C">
      <w:pPr>
        <w:pStyle w:val="Odsekzoznamu"/>
        <w:numPr>
          <w:ilvl w:val="0"/>
          <w:numId w:val="29"/>
        </w:num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Sporiteľovi </w:t>
      </w:r>
      <w:r w:rsidR="00A7133F" w:rsidRPr="00B64D9C">
        <w:rPr>
          <w:rFonts w:ascii="Times New Roman" w:hAnsi="Times New Roman" w:cs="Times New Roman"/>
          <w:sz w:val="24"/>
          <w:szCs w:val="24"/>
        </w:rPr>
        <w:t xml:space="preserve">podľa odseku 1 písm. b) sa </w:t>
      </w:r>
      <w:r w:rsidRPr="00B64D9C">
        <w:rPr>
          <w:rFonts w:ascii="Times New Roman" w:hAnsi="Times New Roman" w:cs="Times New Roman"/>
          <w:sz w:val="24"/>
          <w:szCs w:val="24"/>
        </w:rPr>
        <w:t xml:space="preserve">predčasný výber </w:t>
      </w:r>
      <w:r w:rsidR="00A7133F" w:rsidRPr="00B64D9C">
        <w:rPr>
          <w:rFonts w:ascii="Times New Roman" w:hAnsi="Times New Roman" w:cs="Times New Roman"/>
          <w:sz w:val="24"/>
          <w:szCs w:val="24"/>
        </w:rPr>
        <w:t>poskytuje</w:t>
      </w:r>
      <w:r w:rsidR="00C909D2" w:rsidRPr="00B64D9C">
        <w:rPr>
          <w:rFonts w:ascii="Times New Roman" w:hAnsi="Times New Roman" w:cs="Times New Roman"/>
          <w:sz w:val="24"/>
          <w:szCs w:val="24"/>
        </w:rPr>
        <w:t xml:space="preserve"> formou</w:t>
      </w:r>
    </w:p>
    <w:p w:rsidR="00A7133F" w:rsidRPr="00B64D9C" w:rsidRDefault="00A7133F" w:rsidP="00B64D9C">
      <w:pPr>
        <w:pStyle w:val="Odsekzoznamu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lastRenderedPageBreak/>
        <w:t xml:space="preserve">programového výberu; </w:t>
      </w:r>
      <w:r w:rsidR="00D600C2" w:rsidRPr="00B64D9C">
        <w:rPr>
          <w:rFonts w:ascii="Times New Roman" w:hAnsi="Times New Roman" w:cs="Times New Roman"/>
          <w:sz w:val="24"/>
          <w:szCs w:val="24"/>
        </w:rPr>
        <w:t xml:space="preserve">pri poskytnutí predčasného výberu formou </w:t>
      </w:r>
      <w:r w:rsidR="00AC4191" w:rsidRPr="00B64D9C">
        <w:rPr>
          <w:rFonts w:ascii="Times New Roman" w:hAnsi="Times New Roman" w:cs="Times New Roman"/>
          <w:sz w:val="24"/>
          <w:szCs w:val="24"/>
        </w:rPr>
        <w:t xml:space="preserve">programového výberu </w:t>
      </w:r>
      <w:r w:rsidR="00D600C2" w:rsidRPr="00B64D9C">
        <w:rPr>
          <w:rFonts w:ascii="Times New Roman" w:hAnsi="Times New Roman" w:cs="Times New Roman"/>
          <w:sz w:val="24"/>
          <w:szCs w:val="24"/>
        </w:rPr>
        <w:t xml:space="preserve">nie je možné dohodnúť </w:t>
      </w:r>
      <w:r w:rsidRPr="00B64D9C">
        <w:rPr>
          <w:rFonts w:ascii="Times New Roman" w:hAnsi="Times New Roman" w:cs="Times New Roman"/>
          <w:sz w:val="24"/>
          <w:szCs w:val="24"/>
        </w:rPr>
        <w:t>poskyt</w:t>
      </w:r>
      <w:r w:rsidR="00D600C2" w:rsidRPr="00B64D9C">
        <w:rPr>
          <w:rFonts w:ascii="Times New Roman" w:hAnsi="Times New Roman" w:cs="Times New Roman"/>
          <w:sz w:val="24"/>
          <w:szCs w:val="24"/>
        </w:rPr>
        <w:t>nutie</w:t>
      </w:r>
      <w:r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D600C2" w:rsidRPr="00B64D9C">
        <w:rPr>
          <w:rFonts w:ascii="Times New Roman" w:hAnsi="Times New Roman" w:cs="Times New Roman"/>
          <w:sz w:val="24"/>
          <w:szCs w:val="24"/>
        </w:rPr>
        <w:t>prvej splátky programového výberu podľa</w:t>
      </w:r>
      <w:r w:rsidR="007373D4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sz w:val="24"/>
          <w:szCs w:val="24"/>
        </w:rPr>
        <w:t xml:space="preserve">§ </w:t>
      </w:r>
      <w:r w:rsidR="00F8789F" w:rsidRPr="00B64D9C">
        <w:rPr>
          <w:rFonts w:ascii="Times New Roman" w:hAnsi="Times New Roman" w:cs="Times New Roman"/>
          <w:sz w:val="24"/>
          <w:szCs w:val="24"/>
        </w:rPr>
        <w:t xml:space="preserve">7 ods. 2 </w:t>
      </w:r>
      <w:r w:rsidR="00D600C2" w:rsidRPr="00B64D9C">
        <w:rPr>
          <w:rFonts w:ascii="Times New Roman" w:hAnsi="Times New Roman" w:cs="Times New Roman"/>
          <w:sz w:val="24"/>
          <w:szCs w:val="24"/>
        </w:rPr>
        <w:t xml:space="preserve">druhej </w:t>
      </w:r>
      <w:r w:rsidR="00F8789F" w:rsidRPr="00B64D9C">
        <w:rPr>
          <w:rFonts w:ascii="Times New Roman" w:hAnsi="Times New Roman" w:cs="Times New Roman"/>
          <w:sz w:val="24"/>
          <w:szCs w:val="24"/>
        </w:rPr>
        <w:t>vet</w:t>
      </w:r>
      <w:r w:rsidR="00D600C2" w:rsidRPr="00B64D9C">
        <w:rPr>
          <w:rFonts w:ascii="Times New Roman" w:hAnsi="Times New Roman" w:cs="Times New Roman"/>
          <w:sz w:val="24"/>
          <w:szCs w:val="24"/>
        </w:rPr>
        <w:t>y</w:t>
      </w:r>
      <w:r w:rsidR="005D10B3" w:rsidRPr="00B64D9C">
        <w:rPr>
          <w:rFonts w:ascii="Times New Roman" w:hAnsi="Times New Roman" w:cs="Times New Roman"/>
          <w:sz w:val="24"/>
          <w:szCs w:val="24"/>
        </w:rPr>
        <w:t xml:space="preserve">, </w:t>
      </w:r>
      <w:r w:rsidRPr="00B64D9C">
        <w:rPr>
          <w:rFonts w:ascii="Times New Roman" w:hAnsi="Times New Roman" w:cs="Times New Roman"/>
          <w:sz w:val="24"/>
          <w:szCs w:val="24"/>
        </w:rPr>
        <w:t>alebo</w:t>
      </w:r>
    </w:p>
    <w:p w:rsidR="00A7133F" w:rsidRPr="00B64D9C" w:rsidRDefault="00A7133F" w:rsidP="00B64D9C">
      <w:pPr>
        <w:pStyle w:val="Odsekzoznamu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jednorazového vyrovnania.</w:t>
      </w:r>
    </w:p>
    <w:p w:rsidR="00A7133F" w:rsidRPr="00B64D9C" w:rsidRDefault="00A7133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0E94" w:rsidRPr="00B64D9C" w:rsidDel="00847C12" w:rsidRDefault="008B0E94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 w:rsidDel="00847C12">
        <w:rPr>
          <w:rFonts w:ascii="Times New Roman" w:hAnsi="Times New Roman" w:cs="Times New Roman"/>
          <w:b/>
          <w:sz w:val="24"/>
          <w:szCs w:val="24"/>
        </w:rPr>
        <w:t>Dohľad</w:t>
      </w:r>
    </w:p>
    <w:p w:rsidR="00BF7535" w:rsidRPr="00B64D9C" w:rsidRDefault="00BF7535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66505" w:rsidRPr="00B64D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526225" w:rsidRPr="00B64D9C" w:rsidRDefault="00526225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6225" w:rsidRPr="00B64D9C" w:rsidRDefault="00526225" w:rsidP="00B64D9C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Národná banka Slovenska je príslušný</w:t>
      </w:r>
      <w:r w:rsidR="00C65A2A" w:rsidRPr="00B64D9C">
        <w:rPr>
          <w:rFonts w:ascii="Times New Roman" w:hAnsi="Times New Roman" w:cs="Times New Roman"/>
          <w:bCs/>
          <w:sz w:val="24"/>
          <w:szCs w:val="24"/>
        </w:rPr>
        <w:t>m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orgánom podľa osobitného predpisu.</w:t>
      </w:r>
      <w:r w:rsidR="00C65A2A" w:rsidRPr="00B64D9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2"/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) Národná banka Slovenska </w:t>
      </w:r>
    </w:p>
    <w:p w:rsidR="00526225" w:rsidRPr="00B64D9C" w:rsidRDefault="00DD6C80" w:rsidP="00B64D9C">
      <w:pPr>
        <w:pStyle w:val="Odsekzoznamu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p</w:t>
      </w:r>
      <w:r w:rsidR="00526225" w:rsidRPr="00B64D9C">
        <w:rPr>
          <w:rFonts w:ascii="Times New Roman" w:hAnsi="Times New Roman" w:cs="Times New Roman"/>
          <w:bCs/>
          <w:sz w:val="24"/>
          <w:szCs w:val="24"/>
        </w:rPr>
        <w:t>lní povi</w:t>
      </w:r>
      <w:r w:rsidRPr="00B64D9C">
        <w:rPr>
          <w:rFonts w:ascii="Times New Roman" w:hAnsi="Times New Roman" w:cs="Times New Roman"/>
          <w:bCs/>
          <w:sz w:val="24"/>
          <w:szCs w:val="24"/>
        </w:rPr>
        <w:t>nnosti podľa osobitného predpisu,</w:t>
      </w:r>
      <w:r w:rsidR="00BE4DB7"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BE4DB7" w:rsidRPr="00B64D9C">
        <w:rPr>
          <w:rFonts w:ascii="Times New Roman" w:hAnsi="Times New Roman" w:cs="Times New Roman"/>
          <w:bCs/>
          <w:sz w:val="24"/>
          <w:szCs w:val="24"/>
        </w:rPr>
        <w:t>)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6C80" w:rsidRPr="00B64D9C" w:rsidRDefault="00DD6C80" w:rsidP="00B64D9C">
      <w:pPr>
        <w:pStyle w:val="Odsekzoznamu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vykonáva</w:t>
      </w:r>
      <w:r w:rsidR="00526225" w:rsidRPr="00B64D9C">
        <w:rPr>
          <w:rFonts w:ascii="Times New Roman" w:hAnsi="Times New Roman" w:cs="Times New Roman"/>
          <w:bCs/>
          <w:sz w:val="24"/>
          <w:szCs w:val="24"/>
        </w:rPr>
        <w:t xml:space="preserve"> dohľad nad poskytovaním celoeurópskeho osobného dôchodkového produktu, </w:t>
      </w:r>
    </w:p>
    <w:p w:rsidR="00526225" w:rsidRPr="00B64D9C" w:rsidRDefault="00DD6C80" w:rsidP="00B64D9C">
      <w:pPr>
        <w:pStyle w:val="Odsekzoznamu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rozhoduje o </w:t>
      </w:r>
      <w:r w:rsidR="00526225" w:rsidRPr="00B64D9C">
        <w:rPr>
          <w:rFonts w:ascii="Times New Roman" w:hAnsi="Times New Roman" w:cs="Times New Roman"/>
          <w:bCs/>
          <w:sz w:val="24"/>
          <w:szCs w:val="24"/>
        </w:rPr>
        <w:t>registráci</w:t>
      </w:r>
      <w:r w:rsidRPr="00B64D9C">
        <w:rPr>
          <w:rFonts w:ascii="Times New Roman" w:hAnsi="Times New Roman" w:cs="Times New Roman"/>
          <w:bCs/>
          <w:sz w:val="24"/>
          <w:szCs w:val="24"/>
        </w:rPr>
        <w:t>i</w:t>
      </w:r>
      <w:r w:rsidR="00526225" w:rsidRPr="00B64D9C">
        <w:rPr>
          <w:rFonts w:ascii="Times New Roman" w:hAnsi="Times New Roman" w:cs="Times New Roman"/>
          <w:bCs/>
          <w:sz w:val="24"/>
          <w:szCs w:val="24"/>
        </w:rPr>
        <w:t xml:space="preserve"> celoeurópskeho osobného dôchodkového produktu 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 o </w:t>
      </w:r>
      <w:r w:rsidR="00526225" w:rsidRPr="00B64D9C">
        <w:rPr>
          <w:rFonts w:ascii="Times New Roman" w:hAnsi="Times New Roman" w:cs="Times New Roman"/>
          <w:bCs/>
          <w:sz w:val="24"/>
          <w:szCs w:val="24"/>
        </w:rPr>
        <w:t xml:space="preserve">zrušení registrácie celoeurópskeho osobného dôchodkového produktu. </w:t>
      </w:r>
    </w:p>
    <w:p w:rsidR="00DD6C80" w:rsidRPr="00B64D9C" w:rsidRDefault="00DD6C80" w:rsidP="00B64D9C">
      <w:pPr>
        <w:pStyle w:val="Odsekzoznamu"/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225" w:rsidRPr="00B64D9C" w:rsidRDefault="00526225" w:rsidP="00B64D9C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Národn</w:t>
      </w:r>
      <w:r w:rsidR="00D6072C" w:rsidRPr="00B64D9C">
        <w:rPr>
          <w:rFonts w:ascii="Times New Roman" w:hAnsi="Times New Roman" w:cs="Times New Roman"/>
          <w:bCs/>
          <w:sz w:val="24"/>
          <w:szCs w:val="24"/>
        </w:rPr>
        <w:t>á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bank</w:t>
      </w:r>
      <w:r w:rsidR="00D6072C" w:rsidRPr="00B64D9C">
        <w:rPr>
          <w:rFonts w:ascii="Times New Roman" w:hAnsi="Times New Roman" w:cs="Times New Roman"/>
          <w:bCs/>
          <w:sz w:val="24"/>
          <w:szCs w:val="24"/>
        </w:rPr>
        <w:t>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Slovenska pri výkone kompetencií podľa odseku 1</w:t>
      </w:r>
      <w:r w:rsidR="00D322BE" w:rsidRPr="00B64D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64D9C">
        <w:rPr>
          <w:rFonts w:ascii="Times New Roman" w:hAnsi="Times New Roman" w:cs="Times New Roman"/>
          <w:bCs/>
          <w:sz w:val="24"/>
          <w:szCs w:val="24"/>
        </w:rPr>
        <w:t>žiadate</w:t>
      </w:r>
      <w:r w:rsidR="00D322BE" w:rsidRPr="00B64D9C">
        <w:rPr>
          <w:rFonts w:ascii="Times New Roman" w:hAnsi="Times New Roman" w:cs="Times New Roman"/>
          <w:bCs/>
          <w:sz w:val="24"/>
          <w:szCs w:val="24"/>
        </w:rPr>
        <w:t>lia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o registráciu celoeurópskeho osobného dôchodkového produktu, poskytovate</w:t>
      </w:r>
      <w:r w:rsidR="00D322BE" w:rsidRPr="00B64D9C">
        <w:rPr>
          <w:rFonts w:ascii="Times New Roman" w:hAnsi="Times New Roman" w:cs="Times New Roman"/>
          <w:bCs/>
          <w:sz w:val="24"/>
          <w:szCs w:val="24"/>
        </w:rPr>
        <w:t>lia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a distribútor</w:t>
      </w:r>
      <w:r w:rsidR="00D322BE" w:rsidRPr="00B64D9C">
        <w:rPr>
          <w:rFonts w:ascii="Times New Roman" w:hAnsi="Times New Roman" w:cs="Times New Roman"/>
          <w:bCs/>
          <w:sz w:val="24"/>
          <w:szCs w:val="24"/>
        </w:rPr>
        <w:t>i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celoeurópskeho osobného dôchodkového produktu </w:t>
      </w:r>
      <w:r w:rsidR="00D6072C" w:rsidRPr="00B64D9C">
        <w:rPr>
          <w:rFonts w:ascii="Times New Roman" w:hAnsi="Times New Roman" w:cs="Times New Roman"/>
          <w:bCs/>
          <w:sz w:val="24"/>
          <w:szCs w:val="24"/>
        </w:rPr>
        <w:t>postupujú podľa osobitného predpisu</w:t>
      </w:r>
      <w:r w:rsidRPr="00B64D9C">
        <w:rPr>
          <w:rFonts w:ascii="Times New Roman" w:hAnsi="Times New Roman" w:cs="Times New Roman"/>
          <w:bCs/>
          <w:sz w:val="24"/>
          <w:szCs w:val="24"/>
        </w:rPr>
        <w:t>,</w:t>
      </w:r>
      <w:r w:rsidR="00D6072C" w:rsidRPr="00B64D9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3"/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) ak </w:t>
      </w:r>
      <w:r w:rsidR="00DD6C80" w:rsidRPr="00B64D9C">
        <w:rPr>
          <w:rFonts w:ascii="Times New Roman" w:hAnsi="Times New Roman" w:cs="Times New Roman"/>
          <w:bCs/>
          <w:sz w:val="24"/>
          <w:szCs w:val="24"/>
        </w:rPr>
        <w:t xml:space="preserve">tento zákon alebo </w:t>
      </w:r>
      <w:r w:rsidRPr="00B64D9C">
        <w:rPr>
          <w:rFonts w:ascii="Times New Roman" w:hAnsi="Times New Roman" w:cs="Times New Roman"/>
          <w:bCs/>
          <w:sz w:val="24"/>
          <w:szCs w:val="24"/>
        </w:rPr>
        <w:t>osobitn</w:t>
      </w:r>
      <w:r w:rsidR="00D6072C" w:rsidRPr="00B64D9C">
        <w:rPr>
          <w:rFonts w:ascii="Times New Roman" w:hAnsi="Times New Roman" w:cs="Times New Roman"/>
          <w:bCs/>
          <w:sz w:val="24"/>
          <w:szCs w:val="24"/>
        </w:rPr>
        <w:t>é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predpis</w:t>
      </w:r>
      <w:r w:rsidR="001C6080" w:rsidRPr="00B64D9C">
        <w:rPr>
          <w:rFonts w:ascii="Times New Roman" w:hAnsi="Times New Roman" w:cs="Times New Roman"/>
          <w:bCs/>
          <w:sz w:val="24"/>
          <w:szCs w:val="24"/>
        </w:rPr>
        <w:t>y</w:t>
      </w:r>
      <w:r w:rsidR="00FC0E6D" w:rsidRPr="00B64D9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4"/>
      </w:r>
      <w:r w:rsidRPr="00B64D9C">
        <w:rPr>
          <w:rFonts w:ascii="Times New Roman" w:hAnsi="Times New Roman" w:cs="Times New Roman"/>
          <w:bCs/>
          <w:sz w:val="24"/>
          <w:szCs w:val="24"/>
        </w:rPr>
        <w:t>) neustanovuj</w:t>
      </w:r>
      <w:r w:rsidR="00DD6C80" w:rsidRPr="00B64D9C">
        <w:rPr>
          <w:rFonts w:ascii="Times New Roman" w:hAnsi="Times New Roman" w:cs="Times New Roman"/>
          <w:bCs/>
          <w:sz w:val="24"/>
          <w:szCs w:val="24"/>
        </w:rPr>
        <w:t>ú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inak.</w:t>
      </w:r>
    </w:p>
    <w:p w:rsidR="00526225" w:rsidRPr="00B64D9C" w:rsidRDefault="00526225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FA6" w:rsidRPr="00B64D9C" w:rsidRDefault="00211FA6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F4816" w:rsidRPr="00B64D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66C9" w:rsidRPr="00B64D9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06CD" w:rsidRPr="00B64D9C" w:rsidRDefault="00F306CD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V prípade zrušenia registrácie celoeurópskeho osobného dôchodkového produktu</w:t>
      </w:r>
      <w:r w:rsidR="0001154E" w:rsidRPr="00B64D9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5"/>
      </w:r>
      <w:r w:rsidR="003C265A" w:rsidRPr="00B64D9C">
        <w:rPr>
          <w:rFonts w:ascii="Times New Roman" w:hAnsi="Times New Roman" w:cs="Times New Roman"/>
          <w:bCs/>
          <w:sz w:val="24"/>
          <w:szCs w:val="24"/>
        </w:rPr>
        <w:t>)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C38" w:rsidRPr="00B64D9C">
        <w:rPr>
          <w:rFonts w:ascii="Times New Roman" w:hAnsi="Times New Roman" w:cs="Times New Roman"/>
          <w:sz w:val="24"/>
          <w:szCs w:val="24"/>
        </w:rPr>
        <w:t>poskytovateľa</w:t>
      </w:r>
      <w:r w:rsidR="00F64C38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54E" w:rsidRPr="00B64D9C">
        <w:rPr>
          <w:rFonts w:ascii="Times New Roman" w:hAnsi="Times New Roman" w:cs="Times New Roman"/>
          <w:bCs/>
          <w:sz w:val="24"/>
          <w:szCs w:val="24"/>
        </w:rPr>
        <w:t>Národná banka Slovenska povol</w:t>
      </w:r>
      <w:r w:rsidR="00674B67" w:rsidRPr="00B64D9C">
        <w:rPr>
          <w:rFonts w:ascii="Times New Roman" w:hAnsi="Times New Roman" w:cs="Times New Roman"/>
          <w:bCs/>
          <w:sz w:val="24"/>
          <w:szCs w:val="24"/>
        </w:rPr>
        <w:t>í</w:t>
      </w:r>
      <w:r w:rsidR="0001154E" w:rsidRPr="00B64D9C">
        <w:rPr>
          <w:rFonts w:ascii="Times New Roman" w:hAnsi="Times New Roman" w:cs="Times New Roman"/>
          <w:bCs/>
          <w:sz w:val="24"/>
          <w:szCs w:val="24"/>
        </w:rPr>
        <w:t xml:space="preserve"> prevod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zmlúv na iného poskytovateľa, ak </w:t>
      </w:r>
    </w:p>
    <w:p w:rsidR="00F306CD" w:rsidRPr="00B64D9C" w:rsidRDefault="00F306CD" w:rsidP="00B64D9C">
      <w:pPr>
        <w:pStyle w:val="Odsekzoznamu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je zabezpečená ochrana záujmov </w:t>
      </w:r>
      <w:r w:rsidR="00D0147F" w:rsidRPr="00B64D9C">
        <w:rPr>
          <w:rFonts w:ascii="Times New Roman" w:hAnsi="Times New Roman" w:cs="Times New Roman"/>
          <w:bCs/>
          <w:sz w:val="24"/>
          <w:szCs w:val="24"/>
        </w:rPr>
        <w:t xml:space="preserve">sporiteľov </w:t>
      </w:r>
      <w:r w:rsidRPr="00B64D9C">
        <w:rPr>
          <w:rFonts w:ascii="Times New Roman" w:hAnsi="Times New Roman" w:cs="Times New Roman"/>
          <w:bCs/>
          <w:sz w:val="24"/>
          <w:szCs w:val="24"/>
        </w:rPr>
        <w:t>a poberateľov dávok</w:t>
      </w:r>
      <w:r w:rsidR="00081A2A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A2A" w:rsidRPr="00B64D9C">
        <w:rPr>
          <w:rFonts w:ascii="Times New Roman" w:hAnsi="Times New Roman" w:cs="Times New Roman"/>
          <w:sz w:val="24"/>
          <w:szCs w:val="24"/>
        </w:rPr>
        <w:t>celoeurópskeho osobného dôchodkového produktu</w:t>
      </w:r>
      <w:r w:rsidR="00145D34" w:rsidRPr="00B64D9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06CD" w:rsidRPr="00B64D9C" w:rsidRDefault="003264AE" w:rsidP="00B64D9C">
      <w:pPr>
        <w:pStyle w:val="Odsekzoznamu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poskytovateľ, ktorému majú byť zmluvy </w:t>
      </w:r>
      <w:r w:rsidR="009779AB" w:rsidRPr="00B64D9C">
        <w:rPr>
          <w:rFonts w:ascii="Times New Roman" w:hAnsi="Times New Roman" w:cs="Times New Roman"/>
          <w:bCs/>
          <w:sz w:val="24"/>
          <w:szCs w:val="24"/>
        </w:rPr>
        <w:t>prevedené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, s </w:t>
      </w:r>
      <w:r w:rsidR="00D0147F" w:rsidRPr="00B64D9C">
        <w:rPr>
          <w:rFonts w:ascii="Times New Roman" w:hAnsi="Times New Roman" w:cs="Times New Roman"/>
          <w:bCs/>
          <w:sz w:val="24"/>
          <w:szCs w:val="24"/>
        </w:rPr>
        <w:t xml:space="preserve">prevedením </w:t>
      </w:r>
      <w:r w:rsidRPr="00B64D9C">
        <w:rPr>
          <w:rFonts w:ascii="Times New Roman" w:hAnsi="Times New Roman" w:cs="Times New Roman"/>
          <w:bCs/>
          <w:sz w:val="24"/>
          <w:szCs w:val="24"/>
        </w:rPr>
        <w:t>súhlasí</w:t>
      </w:r>
      <w:r w:rsidR="0001154E" w:rsidRPr="00B64D9C">
        <w:rPr>
          <w:rFonts w:ascii="Times New Roman" w:hAnsi="Times New Roman" w:cs="Times New Roman"/>
          <w:bCs/>
          <w:sz w:val="24"/>
          <w:szCs w:val="24"/>
        </w:rPr>
        <w:t>.</w:t>
      </w:r>
    </w:p>
    <w:p w:rsidR="003C265A" w:rsidRPr="00B64D9C" w:rsidRDefault="003C265A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65A" w:rsidRPr="00B64D9C" w:rsidRDefault="003C265A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F4816" w:rsidRPr="00B64D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A1B" w:rsidRPr="00B64D9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66F" w:rsidRPr="00B64D9C" w:rsidRDefault="001D7E4A" w:rsidP="00B64D9C">
      <w:pPr>
        <w:pStyle w:val="Odsekzoznamu"/>
        <w:numPr>
          <w:ilvl w:val="0"/>
          <w:numId w:val="37"/>
        </w:numPr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P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oskytovateľ</w:t>
      </w:r>
      <w:r w:rsidRPr="00B64D9C">
        <w:rPr>
          <w:rFonts w:ascii="Times New Roman" w:hAnsi="Times New Roman" w:cs="Times New Roman"/>
          <w:bCs/>
          <w:sz w:val="24"/>
          <w:szCs w:val="24"/>
        </w:rPr>
        <w:t>ovi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>,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distribútor</w:t>
      </w:r>
      <w:r w:rsidRPr="00B64D9C">
        <w:rPr>
          <w:rFonts w:ascii="Times New Roman" w:hAnsi="Times New Roman" w:cs="Times New Roman"/>
          <w:bCs/>
          <w:sz w:val="24"/>
          <w:szCs w:val="24"/>
        </w:rPr>
        <w:t>ovi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 xml:space="preserve"> celoeurópskeho osobného dôchodkového produktu </w:t>
      </w:r>
      <w:r w:rsidR="007D5FF3" w:rsidRPr="00B64D9C">
        <w:rPr>
          <w:rFonts w:ascii="Times New Roman" w:hAnsi="Times New Roman" w:cs="Times New Roman"/>
          <w:bCs/>
          <w:sz w:val="24"/>
          <w:szCs w:val="24"/>
        </w:rPr>
        <w:t>a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> </w:t>
      </w:r>
      <w:r w:rsidR="007D5FF3" w:rsidRPr="00B64D9C">
        <w:rPr>
          <w:rFonts w:ascii="Times New Roman" w:hAnsi="Times New Roman" w:cs="Times New Roman"/>
          <w:bCs/>
          <w:sz w:val="24"/>
          <w:szCs w:val="24"/>
        </w:rPr>
        <w:t>depozitár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>ovi, ktorí</w:t>
      </w:r>
      <w:r w:rsidR="007D5FF3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459" w:rsidRPr="00B64D9C">
        <w:rPr>
          <w:rFonts w:ascii="Times New Roman" w:hAnsi="Times New Roman" w:cs="Times New Roman"/>
          <w:bCs/>
          <w:sz w:val="24"/>
          <w:szCs w:val="24"/>
        </w:rPr>
        <w:t xml:space="preserve">v súvislosti s poskytovaním alebo distribúciou celoeurópskeho osobného dôchodkového produktu 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porušil</w:t>
      </w:r>
      <w:r w:rsidR="001246F8">
        <w:rPr>
          <w:rFonts w:ascii="Times New Roman" w:hAnsi="Times New Roman" w:cs="Times New Roman"/>
          <w:bCs/>
          <w:sz w:val="24"/>
          <w:szCs w:val="24"/>
        </w:rPr>
        <w:t>i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 xml:space="preserve"> alebo </w:t>
      </w:r>
      <w:r w:rsidR="00525C46" w:rsidRPr="00B64D9C">
        <w:rPr>
          <w:rFonts w:ascii="Times New Roman" w:hAnsi="Times New Roman" w:cs="Times New Roman"/>
          <w:bCs/>
          <w:sz w:val="24"/>
          <w:szCs w:val="24"/>
        </w:rPr>
        <w:t>obišl</w:t>
      </w:r>
      <w:r w:rsidR="001246F8">
        <w:rPr>
          <w:rFonts w:ascii="Times New Roman" w:hAnsi="Times New Roman" w:cs="Times New Roman"/>
          <w:bCs/>
          <w:sz w:val="24"/>
          <w:szCs w:val="24"/>
        </w:rPr>
        <w:t>i</w:t>
      </w:r>
      <w:r w:rsidR="00525C46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povinnos</w:t>
      </w:r>
      <w:r w:rsidR="00525C46" w:rsidRPr="00B64D9C">
        <w:rPr>
          <w:rFonts w:ascii="Times New Roman" w:hAnsi="Times New Roman" w:cs="Times New Roman"/>
          <w:bCs/>
          <w:sz w:val="24"/>
          <w:szCs w:val="24"/>
        </w:rPr>
        <w:t>ť</w:t>
      </w:r>
      <w:r w:rsidR="00145D34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 xml:space="preserve">podľa 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to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>h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to zákon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 xml:space="preserve">a alebo 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osobitn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 xml:space="preserve">ých 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>predpis</w:t>
      </w:r>
      <w:r w:rsidR="00580185" w:rsidRPr="00B64D9C">
        <w:rPr>
          <w:rFonts w:ascii="Times New Roman" w:hAnsi="Times New Roman" w:cs="Times New Roman"/>
          <w:bCs/>
          <w:sz w:val="24"/>
          <w:szCs w:val="24"/>
        </w:rPr>
        <w:t>ov</w:t>
      </w:r>
      <w:r w:rsidR="00525C46"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13</w:t>
      </w:r>
      <w:r w:rsidR="00525C46" w:rsidRPr="00B64D9C">
        <w:rPr>
          <w:rFonts w:ascii="Times New Roman" w:hAnsi="Times New Roman" w:cs="Times New Roman"/>
          <w:bCs/>
          <w:sz w:val="24"/>
          <w:szCs w:val="24"/>
        </w:rPr>
        <w:t>)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 xml:space="preserve"> alebo nesplnil</w:t>
      </w:r>
      <w:r w:rsidR="001246F8">
        <w:rPr>
          <w:rFonts w:ascii="Times New Roman" w:hAnsi="Times New Roman" w:cs="Times New Roman"/>
          <w:bCs/>
          <w:sz w:val="24"/>
          <w:szCs w:val="24"/>
        </w:rPr>
        <w:t>i</w:t>
      </w:r>
      <w:r w:rsidR="0003166F" w:rsidRPr="00B64D9C">
        <w:rPr>
          <w:rFonts w:ascii="Times New Roman" w:hAnsi="Times New Roman" w:cs="Times New Roman"/>
          <w:bCs/>
          <w:sz w:val="24"/>
          <w:szCs w:val="24"/>
        </w:rPr>
        <w:t xml:space="preserve"> opatrenia uložené právoplatným rozhodnutím Národnej banky Slovenska, môže</w:t>
      </w:r>
      <w:r w:rsidR="00F64C38" w:rsidRPr="00B64D9C">
        <w:rPr>
          <w:rFonts w:ascii="Times New Roman" w:hAnsi="Times New Roman" w:cs="Times New Roman"/>
          <w:bCs/>
          <w:sz w:val="24"/>
          <w:szCs w:val="24"/>
        </w:rPr>
        <w:t xml:space="preserve"> Národná banka Slovenska</w:t>
      </w:r>
    </w:p>
    <w:p w:rsidR="0003166F" w:rsidRPr="00B64D9C" w:rsidRDefault="0003166F" w:rsidP="00B64D9C">
      <w:pPr>
        <w:pStyle w:val="Odsekzoznamu"/>
        <w:numPr>
          <w:ilvl w:val="0"/>
          <w:numId w:val="46"/>
        </w:num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uložiť opatrenia na odstránenie a nápravu zistených nedostatkov, lehotu na ich splnenie a povinnosť v určenej lehote informovať Národnú banku Slovenska o ich splnení,</w:t>
      </w:r>
    </w:p>
    <w:p w:rsidR="0003166F" w:rsidRPr="00B64D9C" w:rsidRDefault="0003166F" w:rsidP="00B64D9C">
      <w:pPr>
        <w:pStyle w:val="Odsekzoznamu"/>
        <w:numPr>
          <w:ilvl w:val="0"/>
          <w:numId w:val="46"/>
        </w:num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nariadiť skonč</w:t>
      </w:r>
      <w:r w:rsidR="004C4459" w:rsidRPr="00B64D9C">
        <w:rPr>
          <w:rFonts w:ascii="Times New Roman" w:hAnsi="Times New Roman" w:cs="Times New Roman"/>
          <w:bCs/>
          <w:sz w:val="24"/>
          <w:szCs w:val="24"/>
        </w:rPr>
        <w:t>enie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vykonávani</w:t>
      </w:r>
      <w:r w:rsidR="004C4459" w:rsidRPr="00B64D9C">
        <w:rPr>
          <w:rFonts w:ascii="Times New Roman" w:hAnsi="Times New Roman" w:cs="Times New Roman"/>
          <w:bCs/>
          <w:sz w:val="24"/>
          <w:szCs w:val="24"/>
        </w:rPr>
        <w:t>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>nepovolenej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>činnosti,</w:t>
      </w:r>
    </w:p>
    <w:p w:rsidR="00843A14" w:rsidRPr="00B64D9C" w:rsidRDefault="0003166F" w:rsidP="00B64D9C">
      <w:pPr>
        <w:pStyle w:val="Odsekzoznamu"/>
        <w:numPr>
          <w:ilvl w:val="0"/>
          <w:numId w:val="46"/>
        </w:num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nariadiť výmenu osôb v</w:t>
      </w:r>
      <w:r w:rsidR="00525C46" w:rsidRPr="00B64D9C">
        <w:rPr>
          <w:rFonts w:ascii="Times New Roman" w:hAnsi="Times New Roman" w:cs="Times New Roman"/>
          <w:bCs/>
          <w:sz w:val="24"/>
          <w:szCs w:val="24"/>
        </w:rPr>
        <w:t> 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>riadiacich</w:t>
      </w:r>
      <w:r w:rsidR="00525C46" w:rsidRPr="00B64D9C">
        <w:rPr>
          <w:rFonts w:ascii="Times New Roman" w:hAnsi="Times New Roman" w:cs="Times New Roman"/>
          <w:bCs/>
          <w:sz w:val="24"/>
          <w:szCs w:val="24"/>
        </w:rPr>
        <w:t xml:space="preserve"> orgánoch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A2EEC" w:rsidRPr="00B64D9C">
        <w:rPr>
          <w:rFonts w:ascii="Times New Roman" w:hAnsi="Times New Roman" w:cs="Times New Roman"/>
          <w:bCs/>
          <w:sz w:val="24"/>
          <w:szCs w:val="24"/>
        </w:rPr>
        <w:t>lebo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 xml:space="preserve"> dozorných </w:t>
      </w:r>
      <w:r w:rsidRPr="00B64D9C">
        <w:rPr>
          <w:rFonts w:ascii="Times New Roman" w:hAnsi="Times New Roman" w:cs="Times New Roman"/>
          <w:bCs/>
          <w:sz w:val="24"/>
          <w:szCs w:val="24"/>
        </w:rPr>
        <w:t>orgánoch</w:t>
      </w:r>
      <w:r w:rsidR="00FA2EEC" w:rsidRPr="00B64D9C">
        <w:rPr>
          <w:rFonts w:ascii="Times New Roman" w:hAnsi="Times New Roman" w:cs="Times New Roman"/>
          <w:bCs/>
          <w:sz w:val="24"/>
          <w:szCs w:val="24"/>
        </w:rPr>
        <w:t xml:space="preserve"> poskytovateľa, distribútora celoeurópskeho osobného dôchodkového produktu alebo depozitára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B77" w:rsidRPr="00B64D9C">
        <w:rPr>
          <w:rFonts w:ascii="Times New Roman" w:hAnsi="Times New Roman" w:cs="Times New Roman"/>
          <w:bCs/>
          <w:sz w:val="24"/>
          <w:szCs w:val="24"/>
        </w:rPr>
        <w:t xml:space="preserve">alebo </w:t>
      </w:r>
      <w:r w:rsidR="00FA2EEC" w:rsidRPr="00B64D9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nariadiť výmenu </w:t>
      </w:r>
      <w:r w:rsidR="00122B77" w:rsidRPr="00B64D9C">
        <w:rPr>
          <w:rFonts w:ascii="Times New Roman" w:hAnsi="Times New Roman" w:cs="Times New Roman"/>
          <w:bCs/>
          <w:sz w:val="24"/>
          <w:szCs w:val="24"/>
        </w:rPr>
        <w:t xml:space="preserve">iných osôb vo vedúcich funkciách </w:t>
      </w:r>
      <w:r w:rsidRPr="00B64D9C">
        <w:rPr>
          <w:rFonts w:ascii="Times New Roman" w:hAnsi="Times New Roman" w:cs="Times New Roman"/>
          <w:bCs/>
          <w:sz w:val="24"/>
          <w:szCs w:val="24"/>
        </w:rPr>
        <w:t>poskytovateľa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 xml:space="preserve">, distribútora celoeurópskeho osobného dôchodkového produktu </w:t>
      </w:r>
      <w:r w:rsidRPr="00B64D9C">
        <w:rPr>
          <w:rFonts w:ascii="Times New Roman" w:hAnsi="Times New Roman" w:cs="Times New Roman"/>
          <w:bCs/>
          <w:sz w:val="24"/>
          <w:szCs w:val="24"/>
        </w:rPr>
        <w:t>a</w:t>
      </w:r>
      <w:r w:rsidR="0094265B" w:rsidRPr="00B64D9C">
        <w:rPr>
          <w:rFonts w:ascii="Times New Roman" w:hAnsi="Times New Roman" w:cs="Times New Roman"/>
          <w:bCs/>
          <w:sz w:val="24"/>
          <w:szCs w:val="24"/>
        </w:rPr>
        <w:t>lebo</w:t>
      </w:r>
      <w:r w:rsidR="00843A14" w:rsidRPr="00B64D9C">
        <w:rPr>
          <w:rFonts w:ascii="Times New Roman" w:hAnsi="Times New Roman" w:cs="Times New Roman"/>
          <w:bCs/>
          <w:sz w:val="24"/>
          <w:szCs w:val="24"/>
        </w:rPr>
        <w:t> depozitára,</w:t>
      </w:r>
    </w:p>
    <w:p w:rsidR="0003166F" w:rsidRPr="00B64D9C" w:rsidRDefault="0003166F" w:rsidP="00B64D9C">
      <w:pPr>
        <w:pStyle w:val="Odsekzoznamu"/>
        <w:numPr>
          <w:ilvl w:val="0"/>
          <w:numId w:val="46"/>
        </w:num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nariadiť zmenu depozitára,</w:t>
      </w:r>
    </w:p>
    <w:p w:rsidR="0003166F" w:rsidRPr="00B64D9C" w:rsidRDefault="0003166F" w:rsidP="00B64D9C">
      <w:pPr>
        <w:pStyle w:val="Odsekzoznamu"/>
        <w:numPr>
          <w:ilvl w:val="0"/>
          <w:numId w:val="46"/>
        </w:num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uložiť pokutu</w:t>
      </w:r>
      <w:r w:rsidR="00C30C9B" w:rsidRPr="00B64D9C">
        <w:rPr>
          <w:rFonts w:ascii="Times New Roman" w:hAnsi="Times New Roman" w:cs="Times New Roman"/>
          <w:bCs/>
          <w:sz w:val="24"/>
          <w:szCs w:val="24"/>
        </w:rPr>
        <w:t xml:space="preserve"> do výšky</w:t>
      </w:r>
    </w:p>
    <w:p w:rsidR="003C58A3" w:rsidRPr="00B64D9C" w:rsidRDefault="003C58A3" w:rsidP="00B64D9C">
      <w:pPr>
        <w:pStyle w:val="Odsekzoznamu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5 000 000 eur, ak ide o právnickú osobu</w:t>
      </w:r>
      <w:r w:rsidR="00022816" w:rsidRPr="00B64D9C">
        <w:rPr>
          <w:rFonts w:ascii="Times New Roman" w:hAnsi="Times New Roman" w:cs="Times New Roman"/>
          <w:bCs/>
          <w:sz w:val="24"/>
          <w:szCs w:val="24"/>
        </w:rPr>
        <w:t>,</w:t>
      </w:r>
    </w:p>
    <w:p w:rsidR="003C58A3" w:rsidRPr="00B64D9C" w:rsidRDefault="003C58A3" w:rsidP="00B64D9C">
      <w:pPr>
        <w:pStyle w:val="Odsekzoznamu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10 % celkového ročného obratu podľa účtovnej závierky alebo konsolidovanej účtovnej závierky</w:t>
      </w:r>
      <w:r w:rsidR="002D799F" w:rsidRPr="00B64D9C">
        <w:rPr>
          <w:rFonts w:ascii="Times New Roman" w:hAnsi="Times New Roman" w:cs="Times New Roman"/>
          <w:bCs/>
          <w:sz w:val="24"/>
          <w:szCs w:val="24"/>
        </w:rPr>
        <w:t xml:space="preserve"> uloženej vo verejnej časti registra účtovných závierok podľa osobitného predpisu,</w:t>
      </w:r>
      <w:r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6"/>
      </w:r>
      <w:r w:rsidRPr="00B64D9C">
        <w:rPr>
          <w:rFonts w:ascii="Times New Roman" w:hAnsi="Times New Roman" w:cs="Times New Roman"/>
          <w:bCs/>
          <w:sz w:val="24"/>
          <w:szCs w:val="24"/>
        </w:rPr>
        <w:t>)</w:t>
      </w:r>
      <w:hyperlink r:id="rId9" w:anchor="poznamky.poznamka-40" w:tooltip="Odkaz na predpis alebo ustanovenie" w:history="1"/>
      <w:r w:rsidRPr="00B64D9C">
        <w:rPr>
          <w:rFonts w:ascii="Times New Roman" w:hAnsi="Times New Roman" w:cs="Times New Roman"/>
          <w:bCs/>
          <w:sz w:val="24"/>
          <w:szCs w:val="24"/>
        </w:rPr>
        <w:t xml:space="preserve">  ak takto určená suma </w:t>
      </w:r>
      <w:r w:rsidR="003171D1">
        <w:rPr>
          <w:rFonts w:ascii="Times New Roman" w:hAnsi="Times New Roman" w:cs="Times New Roman"/>
          <w:bCs/>
          <w:sz w:val="24"/>
          <w:szCs w:val="24"/>
        </w:rPr>
        <w:t xml:space="preserve">pokuty 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presahuje sumu </w:t>
      </w:r>
      <w:r w:rsidR="003171D1">
        <w:rPr>
          <w:rFonts w:ascii="Times New Roman" w:hAnsi="Times New Roman" w:cs="Times New Roman"/>
          <w:bCs/>
          <w:sz w:val="24"/>
          <w:szCs w:val="24"/>
        </w:rPr>
        <w:t xml:space="preserve">pokuty </w:t>
      </w:r>
      <w:r w:rsidRPr="00B64D9C">
        <w:rPr>
          <w:rFonts w:ascii="Times New Roman" w:hAnsi="Times New Roman" w:cs="Times New Roman"/>
          <w:bCs/>
          <w:sz w:val="24"/>
          <w:szCs w:val="24"/>
        </w:rPr>
        <w:t>podľa prvého bodu,</w:t>
      </w:r>
    </w:p>
    <w:p w:rsidR="003C58A3" w:rsidRPr="00B64D9C" w:rsidRDefault="003C58A3" w:rsidP="00B64D9C">
      <w:pPr>
        <w:pStyle w:val="Odsekzoznamu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700 000 eur, ak ide o fyzickú osobu, </w:t>
      </w:r>
    </w:p>
    <w:p w:rsidR="003C58A3" w:rsidRPr="00B64D9C" w:rsidRDefault="003C58A3" w:rsidP="00B64D9C">
      <w:pPr>
        <w:pStyle w:val="Odsekzoznamu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dvojnásobku sumy neoprávnene získaných pôžitkov vyplývajúcich z porušenia povinností, ak je možné výšku neoprávnene získaného pôžitku zistiť, a to aj vtedy, ak presahuje maximálne sumy</w:t>
      </w:r>
      <w:r w:rsidR="009E4C32">
        <w:rPr>
          <w:rFonts w:ascii="Times New Roman" w:hAnsi="Times New Roman" w:cs="Times New Roman"/>
          <w:bCs/>
          <w:sz w:val="24"/>
          <w:szCs w:val="24"/>
        </w:rPr>
        <w:t xml:space="preserve"> pokút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C32">
        <w:rPr>
          <w:rFonts w:ascii="Times New Roman" w:hAnsi="Times New Roman" w:cs="Times New Roman"/>
          <w:bCs/>
          <w:sz w:val="24"/>
          <w:szCs w:val="24"/>
        </w:rPr>
        <w:t>podľa</w:t>
      </w:r>
      <w:r w:rsidRPr="00B64D9C">
        <w:rPr>
          <w:rFonts w:ascii="Times New Roman" w:hAnsi="Times New Roman" w:cs="Times New Roman"/>
          <w:bCs/>
          <w:sz w:val="24"/>
          <w:szCs w:val="24"/>
        </w:rPr>
        <w:t> prv</w:t>
      </w:r>
      <w:r w:rsidR="009E4C32">
        <w:rPr>
          <w:rFonts w:ascii="Times New Roman" w:hAnsi="Times New Roman" w:cs="Times New Roman"/>
          <w:bCs/>
          <w:sz w:val="24"/>
          <w:szCs w:val="24"/>
        </w:rPr>
        <w:t>ého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bod</w:t>
      </w:r>
      <w:r w:rsidR="009E4C32">
        <w:rPr>
          <w:rFonts w:ascii="Times New Roman" w:hAnsi="Times New Roman" w:cs="Times New Roman"/>
          <w:bCs/>
          <w:sz w:val="24"/>
          <w:szCs w:val="24"/>
        </w:rPr>
        <w:t>u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až tre</w:t>
      </w:r>
      <w:r w:rsidR="009E4C32">
        <w:rPr>
          <w:rFonts w:ascii="Times New Roman" w:hAnsi="Times New Roman" w:cs="Times New Roman"/>
          <w:bCs/>
          <w:sz w:val="24"/>
          <w:szCs w:val="24"/>
        </w:rPr>
        <w:t>tieho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bod</w:t>
      </w:r>
      <w:r w:rsidR="009E4C32">
        <w:rPr>
          <w:rFonts w:ascii="Times New Roman" w:hAnsi="Times New Roman" w:cs="Times New Roman"/>
          <w:bCs/>
          <w:sz w:val="24"/>
          <w:szCs w:val="24"/>
        </w:rPr>
        <w:t>u</w:t>
      </w:r>
      <w:r w:rsidRPr="00B64D9C">
        <w:rPr>
          <w:rFonts w:ascii="Times New Roman" w:hAnsi="Times New Roman" w:cs="Times New Roman"/>
          <w:bCs/>
          <w:sz w:val="24"/>
          <w:szCs w:val="24"/>
        </w:rPr>
        <w:t>,</w:t>
      </w:r>
    </w:p>
    <w:p w:rsidR="0003166F" w:rsidRPr="00B64D9C" w:rsidRDefault="00843A14" w:rsidP="00B64D9C">
      <w:pPr>
        <w:pStyle w:val="Odsekzoznamu"/>
        <w:numPr>
          <w:ilvl w:val="0"/>
          <w:numId w:val="46"/>
        </w:num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zrušiť registráciu </w:t>
      </w:r>
      <w:r w:rsidR="00BF6F1A">
        <w:rPr>
          <w:rFonts w:ascii="Times New Roman" w:hAnsi="Times New Roman" w:cs="Times New Roman"/>
          <w:bCs/>
          <w:sz w:val="24"/>
          <w:szCs w:val="24"/>
        </w:rPr>
        <w:t xml:space="preserve">celoeurópskeho </w:t>
      </w:r>
      <w:r w:rsidRPr="00B64D9C">
        <w:rPr>
          <w:rFonts w:ascii="Times New Roman" w:hAnsi="Times New Roman" w:cs="Times New Roman"/>
          <w:bCs/>
          <w:sz w:val="24"/>
          <w:szCs w:val="24"/>
        </w:rPr>
        <w:t>osobného dôchodkového produktu</w:t>
      </w:r>
      <w:r w:rsidR="000E4807" w:rsidRPr="00B64D9C">
        <w:rPr>
          <w:rFonts w:ascii="Times New Roman" w:hAnsi="Times New Roman" w:cs="Times New Roman"/>
          <w:bCs/>
          <w:sz w:val="24"/>
          <w:szCs w:val="24"/>
        </w:rPr>
        <w:t>.</w:t>
      </w:r>
    </w:p>
    <w:p w:rsidR="006B355D" w:rsidRPr="00B64D9C" w:rsidRDefault="006B355D" w:rsidP="00B64D9C">
      <w:pPr>
        <w:pStyle w:val="Odsekzoznamu"/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5787" w:rsidRPr="00B64D9C" w:rsidRDefault="00EF69FC" w:rsidP="00B64D9C">
      <w:pPr>
        <w:pStyle w:val="Odsekzoznamu"/>
        <w:numPr>
          <w:ilvl w:val="0"/>
          <w:numId w:val="37"/>
        </w:numPr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Národná banka Slovenska</w:t>
      </w:r>
      <w:r w:rsidR="002C3601" w:rsidRPr="00B64D9C">
        <w:rPr>
          <w:rFonts w:ascii="Times New Roman" w:hAnsi="Times New Roman" w:cs="Times New Roman"/>
          <w:bCs/>
          <w:sz w:val="24"/>
          <w:szCs w:val="24"/>
        </w:rPr>
        <w:t xml:space="preserve"> môže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fyzick</w:t>
      </w:r>
      <w:r w:rsidR="002C3601" w:rsidRPr="00B64D9C">
        <w:rPr>
          <w:rFonts w:ascii="Times New Roman" w:hAnsi="Times New Roman" w:cs="Times New Roman"/>
          <w:bCs/>
          <w:sz w:val="24"/>
          <w:szCs w:val="24"/>
        </w:rPr>
        <w:t>ej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osob</w:t>
      </w:r>
      <w:r w:rsidR="002C3601" w:rsidRPr="00B64D9C">
        <w:rPr>
          <w:rFonts w:ascii="Times New Roman" w:hAnsi="Times New Roman" w:cs="Times New Roman"/>
          <w:bCs/>
          <w:sz w:val="24"/>
          <w:szCs w:val="24"/>
        </w:rPr>
        <w:t>e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a právnick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ej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osob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e</w:t>
      </w:r>
      <w:r w:rsidR="002C3601" w:rsidRPr="00B64D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ktoré</w:t>
      </w:r>
      <w:r w:rsidR="002C3601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>vykonávajú činnosť, na ktorú je oprávnený len poskytovateľ, distribútor celoeurópskeho osobného dôchodkového produktu a</w:t>
      </w:r>
      <w:r w:rsidR="00FF48BF" w:rsidRPr="00B64D9C">
        <w:rPr>
          <w:rFonts w:ascii="Times New Roman" w:hAnsi="Times New Roman" w:cs="Times New Roman"/>
          <w:bCs/>
          <w:sz w:val="24"/>
          <w:szCs w:val="24"/>
        </w:rPr>
        <w:t>lebo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 </w:t>
      </w:r>
      <w:r w:rsidRPr="00B64D9C">
        <w:rPr>
          <w:rFonts w:ascii="Times New Roman" w:hAnsi="Times New Roman" w:cs="Times New Roman"/>
          <w:bCs/>
          <w:sz w:val="24"/>
          <w:szCs w:val="24"/>
        </w:rPr>
        <w:t>depozitár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,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uložiť sankciu alebo opatrenie podľa odseku 1.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5787" w:rsidRPr="00B64D9C" w:rsidRDefault="00D12BCA" w:rsidP="00B64D9C">
      <w:pPr>
        <w:pStyle w:val="Odsekzoznamu"/>
        <w:numPr>
          <w:ilvl w:val="0"/>
          <w:numId w:val="37"/>
        </w:numPr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Pri </w:t>
      </w:r>
      <w:r w:rsidR="00C66FDF" w:rsidRPr="00B64D9C">
        <w:rPr>
          <w:rFonts w:ascii="Times New Roman" w:hAnsi="Times New Roman" w:cs="Times New Roman"/>
          <w:bCs/>
          <w:sz w:val="24"/>
          <w:szCs w:val="24"/>
        </w:rPr>
        <w:t xml:space="preserve">ukladaní </w:t>
      </w:r>
      <w:r w:rsidRPr="00B64D9C">
        <w:rPr>
          <w:rFonts w:ascii="Times New Roman" w:hAnsi="Times New Roman" w:cs="Times New Roman"/>
          <w:bCs/>
          <w:sz w:val="24"/>
          <w:szCs w:val="24"/>
        </w:rPr>
        <w:t>sankcie</w:t>
      </w:r>
      <w:r w:rsidR="00E920F9">
        <w:rPr>
          <w:rFonts w:ascii="Times New Roman" w:hAnsi="Times New Roman" w:cs="Times New Roman"/>
          <w:bCs/>
          <w:sz w:val="24"/>
          <w:szCs w:val="24"/>
        </w:rPr>
        <w:t xml:space="preserve"> alebo opatrenia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FDF" w:rsidRPr="00B64D9C">
        <w:rPr>
          <w:rFonts w:ascii="Times New Roman" w:hAnsi="Times New Roman" w:cs="Times New Roman"/>
          <w:bCs/>
          <w:sz w:val="24"/>
          <w:szCs w:val="24"/>
        </w:rPr>
        <w:t xml:space="preserve">podľa odsekov 1 a 2 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Národná banka postupuje 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podľa</w:t>
      </w:r>
      <w:r w:rsidRPr="00B64D9C">
        <w:rPr>
          <w:rFonts w:ascii="Times New Roman" w:hAnsi="Times New Roman" w:cs="Times New Roman"/>
          <w:bCs/>
          <w:sz w:val="24"/>
          <w:szCs w:val="24"/>
        </w:rPr>
        <w:t> osobitn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ého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predpis</w:t>
      </w:r>
      <w:r w:rsidR="00804A9B" w:rsidRPr="00B64D9C">
        <w:rPr>
          <w:rFonts w:ascii="Times New Roman" w:hAnsi="Times New Roman" w:cs="Times New Roman"/>
          <w:bCs/>
          <w:sz w:val="24"/>
          <w:szCs w:val="24"/>
        </w:rPr>
        <w:t>u</w:t>
      </w:r>
      <w:r w:rsidRPr="00B64D9C">
        <w:rPr>
          <w:rFonts w:ascii="Times New Roman" w:hAnsi="Times New Roman" w:cs="Times New Roman"/>
          <w:bCs/>
          <w:sz w:val="24"/>
          <w:szCs w:val="24"/>
        </w:rPr>
        <w:t>.</w:t>
      </w:r>
      <w:r w:rsidRPr="00B64D9C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  <w:r w:rsidRPr="00B64D9C">
        <w:rPr>
          <w:rFonts w:ascii="Times New Roman" w:hAnsi="Times New Roman" w:cs="Times New Roman"/>
          <w:bCs/>
          <w:sz w:val="24"/>
          <w:szCs w:val="24"/>
        </w:rPr>
        <w:t>)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8E7" w:rsidRPr="00B64D9C" w:rsidRDefault="00E65114" w:rsidP="00B64D9C">
      <w:pPr>
        <w:pStyle w:val="Odsekzoznamu"/>
        <w:numPr>
          <w:ilvl w:val="0"/>
          <w:numId w:val="37"/>
        </w:numPr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Pokuta je splatná do 30 dní odo dňa právoplatnosti rozhodnutia o uložení pokuty. </w:t>
      </w:r>
    </w:p>
    <w:p w:rsidR="00C008E7" w:rsidRPr="00B64D9C" w:rsidRDefault="00C008E7" w:rsidP="00B64D9C">
      <w:pPr>
        <w:pStyle w:val="Odsekzoznamu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5114" w:rsidRPr="00B64D9C" w:rsidRDefault="00E65114" w:rsidP="00B64D9C">
      <w:pPr>
        <w:pStyle w:val="Odsekzoznamu"/>
        <w:numPr>
          <w:ilvl w:val="0"/>
          <w:numId w:val="37"/>
        </w:numPr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Pokuta uložená podľa tohto zákona je príjmom štátneho rozpočtu.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5114" w:rsidRPr="00B64D9C" w:rsidRDefault="00E65114" w:rsidP="00B64D9C">
      <w:pPr>
        <w:pStyle w:val="Odsekzoznamu"/>
        <w:numPr>
          <w:ilvl w:val="0"/>
          <w:numId w:val="37"/>
        </w:numPr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 xml:space="preserve">Národná banka Slovenska zverejní na svojom webovom sídle bez zbytočného odkladu výrok svojho vykonateľného rozhodnutia o uložení sankcie </w:t>
      </w:r>
      <w:r w:rsidR="00D662D7">
        <w:rPr>
          <w:rFonts w:ascii="Times New Roman" w:hAnsi="Times New Roman" w:cs="Times New Roman"/>
          <w:bCs/>
          <w:sz w:val="24"/>
          <w:szCs w:val="24"/>
        </w:rPr>
        <w:t>alebo opatrenia</w:t>
      </w:r>
      <w:r w:rsidR="00D662D7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podľa odsekov 1 a </w:t>
      </w:r>
      <w:r w:rsidR="00BB28A5" w:rsidRPr="00B64D9C">
        <w:rPr>
          <w:rFonts w:ascii="Times New Roman" w:hAnsi="Times New Roman" w:cs="Times New Roman"/>
          <w:bCs/>
          <w:sz w:val="24"/>
          <w:szCs w:val="24"/>
        </w:rPr>
        <w:t>2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vrátane identifikačných údajov osoby alebo osôb, ktorým bola uložená sankcia </w:t>
      </w:r>
      <w:r w:rsidR="00D662D7">
        <w:rPr>
          <w:rFonts w:ascii="Times New Roman" w:hAnsi="Times New Roman" w:cs="Times New Roman"/>
          <w:bCs/>
          <w:sz w:val="24"/>
          <w:szCs w:val="24"/>
        </w:rPr>
        <w:t>alebo opatrenie</w:t>
      </w:r>
      <w:r w:rsidR="00D662D7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>podľa odsekov 1 a</w:t>
      </w:r>
      <w:r w:rsidR="0002648A" w:rsidRPr="00B64D9C">
        <w:rPr>
          <w:rFonts w:ascii="Times New Roman" w:hAnsi="Times New Roman" w:cs="Times New Roman"/>
          <w:bCs/>
          <w:sz w:val="24"/>
          <w:szCs w:val="24"/>
        </w:rPr>
        <w:t> </w:t>
      </w:r>
      <w:r w:rsidR="00BB28A5" w:rsidRPr="00B64D9C">
        <w:rPr>
          <w:rFonts w:ascii="Times New Roman" w:hAnsi="Times New Roman" w:cs="Times New Roman"/>
          <w:bCs/>
          <w:sz w:val="24"/>
          <w:szCs w:val="24"/>
        </w:rPr>
        <w:t>2</w:t>
      </w:r>
      <w:r w:rsidRPr="00B64D9C">
        <w:rPr>
          <w:rFonts w:ascii="Times New Roman" w:hAnsi="Times New Roman" w:cs="Times New Roman"/>
          <w:bCs/>
          <w:sz w:val="24"/>
          <w:szCs w:val="24"/>
        </w:rPr>
        <w:t>. Národná banka Slovenska môže odložiť zverejnenie výroku rozhodnutia podľa prvej vety, rozhodnúť o jeho nezverejnení alebo ho zverejniť bez uvedenia identifikačných údajov osoby alebo osôb, ktorým bola uložená sankcia</w:t>
      </w:r>
      <w:r w:rsidR="00D662D7" w:rsidRPr="00D662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2D7">
        <w:rPr>
          <w:rFonts w:ascii="Times New Roman" w:hAnsi="Times New Roman" w:cs="Times New Roman"/>
          <w:bCs/>
          <w:sz w:val="24"/>
          <w:szCs w:val="24"/>
        </w:rPr>
        <w:t>alebo opatrenie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podľa odsekov 1 a </w:t>
      </w:r>
      <w:r w:rsidR="00BB28A5" w:rsidRPr="00B64D9C">
        <w:rPr>
          <w:rFonts w:ascii="Times New Roman" w:hAnsi="Times New Roman" w:cs="Times New Roman"/>
          <w:bCs/>
          <w:sz w:val="24"/>
          <w:szCs w:val="24"/>
        </w:rPr>
        <w:t>2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, ak by zverejnenie identifikačných údajov osoby alebo osôb, ktorým bola uložená sankcia </w:t>
      </w:r>
      <w:r w:rsidR="00437490">
        <w:rPr>
          <w:rFonts w:ascii="Times New Roman" w:hAnsi="Times New Roman" w:cs="Times New Roman"/>
          <w:bCs/>
          <w:sz w:val="24"/>
          <w:szCs w:val="24"/>
        </w:rPr>
        <w:t>alebo opatrenie</w:t>
      </w:r>
      <w:r w:rsidR="00437490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podľa odsekov 1 a </w:t>
      </w:r>
      <w:r w:rsidR="00BB28A5" w:rsidRPr="00B64D9C">
        <w:rPr>
          <w:rFonts w:ascii="Times New Roman" w:hAnsi="Times New Roman" w:cs="Times New Roman"/>
          <w:bCs/>
          <w:sz w:val="24"/>
          <w:szCs w:val="24"/>
        </w:rPr>
        <w:t>2</w:t>
      </w:r>
      <w:r w:rsidRPr="00B64D9C">
        <w:rPr>
          <w:rFonts w:ascii="Times New Roman" w:hAnsi="Times New Roman" w:cs="Times New Roman"/>
          <w:bCs/>
          <w:sz w:val="24"/>
          <w:szCs w:val="24"/>
        </w:rPr>
        <w:t>, bolo neprimerané povahe porušenia alebo ak by zverejnenie výroku rozhodnutia podľa prvej vety predstavovalo ohrozenie stability finančných trhov alebo prebiehajúceho dohľadu.</w:t>
      </w:r>
    </w:p>
    <w:p w:rsidR="002B3A4E" w:rsidRPr="00B64D9C" w:rsidRDefault="002B3A4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A4E" w:rsidRPr="00B64D9C" w:rsidRDefault="002A1A11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F4816" w:rsidRPr="00B64D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A1B" w:rsidRPr="00B64D9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6D53DE" w:rsidRPr="00B64D9C" w:rsidRDefault="006D53DE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CA2" w:rsidRPr="00B64D9C" w:rsidRDefault="0076534B" w:rsidP="00B64D9C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Poskytovateľ</w:t>
      </w:r>
      <w:r w:rsidR="00A846E1" w:rsidRPr="00B64D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64D9C">
        <w:rPr>
          <w:rFonts w:ascii="Times New Roman" w:hAnsi="Times New Roman" w:cs="Times New Roman"/>
          <w:bCs/>
          <w:sz w:val="24"/>
          <w:szCs w:val="24"/>
        </w:rPr>
        <w:t>distribútor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0720" w:rsidRPr="00B64D9C">
        <w:rPr>
          <w:rFonts w:ascii="Times New Roman" w:hAnsi="Times New Roman" w:cs="Times New Roman"/>
          <w:bCs/>
          <w:sz w:val="24"/>
          <w:szCs w:val="24"/>
        </w:rPr>
        <w:t xml:space="preserve">celoeurópskeho </w:t>
      </w:r>
      <w:r w:rsidRPr="00B64D9C">
        <w:rPr>
          <w:rFonts w:ascii="Times New Roman" w:hAnsi="Times New Roman" w:cs="Times New Roman"/>
          <w:bCs/>
          <w:sz w:val="24"/>
          <w:szCs w:val="24"/>
        </w:rPr>
        <w:t>osobného dôchodkového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produktu</w:t>
      </w:r>
      <w:r w:rsidR="00A846E1" w:rsidRPr="00B64D9C">
        <w:rPr>
          <w:rFonts w:ascii="Times New Roman" w:hAnsi="Times New Roman" w:cs="Times New Roman"/>
          <w:bCs/>
          <w:sz w:val="24"/>
          <w:szCs w:val="24"/>
        </w:rPr>
        <w:t xml:space="preserve"> a depozitár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poskytuj</w:t>
      </w:r>
      <w:r w:rsidRPr="00B64D9C">
        <w:rPr>
          <w:rFonts w:ascii="Times New Roman" w:hAnsi="Times New Roman" w:cs="Times New Roman"/>
          <w:bCs/>
          <w:sz w:val="24"/>
          <w:szCs w:val="24"/>
        </w:rPr>
        <w:t>ú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>Národnej banke Slovenska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>informácie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>potrebné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>na výkon dohľadu</w:t>
      </w:r>
      <w:r w:rsidR="00655E0B" w:rsidRPr="00B64D9C">
        <w:rPr>
          <w:rFonts w:ascii="Times New Roman" w:hAnsi="Times New Roman" w:cs="Times New Roman"/>
          <w:bCs/>
          <w:sz w:val="24"/>
          <w:szCs w:val="24"/>
        </w:rPr>
        <w:t xml:space="preserve"> nad poskytovaním celoeurópskeho osobného dôchodkového produktu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podľa </w:t>
      </w:r>
      <w:r w:rsidR="006E5333" w:rsidRPr="00B64D9C">
        <w:rPr>
          <w:rFonts w:ascii="Times New Roman" w:hAnsi="Times New Roman" w:cs="Times New Roman"/>
          <w:bCs/>
          <w:sz w:val="24"/>
          <w:szCs w:val="24"/>
        </w:rPr>
        <w:t>tohto zákona a</w:t>
      </w:r>
      <w:r w:rsidR="00EC2DA0">
        <w:rPr>
          <w:rFonts w:ascii="Times New Roman" w:hAnsi="Times New Roman" w:cs="Times New Roman"/>
          <w:bCs/>
          <w:sz w:val="24"/>
          <w:szCs w:val="24"/>
        </w:rPr>
        <w:t> </w:t>
      </w:r>
      <w:r w:rsidRPr="00B64D9C">
        <w:rPr>
          <w:rFonts w:ascii="Times New Roman" w:hAnsi="Times New Roman" w:cs="Times New Roman"/>
          <w:bCs/>
          <w:sz w:val="24"/>
          <w:szCs w:val="24"/>
        </w:rPr>
        <w:t>osobitných predpisov</w:t>
      </w:r>
      <w:r w:rsidR="00061897" w:rsidRPr="00B64D9C">
        <w:rPr>
          <w:rFonts w:ascii="Times New Roman" w:hAnsi="Times New Roman" w:cs="Times New Roman"/>
          <w:bCs/>
          <w:sz w:val="24"/>
          <w:szCs w:val="24"/>
        </w:rPr>
        <w:t>.</w:t>
      </w:r>
      <w:r w:rsidR="00E838C5"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6E5333"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061897" w:rsidRPr="00B64D9C">
        <w:rPr>
          <w:rFonts w:ascii="Times New Roman" w:hAnsi="Times New Roman" w:cs="Times New Roman"/>
          <w:bCs/>
          <w:sz w:val="24"/>
          <w:szCs w:val="24"/>
        </w:rPr>
        <w:t>)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Rozsah, formu, </w:t>
      </w:r>
      <w:r w:rsidRPr="00B64D9C">
        <w:rPr>
          <w:rFonts w:ascii="Times New Roman" w:hAnsi="Times New Roman" w:cs="Times New Roman"/>
          <w:bCs/>
          <w:sz w:val="24"/>
          <w:szCs w:val="24"/>
        </w:rPr>
        <w:t>lehoty a spôsob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poskytov</w:t>
      </w:r>
      <w:r w:rsidRPr="00B64D9C">
        <w:rPr>
          <w:rFonts w:ascii="Times New Roman" w:hAnsi="Times New Roman" w:cs="Times New Roman"/>
          <w:bCs/>
          <w:sz w:val="24"/>
          <w:szCs w:val="24"/>
        </w:rPr>
        <w:t>ania informácií podľa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prvej vety </w:t>
      </w:r>
      <w:r w:rsidR="00A205BB" w:rsidRPr="00B64D9C">
        <w:rPr>
          <w:rFonts w:ascii="Times New Roman" w:hAnsi="Times New Roman" w:cs="Times New Roman"/>
          <w:bCs/>
          <w:sz w:val="24"/>
          <w:szCs w:val="24"/>
        </w:rPr>
        <w:t xml:space="preserve">môže 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Národná banka Slovenska </w:t>
      </w:r>
      <w:r w:rsidR="00A205BB" w:rsidRPr="00B64D9C">
        <w:rPr>
          <w:rFonts w:ascii="Times New Roman" w:hAnsi="Times New Roman" w:cs="Times New Roman"/>
          <w:bCs/>
          <w:sz w:val="24"/>
          <w:szCs w:val="24"/>
        </w:rPr>
        <w:t xml:space="preserve">ustanoviť </w:t>
      </w:r>
      <w:r w:rsidRPr="00B64D9C">
        <w:rPr>
          <w:rFonts w:ascii="Times New Roman" w:hAnsi="Times New Roman" w:cs="Times New Roman"/>
          <w:bCs/>
          <w:sz w:val="24"/>
          <w:szCs w:val="24"/>
        </w:rPr>
        <w:t>opatrením</w:t>
      </w:r>
      <w:r w:rsidR="008B2CA2" w:rsidRPr="00B64D9C">
        <w:rPr>
          <w:rFonts w:ascii="Times New Roman" w:hAnsi="Times New Roman" w:cs="Times New Roman"/>
          <w:bCs/>
          <w:sz w:val="24"/>
          <w:szCs w:val="24"/>
        </w:rPr>
        <w:t>.</w:t>
      </w:r>
    </w:p>
    <w:p w:rsidR="0002648A" w:rsidRPr="00B64D9C" w:rsidRDefault="0002648A" w:rsidP="00B64D9C">
      <w:pPr>
        <w:pStyle w:val="Odsekzoznamu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05B" w:rsidRPr="00B64D9C" w:rsidRDefault="0079617F" w:rsidP="00B64D9C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lastRenderedPageBreak/>
        <w:t>Poskytovateľ, distribútor celoeurópskeho osobného dôchodkového produktu a depozitár poskytujú Národnej banke Slovenska na jej výzvu aj ďalšie informácie a vysvetlenia potrebné na výkon je</w:t>
      </w:r>
      <w:r w:rsidR="00A2649F" w:rsidRPr="00B64D9C">
        <w:rPr>
          <w:rFonts w:ascii="Times New Roman" w:hAnsi="Times New Roman" w:cs="Times New Roman"/>
          <w:bCs/>
          <w:sz w:val="24"/>
          <w:szCs w:val="24"/>
        </w:rPr>
        <w:t>j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právomocí podľa tohto zákona a osobitn</w:t>
      </w:r>
      <w:r w:rsidR="006D7CF1" w:rsidRPr="00B64D9C">
        <w:rPr>
          <w:rFonts w:ascii="Times New Roman" w:hAnsi="Times New Roman" w:cs="Times New Roman"/>
          <w:bCs/>
          <w:sz w:val="24"/>
          <w:szCs w:val="24"/>
        </w:rPr>
        <w:t>ých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predpis</w:t>
      </w:r>
      <w:r w:rsidR="006D7CF1" w:rsidRPr="00B64D9C">
        <w:rPr>
          <w:rFonts w:ascii="Times New Roman" w:hAnsi="Times New Roman" w:cs="Times New Roman"/>
          <w:bCs/>
          <w:sz w:val="24"/>
          <w:szCs w:val="24"/>
        </w:rPr>
        <w:t>ov</w:t>
      </w:r>
      <w:r w:rsidRPr="00B64D9C">
        <w:rPr>
          <w:rFonts w:ascii="Times New Roman" w:hAnsi="Times New Roman" w:cs="Times New Roman"/>
          <w:bCs/>
          <w:sz w:val="24"/>
          <w:szCs w:val="24"/>
        </w:rPr>
        <w:t>.</w:t>
      </w:r>
      <w:r w:rsidR="00A205BB" w:rsidRPr="00B64D9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8"/>
      </w:r>
      <w:r w:rsidR="00A2649F" w:rsidRPr="00B64D9C">
        <w:rPr>
          <w:rFonts w:ascii="Times New Roman" w:hAnsi="Times New Roman" w:cs="Times New Roman"/>
          <w:bCs/>
          <w:sz w:val="24"/>
          <w:szCs w:val="24"/>
        </w:rPr>
        <w:t>)</w:t>
      </w:r>
    </w:p>
    <w:p w:rsidR="0079617F" w:rsidRPr="00B64D9C" w:rsidRDefault="0079617F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865" w:rsidRPr="00B64D9C" w:rsidRDefault="005F4816" w:rsidP="00B64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9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82A1B" w:rsidRPr="00B64D9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B28A5" w:rsidRPr="00B64D9C" w:rsidRDefault="00482A1B" w:rsidP="00B64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D9C">
        <w:rPr>
          <w:rFonts w:ascii="Times New Roman" w:hAnsi="Times New Roman" w:cs="Times New Roman"/>
          <w:b/>
          <w:color w:val="000000"/>
          <w:sz w:val="24"/>
          <w:szCs w:val="24"/>
        </w:rPr>
        <w:t>Spoločné ustanovenie</w:t>
      </w:r>
    </w:p>
    <w:p w:rsidR="00482A1B" w:rsidRPr="00B64D9C" w:rsidRDefault="00482A1B" w:rsidP="00B64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0E94" w:rsidRPr="00B64D9C" w:rsidRDefault="008B0E94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Ak osobitný predpis upravujúci celoeurópsky osobný dôchodkový produkt</w:t>
      </w:r>
      <w:r w:rsidR="005F4816"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5F4816" w:rsidRPr="00B64D9C">
        <w:rPr>
          <w:rFonts w:ascii="Times New Roman" w:hAnsi="Times New Roman" w:cs="Times New Roman"/>
          <w:bCs/>
          <w:sz w:val="24"/>
          <w:szCs w:val="24"/>
        </w:rPr>
        <w:t>)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a tento zákon neustanovuj</w:t>
      </w:r>
      <w:r w:rsidR="00467D70" w:rsidRPr="00B64D9C">
        <w:rPr>
          <w:rFonts w:ascii="Times New Roman" w:hAnsi="Times New Roman" w:cs="Times New Roman"/>
          <w:bCs/>
          <w:sz w:val="24"/>
          <w:szCs w:val="24"/>
        </w:rPr>
        <w:t>ú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inak, na činnosť poskytovateľa</w:t>
      </w:r>
      <w:r w:rsidR="00467D70" w:rsidRPr="00B64D9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B64D9C">
        <w:rPr>
          <w:rFonts w:ascii="Times New Roman" w:hAnsi="Times New Roman" w:cs="Times New Roman"/>
          <w:bCs/>
          <w:sz w:val="24"/>
          <w:szCs w:val="24"/>
        </w:rPr>
        <w:t xml:space="preserve"> distribútora celoeurópskeho osobného dôchodkového produktu pri poskytovaní alebo distribúcii celoeurópskeho osobného dôchodkového produktu</w:t>
      </w:r>
      <w:r w:rsidR="00467D70" w:rsidRPr="00B64D9C">
        <w:rPr>
          <w:rFonts w:ascii="Times New Roman" w:hAnsi="Times New Roman" w:cs="Times New Roman"/>
          <w:bCs/>
          <w:sz w:val="24"/>
          <w:szCs w:val="24"/>
        </w:rPr>
        <w:t>, na činnosť</w:t>
      </w:r>
      <w:r w:rsidRPr="00B64D9C">
        <w:rPr>
          <w:rFonts w:ascii="Times New Roman" w:hAnsi="Times New Roman" w:cs="Times New Roman"/>
          <w:bCs/>
          <w:sz w:val="24"/>
          <w:szCs w:val="24"/>
        </w:rPr>
        <w:t> depozitára a na dohľad nad ich činnosťou sa vzťahujú osobitné predpisy</w:t>
      </w:r>
      <w:r w:rsidR="00086C37" w:rsidRPr="00B64D9C">
        <w:rPr>
          <w:rFonts w:ascii="Times New Roman" w:hAnsi="Times New Roman" w:cs="Times New Roman"/>
          <w:bCs/>
          <w:sz w:val="24"/>
          <w:szCs w:val="24"/>
        </w:rPr>
        <w:t>.</w:t>
      </w:r>
      <w:r w:rsidR="00EB66FB" w:rsidRPr="00B64D9C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9"/>
      </w:r>
      <w:r w:rsidR="00086C37" w:rsidRPr="00B64D9C">
        <w:rPr>
          <w:rFonts w:ascii="Times New Roman" w:hAnsi="Times New Roman" w:cs="Times New Roman"/>
          <w:bCs/>
          <w:sz w:val="24"/>
          <w:szCs w:val="24"/>
        </w:rPr>
        <w:t>)</w:t>
      </w:r>
    </w:p>
    <w:p w:rsidR="00DB4BEB" w:rsidRDefault="00DB4BEB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BEB" w:rsidRDefault="00DB4BEB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8C" w:rsidRPr="00B64D9C" w:rsidRDefault="00247C8C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4816" w:rsidRPr="00B64D9C">
        <w:rPr>
          <w:rFonts w:ascii="Times New Roman" w:hAnsi="Times New Roman" w:cs="Times New Roman"/>
          <w:b/>
          <w:sz w:val="24"/>
          <w:szCs w:val="24"/>
        </w:rPr>
        <w:t>II</w:t>
      </w:r>
    </w:p>
    <w:p w:rsidR="002F6D57" w:rsidRPr="00B64D9C" w:rsidRDefault="002F6D57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8C" w:rsidRPr="00B64D9C" w:rsidRDefault="00247C8C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Zákon č. 595/2003 Z. z. o dani z príjmov v znení zákona č. 43/2004 Z. z., zákona č.</w:t>
      </w:r>
      <w:r w:rsidR="00AE27C7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177/2004 Z. z., zákona č. 191/</w:t>
      </w:r>
      <w:r w:rsidRPr="00B64D9C">
        <w:rPr>
          <w:rFonts w:ascii="Times New Roman" w:hAnsi="Times New Roman" w:cs="Times New Roman"/>
          <w:bCs/>
          <w:sz w:val="24"/>
          <w:szCs w:val="24"/>
        </w:rPr>
        <w:t>2004</w:t>
      </w:r>
      <w:r w:rsidRPr="00B64D9C">
        <w:rPr>
          <w:rFonts w:ascii="Times New Roman" w:hAnsi="Times New Roman" w:cs="Times New Roman"/>
          <w:sz w:val="24"/>
          <w:szCs w:val="24"/>
        </w:rPr>
        <w:t xml:space="preserve"> Z. z., zákona č. 391/2004 Z. z., zákona č. 538/2004 Z.</w:t>
      </w:r>
      <w:r w:rsidR="00AE27C7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539/2004 Z. z., zákona č. 659/2004 Z. z., zákona č. 68/2005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314/2005 Z. z., zákona č. 534/2005 Z. z., zákona č. 660/2005 Z. z., zákona č. 688/2006 Z.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76/2007 Z. z., zákona č. 209/2007 Z. z., zákona č. 519/2007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530/2007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561/2007 Z. z., zákona č. 621/2007 Z. z., zákona č. 653/2007 Z.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168/2008 Z.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465/2008 Z. z., zákona č. 514/2008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563/2008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567/2008 Z. z., zákona č. 60/2009 Z. z., zákona č. 184/2009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185/2009 Z. z., zákona č. 504/2009 Z. z., zákona č. 563/2009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374/2010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548/2010 Z. z., zákona č. 129/2011 Z. z., zákona č. 231/2011 Z.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250/2011 Z.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331/2011 Z. z., zákona č. 362/2011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406/2011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547/2011 Z. z., zákona č. 548/2011 Z. z., zákona č. 69/2012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189/2012 Z. z., zákona č. 252/2012 Z. z., zákona č. 288/2012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395/2012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70/2013 Z. z., zákona č. 135/2013 Z. z., zákona č. 318/2013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463/2013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180/2014 Z. z., zákona č. 183/2014 Z. z., zákona č.</w:t>
      </w:r>
      <w:r w:rsidR="00A5088E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333/2014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364/2014 Z.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371/2014 Z. z., zákona č. 25/2015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61/2015 Z. z., zákona č. 62/2015 Z. z., zákona č. 79/2015 Z. z., zákona č. 140/2015 Z. z., zákona č. 176/2015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253/2015 Z. z., zákona č. 361/2015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375/2015 Z. z., zákona č. 378/2015 Z.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389/2015 Z. z., zákona č. 437/2015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440/2015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341/2016 Z. z., zákona č. 264/2017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279/2017 Z. z., zákona č. 335/2017 Z.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344/2017 Z. z., zákona č. 57/2018 Z. z., zákona č. 63/2018 Z. z., zákona č. 112/2018 Z. z., zákona č. 209/2018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213/2018 Z. z., zákona č. 317/2018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347/2018 Z. z., zákona č. 368/2018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385/2018 Z. z., zákona č. 4/2019 Z. z., zákona č. 10/2019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54/2019 Z. z., zákona č. 88/2019 Z. z., zákona č. 155/2019 Z. z., zákona č. 221/2019 Z. z., zákona č. 223/2019 Z. z., zákona č. 228/2019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233/2019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301/2019 Z. z., zákona č. 315/2019 Z. z., zákona č. 316/2019 Z.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 xml:space="preserve">z., </w:t>
      </w:r>
      <w:r w:rsidRPr="00B64D9C">
        <w:rPr>
          <w:rFonts w:ascii="Times New Roman" w:hAnsi="Times New Roman" w:cs="Times New Roman"/>
          <w:sz w:val="24"/>
          <w:szCs w:val="24"/>
        </w:rPr>
        <w:lastRenderedPageBreak/>
        <w:t>zákona č. 319/2019 Z.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z., zákona č. 390/2019 Z. z., zákona č. 393/2019 Z. z., zákona č.</w:t>
      </w:r>
      <w:r w:rsidR="002B1FE4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462/2019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46/2020 Z. z., zákona č. 198/2020 Z. z., zákona č. 296/2020 Z. z., zákona č. 416/2020 Z. z., zákona č. 420/2020 Z. z., zákona č. 421/2020 Z. z., zákona č. 76/2021 Z. z., zákona č.</w:t>
      </w:r>
      <w:r w:rsidR="00A20BA3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215/2021 Z. z.</w:t>
      </w:r>
      <w:r w:rsidR="00F47D7A" w:rsidRPr="00B64D9C">
        <w:rPr>
          <w:rFonts w:ascii="Times New Roman" w:hAnsi="Times New Roman" w:cs="Times New Roman"/>
          <w:sz w:val="24"/>
          <w:szCs w:val="24"/>
        </w:rPr>
        <w:t>,</w:t>
      </w:r>
      <w:r w:rsidRPr="00B64D9C">
        <w:rPr>
          <w:rFonts w:ascii="Times New Roman" w:hAnsi="Times New Roman" w:cs="Times New Roman"/>
          <w:sz w:val="24"/>
          <w:szCs w:val="24"/>
        </w:rPr>
        <w:t xml:space="preserve">  zákon</w:t>
      </w:r>
      <w:r w:rsidR="00F47D7A" w:rsidRPr="00B64D9C">
        <w:rPr>
          <w:rFonts w:ascii="Times New Roman" w:hAnsi="Times New Roman" w:cs="Times New Roman"/>
          <w:sz w:val="24"/>
          <w:szCs w:val="24"/>
        </w:rPr>
        <w:t>a</w:t>
      </w:r>
      <w:r w:rsidRPr="00B64D9C">
        <w:rPr>
          <w:rFonts w:ascii="Times New Roman" w:hAnsi="Times New Roman" w:cs="Times New Roman"/>
          <w:sz w:val="24"/>
          <w:szCs w:val="24"/>
        </w:rPr>
        <w:t xml:space="preserve"> č. 257/2021 Z. z.</w:t>
      </w:r>
      <w:r w:rsidR="00212B27" w:rsidRPr="00B64D9C">
        <w:rPr>
          <w:rFonts w:ascii="Times New Roman" w:hAnsi="Times New Roman" w:cs="Times New Roman"/>
          <w:sz w:val="24"/>
          <w:szCs w:val="24"/>
        </w:rPr>
        <w:t>,</w:t>
      </w:r>
      <w:r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F47D7A" w:rsidRPr="00B64D9C">
        <w:rPr>
          <w:rFonts w:ascii="Times New Roman" w:hAnsi="Times New Roman" w:cs="Times New Roman"/>
          <w:sz w:val="24"/>
          <w:szCs w:val="24"/>
        </w:rPr>
        <w:t> zákona č. 310/2021 Z. z</w:t>
      </w:r>
      <w:r w:rsidR="00F64C38" w:rsidRPr="00B64D9C">
        <w:rPr>
          <w:rFonts w:ascii="Times New Roman" w:hAnsi="Times New Roman" w:cs="Times New Roman"/>
          <w:sz w:val="24"/>
          <w:szCs w:val="24"/>
        </w:rPr>
        <w:t>.</w:t>
      </w:r>
      <w:r w:rsidR="00212B27" w:rsidRPr="00B64D9C">
        <w:rPr>
          <w:rFonts w:ascii="Times New Roman" w:hAnsi="Times New Roman" w:cs="Times New Roman"/>
          <w:sz w:val="24"/>
          <w:szCs w:val="24"/>
        </w:rPr>
        <w:t>, zákona č.</w:t>
      </w:r>
      <w:r w:rsidR="004018B6" w:rsidRPr="00B64D9C">
        <w:rPr>
          <w:rFonts w:ascii="Times New Roman" w:hAnsi="Times New Roman" w:cs="Times New Roman"/>
          <w:sz w:val="24"/>
          <w:szCs w:val="24"/>
        </w:rPr>
        <w:t> </w:t>
      </w:r>
      <w:r w:rsidR="00212B27" w:rsidRPr="00B64D9C">
        <w:rPr>
          <w:rFonts w:ascii="Times New Roman" w:hAnsi="Times New Roman" w:cs="Times New Roman"/>
          <w:sz w:val="24"/>
          <w:szCs w:val="24"/>
        </w:rPr>
        <w:t>408/2021 z. z. a zákona č. 416/2021 Z. z</w:t>
      </w:r>
      <w:r w:rsidR="00F47D7A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2B4FB5" w:rsidRPr="00B64D9C" w:rsidRDefault="002B4FB5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7F4E" w:rsidRPr="00B64D9C" w:rsidRDefault="00047F4E" w:rsidP="00B64D9C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V § 7 ods. 1 písmeno d) znie:</w:t>
      </w:r>
    </w:p>
    <w:p w:rsidR="00047F4E" w:rsidRPr="00B64D9C" w:rsidRDefault="00047F4E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„d) dávky z</w:t>
      </w:r>
      <w:r w:rsidR="00D0147F" w:rsidRPr="00B64D9C">
        <w:rPr>
          <w:rFonts w:ascii="Times New Roman" w:hAnsi="Times New Roman" w:cs="Times New Roman"/>
          <w:sz w:val="24"/>
          <w:szCs w:val="24"/>
        </w:rPr>
        <w:t xml:space="preserve"> celoeurópskeho</w:t>
      </w:r>
      <w:r w:rsidRPr="00B64D9C">
        <w:rPr>
          <w:rFonts w:ascii="Times New Roman" w:hAnsi="Times New Roman" w:cs="Times New Roman"/>
          <w:sz w:val="24"/>
          <w:szCs w:val="24"/>
        </w:rPr>
        <w:t xml:space="preserve"> osobného </w:t>
      </w:r>
      <w:r w:rsidR="0075414D" w:rsidRPr="00B64D9C">
        <w:rPr>
          <w:rFonts w:ascii="Times New Roman" w:hAnsi="Times New Roman" w:cs="Times New Roman"/>
          <w:sz w:val="24"/>
          <w:szCs w:val="24"/>
        </w:rPr>
        <w:t xml:space="preserve">dôchodkového produktu podľa osobitného </w:t>
      </w:r>
      <w:r w:rsidR="006C6E0F" w:rsidRPr="00B64D9C">
        <w:rPr>
          <w:rFonts w:ascii="Times New Roman" w:hAnsi="Times New Roman" w:cs="Times New Roman"/>
          <w:sz w:val="24"/>
          <w:szCs w:val="24"/>
        </w:rPr>
        <w:t>predpisu</w:t>
      </w:r>
      <w:r w:rsidR="006C6E0F" w:rsidRPr="00B64D9C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="0075414D" w:rsidRPr="00B64D9C">
        <w:rPr>
          <w:rFonts w:ascii="Times New Roman" w:hAnsi="Times New Roman" w:cs="Times New Roman"/>
          <w:sz w:val="24"/>
          <w:szCs w:val="24"/>
        </w:rPr>
        <w:t xml:space="preserve">) a </w:t>
      </w:r>
      <w:r w:rsidRPr="00B64D9C">
        <w:rPr>
          <w:rFonts w:ascii="Times New Roman" w:hAnsi="Times New Roman" w:cs="Times New Roman"/>
          <w:sz w:val="24"/>
          <w:szCs w:val="24"/>
        </w:rPr>
        <w:t>dávky z doplnkového dôchodkového sporenia podľa osobitného predpisu;</w:t>
      </w:r>
      <w:r w:rsidRPr="00B64D9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B64D9C">
        <w:rPr>
          <w:rFonts w:ascii="Times New Roman" w:hAnsi="Times New Roman" w:cs="Times New Roman"/>
          <w:sz w:val="24"/>
          <w:szCs w:val="24"/>
        </w:rPr>
        <w:t>) rovnako sa posudzuje aj odstupné vyplácané podľa osobitného predpisu,</w:t>
      </w:r>
      <w:r w:rsidRPr="00B64D9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B64D9C">
        <w:rPr>
          <w:rFonts w:ascii="Times New Roman" w:hAnsi="Times New Roman" w:cs="Times New Roman"/>
          <w:sz w:val="24"/>
          <w:szCs w:val="24"/>
        </w:rPr>
        <w:t>)</w:t>
      </w:r>
      <w:r w:rsidR="00821A63" w:rsidRPr="00B64D9C">
        <w:rPr>
          <w:rFonts w:ascii="Times New Roman" w:hAnsi="Times New Roman" w:cs="Times New Roman"/>
          <w:sz w:val="24"/>
          <w:szCs w:val="24"/>
        </w:rPr>
        <w:t>“</w:t>
      </w:r>
      <w:r w:rsidR="000052BA" w:rsidRPr="00B64D9C">
        <w:rPr>
          <w:rFonts w:ascii="Times New Roman" w:hAnsi="Times New Roman" w:cs="Times New Roman"/>
          <w:sz w:val="24"/>
          <w:szCs w:val="24"/>
        </w:rPr>
        <w:t>.</w:t>
      </w:r>
    </w:p>
    <w:p w:rsidR="00AE27C7" w:rsidRPr="00B64D9C" w:rsidRDefault="00AE27C7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414D" w:rsidRPr="00B64D9C" w:rsidRDefault="0075414D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6C6E0F" w:rsidRPr="00B64D9C">
        <w:rPr>
          <w:rFonts w:ascii="Times New Roman" w:hAnsi="Times New Roman" w:cs="Times New Roman"/>
          <w:sz w:val="24"/>
          <w:szCs w:val="24"/>
        </w:rPr>
        <w:t xml:space="preserve">34a </w:t>
      </w:r>
      <w:r w:rsidRPr="00B64D9C">
        <w:rPr>
          <w:rFonts w:ascii="Times New Roman" w:hAnsi="Times New Roman" w:cs="Times New Roman"/>
          <w:sz w:val="24"/>
          <w:szCs w:val="24"/>
        </w:rPr>
        <w:t>znie:</w:t>
      </w:r>
    </w:p>
    <w:p w:rsidR="0075414D" w:rsidRPr="00B64D9C" w:rsidRDefault="0075414D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„</w:t>
      </w:r>
      <w:r w:rsidR="006C6E0F" w:rsidRPr="00B64D9C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B64D9C">
        <w:rPr>
          <w:rFonts w:ascii="Times New Roman" w:hAnsi="Times New Roman" w:cs="Times New Roman"/>
          <w:sz w:val="24"/>
          <w:szCs w:val="24"/>
        </w:rPr>
        <w:t xml:space="preserve">)  </w:t>
      </w:r>
      <w:r w:rsidR="00F52ABC" w:rsidRPr="00B64D9C">
        <w:rPr>
          <w:rFonts w:ascii="Times New Roman" w:hAnsi="Times New Roman" w:cs="Times New Roman"/>
          <w:sz w:val="24"/>
          <w:szCs w:val="24"/>
        </w:rPr>
        <w:t>Z</w:t>
      </w:r>
      <w:r w:rsidRPr="00B64D9C">
        <w:rPr>
          <w:rFonts w:ascii="Times New Roman" w:hAnsi="Times New Roman" w:cs="Times New Roman"/>
          <w:sz w:val="24"/>
          <w:szCs w:val="24"/>
        </w:rPr>
        <w:t>ákon č. .../2022 Z. z. o</w:t>
      </w:r>
      <w:r w:rsidR="00D0147F" w:rsidRPr="00B64D9C">
        <w:rPr>
          <w:rFonts w:ascii="Times New Roman" w:hAnsi="Times New Roman" w:cs="Times New Roman"/>
          <w:sz w:val="24"/>
          <w:szCs w:val="24"/>
        </w:rPr>
        <w:t xml:space="preserve"> celoeurópskom</w:t>
      </w:r>
      <w:r w:rsidRPr="00B64D9C">
        <w:rPr>
          <w:rFonts w:ascii="Times New Roman" w:hAnsi="Times New Roman" w:cs="Times New Roman"/>
          <w:sz w:val="24"/>
          <w:szCs w:val="24"/>
        </w:rPr>
        <w:t> osobnom dôchodkovom produkte a o zmene a doplnení niektorých zákonov.“.</w:t>
      </w:r>
    </w:p>
    <w:p w:rsidR="00047F4E" w:rsidRPr="00B64D9C" w:rsidRDefault="00047F4E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414D" w:rsidRPr="00B64D9C" w:rsidRDefault="0075414D" w:rsidP="00B64D9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V § 9 ods. 2 písm. h) sa za slovo „veku,“ vkladajú slová „</w:t>
      </w:r>
      <w:r w:rsidR="00D0147F" w:rsidRPr="00B64D9C">
        <w:rPr>
          <w:rFonts w:ascii="Times New Roman" w:hAnsi="Times New Roman" w:cs="Times New Roman"/>
          <w:sz w:val="24"/>
          <w:szCs w:val="24"/>
        </w:rPr>
        <w:t xml:space="preserve">celoeurópskeho </w:t>
      </w:r>
      <w:r w:rsidRPr="00B64D9C">
        <w:rPr>
          <w:rFonts w:ascii="Times New Roman" w:hAnsi="Times New Roman" w:cs="Times New Roman"/>
          <w:sz w:val="24"/>
          <w:szCs w:val="24"/>
        </w:rPr>
        <w:t>osobného dôchodkového produktu podľa osobitného predpisu</w:t>
      </w:r>
      <w:r w:rsidR="001E5A65" w:rsidRPr="00B64D9C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B64D9C">
        <w:rPr>
          <w:rFonts w:ascii="Times New Roman" w:hAnsi="Times New Roman" w:cs="Times New Roman"/>
          <w:sz w:val="24"/>
          <w:szCs w:val="24"/>
        </w:rPr>
        <w:t>)“.</w:t>
      </w:r>
    </w:p>
    <w:p w:rsidR="0075414D" w:rsidRPr="00B64D9C" w:rsidRDefault="0075414D" w:rsidP="00B64D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2F87" w:rsidRPr="00B64D9C" w:rsidRDefault="0075414D" w:rsidP="00B64D9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V § 11 ods</w:t>
      </w:r>
      <w:r w:rsidR="00F52F87" w:rsidRPr="00B64D9C">
        <w:rPr>
          <w:rFonts w:ascii="Times New Roman" w:hAnsi="Times New Roman" w:cs="Times New Roman"/>
          <w:sz w:val="24"/>
          <w:szCs w:val="24"/>
        </w:rPr>
        <w:t>ek</w:t>
      </w:r>
      <w:r w:rsidR="0041217E" w:rsidRPr="00B64D9C">
        <w:rPr>
          <w:rFonts w:ascii="Times New Roman" w:hAnsi="Times New Roman" w:cs="Times New Roman"/>
          <w:sz w:val="24"/>
          <w:szCs w:val="24"/>
        </w:rPr>
        <w:t>y</w:t>
      </w:r>
      <w:r w:rsidRPr="00B64D9C">
        <w:rPr>
          <w:rFonts w:ascii="Times New Roman" w:hAnsi="Times New Roman" w:cs="Times New Roman"/>
          <w:sz w:val="24"/>
          <w:szCs w:val="24"/>
        </w:rPr>
        <w:t xml:space="preserve"> 8 </w:t>
      </w:r>
      <w:r w:rsidR="0041217E" w:rsidRPr="00B64D9C">
        <w:rPr>
          <w:rFonts w:ascii="Times New Roman" w:hAnsi="Times New Roman" w:cs="Times New Roman"/>
          <w:sz w:val="24"/>
          <w:szCs w:val="24"/>
        </w:rPr>
        <w:t xml:space="preserve">až 10 </w:t>
      </w:r>
      <w:r w:rsidR="00F52F87" w:rsidRPr="00B64D9C">
        <w:rPr>
          <w:rFonts w:ascii="Times New Roman" w:hAnsi="Times New Roman" w:cs="Times New Roman"/>
          <w:sz w:val="24"/>
          <w:szCs w:val="24"/>
        </w:rPr>
        <w:t>zn</w:t>
      </w:r>
      <w:r w:rsidR="0041217E" w:rsidRPr="00B64D9C">
        <w:rPr>
          <w:rFonts w:ascii="Times New Roman" w:hAnsi="Times New Roman" w:cs="Times New Roman"/>
          <w:sz w:val="24"/>
          <w:szCs w:val="24"/>
        </w:rPr>
        <w:t>ejú</w:t>
      </w:r>
      <w:r w:rsidR="00F52F87" w:rsidRPr="00B64D9C">
        <w:rPr>
          <w:rFonts w:ascii="Times New Roman" w:hAnsi="Times New Roman" w:cs="Times New Roman"/>
          <w:sz w:val="24"/>
          <w:szCs w:val="24"/>
        </w:rPr>
        <w:t>:</w:t>
      </w:r>
    </w:p>
    <w:p w:rsidR="00F52F87" w:rsidRPr="00B64D9C" w:rsidRDefault="00F52F87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„(8) Nezdaniteľnou časťou základu dane sú aj príspevky na 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B64D9C">
        <w:rPr>
          <w:rFonts w:ascii="Times New Roman" w:hAnsi="Times New Roman" w:cs="Times New Roman"/>
          <w:sz w:val="24"/>
          <w:szCs w:val="24"/>
        </w:rPr>
        <w:t xml:space="preserve">osobný dôchodkový produkt podľa osobitného </w:t>
      </w:r>
      <w:r w:rsidR="001E5A65" w:rsidRPr="00B64D9C">
        <w:rPr>
          <w:rFonts w:ascii="Times New Roman" w:hAnsi="Times New Roman" w:cs="Times New Roman"/>
          <w:sz w:val="24"/>
          <w:szCs w:val="24"/>
        </w:rPr>
        <w:t>predpisu</w:t>
      </w:r>
      <w:r w:rsidR="00F51BD3" w:rsidRPr="00B64D9C">
        <w:rPr>
          <w:rFonts w:ascii="Times New Roman" w:hAnsi="Times New Roman" w:cs="Times New Roman"/>
          <w:sz w:val="24"/>
          <w:szCs w:val="24"/>
        </w:rPr>
        <w:t>,</w:t>
      </w:r>
      <w:r w:rsidR="001E5A65" w:rsidRPr="00B64D9C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B64D9C">
        <w:rPr>
          <w:rFonts w:ascii="Times New Roman" w:hAnsi="Times New Roman" w:cs="Times New Roman"/>
          <w:sz w:val="24"/>
          <w:szCs w:val="24"/>
        </w:rPr>
        <w:t>)</w:t>
      </w:r>
      <w:r w:rsidR="002C2A13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sz w:val="24"/>
          <w:szCs w:val="24"/>
        </w:rPr>
        <w:t xml:space="preserve">príspevky na 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B64D9C">
        <w:rPr>
          <w:rFonts w:ascii="Times New Roman" w:hAnsi="Times New Roman" w:cs="Times New Roman"/>
          <w:sz w:val="24"/>
          <w:szCs w:val="24"/>
        </w:rPr>
        <w:t>osobný dôchodkový produkt v zahraničí rovnakého alebo porovnateľného druhu</w:t>
      </w:r>
      <w:r w:rsidR="00F51BD3" w:rsidRPr="00B64D9C">
        <w:rPr>
          <w:rFonts w:ascii="Times New Roman" w:hAnsi="Times New Roman" w:cs="Times New Roman"/>
          <w:sz w:val="24"/>
          <w:szCs w:val="24"/>
        </w:rPr>
        <w:t xml:space="preserve">, príspevky na </w:t>
      </w:r>
      <w:r w:rsidR="00DA7523" w:rsidRPr="00B64D9C">
        <w:rPr>
          <w:rFonts w:ascii="Times New Roman" w:hAnsi="Times New Roman" w:cs="Times New Roman"/>
          <w:sz w:val="24"/>
          <w:szCs w:val="24"/>
        </w:rPr>
        <w:t>doplnkové dôchodkové sporenie podľa osobitného predpisu</w:t>
      </w:r>
      <w:r w:rsidR="00DA7523" w:rsidRPr="00B64D9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DA7523" w:rsidRPr="00B64D9C">
        <w:rPr>
          <w:rFonts w:ascii="Times New Roman" w:hAnsi="Times New Roman" w:cs="Times New Roman"/>
          <w:sz w:val="24"/>
          <w:szCs w:val="24"/>
        </w:rPr>
        <w:t xml:space="preserve">) </w:t>
      </w:r>
      <w:r w:rsidR="00F51BD3" w:rsidRPr="00B64D9C">
        <w:rPr>
          <w:rFonts w:ascii="Times New Roman" w:hAnsi="Times New Roman" w:cs="Times New Roman"/>
          <w:sz w:val="24"/>
          <w:szCs w:val="24"/>
        </w:rPr>
        <w:t xml:space="preserve">a </w:t>
      </w:r>
      <w:r w:rsidR="00DA7523" w:rsidRPr="00B64D9C">
        <w:rPr>
          <w:rFonts w:ascii="Times New Roman" w:hAnsi="Times New Roman" w:cs="Times New Roman"/>
          <w:sz w:val="24"/>
          <w:szCs w:val="24"/>
        </w:rPr>
        <w:t>príspevky na doplnkové dôchodkové sporenie v zahraničí rovnakého alebo porovnateľného druhu</w:t>
      </w:r>
      <w:r w:rsidRPr="00B64D9C">
        <w:rPr>
          <w:rFonts w:ascii="Times New Roman" w:hAnsi="Times New Roman" w:cs="Times New Roman"/>
          <w:sz w:val="24"/>
          <w:szCs w:val="24"/>
        </w:rPr>
        <w:t>.</w:t>
      </w:r>
    </w:p>
    <w:p w:rsidR="00AE27C7" w:rsidRPr="00B64D9C" w:rsidRDefault="00AE27C7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5EAE" w:rsidRPr="00B64D9C" w:rsidRDefault="00E95EAE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(9) Príspevky daňovníka na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 celoeurópsky</w:t>
      </w:r>
      <w:r w:rsidRPr="00B64D9C">
        <w:rPr>
          <w:rFonts w:ascii="Times New Roman" w:hAnsi="Times New Roman" w:cs="Times New Roman"/>
          <w:sz w:val="24"/>
          <w:szCs w:val="24"/>
        </w:rPr>
        <w:t xml:space="preserve"> osobný dôchodkový produkt </w:t>
      </w:r>
      <w:r w:rsidR="003A2C44" w:rsidRPr="00B64D9C">
        <w:rPr>
          <w:rFonts w:ascii="Times New Roman" w:hAnsi="Times New Roman" w:cs="Times New Roman"/>
          <w:sz w:val="24"/>
          <w:szCs w:val="24"/>
        </w:rPr>
        <w:t xml:space="preserve">a príspevky daňovníka na doplnkové dôchodkové sporenie podľa odseku 8 </w:t>
      </w:r>
      <w:r w:rsidRPr="00B64D9C">
        <w:rPr>
          <w:rFonts w:ascii="Times New Roman" w:hAnsi="Times New Roman" w:cs="Times New Roman"/>
          <w:sz w:val="24"/>
          <w:szCs w:val="24"/>
        </w:rPr>
        <w:t xml:space="preserve">je možné odpočítať od základu dane </w:t>
      </w:r>
      <w:r w:rsidR="000052BA" w:rsidRPr="00B64D9C">
        <w:rPr>
          <w:rFonts w:ascii="Times New Roman" w:hAnsi="Times New Roman" w:cs="Times New Roman"/>
          <w:sz w:val="24"/>
          <w:szCs w:val="24"/>
        </w:rPr>
        <w:t>v sume</w:t>
      </w:r>
      <w:r w:rsidRPr="00B64D9C">
        <w:rPr>
          <w:rFonts w:ascii="Times New Roman" w:hAnsi="Times New Roman" w:cs="Times New Roman"/>
          <w:sz w:val="24"/>
          <w:szCs w:val="24"/>
        </w:rPr>
        <w:t xml:space="preserve">, v akej </w:t>
      </w:r>
      <w:r w:rsidR="000052BA" w:rsidRPr="00B64D9C">
        <w:rPr>
          <w:rFonts w:ascii="Times New Roman" w:hAnsi="Times New Roman" w:cs="Times New Roman"/>
          <w:sz w:val="24"/>
          <w:szCs w:val="24"/>
        </w:rPr>
        <w:t>sú</w:t>
      </w:r>
      <w:r w:rsidRPr="00B64D9C">
        <w:rPr>
          <w:rFonts w:ascii="Times New Roman" w:hAnsi="Times New Roman" w:cs="Times New Roman"/>
          <w:sz w:val="24"/>
          <w:szCs w:val="24"/>
        </w:rPr>
        <w:t xml:space="preserve"> v zdaňovacom období preukázateľne zaplatené, v úhrne najviac do 180</w:t>
      </w:r>
      <w:r w:rsidR="00553502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 xml:space="preserve">eur za rok; pri výpočte úhrnu príspevkov 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sporiteľa </w:t>
      </w:r>
      <w:r w:rsidRPr="00B64D9C">
        <w:rPr>
          <w:rFonts w:ascii="Times New Roman" w:hAnsi="Times New Roman" w:cs="Times New Roman"/>
          <w:sz w:val="24"/>
          <w:szCs w:val="24"/>
        </w:rPr>
        <w:t xml:space="preserve">na 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B64D9C">
        <w:rPr>
          <w:rFonts w:ascii="Times New Roman" w:hAnsi="Times New Roman" w:cs="Times New Roman"/>
          <w:sz w:val="24"/>
          <w:szCs w:val="24"/>
        </w:rPr>
        <w:t xml:space="preserve">osobný dôchodkový produkt </w:t>
      </w:r>
      <w:r w:rsidR="003A2C44" w:rsidRPr="00B64D9C">
        <w:rPr>
          <w:rFonts w:ascii="Times New Roman" w:hAnsi="Times New Roman" w:cs="Times New Roman"/>
          <w:sz w:val="24"/>
          <w:szCs w:val="24"/>
        </w:rPr>
        <w:t>a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 príspevkov účastníka na </w:t>
      </w:r>
      <w:r w:rsidR="003A2C44" w:rsidRPr="00B64D9C">
        <w:rPr>
          <w:rFonts w:ascii="Times New Roman" w:hAnsi="Times New Roman" w:cs="Times New Roman"/>
          <w:sz w:val="24"/>
          <w:szCs w:val="24"/>
        </w:rPr>
        <w:t xml:space="preserve">doplnkové dôchodkové sporenie </w:t>
      </w:r>
      <w:r w:rsidRPr="00B64D9C">
        <w:rPr>
          <w:rFonts w:ascii="Times New Roman" w:hAnsi="Times New Roman" w:cs="Times New Roman"/>
          <w:sz w:val="24"/>
          <w:szCs w:val="24"/>
        </w:rPr>
        <w:t>sa použije postup podľa §</w:t>
      </w:r>
      <w:r w:rsidR="00553502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4 ods. 3.</w:t>
      </w:r>
    </w:p>
    <w:p w:rsidR="00AE27C7" w:rsidRPr="00B64D9C" w:rsidRDefault="00AE27C7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897" w:rsidRPr="00B64D9C" w:rsidRDefault="001867AE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(10)</w:t>
      </w:r>
      <w:r w:rsidR="00061897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A37AD6" w:rsidRPr="00B64D9C">
        <w:rPr>
          <w:rFonts w:ascii="Times New Roman" w:hAnsi="Times New Roman" w:cs="Times New Roman"/>
          <w:sz w:val="24"/>
          <w:szCs w:val="24"/>
        </w:rPr>
        <w:t xml:space="preserve">Na uplatnenie nezdaniteľnej časti základu dane podľa odseku 8 musia byť </w:t>
      </w:r>
      <w:r w:rsidR="00061897" w:rsidRPr="00B64D9C">
        <w:rPr>
          <w:rFonts w:ascii="Times New Roman" w:hAnsi="Times New Roman" w:cs="Times New Roman"/>
          <w:sz w:val="24"/>
          <w:szCs w:val="24"/>
        </w:rPr>
        <w:t>súčasne splnené tieto podmienky</w:t>
      </w:r>
    </w:p>
    <w:p w:rsidR="00061897" w:rsidRPr="00B64D9C" w:rsidRDefault="00A37AD6" w:rsidP="00B64D9C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príspevky podľa odseku 8 zaplatil daňovník na základe účastníckej zmluvy uzatvorenej po 31. decembri 2013, alebo na základe zmeny účastníckej zmluvy, ktorej súčasťou je zrušenie dávkového plánu, alebo na základe zmluvy o</w:t>
      </w:r>
      <w:r w:rsidR="00D51E6E" w:rsidRPr="00B64D9C">
        <w:rPr>
          <w:rFonts w:ascii="Times New Roman" w:hAnsi="Times New Roman" w:cs="Times New Roman"/>
          <w:bCs/>
          <w:sz w:val="24"/>
          <w:szCs w:val="24"/>
        </w:rPr>
        <w:t xml:space="preserve"> celoeurópskom </w:t>
      </w:r>
      <w:r w:rsidRPr="00B64D9C">
        <w:rPr>
          <w:rFonts w:ascii="Times New Roman" w:hAnsi="Times New Roman" w:cs="Times New Roman"/>
          <w:bCs/>
          <w:sz w:val="24"/>
          <w:szCs w:val="24"/>
        </w:rPr>
        <w:t>osobnom dôchodkovom produkte podľa osobitného predpisu,</w:t>
      </w:r>
      <w:r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64a</w:t>
      </w:r>
      <w:r w:rsidRPr="00B64D9C">
        <w:rPr>
          <w:rFonts w:ascii="Times New Roman" w:hAnsi="Times New Roman" w:cs="Times New Roman"/>
          <w:bCs/>
          <w:sz w:val="24"/>
          <w:szCs w:val="24"/>
        </w:rPr>
        <w:t>)</w:t>
      </w:r>
    </w:p>
    <w:p w:rsidR="00A37AD6" w:rsidRPr="00B64D9C" w:rsidRDefault="00A37AD6" w:rsidP="00B64D9C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daňovník nemá uzatvorenú inú účastnícku zmluvu podľa osobitného predpisu,</w:t>
      </w:r>
      <w:r w:rsidRPr="00B64D9C">
        <w:rPr>
          <w:rFonts w:ascii="Times New Roman" w:hAnsi="Times New Roman" w:cs="Times New Roman"/>
          <w:bCs/>
          <w:sz w:val="24"/>
          <w:szCs w:val="24"/>
          <w:vertAlign w:val="superscript"/>
        </w:rPr>
        <w:t>35</w:t>
      </w:r>
      <w:r w:rsidRPr="00B64D9C">
        <w:rPr>
          <w:rFonts w:ascii="Times New Roman" w:hAnsi="Times New Roman" w:cs="Times New Roman"/>
          <w:bCs/>
          <w:sz w:val="24"/>
          <w:szCs w:val="24"/>
        </w:rPr>
        <w:t>) ktorá nespĺňa podmienky uvedené v písmene a).“.</w:t>
      </w:r>
    </w:p>
    <w:p w:rsidR="00AE27C7" w:rsidRPr="00B64D9C" w:rsidRDefault="00AE27C7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A1B" w:rsidRPr="00B64D9C" w:rsidRDefault="00F73A1B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C5241D" w:rsidRPr="00B64D9C">
        <w:rPr>
          <w:rFonts w:ascii="Times New Roman" w:hAnsi="Times New Roman" w:cs="Times New Roman"/>
          <w:sz w:val="24"/>
          <w:szCs w:val="24"/>
        </w:rPr>
        <w:t xml:space="preserve">64a </w:t>
      </w:r>
      <w:r w:rsidRPr="00B64D9C">
        <w:rPr>
          <w:rFonts w:ascii="Times New Roman" w:hAnsi="Times New Roman" w:cs="Times New Roman"/>
          <w:sz w:val="24"/>
          <w:szCs w:val="24"/>
        </w:rPr>
        <w:t>znie:</w:t>
      </w:r>
    </w:p>
    <w:p w:rsidR="00F73A1B" w:rsidRPr="00B64D9C" w:rsidRDefault="00F73A1B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„</w:t>
      </w:r>
      <w:r w:rsidR="00C5241D" w:rsidRPr="00B64D9C">
        <w:rPr>
          <w:rFonts w:ascii="Times New Roman" w:hAnsi="Times New Roman" w:cs="Times New Roman"/>
          <w:sz w:val="24"/>
          <w:szCs w:val="24"/>
          <w:vertAlign w:val="superscript"/>
        </w:rPr>
        <w:t>64a</w:t>
      </w:r>
      <w:r w:rsidRPr="00B64D9C">
        <w:rPr>
          <w:rFonts w:ascii="Times New Roman" w:hAnsi="Times New Roman" w:cs="Times New Roman"/>
          <w:sz w:val="24"/>
          <w:szCs w:val="24"/>
        </w:rPr>
        <w:t xml:space="preserve">) </w:t>
      </w:r>
      <w:r w:rsidR="00D51E6E" w:rsidRPr="00B64D9C">
        <w:rPr>
          <w:rFonts w:ascii="Times New Roman" w:hAnsi="Times New Roman" w:cs="Times New Roman"/>
          <w:sz w:val="24"/>
          <w:szCs w:val="24"/>
        </w:rPr>
        <w:t xml:space="preserve">Čl. 4 </w:t>
      </w:r>
      <w:r w:rsidR="00E362AB" w:rsidRPr="00B64D9C">
        <w:rPr>
          <w:rFonts w:ascii="Times New Roman" w:hAnsi="Times New Roman" w:cs="Times New Roman"/>
          <w:sz w:val="24"/>
          <w:szCs w:val="24"/>
        </w:rPr>
        <w:t>n</w:t>
      </w:r>
      <w:r w:rsidR="00D51E6E" w:rsidRPr="00B64D9C">
        <w:rPr>
          <w:rFonts w:ascii="Times New Roman" w:hAnsi="Times New Roman" w:cs="Times New Roman"/>
          <w:sz w:val="24"/>
          <w:szCs w:val="24"/>
        </w:rPr>
        <w:t>ariadenia Európskeho parlamentu a Rady (EÚ) 2019/1238 z 20. júna 2019 o</w:t>
      </w:r>
      <w:r w:rsidR="00AE27C7" w:rsidRPr="00B64D9C">
        <w:rPr>
          <w:rFonts w:ascii="Times New Roman" w:hAnsi="Times New Roman" w:cs="Times New Roman"/>
          <w:sz w:val="24"/>
          <w:szCs w:val="24"/>
        </w:rPr>
        <w:t> </w:t>
      </w:r>
      <w:r w:rsidR="00D51E6E" w:rsidRPr="00B64D9C">
        <w:rPr>
          <w:rFonts w:ascii="Times New Roman" w:hAnsi="Times New Roman" w:cs="Times New Roman"/>
          <w:sz w:val="24"/>
          <w:szCs w:val="24"/>
        </w:rPr>
        <w:t>celoeurópskom osobnom dôchodkovom produkte (PEPP) (Ú. v. EÚ L 198, 25. 7. 2019)</w:t>
      </w:r>
      <w:r w:rsidR="001C47E0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D51E6E" w:rsidRPr="00B64D9C">
        <w:rPr>
          <w:rFonts w:ascii="Times New Roman" w:hAnsi="Times New Roman" w:cs="Times New Roman"/>
          <w:sz w:val="24"/>
          <w:szCs w:val="24"/>
        </w:rPr>
        <w:t>.</w:t>
      </w:r>
      <w:r w:rsidRPr="00B64D9C">
        <w:rPr>
          <w:rFonts w:ascii="Times New Roman" w:hAnsi="Times New Roman" w:cs="Times New Roman"/>
          <w:sz w:val="24"/>
          <w:szCs w:val="24"/>
        </w:rPr>
        <w:t>“.</w:t>
      </w:r>
    </w:p>
    <w:p w:rsidR="00AD785A" w:rsidRPr="00B64D9C" w:rsidRDefault="00AD785A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3F75" w:rsidRPr="00B64D9C" w:rsidRDefault="00773F75" w:rsidP="00B64D9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V § 37 ods. 1 písm. c) sa </w:t>
      </w:r>
      <w:r w:rsidR="00167239" w:rsidRPr="00B64D9C">
        <w:rPr>
          <w:rFonts w:ascii="Times New Roman" w:hAnsi="Times New Roman" w:cs="Times New Roman"/>
          <w:sz w:val="24"/>
          <w:szCs w:val="24"/>
        </w:rPr>
        <w:t xml:space="preserve">za </w:t>
      </w:r>
      <w:r w:rsidRPr="00B64D9C">
        <w:rPr>
          <w:rFonts w:ascii="Times New Roman" w:hAnsi="Times New Roman" w:cs="Times New Roman"/>
          <w:sz w:val="24"/>
          <w:szCs w:val="24"/>
        </w:rPr>
        <w:t>slov</w:t>
      </w:r>
      <w:r w:rsidR="00167239" w:rsidRPr="00B64D9C">
        <w:rPr>
          <w:rFonts w:ascii="Times New Roman" w:hAnsi="Times New Roman" w:cs="Times New Roman"/>
          <w:sz w:val="24"/>
          <w:szCs w:val="24"/>
        </w:rPr>
        <w:t>o „príspevok“</w:t>
      </w:r>
      <w:r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="00167239" w:rsidRPr="00B64D9C">
        <w:rPr>
          <w:rFonts w:ascii="Times New Roman" w:hAnsi="Times New Roman" w:cs="Times New Roman"/>
          <w:sz w:val="24"/>
          <w:szCs w:val="24"/>
        </w:rPr>
        <w:t xml:space="preserve">vkladajú slová </w:t>
      </w:r>
      <w:r w:rsidRPr="00B64D9C">
        <w:rPr>
          <w:rFonts w:ascii="Times New Roman" w:hAnsi="Times New Roman" w:cs="Times New Roman"/>
          <w:sz w:val="24"/>
          <w:szCs w:val="24"/>
        </w:rPr>
        <w:t>„</w:t>
      </w:r>
      <w:r w:rsidR="00167239" w:rsidRPr="00B64D9C">
        <w:rPr>
          <w:rFonts w:ascii="Times New Roman" w:hAnsi="Times New Roman" w:cs="Times New Roman"/>
          <w:sz w:val="24"/>
          <w:szCs w:val="24"/>
        </w:rPr>
        <w:t xml:space="preserve">na </w:t>
      </w:r>
      <w:r w:rsidR="00203732" w:rsidRPr="00B64D9C">
        <w:rPr>
          <w:rFonts w:ascii="Times New Roman" w:hAnsi="Times New Roman" w:cs="Times New Roman"/>
          <w:sz w:val="24"/>
          <w:szCs w:val="24"/>
        </w:rPr>
        <w:t xml:space="preserve">celoeurópsky </w:t>
      </w:r>
      <w:r w:rsidRPr="00B64D9C">
        <w:rPr>
          <w:rFonts w:ascii="Times New Roman" w:hAnsi="Times New Roman" w:cs="Times New Roman"/>
          <w:sz w:val="24"/>
          <w:szCs w:val="24"/>
        </w:rPr>
        <w:t>osobný dôchodkový produkt podľa osobitného predpisu</w:t>
      </w:r>
      <w:r w:rsidRPr="00B64D9C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B64D9C">
        <w:rPr>
          <w:rFonts w:ascii="Times New Roman" w:hAnsi="Times New Roman" w:cs="Times New Roman"/>
          <w:sz w:val="24"/>
          <w:szCs w:val="24"/>
        </w:rPr>
        <w:t>)</w:t>
      </w:r>
      <w:r w:rsidR="00167239" w:rsidRPr="00B64D9C">
        <w:rPr>
          <w:rFonts w:ascii="Times New Roman" w:hAnsi="Times New Roman" w:cs="Times New Roman"/>
          <w:sz w:val="24"/>
          <w:szCs w:val="24"/>
        </w:rPr>
        <w:t xml:space="preserve"> alebo</w:t>
      </w:r>
      <w:r w:rsidRPr="00B64D9C">
        <w:rPr>
          <w:rFonts w:ascii="Times New Roman" w:hAnsi="Times New Roman" w:cs="Times New Roman"/>
          <w:sz w:val="24"/>
          <w:szCs w:val="24"/>
        </w:rPr>
        <w:t>“.</w:t>
      </w:r>
    </w:p>
    <w:p w:rsidR="004C2ABF" w:rsidRPr="00B64D9C" w:rsidRDefault="004C2ABF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7B5" w:rsidRPr="00B64D9C" w:rsidRDefault="009757B5" w:rsidP="00B64D9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V § 43 ods. 3 písmeno e) znie:</w:t>
      </w:r>
    </w:p>
    <w:p w:rsidR="004F6B8B" w:rsidRPr="00B64D9C" w:rsidRDefault="009757B5" w:rsidP="00B64D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lastRenderedPageBreak/>
        <w:t>„e) dávku z</w:t>
      </w:r>
      <w:r w:rsidR="00203732" w:rsidRPr="00B64D9C">
        <w:rPr>
          <w:rFonts w:ascii="Times New Roman" w:hAnsi="Times New Roman" w:cs="Times New Roman"/>
          <w:sz w:val="24"/>
          <w:szCs w:val="24"/>
        </w:rPr>
        <w:t xml:space="preserve"> celoeurópskeho </w:t>
      </w:r>
      <w:r w:rsidRPr="00B64D9C">
        <w:rPr>
          <w:rFonts w:ascii="Times New Roman" w:hAnsi="Times New Roman" w:cs="Times New Roman"/>
          <w:sz w:val="24"/>
          <w:szCs w:val="24"/>
        </w:rPr>
        <w:t>osobného dôchodkového produktu podľa osobitného predpisu</w:t>
      </w:r>
      <w:r w:rsidR="00155495" w:rsidRPr="00B64D9C">
        <w:rPr>
          <w:rFonts w:ascii="Times New Roman" w:hAnsi="Times New Roman" w:cs="Times New Roman"/>
          <w:sz w:val="24"/>
          <w:szCs w:val="24"/>
          <w:vertAlign w:val="superscript"/>
        </w:rPr>
        <w:t>34a</w:t>
      </w:r>
      <w:r w:rsidRPr="00B64D9C">
        <w:rPr>
          <w:rFonts w:ascii="Times New Roman" w:hAnsi="Times New Roman" w:cs="Times New Roman"/>
          <w:sz w:val="24"/>
          <w:szCs w:val="24"/>
        </w:rPr>
        <w:t>) a dávku z</w:t>
      </w:r>
      <w:r w:rsidR="00155495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doplnkového dôchodkového sporenia podľa osobitného predpisu</w:t>
      </w:r>
      <w:r w:rsidRPr="00B64D9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B64D9C">
        <w:rPr>
          <w:rFonts w:ascii="Times New Roman" w:hAnsi="Times New Roman" w:cs="Times New Roman"/>
          <w:sz w:val="24"/>
          <w:szCs w:val="24"/>
        </w:rPr>
        <w:t>) [§ 7 ods. 1 písm.</w:t>
      </w:r>
      <w:r w:rsidR="00A05872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d)],“.</w:t>
      </w:r>
    </w:p>
    <w:p w:rsidR="00B8347A" w:rsidRPr="00B64D9C" w:rsidRDefault="00B8347A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F08" w:rsidRPr="00B64D9C" w:rsidRDefault="00436F08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8B9" w:rsidRPr="00B64D9C" w:rsidRDefault="004538B9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4816" w:rsidRPr="00B64D9C">
        <w:rPr>
          <w:rFonts w:ascii="Times New Roman" w:hAnsi="Times New Roman" w:cs="Times New Roman"/>
          <w:b/>
          <w:sz w:val="24"/>
          <w:szCs w:val="24"/>
        </w:rPr>
        <w:t>I</w:t>
      </w:r>
      <w:r w:rsidR="00AE60A4" w:rsidRPr="00B64D9C">
        <w:rPr>
          <w:rFonts w:ascii="Times New Roman" w:hAnsi="Times New Roman" w:cs="Times New Roman"/>
          <w:b/>
          <w:sz w:val="24"/>
          <w:szCs w:val="24"/>
        </w:rPr>
        <w:t>II</w:t>
      </w:r>
    </w:p>
    <w:p w:rsidR="00436F08" w:rsidRPr="00B64D9C" w:rsidRDefault="00436F08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0A4" w:rsidRPr="00B64D9C" w:rsidRDefault="00AE60A4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Zákon č. 747/2004 Z. z. o dohľade nad finančným trhom a o zmene a doplnení </w:t>
      </w:r>
      <w:r w:rsidR="00432681" w:rsidRPr="00B64D9C">
        <w:rPr>
          <w:rFonts w:ascii="Times New Roman" w:hAnsi="Times New Roman" w:cs="Times New Roman"/>
          <w:sz w:val="24"/>
          <w:szCs w:val="24"/>
        </w:rPr>
        <w:t>niektorých zákonov v znení zákona č. 340/2005 Z. z., zákona č. 519/2005 Z. z., zákona č. 214/2006 Z. z., zákona č. 644/2006 Z. z., zákona č. 659/2007 Z. z., Z. z., zákona č. 552/2008 Z. z., zákona č. 186/2009 Z. z., zákona č. 276/2009 Z. z., zákona č. 492/2009 Z. z., zákona č. 129/2010 Z. z., zákona č. 394/2011 Z. z., zákona č. 547/2011 Z. z., zákona č. 132/2013 Z. z., zákona č. 352/2013 Z. z., zákona č. 213/2014 Z. z., zákona č. 373/2014 Z. z., zákona č. 374/2014 Z. z., zákona č. 90/2016 Z. z., zákona č. 292/2016 Z. z., zákona č. 237/2017 Z. z., zákona č.</w:t>
      </w:r>
      <w:r w:rsidR="00A01685">
        <w:rPr>
          <w:rFonts w:ascii="Times New Roman" w:hAnsi="Times New Roman" w:cs="Times New Roman"/>
          <w:sz w:val="24"/>
          <w:szCs w:val="24"/>
        </w:rPr>
        <w:t> </w:t>
      </w:r>
      <w:r w:rsidR="00432681" w:rsidRPr="00B64D9C">
        <w:rPr>
          <w:rFonts w:ascii="Times New Roman" w:hAnsi="Times New Roman" w:cs="Times New Roman"/>
          <w:sz w:val="24"/>
          <w:szCs w:val="24"/>
        </w:rPr>
        <w:t>279/2017 Z. z., zákona č. 214/2018 Z. z.</w:t>
      </w:r>
      <w:r w:rsidR="005F312C" w:rsidRPr="00B64D9C">
        <w:rPr>
          <w:rFonts w:ascii="Times New Roman" w:hAnsi="Times New Roman" w:cs="Times New Roman"/>
          <w:sz w:val="24"/>
          <w:szCs w:val="24"/>
        </w:rPr>
        <w:t>,</w:t>
      </w:r>
      <w:r w:rsidR="00432681" w:rsidRPr="00B64D9C">
        <w:rPr>
          <w:rFonts w:ascii="Times New Roman" w:hAnsi="Times New Roman" w:cs="Times New Roman"/>
          <w:sz w:val="24"/>
          <w:szCs w:val="24"/>
        </w:rPr>
        <w:t xml:space="preserve"> zákona č. 373/2018 Z. z. </w:t>
      </w:r>
      <w:r w:rsidR="005F312C" w:rsidRPr="00B64D9C">
        <w:rPr>
          <w:rFonts w:ascii="Times New Roman" w:hAnsi="Times New Roman" w:cs="Times New Roman"/>
          <w:sz w:val="24"/>
          <w:szCs w:val="24"/>
        </w:rPr>
        <w:t>a zákona č. 209/2021 Z.</w:t>
      </w:r>
      <w:r w:rsidR="00A01685">
        <w:rPr>
          <w:rFonts w:ascii="Times New Roman" w:hAnsi="Times New Roman" w:cs="Times New Roman"/>
          <w:sz w:val="24"/>
          <w:szCs w:val="24"/>
        </w:rPr>
        <w:t> </w:t>
      </w:r>
      <w:r w:rsidR="005F312C" w:rsidRPr="00B64D9C">
        <w:rPr>
          <w:rFonts w:ascii="Times New Roman" w:hAnsi="Times New Roman" w:cs="Times New Roman"/>
          <w:sz w:val="24"/>
          <w:szCs w:val="24"/>
        </w:rPr>
        <w:t xml:space="preserve">z. </w:t>
      </w:r>
      <w:r w:rsidR="00432681" w:rsidRPr="00B64D9C">
        <w:rPr>
          <w:rFonts w:ascii="Times New Roman" w:hAnsi="Times New Roman" w:cs="Times New Roman"/>
          <w:sz w:val="24"/>
          <w:szCs w:val="24"/>
        </w:rPr>
        <w:t>sa dopĺňa takto:</w:t>
      </w:r>
    </w:p>
    <w:p w:rsidR="00197A46" w:rsidRPr="00B64D9C" w:rsidRDefault="00197A46" w:rsidP="00B64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0A4" w:rsidRPr="00B64D9C" w:rsidRDefault="001219F5" w:rsidP="00B64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D9C">
        <w:rPr>
          <w:rFonts w:ascii="Times New Roman" w:hAnsi="Times New Roman" w:cs="Times New Roman"/>
          <w:bCs/>
          <w:sz w:val="24"/>
          <w:szCs w:val="24"/>
        </w:rPr>
        <w:t>Za § 38h sa vkladá § 38i, ktorý vrátane nadpisu znie:</w:t>
      </w:r>
    </w:p>
    <w:p w:rsidR="001219F5" w:rsidRPr="00B64D9C" w:rsidRDefault="001219F5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„</w:t>
      </w:r>
      <w:r w:rsidR="005F312C" w:rsidRPr="00B64D9C">
        <w:rPr>
          <w:rFonts w:ascii="Times New Roman" w:hAnsi="Times New Roman" w:cs="Times New Roman"/>
          <w:b/>
          <w:sz w:val="24"/>
          <w:szCs w:val="24"/>
        </w:rPr>
        <w:t>§</w:t>
      </w:r>
      <w:r w:rsidR="005F312C" w:rsidRPr="00B64D9C">
        <w:rPr>
          <w:rFonts w:ascii="Times New Roman" w:hAnsi="Times New Roman" w:cs="Times New Roman"/>
          <w:sz w:val="24"/>
          <w:szCs w:val="24"/>
        </w:rPr>
        <w:t xml:space="preserve"> </w:t>
      </w:r>
      <w:r w:rsidRPr="00B64D9C">
        <w:rPr>
          <w:rFonts w:ascii="Times New Roman" w:hAnsi="Times New Roman" w:cs="Times New Roman"/>
          <w:b/>
          <w:sz w:val="24"/>
          <w:szCs w:val="24"/>
        </w:rPr>
        <w:t>38i</w:t>
      </w:r>
    </w:p>
    <w:p w:rsidR="001219F5" w:rsidRPr="00B64D9C" w:rsidRDefault="001219F5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Intervenčné </w:t>
      </w:r>
      <w:r w:rsidR="00BF6F1A">
        <w:rPr>
          <w:rFonts w:ascii="Times New Roman" w:hAnsi="Times New Roman" w:cs="Times New Roman"/>
          <w:b/>
          <w:sz w:val="24"/>
          <w:szCs w:val="24"/>
        </w:rPr>
        <w:t> op</w:t>
      </w:r>
      <w:r w:rsidR="0087608B">
        <w:rPr>
          <w:rFonts w:ascii="Times New Roman" w:hAnsi="Times New Roman" w:cs="Times New Roman"/>
          <w:b/>
          <w:sz w:val="24"/>
          <w:szCs w:val="24"/>
        </w:rPr>
        <w:t>atrenia</w:t>
      </w:r>
      <w:r w:rsidR="00BF6F1A">
        <w:rPr>
          <w:rFonts w:ascii="Times New Roman" w:hAnsi="Times New Roman" w:cs="Times New Roman"/>
          <w:b/>
          <w:sz w:val="24"/>
          <w:szCs w:val="24"/>
        </w:rPr>
        <w:t xml:space="preserve"> v oblasti</w:t>
      </w:r>
      <w:r w:rsidRPr="00B6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8B" w:rsidRPr="00B64D9C">
        <w:rPr>
          <w:rFonts w:ascii="Times New Roman" w:hAnsi="Times New Roman" w:cs="Times New Roman"/>
          <w:b/>
          <w:sz w:val="24"/>
          <w:szCs w:val="24"/>
        </w:rPr>
        <w:t>celoeurópsk</w:t>
      </w:r>
      <w:r w:rsidR="0087608B">
        <w:rPr>
          <w:rFonts w:ascii="Times New Roman" w:hAnsi="Times New Roman" w:cs="Times New Roman"/>
          <w:b/>
          <w:sz w:val="24"/>
          <w:szCs w:val="24"/>
        </w:rPr>
        <w:t>eho</w:t>
      </w:r>
      <w:r w:rsidR="0087608B" w:rsidRPr="00B64D9C">
        <w:rPr>
          <w:rFonts w:ascii="Times New Roman" w:hAnsi="Times New Roman" w:cs="Times New Roman"/>
          <w:b/>
          <w:sz w:val="24"/>
          <w:szCs w:val="24"/>
        </w:rPr>
        <w:t xml:space="preserve"> osobn</w:t>
      </w:r>
      <w:r w:rsidR="0087608B">
        <w:rPr>
          <w:rFonts w:ascii="Times New Roman" w:hAnsi="Times New Roman" w:cs="Times New Roman"/>
          <w:b/>
          <w:sz w:val="24"/>
          <w:szCs w:val="24"/>
        </w:rPr>
        <w:t>ého</w:t>
      </w:r>
      <w:r w:rsidR="0087608B" w:rsidRPr="00B64D9C">
        <w:rPr>
          <w:rFonts w:ascii="Times New Roman" w:hAnsi="Times New Roman" w:cs="Times New Roman"/>
          <w:b/>
          <w:sz w:val="24"/>
          <w:szCs w:val="24"/>
        </w:rPr>
        <w:t xml:space="preserve"> dôchodkov</w:t>
      </w:r>
      <w:r w:rsidR="0087608B">
        <w:rPr>
          <w:rFonts w:ascii="Times New Roman" w:hAnsi="Times New Roman" w:cs="Times New Roman"/>
          <w:b/>
          <w:sz w:val="24"/>
          <w:szCs w:val="24"/>
        </w:rPr>
        <w:t>ého</w:t>
      </w:r>
      <w:r w:rsidR="0087608B" w:rsidRPr="00B64D9C">
        <w:rPr>
          <w:rFonts w:ascii="Times New Roman" w:hAnsi="Times New Roman" w:cs="Times New Roman"/>
          <w:b/>
          <w:sz w:val="24"/>
          <w:szCs w:val="24"/>
        </w:rPr>
        <w:t xml:space="preserve"> produkt</w:t>
      </w:r>
      <w:r w:rsidR="0087608B">
        <w:rPr>
          <w:rFonts w:ascii="Times New Roman" w:hAnsi="Times New Roman" w:cs="Times New Roman"/>
          <w:b/>
          <w:sz w:val="24"/>
          <w:szCs w:val="24"/>
        </w:rPr>
        <w:t>u</w:t>
      </w:r>
    </w:p>
    <w:p w:rsidR="00547F9F" w:rsidRPr="00B64D9C" w:rsidRDefault="00547F9F" w:rsidP="00B6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C9E" w:rsidRPr="00B64D9C" w:rsidRDefault="001219F5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Národná banka Slovenska môže za podmienok vymedzených v </w:t>
      </w:r>
      <w:r w:rsidR="001F4561" w:rsidRPr="00B64D9C">
        <w:rPr>
          <w:rFonts w:ascii="Times New Roman" w:hAnsi="Times New Roman" w:cs="Times New Roman"/>
          <w:sz w:val="24"/>
          <w:szCs w:val="24"/>
        </w:rPr>
        <w:t>osobitnom</w:t>
      </w:r>
      <w:r w:rsidRPr="00B64D9C">
        <w:rPr>
          <w:rFonts w:ascii="Times New Roman" w:hAnsi="Times New Roman" w:cs="Times New Roman"/>
          <w:sz w:val="24"/>
          <w:szCs w:val="24"/>
        </w:rPr>
        <w:t xml:space="preserve"> predpis</w:t>
      </w:r>
      <w:r w:rsidR="001F4561" w:rsidRPr="00B64D9C">
        <w:rPr>
          <w:rFonts w:ascii="Times New Roman" w:hAnsi="Times New Roman" w:cs="Times New Roman"/>
          <w:sz w:val="24"/>
          <w:szCs w:val="24"/>
        </w:rPr>
        <w:t>e</w:t>
      </w:r>
      <w:r w:rsidR="005F312C" w:rsidRPr="00B64D9C">
        <w:rPr>
          <w:rFonts w:ascii="Times New Roman" w:hAnsi="Times New Roman" w:cs="Times New Roman"/>
          <w:sz w:val="24"/>
          <w:szCs w:val="24"/>
          <w:vertAlign w:val="superscript"/>
        </w:rPr>
        <w:t>47v</w:t>
      </w:r>
      <w:r w:rsidRPr="00B64D9C">
        <w:rPr>
          <w:rFonts w:ascii="Times New Roman" w:hAnsi="Times New Roman" w:cs="Times New Roman"/>
          <w:sz w:val="24"/>
          <w:szCs w:val="24"/>
        </w:rPr>
        <w:t xml:space="preserve">) </w:t>
      </w:r>
      <w:r w:rsidR="00B734FE" w:rsidRPr="00B64D9C">
        <w:rPr>
          <w:rFonts w:ascii="Times New Roman" w:hAnsi="Times New Roman" w:cs="Times New Roman"/>
          <w:sz w:val="24"/>
          <w:szCs w:val="24"/>
        </w:rPr>
        <w:t>rozhodnúť v súlade s týmto zákonom a osobitným predpisom</w:t>
      </w:r>
      <w:r w:rsidR="005F312C" w:rsidRPr="00B64D9C">
        <w:rPr>
          <w:rFonts w:ascii="Times New Roman" w:hAnsi="Times New Roman" w:cs="Times New Roman"/>
          <w:sz w:val="24"/>
          <w:szCs w:val="24"/>
          <w:vertAlign w:val="superscript"/>
        </w:rPr>
        <w:t>47w</w:t>
      </w:r>
      <w:r w:rsidR="00B734FE" w:rsidRPr="00B64D9C">
        <w:rPr>
          <w:rFonts w:ascii="Times New Roman" w:hAnsi="Times New Roman" w:cs="Times New Roman"/>
          <w:sz w:val="24"/>
          <w:szCs w:val="24"/>
        </w:rPr>
        <w:t>) o vydaní intervenčného opatrenia</w:t>
      </w:r>
      <w:r w:rsidR="00254C9E" w:rsidRPr="00B64D9C">
        <w:rPr>
          <w:rFonts w:ascii="Times New Roman" w:hAnsi="Times New Roman" w:cs="Times New Roman"/>
          <w:sz w:val="24"/>
          <w:szCs w:val="24"/>
        </w:rPr>
        <w:t xml:space="preserve"> alebo </w:t>
      </w:r>
      <w:r w:rsidR="00BF6F1A">
        <w:rPr>
          <w:rFonts w:ascii="Times New Roman" w:hAnsi="Times New Roman" w:cs="Times New Roman"/>
          <w:sz w:val="24"/>
          <w:szCs w:val="24"/>
        </w:rPr>
        <w:t xml:space="preserve">o vydaní </w:t>
      </w:r>
      <w:r w:rsidR="00254C9E" w:rsidRPr="00B64D9C">
        <w:rPr>
          <w:rFonts w:ascii="Times New Roman" w:hAnsi="Times New Roman" w:cs="Times New Roman"/>
          <w:sz w:val="24"/>
          <w:szCs w:val="24"/>
        </w:rPr>
        <w:t xml:space="preserve">dočasného </w:t>
      </w:r>
      <w:r w:rsidR="00DE4F26" w:rsidRPr="00B64D9C">
        <w:rPr>
          <w:rFonts w:ascii="Times New Roman" w:hAnsi="Times New Roman" w:cs="Times New Roman"/>
          <w:sz w:val="24"/>
          <w:szCs w:val="24"/>
        </w:rPr>
        <w:t xml:space="preserve">naliehavého </w:t>
      </w:r>
      <w:r w:rsidR="00254C9E" w:rsidRPr="00B64D9C">
        <w:rPr>
          <w:rFonts w:ascii="Times New Roman" w:hAnsi="Times New Roman" w:cs="Times New Roman"/>
          <w:sz w:val="24"/>
          <w:szCs w:val="24"/>
        </w:rPr>
        <w:t>intervenčného opatrenia</w:t>
      </w:r>
      <w:r w:rsidR="00B734FE" w:rsidRPr="00B64D9C">
        <w:rPr>
          <w:rFonts w:ascii="Times New Roman" w:hAnsi="Times New Roman" w:cs="Times New Roman"/>
          <w:sz w:val="24"/>
          <w:szCs w:val="24"/>
        </w:rPr>
        <w:t xml:space="preserve">, ktorého účelom je </w:t>
      </w:r>
    </w:p>
    <w:p w:rsidR="00254C9E" w:rsidRPr="00B64D9C" w:rsidRDefault="00B734FE" w:rsidP="00B64D9C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zakázať alebo obmedziť uvádzanie celoeurópskeho osobného dôchodkového produktu na trh</w:t>
      </w:r>
      <w:r w:rsidR="00254C9E" w:rsidRPr="00B64D9C">
        <w:rPr>
          <w:rFonts w:ascii="Times New Roman" w:hAnsi="Times New Roman" w:cs="Times New Roman"/>
          <w:sz w:val="24"/>
          <w:szCs w:val="24"/>
        </w:rPr>
        <w:t>,</w:t>
      </w:r>
      <w:r w:rsidRPr="00B64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9F5" w:rsidRPr="00B64D9C" w:rsidRDefault="00254C9E" w:rsidP="00B64D9C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zakázať alebo obmedziť </w:t>
      </w:r>
      <w:r w:rsidR="00B734FE" w:rsidRPr="00B64D9C">
        <w:rPr>
          <w:rFonts w:ascii="Times New Roman" w:hAnsi="Times New Roman" w:cs="Times New Roman"/>
          <w:sz w:val="24"/>
          <w:szCs w:val="24"/>
        </w:rPr>
        <w:t xml:space="preserve">distribúciu </w:t>
      </w:r>
      <w:r w:rsidRPr="00B64D9C">
        <w:rPr>
          <w:rFonts w:ascii="Times New Roman" w:hAnsi="Times New Roman" w:cs="Times New Roman"/>
          <w:sz w:val="24"/>
          <w:szCs w:val="24"/>
        </w:rPr>
        <w:t>celoeurópskeho osobného dôchodkového produktu,</w:t>
      </w:r>
    </w:p>
    <w:p w:rsidR="00254C9E" w:rsidRPr="00B64D9C" w:rsidRDefault="00254C9E" w:rsidP="00B64D9C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preventívne uložiť zákaz alebo obmedzenie pred tým, než bude celoeurópsky osobný dôchodkový produkt uvedený na trh alebo distribuovaný sporiteľom celoeurópskeho osobného dôchodkového produktu</w:t>
      </w:r>
      <w:r w:rsidR="00DE4F26" w:rsidRPr="00B64D9C">
        <w:rPr>
          <w:rFonts w:ascii="Times New Roman" w:hAnsi="Times New Roman" w:cs="Times New Roman"/>
          <w:sz w:val="24"/>
          <w:szCs w:val="24"/>
        </w:rPr>
        <w:t>.“</w:t>
      </w:r>
      <w:r w:rsidR="005F312C" w:rsidRPr="00B64D9C">
        <w:rPr>
          <w:rFonts w:ascii="Times New Roman" w:hAnsi="Times New Roman" w:cs="Times New Roman"/>
          <w:sz w:val="24"/>
          <w:szCs w:val="24"/>
        </w:rPr>
        <w:t>.</w:t>
      </w:r>
    </w:p>
    <w:p w:rsidR="00254C9E" w:rsidRPr="00B64D9C" w:rsidRDefault="00254C9E" w:rsidP="00B6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B64D9C" w:rsidRDefault="00DE4F26" w:rsidP="00B6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="005F312C" w:rsidRPr="00B64D9C">
        <w:rPr>
          <w:rFonts w:ascii="Times New Roman" w:hAnsi="Times New Roman" w:cs="Times New Roman"/>
          <w:sz w:val="24"/>
          <w:szCs w:val="24"/>
        </w:rPr>
        <w:t>47v</w:t>
      </w:r>
      <w:r w:rsidRPr="00B64D9C">
        <w:rPr>
          <w:rFonts w:ascii="Times New Roman" w:hAnsi="Times New Roman" w:cs="Times New Roman"/>
          <w:sz w:val="24"/>
          <w:szCs w:val="24"/>
        </w:rPr>
        <w:t xml:space="preserve"> a</w:t>
      </w:r>
      <w:r w:rsidR="005F312C" w:rsidRPr="00B64D9C">
        <w:rPr>
          <w:rFonts w:ascii="Times New Roman" w:hAnsi="Times New Roman" w:cs="Times New Roman"/>
          <w:sz w:val="24"/>
          <w:szCs w:val="24"/>
        </w:rPr>
        <w:t xml:space="preserve"> 47w </w:t>
      </w:r>
      <w:r w:rsidRPr="00B64D9C">
        <w:rPr>
          <w:rFonts w:ascii="Times New Roman" w:hAnsi="Times New Roman" w:cs="Times New Roman"/>
          <w:sz w:val="24"/>
          <w:szCs w:val="24"/>
        </w:rPr>
        <w:t>znejú:</w:t>
      </w:r>
    </w:p>
    <w:p w:rsidR="001219F5" w:rsidRPr="00B64D9C" w:rsidRDefault="00B734FE" w:rsidP="00B6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>„</w:t>
      </w:r>
      <w:r w:rsidR="005F312C" w:rsidRPr="00B64D9C">
        <w:rPr>
          <w:rFonts w:ascii="Times New Roman" w:hAnsi="Times New Roman" w:cs="Times New Roman"/>
          <w:sz w:val="24"/>
          <w:szCs w:val="24"/>
          <w:vertAlign w:val="superscript"/>
        </w:rPr>
        <w:t>47v</w:t>
      </w:r>
      <w:r w:rsidRPr="00B64D9C">
        <w:rPr>
          <w:rFonts w:ascii="Times New Roman" w:hAnsi="Times New Roman" w:cs="Times New Roman"/>
          <w:sz w:val="24"/>
          <w:szCs w:val="24"/>
        </w:rPr>
        <w:t xml:space="preserve">) Čl. 63 </w:t>
      </w:r>
      <w:r w:rsidR="004C45F7" w:rsidRPr="00B64D9C">
        <w:rPr>
          <w:rFonts w:ascii="Times New Roman" w:hAnsi="Times New Roman" w:cs="Times New Roman"/>
          <w:sz w:val="24"/>
          <w:szCs w:val="24"/>
        </w:rPr>
        <w:t>n</w:t>
      </w:r>
      <w:r w:rsidRPr="00B64D9C">
        <w:rPr>
          <w:rFonts w:ascii="Times New Roman" w:hAnsi="Times New Roman" w:cs="Times New Roman"/>
          <w:sz w:val="24"/>
          <w:szCs w:val="24"/>
        </w:rPr>
        <w:t>ariadenia Európskeho parlamentu a Rady (EÚ) 2019/1238 z 20. júna 2019 o celoeurópskom osobnom dôchodkovom produkte (PEPP) (Ú. v. EÚ L 198, 25. 7. 2019)</w:t>
      </w:r>
      <w:r w:rsidR="001C47E0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B64D9C">
        <w:rPr>
          <w:rFonts w:ascii="Times New Roman" w:hAnsi="Times New Roman" w:cs="Times New Roman"/>
          <w:sz w:val="24"/>
          <w:szCs w:val="24"/>
        </w:rPr>
        <w:t>.</w:t>
      </w:r>
    </w:p>
    <w:p w:rsidR="00B734FE" w:rsidRPr="00B64D9C" w:rsidRDefault="005F312C" w:rsidP="00B6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  <w:vertAlign w:val="superscript"/>
        </w:rPr>
        <w:t>47w</w:t>
      </w:r>
      <w:r w:rsidR="00B734FE" w:rsidRPr="00B64D9C">
        <w:rPr>
          <w:rFonts w:ascii="Times New Roman" w:hAnsi="Times New Roman" w:cs="Times New Roman"/>
          <w:sz w:val="24"/>
          <w:szCs w:val="24"/>
        </w:rPr>
        <w:t>) Zákon č. .../2022 Z. z. o</w:t>
      </w:r>
      <w:r w:rsidR="000864DD">
        <w:rPr>
          <w:rFonts w:ascii="Times New Roman" w:hAnsi="Times New Roman" w:cs="Times New Roman"/>
          <w:sz w:val="24"/>
          <w:szCs w:val="24"/>
        </w:rPr>
        <w:t xml:space="preserve"> celoeurópskom </w:t>
      </w:r>
      <w:r w:rsidR="00B734FE" w:rsidRPr="00B64D9C">
        <w:rPr>
          <w:rFonts w:ascii="Times New Roman" w:hAnsi="Times New Roman" w:cs="Times New Roman"/>
          <w:sz w:val="24"/>
          <w:szCs w:val="24"/>
        </w:rPr>
        <w:t>osobnom dôchodkovom produkte a o zmene a doplnení niektorých zákonov</w:t>
      </w:r>
      <w:r w:rsidR="00482A1B" w:rsidRPr="00B64D9C">
        <w:rPr>
          <w:rFonts w:ascii="Times New Roman" w:hAnsi="Times New Roman" w:cs="Times New Roman"/>
          <w:sz w:val="24"/>
          <w:szCs w:val="24"/>
        </w:rPr>
        <w:t>.</w:t>
      </w:r>
      <w:r w:rsidR="00DE4F26" w:rsidRPr="00B64D9C">
        <w:rPr>
          <w:rFonts w:ascii="Times New Roman" w:hAnsi="Times New Roman" w:cs="Times New Roman"/>
          <w:sz w:val="24"/>
          <w:szCs w:val="24"/>
        </w:rPr>
        <w:t>“.</w:t>
      </w:r>
    </w:p>
    <w:p w:rsidR="00AE60A4" w:rsidRPr="00B64D9C" w:rsidRDefault="00AE60A4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F9F" w:rsidRPr="00B64D9C" w:rsidRDefault="00547F9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74C" w:rsidRPr="00B64D9C" w:rsidRDefault="00316EE2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9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F4816" w:rsidRPr="00B64D9C">
        <w:rPr>
          <w:rFonts w:ascii="Times New Roman" w:hAnsi="Times New Roman" w:cs="Times New Roman"/>
          <w:b/>
          <w:sz w:val="24"/>
          <w:szCs w:val="24"/>
        </w:rPr>
        <w:t>I</w:t>
      </w:r>
      <w:r w:rsidR="00C00007" w:rsidRPr="00B64D9C">
        <w:rPr>
          <w:rFonts w:ascii="Times New Roman" w:hAnsi="Times New Roman" w:cs="Times New Roman"/>
          <w:b/>
          <w:sz w:val="24"/>
          <w:szCs w:val="24"/>
        </w:rPr>
        <w:t>V</w:t>
      </w:r>
    </w:p>
    <w:p w:rsidR="00547F9F" w:rsidRPr="00B64D9C" w:rsidRDefault="00547F9F" w:rsidP="00B6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20" w:rsidRPr="00B64D9C" w:rsidRDefault="00316EE2" w:rsidP="00B64D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D9C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E6DC7" w:rsidRPr="00B64D9C">
        <w:rPr>
          <w:rFonts w:ascii="Times New Roman" w:hAnsi="Times New Roman" w:cs="Times New Roman"/>
          <w:sz w:val="24"/>
          <w:szCs w:val="24"/>
        </w:rPr>
        <w:t xml:space="preserve">dňom vyhlásenia, okrem čl. </w:t>
      </w:r>
      <w:r w:rsidR="005F4816" w:rsidRPr="00B64D9C">
        <w:rPr>
          <w:rFonts w:ascii="Times New Roman" w:hAnsi="Times New Roman" w:cs="Times New Roman"/>
          <w:sz w:val="24"/>
          <w:szCs w:val="24"/>
        </w:rPr>
        <w:t xml:space="preserve">II, </w:t>
      </w:r>
      <w:r w:rsidR="00CE6DC7" w:rsidRPr="00B64D9C">
        <w:rPr>
          <w:rFonts w:ascii="Times New Roman" w:hAnsi="Times New Roman" w:cs="Times New Roman"/>
          <w:sz w:val="24"/>
          <w:szCs w:val="24"/>
        </w:rPr>
        <w:t>ktor</w:t>
      </w:r>
      <w:r w:rsidR="005F4816" w:rsidRPr="00B64D9C">
        <w:rPr>
          <w:rFonts w:ascii="Times New Roman" w:hAnsi="Times New Roman" w:cs="Times New Roman"/>
          <w:sz w:val="24"/>
          <w:szCs w:val="24"/>
        </w:rPr>
        <w:t>ý nadobúda</w:t>
      </w:r>
      <w:r w:rsidR="00CE6DC7" w:rsidRPr="00B64D9C">
        <w:rPr>
          <w:rFonts w:ascii="Times New Roman" w:hAnsi="Times New Roman" w:cs="Times New Roman"/>
          <w:sz w:val="24"/>
          <w:szCs w:val="24"/>
        </w:rPr>
        <w:t xml:space="preserve"> účinnosť </w:t>
      </w:r>
      <w:r w:rsidRPr="00B64D9C">
        <w:rPr>
          <w:rFonts w:ascii="Times New Roman" w:hAnsi="Times New Roman" w:cs="Times New Roman"/>
          <w:sz w:val="24"/>
          <w:szCs w:val="24"/>
        </w:rPr>
        <w:t>1.</w:t>
      </w:r>
      <w:r w:rsidR="00553502" w:rsidRPr="00B64D9C">
        <w:rPr>
          <w:rFonts w:ascii="Times New Roman" w:hAnsi="Times New Roman" w:cs="Times New Roman"/>
          <w:sz w:val="24"/>
          <w:szCs w:val="24"/>
        </w:rPr>
        <w:t> </w:t>
      </w:r>
      <w:r w:rsidRPr="00B64D9C">
        <w:rPr>
          <w:rFonts w:ascii="Times New Roman" w:hAnsi="Times New Roman" w:cs="Times New Roman"/>
          <w:sz w:val="24"/>
          <w:szCs w:val="24"/>
        </w:rPr>
        <w:t>januára 2023</w:t>
      </w:r>
      <w:r w:rsidR="0073171B" w:rsidRPr="00B64D9C">
        <w:rPr>
          <w:rFonts w:ascii="Times New Roman" w:hAnsi="Times New Roman" w:cs="Times New Roman"/>
          <w:sz w:val="24"/>
          <w:szCs w:val="24"/>
        </w:rPr>
        <w:t>.</w:t>
      </w:r>
    </w:p>
    <w:sectPr w:rsidR="003A0D20" w:rsidRPr="00B64D9C" w:rsidSect="002461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1C36" w16cex:dateUtc="2021-11-24T09:26:00Z"/>
  <w16cex:commentExtensible w16cex:durableId="25521C37" w16cex:dateUtc="2021-11-02T15:23:00Z"/>
  <w16cex:commentExtensible w16cex:durableId="25521C38" w16cex:dateUtc="2021-11-02T15:56:00Z"/>
  <w16cex:commentExtensible w16cex:durableId="25521C39" w16cex:dateUtc="2021-10-21T12:30:00Z"/>
  <w16cex:commentExtensible w16cex:durableId="25521C3A" w16cex:dateUtc="2021-10-08T11:36:00Z"/>
  <w16cex:commentExtensible w16cex:durableId="25521C3B" w16cex:dateUtc="2021-10-25T11:56:00Z"/>
  <w16cex:commentExtensible w16cex:durableId="25521C3C" w16cex:dateUtc="2021-10-22T12:01:00Z"/>
  <w16cex:commentExtensible w16cex:durableId="25521C3D" w16cex:dateUtc="2021-10-20T13:44:00Z"/>
  <w16cex:commentExtensible w16cex:durableId="25521C3E" w16cex:dateUtc="2021-10-05T08:11:00Z"/>
  <w16cex:commentExtensible w16cex:durableId="25521C3F" w16cex:dateUtc="2021-10-19T08:10:00Z"/>
  <w16cex:commentExtensible w16cex:durableId="25521C40" w16cex:dateUtc="2021-11-11T13:53:00Z"/>
  <w16cex:commentExtensible w16cex:durableId="25521C41" w16cex:dateUtc="2021-11-04T09:45:00Z"/>
  <w16cex:commentExtensible w16cex:durableId="25521C42" w16cex:dateUtc="2021-11-04T10:10:00Z"/>
  <w16cex:commentExtensible w16cex:durableId="25521C43" w16cex:dateUtc="2021-10-11T08:36:00Z"/>
  <w16cex:commentExtensible w16cex:durableId="25521C44" w16cex:dateUtc="2021-10-05T08:11:00Z"/>
  <w16cex:commentExtensible w16cex:durableId="25521C45" w16cex:dateUtc="2021-10-08T09:01:00Z"/>
  <w16cex:commentExtensible w16cex:durableId="25521C46" w16cex:dateUtc="2021-10-08T09:01:00Z"/>
  <w16cex:commentExtensible w16cex:durableId="25521C47" w16cex:dateUtc="2021-10-08T09:03:00Z"/>
  <w16cex:commentExtensible w16cex:durableId="25521C48" w16cex:dateUtc="2021-10-22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0BBBF8" w16cid:durableId="25521C36"/>
  <w16cid:commentId w16cid:paraId="0D371E52" w16cid:durableId="25521C37"/>
  <w16cid:commentId w16cid:paraId="1692E1C5" w16cid:durableId="25521C38"/>
  <w16cid:commentId w16cid:paraId="1BEBFBF7" w16cid:durableId="25521C39"/>
  <w16cid:commentId w16cid:paraId="47AE87DF" w16cid:durableId="25521C3A"/>
  <w16cid:commentId w16cid:paraId="0D9F61D6" w16cid:durableId="25521C3B"/>
  <w16cid:commentId w16cid:paraId="367910D4" w16cid:durableId="25521C3C"/>
  <w16cid:commentId w16cid:paraId="5D8776CC" w16cid:durableId="25521C3D"/>
  <w16cid:commentId w16cid:paraId="30E54B86" w16cid:durableId="25521C3E"/>
  <w16cid:commentId w16cid:paraId="678F1E3B" w16cid:durableId="25521C3F"/>
  <w16cid:commentId w16cid:paraId="7887B35E" w16cid:durableId="25521C40"/>
  <w16cid:commentId w16cid:paraId="08F9199C" w16cid:durableId="25521C41"/>
  <w16cid:commentId w16cid:paraId="6A803BE0" w16cid:durableId="25521C42"/>
  <w16cid:commentId w16cid:paraId="5485DE1C" w16cid:durableId="25521C43"/>
  <w16cid:commentId w16cid:paraId="2EA6BAEE" w16cid:durableId="25521C44"/>
  <w16cid:commentId w16cid:paraId="4D5DFF5F" w16cid:durableId="25521C45"/>
  <w16cid:commentId w16cid:paraId="2A1AC138" w16cid:durableId="25521C46"/>
  <w16cid:commentId w16cid:paraId="5F7355C9" w16cid:durableId="25521C47"/>
  <w16cid:commentId w16cid:paraId="66AEF50E" w16cid:durableId="25521C4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77" w:rsidRDefault="002E2177" w:rsidP="00374C52">
      <w:pPr>
        <w:spacing w:after="0" w:line="240" w:lineRule="auto"/>
      </w:pPr>
      <w:r>
        <w:separator/>
      </w:r>
    </w:p>
  </w:endnote>
  <w:endnote w:type="continuationSeparator" w:id="0">
    <w:p w:rsidR="002E2177" w:rsidRDefault="002E2177" w:rsidP="00374C52">
      <w:pPr>
        <w:spacing w:after="0" w:line="240" w:lineRule="auto"/>
      </w:pPr>
      <w:r>
        <w:continuationSeparator/>
      </w:r>
    </w:p>
  </w:endnote>
  <w:endnote w:type="continuationNotice" w:id="1">
    <w:p w:rsidR="002E2177" w:rsidRDefault="002E2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551685075"/>
      <w:docPartObj>
        <w:docPartGallery w:val="Page Numbers (Bottom of Page)"/>
        <w:docPartUnique/>
      </w:docPartObj>
    </w:sdtPr>
    <w:sdtEndPr/>
    <w:sdtContent>
      <w:p w:rsidR="0002648A" w:rsidRPr="0002648A" w:rsidRDefault="00673A06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64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648A" w:rsidRPr="0002648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64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3A1B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264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648A" w:rsidRPr="0002648A" w:rsidRDefault="0002648A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77" w:rsidRDefault="002E2177" w:rsidP="00374C52">
      <w:pPr>
        <w:spacing w:after="0" w:line="240" w:lineRule="auto"/>
      </w:pPr>
      <w:r>
        <w:separator/>
      </w:r>
    </w:p>
  </w:footnote>
  <w:footnote w:type="continuationSeparator" w:id="0">
    <w:p w:rsidR="002E2177" w:rsidRDefault="002E2177" w:rsidP="00374C52">
      <w:pPr>
        <w:spacing w:after="0" w:line="240" w:lineRule="auto"/>
      </w:pPr>
      <w:r>
        <w:continuationSeparator/>
      </w:r>
    </w:p>
  </w:footnote>
  <w:footnote w:type="continuationNotice" w:id="1">
    <w:p w:rsidR="002E2177" w:rsidRDefault="002E2177">
      <w:pPr>
        <w:spacing w:after="0" w:line="240" w:lineRule="auto"/>
      </w:pPr>
    </w:p>
  </w:footnote>
  <w:footnote w:id="2">
    <w:p w:rsidR="001E06BB" w:rsidRPr="004018B6" w:rsidRDefault="001E06BB" w:rsidP="00553502">
      <w:pPr>
        <w:pStyle w:val="Textpoznmkypodiarou"/>
        <w:jc w:val="both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</w:rPr>
        <w:t xml:space="preserve">) </w:t>
      </w:r>
      <w:r w:rsidRPr="004018B6">
        <w:rPr>
          <w:rFonts w:ascii="Times New Roman" w:hAnsi="Times New Roman" w:cs="Times New Roman"/>
          <w:szCs w:val="24"/>
        </w:rPr>
        <w:t>Nariadeni</w:t>
      </w:r>
      <w:r w:rsidR="005804DE" w:rsidRPr="004018B6">
        <w:rPr>
          <w:rFonts w:ascii="Times New Roman" w:hAnsi="Times New Roman" w:cs="Times New Roman"/>
          <w:szCs w:val="24"/>
        </w:rPr>
        <w:t>e</w:t>
      </w:r>
      <w:r w:rsidRPr="004018B6">
        <w:rPr>
          <w:rFonts w:ascii="Times New Roman" w:hAnsi="Times New Roman" w:cs="Times New Roman"/>
          <w:szCs w:val="24"/>
        </w:rPr>
        <w:t xml:space="preserve"> Európskeho parlamentu a Rady (EÚ) 2019/1238 z 20. júna 2019 o celoeurópskom osobnom dôchodkovom produkte (PEPP) (Ú. v. EÚ L 198, 25. 7. 2019)</w:t>
      </w:r>
      <w:r w:rsidR="00DD25F0"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</w:p>
  </w:footnote>
  <w:footnote w:id="3">
    <w:p w:rsidR="008E7FA7" w:rsidRPr="004018B6" w:rsidRDefault="008E7FA7" w:rsidP="008E7FA7">
      <w:pPr>
        <w:pStyle w:val="Textpoznmkypodiarou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</w:rPr>
        <w:t xml:space="preserve">) Čl. 2 ods. 15 </w:t>
      </w:r>
      <w:r w:rsidRPr="004018B6">
        <w:rPr>
          <w:rFonts w:ascii="Times New Roman" w:hAnsi="Times New Roman" w:cs="Times New Roman"/>
          <w:szCs w:val="24"/>
        </w:rPr>
        <w:t>nariadenia (EÚ) 2019/1238</w:t>
      </w:r>
      <w:r w:rsidR="00AB2F60">
        <w:rPr>
          <w:rFonts w:ascii="Times New Roman" w:hAnsi="Times New Roman" w:cs="Times New Roman"/>
          <w:szCs w:val="24"/>
        </w:rPr>
        <w:t xml:space="preserve"> v platnom znení</w:t>
      </w:r>
      <w:r w:rsidR="00640B50" w:rsidRPr="004018B6">
        <w:rPr>
          <w:rFonts w:ascii="Times New Roman" w:hAnsi="Times New Roman" w:cs="Times New Roman"/>
          <w:szCs w:val="24"/>
        </w:rPr>
        <w:t>.</w:t>
      </w:r>
      <w:r w:rsidRPr="004018B6">
        <w:rPr>
          <w:rFonts w:ascii="Times New Roman" w:hAnsi="Times New Roman" w:cs="Times New Roman"/>
        </w:rPr>
        <w:t xml:space="preserve"> </w:t>
      </w:r>
    </w:p>
  </w:footnote>
  <w:footnote w:id="4">
    <w:p w:rsidR="008E7FA7" w:rsidRPr="004018B6" w:rsidRDefault="008E7FA7" w:rsidP="008E7FA7">
      <w:pPr>
        <w:pStyle w:val="Textpoznmkypodiarou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  <w:szCs w:val="24"/>
        </w:rPr>
        <w:t>) Čl. 13 nariadenia (EÚ) 2019/1238</w:t>
      </w:r>
      <w:r w:rsidR="00AB2F60">
        <w:rPr>
          <w:rFonts w:ascii="Times New Roman" w:hAnsi="Times New Roman" w:cs="Times New Roman"/>
          <w:szCs w:val="24"/>
        </w:rPr>
        <w:t xml:space="preserve"> v platnom znení</w:t>
      </w:r>
      <w:r w:rsidRPr="004018B6">
        <w:rPr>
          <w:rFonts w:ascii="Times New Roman" w:hAnsi="Times New Roman" w:cs="Times New Roman"/>
          <w:szCs w:val="24"/>
        </w:rPr>
        <w:t>.</w:t>
      </w:r>
    </w:p>
  </w:footnote>
  <w:footnote w:id="5">
    <w:p w:rsidR="00F8789F" w:rsidRPr="004018B6" w:rsidRDefault="00F8789F" w:rsidP="00F8789F">
      <w:pPr>
        <w:pStyle w:val="Textpoznmkypodiarou"/>
        <w:rPr>
          <w:rFonts w:ascii="Times New Roman" w:hAnsi="Times New Roman" w:cs="Times New Roman"/>
        </w:rPr>
      </w:pPr>
      <w:r w:rsidRPr="004018B6">
        <w:rPr>
          <w:rStyle w:val="Odkaznapoznmkupodiarou"/>
          <w:rFonts w:ascii="Times New Roman" w:hAnsi="Times New Roman" w:cs="Times New Roman"/>
        </w:rPr>
        <w:footnoteRef/>
      </w:r>
      <w:r w:rsidRPr="004018B6">
        <w:rPr>
          <w:rFonts w:ascii="Times New Roman" w:hAnsi="Times New Roman" w:cs="Times New Roman"/>
        </w:rPr>
        <w:t xml:space="preserve">) Čl. 2 ods. 3 </w:t>
      </w:r>
      <w:r w:rsidRPr="004018B6">
        <w:rPr>
          <w:rFonts w:ascii="Times New Roman" w:hAnsi="Times New Roman" w:cs="Times New Roman"/>
          <w:szCs w:val="24"/>
        </w:rPr>
        <w:t>nariadenia (EÚ) 2019/1238</w:t>
      </w:r>
      <w:r w:rsidR="00AB2F60">
        <w:rPr>
          <w:rFonts w:ascii="Times New Roman" w:hAnsi="Times New Roman" w:cs="Times New Roman"/>
          <w:szCs w:val="24"/>
        </w:rPr>
        <w:t xml:space="preserve"> v platnom znení</w:t>
      </w:r>
      <w:r w:rsidR="00640B50" w:rsidRPr="004018B6">
        <w:rPr>
          <w:rFonts w:ascii="Times New Roman" w:hAnsi="Times New Roman" w:cs="Times New Roman"/>
          <w:szCs w:val="24"/>
        </w:rPr>
        <w:t>.</w:t>
      </w:r>
    </w:p>
  </w:footnote>
  <w:footnote w:id="6">
    <w:p w:rsidR="00496E61" w:rsidRDefault="00496E61">
      <w:pPr>
        <w:pStyle w:val="Textpoznmkypodiarou"/>
      </w:pPr>
      <w:r w:rsidRPr="007906CF">
        <w:rPr>
          <w:rFonts w:ascii="Times New Roman" w:hAnsi="Times New Roman" w:cs="Times New Roman"/>
          <w:szCs w:val="24"/>
          <w:vertAlign w:val="superscript"/>
        </w:rPr>
        <w:footnoteRef/>
      </w:r>
      <w:r w:rsidRPr="007906CF">
        <w:rPr>
          <w:rFonts w:ascii="Times New Roman" w:hAnsi="Times New Roman" w:cs="Times New Roman"/>
          <w:szCs w:val="24"/>
        </w:rPr>
        <w:t>) Čl. 2 ods.</w:t>
      </w:r>
      <w:r w:rsidR="007906CF" w:rsidRPr="007906CF">
        <w:rPr>
          <w:rFonts w:ascii="Times New Roman" w:hAnsi="Times New Roman" w:cs="Times New Roman"/>
          <w:szCs w:val="24"/>
        </w:rPr>
        <w:t xml:space="preserve"> </w:t>
      </w:r>
      <w:r w:rsidRPr="007906CF">
        <w:rPr>
          <w:rFonts w:ascii="Times New Roman" w:hAnsi="Times New Roman" w:cs="Times New Roman"/>
          <w:szCs w:val="24"/>
        </w:rPr>
        <w:t xml:space="preserve">4 </w:t>
      </w:r>
      <w:r w:rsidR="007906CF" w:rsidRPr="004018B6">
        <w:rPr>
          <w:rFonts w:ascii="Times New Roman" w:hAnsi="Times New Roman" w:cs="Times New Roman"/>
          <w:szCs w:val="24"/>
        </w:rPr>
        <w:t>nariadenia (EÚ) 2019/1238</w:t>
      </w:r>
      <w:r w:rsidR="00AB2F60">
        <w:rPr>
          <w:rFonts w:ascii="Times New Roman" w:hAnsi="Times New Roman" w:cs="Times New Roman"/>
          <w:szCs w:val="24"/>
        </w:rPr>
        <w:t xml:space="preserve"> v platnom znení</w:t>
      </w:r>
      <w:r w:rsidR="007906CF" w:rsidRPr="004018B6">
        <w:rPr>
          <w:rFonts w:ascii="Times New Roman" w:hAnsi="Times New Roman" w:cs="Times New Roman"/>
          <w:szCs w:val="24"/>
        </w:rPr>
        <w:t>.</w:t>
      </w:r>
      <w:r>
        <w:t xml:space="preserve"> </w:t>
      </w:r>
    </w:p>
  </w:footnote>
  <w:footnote w:id="7">
    <w:p w:rsidR="001E06BB" w:rsidRPr="00CD757C" w:rsidRDefault="001E06BB" w:rsidP="001523CE">
      <w:pPr>
        <w:pStyle w:val="Textpoznmkypodiarou"/>
        <w:jc w:val="both"/>
        <w:rPr>
          <w:rFonts w:ascii="Times New Roman" w:hAnsi="Times New Roman" w:cs="Times New Roman"/>
        </w:rPr>
      </w:pPr>
      <w:r w:rsidRPr="00CD757C">
        <w:rPr>
          <w:rStyle w:val="Odkaznapoznmkupodiarou"/>
          <w:rFonts w:ascii="Times New Roman" w:hAnsi="Times New Roman" w:cs="Times New Roman"/>
        </w:rPr>
        <w:footnoteRef/>
      </w:r>
      <w:r w:rsidRPr="00CD757C">
        <w:rPr>
          <w:rFonts w:ascii="Times New Roman" w:hAnsi="Times New Roman" w:cs="Times New Roman"/>
        </w:rPr>
        <w:t>) Zákon č. 461/2003 Z. z. o sociálnom poistení v znení neskorších predpisov.</w:t>
      </w:r>
    </w:p>
  </w:footnote>
  <w:footnote w:id="8">
    <w:p w:rsidR="001E06BB" w:rsidRDefault="001E06BB" w:rsidP="001523CE">
      <w:pPr>
        <w:pStyle w:val="Textpoznmkypodiarou"/>
        <w:jc w:val="both"/>
      </w:pPr>
      <w:r w:rsidRPr="00CD757C">
        <w:rPr>
          <w:rStyle w:val="Odkaznapoznmkupodiarou"/>
          <w:rFonts w:ascii="Times New Roman" w:hAnsi="Times New Roman" w:cs="Times New Roman"/>
        </w:rPr>
        <w:footnoteRef/>
      </w:r>
      <w:r w:rsidRPr="00CD757C">
        <w:rPr>
          <w:rFonts w:ascii="Times New Roman" w:hAnsi="Times New Roman" w:cs="Times New Roman"/>
        </w:rPr>
        <w:t>) § 65 zákona č. 461/2003 Z. z. v znení neskorších predpisov.</w:t>
      </w:r>
    </w:p>
  </w:footnote>
  <w:footnote w:id="9">
    <w:p w:rsidR="004765DB" w:rsidRDefault="004765DB" w:rsidP="00B06192">
      <w:pPr>
        <w:pStyle w:val="Textpoznmkypodiarou"/>
        <w:jc w:val="both"/>
      </w:pPr>
      <w:r w:rsidRPr="00B06192">
        <w:rPr>
          <w:rFonts w:ascii="Times New Roman" w:hAnsi="Times New Roman" w:cs="Times New Roman"/>
          <w:vertAlign w:val="superscript"/>
        </w:rPr>
        <w:footnoteRef/>
      </w:r>
      <w:r w:rsidRPr="00B06192">
        <w:rPr>
          <w:rFonts w:ascii="Times New Roman" w:hAnsi="Times New Roman" w:cs="Times New Roman"/>
        </w:rPr>
        <w:t>) Čl. 2 ods. 24 nariadenia (EÚ) 2019/1238</w:t>
      </w:r>
      <w:r w:rsidR="00AB2F60">
        <w:rPr>
          <w:rFonts w:ascii="Times New Roman" w:hAnsi="Times New Roman" w:cs="Times New Roman"/>
        </w:rPr>
        <w:t xml:space="preserve"> </w:t>
      </w:r>
      <w:r w:rsidR="00AB2F60">
        <w:rPr>
          <w:rFonts w:ascii="Times New Roman" w:hAnsi="Times New Roman" w:cs="Times New Roman"/>
          <w:szCs w:val="24"/>
        </w:rPr>
        <w:t>v platnom znení</w:t>
      </w:r>
      <w:r w:rsidRPr="00B06192">
        <w:rPr>
          <w:rFonts w:ascii="Times New Roman" w:hAnsi="Times New Roman" w:cs="Times New Roman"/>
        </w:rPr>
        <w:t>.</w:t>
      </w:r>
    </w:p>
  </w:footnote>
  <w:footnote w:id="10">
    <w:p w:rsidR="001E06BB" w:rsidRPr="00B64D9C" w:rsidRDefault="001E06BB" w:rsidP="00553502">
      <w:pPr>
        <w:pStyle w:val="Textpoznmkypodiarou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Zákon č. 447/2008 Z. z. o peňažných príspevkoch na kompenzáciu ťažkého zdravotného postihnutia a o zmene a doplnení niektorých zákonov v znení neskorších predpisov.</w:t>
      </w:r>
    </w:p>
  </w:footnote>
  <w:footnote w:id="11">
    <w:p w:rsidR="001E06BB" w:rsidRPr="00B64D9C" w:rsidRDefault="001E06BB" w:rsidP="00553502">
      <w:pPr>
        <w:pStyle w:val="Textkomentra"/>
        <w:spacing w:after="0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 xml:space="preserve">) </w:t>
      </w:r>
      <w:r w:rsidR="005F4816" w:rsidRPr="00B64D9C">
        <w:rPr>
          <w:rFonts w:ascii="Times New Roman" w:hAnsi="Times New Roman" w:cs="Times New Roman"/>
        </w:rPr>
        <w:t>§ 8 ods. 1 písm. c) zákona č. 5/2004 Z. z. o službách zamestnanosti a o zmene a doplnení niektorých zákonov v znení neskorších predpisov.</w:t>
      </w:r>
    </w:p>
  </w:footnote>
  <w:footnote w:id="12">
    <w:p w:rsidR="00C65A2A" w:rsidRDefault="00C65A2A">
      <w:pPr>
        <w:pStyle w:val="Textpoznmkypodiarou"/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Čl. 2 ods. 18 nariadenia (EÚ) 2019/1238</w:t>
      </w:r>
      <w:r w:rsidR="00AB2F60">
        <w:rPr>
          <w:rFonts w:ascii="Times New Roman" w:hAnsi="Times New Roman" w:cs="Times New Roman"/>
        </w:rPr>
        <w:t xml:space="preserve"> </w:t>
      </w:r>
      <w:r w:rsidR="00AB2F60">
        <w:rPr>
          <w:rFonts w:ascii="Times New Roman" w:hAnsi="Times New Roman" w:cs="Times New Roman"/>
          <w:szCs w:val="24"/>
        </w:rPr>
        <w:t>v platnom znení</w:t>
      </w:r>
      <w:r w:rsidRPr="00B64D9C">
        <w:rPr>
          <w:rFonts w:ascii="Times New Roman" w:hAnsi="Times New Roman" w:cs="Times New Roman"/>
        </w:rPr>
        <w:t>.</w:t>
      </w:r>
    </w:p>
  </w:footnote>
  <w:footnote w:id="13">
    <w:p w:rsidR="00D6072C" w:rsidRPr="00B64D9C" w:rsidRDefault="00D6072C" w:rsidP="00145D34">
      <w:pPr>
        <w:pStyle w:val="Textpoznmkypodiarou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Zákon č. 747/2004 Z. z. o dohľade nad finančným trhom a o zmene a doplnení niektorých zákonov v znení neskorších predpisov.</w:t>
      </w:r>
    </w:p>
  </w:footnote>
  <w:footnote w:id="14">
    <w:p w:rsidR="00FC0E6D" w:rsidRPr="00B64D9C" w:rsidRDefault="00FC0E6D" w:rsidP="00FC0E6D">
      <w:pPr>
        <w:pStyle w:val="Textpoznmkypodiarou"/>
        <w:jc w:val="both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>) Napríklad nariadenie (EÚ) 2019/1238</w:t>
      </w:r>
      <w:r w:rsidR="00AB2F60">
        <w:rPr>
          <w:rFonts w:ascii="Times New Roman" w:hAnsi="Times New Roman" w:cs="Times New Roman"/>
        </w:rPr>
        <w:t xml:space="preserve"> </w:t>
      </w:r>
      <w:r w:rsidR="00AB2F60">
        <w:rPr>
          <w:rFonts w:ascii="Times New Roman" w:hAnsi="Times New Roman" w:cs="Times New Roman"/>
          <w:szCs w:val="24"/>
        </w:rPr>
        <w:t>v platnom znení</w:t>
      </w:r>
      <w:r w:rsidRPr="00B64D9C">
        <w:rPr>
          <w:rFonts w:ascii="Times New Roman" w:hAnsi="Times New Roman" w:cs="Times New Roman"/>
        </w:rPr>
        <w:t>, vykonávacie nariadenie Komisie (EÚ) 2021/897 zo 4.</w:t>
      </w:r>
      <w:r w:rsidR="00D17923">
        <w:rPr>
          <w:rFonts w:ascii="Times New Roman" w:hAnsi="Times New Roman" w:cs="Times New Roman"/>
        </w:rPr>
        <w:t> </w:t>
      </w:r>
      <w:r w:rsidRPr="00B64D9C">
        <w:rPr>
          <w:rFonts w:ascii="Times New Roman" w:hAnsi="Times New Roman" w:cs="Times New Roman"/>
        </w:rPr>
        <w:t>marca 2021, ktorým sa stanovujú vykonávacie technické predpisy na uplatňovanie nariadenia Európskeho parlamentu a Rady (EÚ) 2019/1238, pokiaľ ide o formát oznamovania príslušným orgánom dohľadu a</w:t>
      </w:r>
      <w:r w:rsidR="00D17923">
        <w:rPr>
          <w:rFonts w:ascii="Times New Roman" w:hAnsi="Times New Roman" w:cs="Times New Roman"/>
        </w:rPr>
        <w:t> </w:t>
      </w:r>
      <w:r w:rsidRPr="00B64D9C">
        <w:rPr>
          <w:rFonts w:ascii="Times New Roman" w:hAnsi="Times New Roman" w:cs="Times New Roman"/>
        </w:rPr>
        <w:t>spoluprácu a výmenu informácií medzi príslušnými orgánmi a s Európskym orgánom pre poisťovníctvo a</w:t>
      </w:r>
      <w:r w:rsidR="00D17923">
        <w:rPr>
          <w:rFonts w:ascii="Times New Roman" w:hAnsi="Times New Roman" w:cs="Times New Roman"/>
        </w:rPr>
        <w:t> </w:t>
      </w:r>
      <w:r w:rsidRPr="00B64D9C">
        <w:rPr>
          <w:rFonts w:ascii="Times New Roman" w:hAnsi="Times New Roman" w:cs="Times New Roman"/>
        </w:rPr>
        <w:t>dôchodkové poistenie zamestnancov</w:t>
      </w:r>
      <w:r w:rsidR="002D2C40">
        <w:rPr>
          <w:rFonts w:ascii="Times New Roman" w:hAnsi="Times New Roman" w:cs="Times New Roman"/>
        </w:rPr>
        <w:t xml:space="preserve"> (</w:t>
      </w:r>
      <w:r w:rsidR="002D2C40" w:rsidRPr="002D2C40">
        <w:rPr>
          <w:rFonts w:ascii="Times New Roman" w:hAnsi="Times New Roman" w:cs="Times New Roman"/>
        </w:rPr>
        <w:t>Ú. v. EÚ L 197, 4.6.2021</w:t>
      </w:r>
      <w:r w:rsidR="002D2C40">
        <w:rPr>
          <w:rFonts w:ascii="Times New Roman" w:hAnsi="Times New Roman" w:cs="Times New Roman"/>
        </w:rPr>
        <w:t>)</w:t>
      </w:r>
      <w:r w:rsidRPr="00B64D9C">
        <w:rPr>
          <w:rFonts w:ascii="Times New Roman" w:hAnsi="Times New Roman" w:cs="Times New Roman"/>
        </w:rPr>
        <w:t>.</w:t>
      </w:r>
    </w:p>
  </w:footnote>
  <w:footnote w:id="15">
    <w:p w:rsidR="001E06BB" w:rsidRPr="00B64D9C" w:rsidRDefault="001E06BB">
      <w:pPr>
        <w:pStyle w:val="Textpoznmkypodiarou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 xml:space="preserve">) Čl. 8 </w:t>
      </w:r>
      <w:r w:rsidR="008D10BE" w:rsidRPr="00B64D9C">
        <w:rPr>
          <w:rFonts w:ascii="Times New Roman" w:hAnsi="Times New Roman" w:cs="Times New Roman"/>
        </w:rPr>
        <w:t>n</w:t>
      </w:r>
      <w:r w:rsidRPr="00B64D9C">
        <w:rPr>
          <w:rFonts w:ascii="Times New Roman" w:hAnsi="Times New Roman" w:cs="Times New Roman"/>
        </w:rPr>
        <w:t>ariadenia (EÚ) 2019/1238</w:t>
      </w:r>
      <w:r w:rsidR="00AB2F60">
        <w:rPr>
          <w:rFonts w:ascii="Times New Roman" w:hAnsi="Times New Roman" w:cs="Times New Roman"/>
        </w:rPr>
        <w:t xml:space="preserve"> </w:t>
      </w:r>
      <w:r w:rsidR="00AB2F60">
        <w:rPr>
          <w:rFonts w:ascii="Times New Roman" w:hAnsi="Times New Roman" w:cs="Times New Roman"/>
          <w:szCs w:val="24"/>
        </w:rPr>
        <w:t>v platnom znení</w:t>
      </w:r>
      <w:r w:rsidRPr="00B64D9C">
        <w:rPr>
          <w:rFonts w:ascii="Times New Roman" w:hAnsi="Times New Roman" w:cs="Times New Roman"/>
        </w:rPr>
        <w:t>.</w:t>
      </w:r>
    </w:p>
  </w:footnote>
  <w:footnote w:id="16">
    <w:p w:rsidR="003C58A3" w:rsidRPr="00F809E2" w:rsidRDefault="003C58A3" w:rsidP="003C58A3">
      <w:pPr>
        <w:pStyle w:val="Textpoznmkypodiarou"/>
        <w:rPr>
          <w:rFonts w:ascii="Times New Roman" w:hAnsi="Times New Roman" w:cs="Times New Roman"/>
        </w:rPr>
      </w:pPr>
      <w:r w:rsidRPr="00B64D9C">
        <w:rPr>
          <w:rStyle w:val="Odkaznapoznmkupodiarou"/>
          <w:rFonts w:ascii="Times New Roman" w:hAnsi="Times New Roman" w:cs="Times New Roman"/>
        </w:rPr>
        <w:footnoteRef/>
      </w:r>
      <w:r w:rsidRPr="00B64D9C">
        <w:rPr>
          <w:rFonts w:ascii="Times New Roman" w:hAnsi="Times New Roman" w:cs="Times New Roman"/>
        </w:rPr>
        <w:t xml:space="preserve">) </w:t>
      </w:r>
      <w:r w:rsidR="00107B71" w:rsidRPr="00B64D9C">
        <w:rPr>
          <w:rFonts w:ascii="Times New Roman" w:hAnsi="Times New Roman" w:cs="Times New Roman"/>
        </w:rPr>
        <w:t>Z</w:t>
      </w:r>
      <w:r w:rsidRPr="00B64D9C">
        <w:rPr>
          <w:rFonts w:ascii="Times New Roman" w:hAnsi="Times New Roman" w:cs="Times New Roman"/>
        </w:rPr>
        <w:t xml:space="preserve">ákon č. 431/2002 Z. z. o účtovníctve v znení neskorších predpisov. </w:t>
      </w:r>
    </w:p>
  </w:footnote>
  <w:footnote w:id="17">
    <w:p w:rsidR="001E06BB" w:rsidRPr="00D12BCA" w:rsidRDefault="001E06BB">
      <w:pPr>
        <w:pStyle w:val="Textpoznmkypodiarou"/>
        <w:rPr>
          <w:rFonts w:ascii="Times New Roman" w:hAnsi="Times New Roman" w:cs="Times New Roman"/>
        </w:rPr>
      </w:pPr>
      <w:r w:rsidRPr="00D12BC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Čl. 68 ods. 2 </w:t>
      </w:r>
      <w:r w:rsidR="008D10BE">
        <w:rPr>
          <w:rFonts w:ascii="Times New Roman" w:hAnsi="Times New Roman" w:cs="Times New Roman"/>
        </w:rPr>
        <w:t>n</w:t>
      </w:r>
      <w:r w:rsidRPr="009A75E4">
        <w:rPr>
          <w:rFonts w:ascii="Times New Roman" w:hAnsi="Times New Roman" w:cs="Times New Roman"/>
        </w:rPr>
        <w:t>ariadenia (EÚ) 2019/1238</w:t>
      </w:r>
      <w:r w:rsidR="00AB2F60">
        <w:rPr>
          <w:rFonts w:ascii="Times New Roman" w:hAnsi="Times New Roman" w:cs="Times New Roman"/>
        </w:rPr>
        <w:t xml:space="preserve"> </w:t>
      </w:r>
      <w:r w:rsidR="00AB2F60">
        <w:rPr>
          <w:rFonts w:ascii="Times New Roman" w:hAnsi="Times New Roman" w:cs="Times New Roman"/>
          <w:szCs w:val="24"/>
        </w:rPr>
        <w:t>v platnom znení</w:t>
      </w:r>
      <w:r>
        <w:rPr>
          <w:rFonts w:ascii="Times New Roman" w:hAnsi="Times New Roman" w:cs="Times New Roman"/>
        </w:rPr>
        <w:t>.</w:t>
      </w:r>
    </w:p>
  </w:footnote>
  <w:footnote w:id="18">
    <w:p w:rsidR="00A205BB" w:rsidRPr="006C6E34" w:rsidRDefault="00A205BB" w:rsidP="006C6E34">
      <w:pPr>
        <w:pStyle w:val="Textpoznmkypodiarou"/>
        <w:jc w:val="both"/>
        <w:rPr>
          <w:rFonts w:ascii="Times New Roman" w:hAnsi="Times New Roman" w:cs="Times New Roman"/>
        </w:rPr>
      </w:pPr>
      <w:r w:rsidRPr="006C6E34">
        <w:rPr>
          <w:rFonts w:ascii="Times New Roman" w:hAnsi="Times New Roman" w:cs="Times New Roman"/>
          <w:vertAlign w:val="superscript"/>
        </w:rPr>
        <w:footnoteRef/>
      </w:r>
      <w:r w:rsidRPr="006C6E34">
        <w:rPr>
          <w:rFonts w:ascii="Times New Roman" w:hAnsi="Times New Roman" w:cs="Times New Roman"/>
        </w:rPr>
        <w:t>)</w:t>
      </w:r>
      <w:r w:rsidRPr="00FC0E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Napríklad nariadenie (EÚ) 2019/1238</w:t>
      </w:r>
      <w:r w:rsidR="00AB2F60">
        <w:rPr>
          <w:rFonts w:ascii="Times New Roman" w:hAnsi="Times New Roman" w:cs="Times New Roman"/>
        </w:rPr>
        <w:t xml:space="preserve"> </w:t>
      </w:r>
      <w:r w:rsidR="00AB2F60">
        <w:rPr>
          <w:rFonts w:ascii="Times New Roman" w:hAnsi="Times New Roman" w:cs="Times New Roman"/>
          <w:szCs w:val="24"/>
        </w:rPr>
        <w:t>v platnom znení</w:t>
      </w:r>
      <w:r>
        <w:rPr>
          <w:rFonts w:ascii="Times New Roman" w:hAnsi="Times New Roman" w:cs="Times New Roman"/>
        </w:rPr>
        <w:t xml:space="preserve">, vykonávacie nariadenie </w:t>
      </w:r>
      <w:r w:rsidRPr="0016345A">
        <w:rPr>
          <w:rFonts w:ascii="Times New Roman" w:hAnsi="Times New Roman" w:cs="Times New Roman"/>
        </w:rPr>
        <w:t>(EÚ) 2021/897</w:t>
      </w:r>
      <w:r>
        <w:rPr>
          <w:rFonts w:ascii="Times New Roman" w:hAnsi="Times New Roman" w:cs="Times New Roman"/>
        </w:rPr>
        <w:t xml:space="preserve">, </w:t>
      </w:r>
      <w:r w:rsidR="00DF4F2F">
        <w:rPr>
          <w:rFonts w:ascii="Times New Roman" w:hAnsi="Times New Roman" w:cs="Times New Roman"/>
        </w:rPr>
        <w:t>zákon č.</w:t>
      </w:r>
      <w:r w:rsidR="00A01685">
        <w:rPr>
          <w:rFonts w:ascii="Times New Roman" w:hAnsi="Times New Roman" w:cs="Times New Roman"/>
        </w:rPr>
        <w:t> </w:t>
      </w:r>
      <w:r w:rsidR="00DF4F2F">
        <w:rPr>
          <w:rFonts w:ascii="Times New Roman" w:hAnsi="Times New Roman" w:cs="Times New Roman"/>
        </w:rPr>
        <w:t>747/2004 Z.</w:t>
      </w:r>
      <w:r w:rsidR="00C0154F">
        <w:rPr>
          <w:rFonts w:ascii="Times New Roman" w:hAnsi="Times New Roman" w:cs="Times New Roman"/>
        </w:rPr>
        <w:t> </w:t>
      </w:r>
      <w:r w:rsidR="00DF4F2F">
        <w:rPr>
          <w:rFonts w:ascii="Times New Roman" w:hAnsi="Times New Roman" w:cs="Times New Roman"/>
        </w:rPr>
        <w:t>z. v znení neskorších predpisov</w:t>
      </w:r>
      <w:r>
        <w:rPr>
          <w:rFonts w:ascii="Times New Roman" w:hAnsi="Times New Roman" w:cs="Times New Roman"/>
        </w:rPr>
        <w:t>.</w:t>
      </w:r>
      <w:r w:rsidRPr="006C6E34">
        <w:rPr>
          <w:rFonts w:ascii="Times New Roman" w:hAnsi="Times New Roman" w:cs="Times New Roman"/>
        </w:rPr>
        <w:t xml:space="preserve"> </w:t>
      </w:r>
    </w:p>
  </w:footnote>
  <w:footnote w:id="19">
    <w:p w:rsidR="00EB66FB" w:rsidRDefault="00EB66FB" w:rsidP="006C6E34">
      <w:pPr>
        <w:pStyle w:val="Textpoznmkypodiarou"/>
        <w:jc w:val="both"/>
      </w:pPr>
      <w:r w:rsidRPr="006C6E34">
        <w:rPr>
          <w:rFonts w:ascii="Times New Roman" w:hAnsi="Times New Roman" w:cs="Times New Roman"/>
          <w:vertAlign w:val="superscript"/>
        </w:rPr>
        <w:footnoteRef/>
      </w:r>
      <w:r w:rsidRPr="006C6E34">
        <w:rPr>
          <w:rFonts w:ascii="Times New Roman" w:hAnsi="Times New Roman" w:cs="Times New Roman"/>
        </w:rPr>
        <w:t xml:space="preserve">) </w:t>
      </w:r>
      <w:r w:rsidR="006C6E34" w:rsidRPr="006C6E34">
        <w:rPr>
          <w:rFonts w:ascii="Times New Roman" w:hAnsi="Times New Roman" w:cs="Times New Roman"/>
        </w:rPr>
        <w:t>Napríklad zákon č. 483/2001 Z. z. o bankách a o zmene a doplnení niektorých zákonov v znení neskorších predpisov, zákon č. 566/2001 Z. z. o cenných papieroch a investičných službách a o zmene a doplnení niektorých zákonov (zákon o cenných papieroch) v znení neskorších predpisov, zákon č. 43/2004 Z. z. o starobnom dôchodkovom sporení a o zmene a doplnení niektorých zákonov v znení neskorších predpisov, zákon č. 650/2004 Z. z. o doplnkovom dôchodkovom sporení a o zmene a doplnení niektorých zákonov v znení neskorších predpisov, zákon č. 203/2011 Z. z. o kolektívnom investovaní v znení neskorších predpisov, zákon č.</w:t>
      </w:r>
      <w:r w:rsidR="00A01685">
        <w:rPr>
          <w:rFonts w:ascii="Times New Roman" w:hAnsi="Times New Roman" w:cs="Times New Roman"/>
        </w:rPr>
        <w:t> </w:t>
      </w:r>
      <w:r w:rsidR="006C6E34" w:rsidRPr="006C6E34">
        <w:rPr>
          <w:rFonts w:ascii="Times New Roman" w:hAnsi="Times New Roman" w:cs="Times New Roman"/>
        </w:rPr>
        <w:t>39/2015 Z.</w:t>
      </w:r>
      <w:r w:rsidR="001654A5">
        <w:rPr>
          <w:rFonts w:ascii="Times New Roman" w:hAnsi="Times New Roman" w:cs="Times New Roman"/>
        </w:rPr>
        <w:t> </w:t>
      </w:r>
      <w:r w:rsidR="006C6E34" w:rsidRPr="006C6E34">
        <w:rPr>
          <w:rFonts w:ascii="Times New Roman" w:hAnsi="Times New Roman" w:cs="Times New Roman"/>
        </w:rPr>
        <w:t>z. o poisťovníctve a o zmene a doplnení niektorých zákonov v znení neskorších predpisov</w:t>
      </w:r>
      <w:r w:rsidR="006C6E3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4B6"/>
    <w:multiLevelType w:val="hybridMultilevel"/>
    <w:tmpl w:val="89E46B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522D4"/>
    <w:multiLevelType w:val="hybridMultilevel"/>
    <w:tmpl w:val="8B3CF6DA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19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2645AE7"/>
    <w:multiLevelType w:val="hybridMultilevel"/>
    <w:tmpl w:val="1C82F6D8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0F">
      <w:start w:val="1"/>
      <w:numFmt w:val="decimal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6FA5FA4"/>
    <w:multiLevelType w:val="hybridMultilevel"/>
    <w:tmpl w:val="26F61FA6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2EFF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00FB7"/>
    <w:multiLevelType w:val="hybridMultilevel"/>
    <w:tmpl w:val="8D5C918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AC20A7"/>
    <w:multiLevelType w:val="hybridMultilevel"/>
    <w:tmpl w:val="8B3CF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C0582"/>
    <w:multiLevelType w:val="hybridMultilevel"/>
    <w:tmpl w:val="2654CC88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657D"/>
    <w:multiLevelType w:val="hybridMultilevel"/>
    <w:tmpl w:val="C166036C"/>
    <w:lvl w:ilvl="0" w:tplc="46DE3C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06722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7EB4"/>
    <w:multiLevelType w:val="hybridMultilevel"/>
    <w:tmpl w:val="4594B0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03BD1"/>
    <w:multiLevelType w:val="hybridMultilevel"/>
    <w:tmpl w:val="8A4AC10E"/>
    <w:lvl w:ilvl="0" w:tplc="F096316C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B0345"/>
    <w:multiLevelType w:val="hybridMultilevel"/>
    <w:tmpl w:val="923A633E"/>
    <w:lvl w:ilvl="0" w:tplc="16760C34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246D13CC"/>
    <w:multiLevelType w:val="hybridMultilevel"/>
    <w:tmpl w:val="5ABC4712"/>
    <w:lvl w:ilvl="0" w:tplc="041B0017">
      <w:start w:val="1"/>
      <w:numFmt w:val="lowerLetter"/>
      <w:lvlText w:val="%1)"/>
      <w:lvlJc w:val="left"/>
      <w:pPr>
        <w:ind w:left="1515" w:hanging="360"/>
      </w:pPr>
    </w:lvl>
    <w:lvl w:ilvl="1" w:tplc="041B0019" w:tentative="1">
      <w:start w:val="1"/>
      <w:numFmt w:val="lowerLetter"/>
      <w:lvlText w:val="%2."/>
      <w:lvlJc w:val="left"/>
      <w:pPr>
        <w:ind w:left="2235" w:hanging="360"/>
      </w:pPr>
    </w:lvl>
    <w:lvl w:ilvl="2" w:tplc="041B001B" w:tentative="1">
      <w:start w:val="1"/>
      <w:numFmt w:val="lowerRoman"/>
      <w:lvlText w:val="%3."/>
      <w:lvlJc w:val="right"/>
      <w:pPr>
        <w:ind w:left="2955" w:hanging="180"/>
      </w:pPr>
    </w:lvl>
    <w:lvl w:ilvl="3" w:tplc="041B000F" w:tentative="1">
      <w:start w:val="1"/>
      <w:numFmt w:val="decimal"/>
      <w:lvlText w:val="%4."/>
      <w:lvlJc w:val="left"/>
      <w:pPr>
        <w:ind w:left="3675" w:hanging="360"/>
      </w:pPr>
    </w:lvl>
    <w:lvl w:ilvl="4" w:tplc="041B0019" w:tentative="1">
      <w:start w:val="1"/>
      <w:numFmt w:val="lowerLetter"/>
      <w:lvlText w:val="%5."/>
      <w:lvlJc w:val="left"/>
      <w:pPr>
        <w:ind w:left="4395" w:hanging="360"/>
      </w:pPr>
    </w:lvl>
    <w:lvl w:ilvl="5" w:tplc="041B001B" w:tentative="1">
      <w:start w:val="1"/>
      <w:numFmt w:val="lowerRoman"/>
      <w:lvlText w:val="%6."/>
      <w:lvlJc w:val="right"/>
      <w:pPr>
        <w:ind w:left="5115" w:hanging="180"/>
      </w:pPr>
    </w:lvl>
    <w:lvl w:ilvl="6" w:tplc="041B000F" w:tentative="1">
      <w:start w:val="1"/>
      <w:numFmt w:val="decimal"/>
      <w:lvlText w:val="%7."/>
      <w:lvlJc w:val="left"/>
      <w:pPr>
        <w:ind w:left="5835" w:hanging="360"/>
      </w:pPr>
    </w:lvl>
    <w:lvl w:ilvl="7" w:tplc="041B0019" w:tentative="1">
      <w:start w:val="1"/>
      <w:numFmt w:val="lowerLetter"/>
      <w:lvlText w:val="%8."/>
      <w:lvlJc w:val="left"/>
      <w:pPr>
        <w:ind w:left="6555" w:hanging="360"/>
      </w:pPr>
    </w:lvl>
    <w:lvl w:ilvl="8" w:tplc="041B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27342239"/>
    <w:multiLevelType w:val="hybridMultilevel"/>
    <w:tmpl w:val="2C3E8A4E"/>
    <w:lvl w:ilvl="0" w:tplc="16760C34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27504FB9"/>
    <w:multiLevelType w:val="hybridMultilevel"/>
    <w:tmpl w:val="9F761F4E"/>
    <w:lvl w:ilvl="0" w:tplc="2E469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1E5"/>
    <w:multiLevelType w:val="hybridMultilevel"/>
    <w:tmpl w:val="91A021E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0A35F1"/>
    <w:multiLevelType w:val="hybridMultilevel"/>
    <w:tmpl w:val="5E9AAC0E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71C36"/>
    <w:multiLevelType w:val="hybridMultilevel"/>
    <w:tmpl w:val="4C98DD84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42AC"/>
    <w:multiLevelType w:val="hybridMultilevel"/>
    <w:tmpl w:val="9C9C75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1C6E1D2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5551B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356DB"/>
    <w:multiLevelType w:val="hybridMultilevel"/>
    <w:tmpl w:val="A35A3A0A"/>
    <w:lvl w:ilvl="0" w:tplc="C9925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4A3A4E"/>
    <w:multiLevelType w:val="hybridMultilevel"/>
    <w:tmpl w:val="1EC84D62"/>
    <w:lvl w:ilvl="0" w:tplc="E53CB022">
      <w:start w:val="1"/>
      <w:numFmt w:val="lowerLetter"/>
      <w:lvlText w:val="%1)"/>
      <w:lvlJc w:val="left"/>
      <w:pPr>
        <w:ind w:left="79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878073C"/>
    <w:multiLevelType w:val="hybridMultilevel"/>
    <w:tmpl w:val="4CAA7AB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036437"/>
    <w:multiLevelType w:val="hybridMultilevel"/>
    <w:tmpl w:val="373C62D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CC0"/>
    <w:multiLevelType w:val="hybridMultilevel"/>
    <w:tmpl w:val="0456A0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885414"/>
    <w:multiLevelType w:val="hybridMultilevel"/>
    <w:tmpl w:val="90B4EC52"/>
    <w:lvl w:ilvl="0" w:tplc="755E17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EE7054"/>
    <w:multiLevelType w:val="hybridMultilevel"/>
    <w:tmpl w:val="612AE60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C23B99"/>
    <w:multiLevelType w:val="hybridMultilevel"/>
    <w:tmpl w:val="5ABC4712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465C6B2E"/>
    <w:multiLevelType w:val="hybridMultilevel"/>
    <w:tmpl w:val="6FD23D70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6876C07"/>
    <w:multiLevelType w:val="hybridMultilevel"/>
    <w:tmpl w:val="1F3EFF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36FA9"/>
    <w:multiLevelType w:val="hybridMultilevel"/>
    <w:tmpl w:val="A4A49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C6FBF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86636E6"/>
    <w:multiLevelType w:val="hybridMultilevel"/>
    <w:tmpl w:val="5ABC4712"/>
    <w:lvl w:ilvl="0" w:tplc="041B0017">
      <w:start w:val="1"/>
      <w:numFmt w:val="lowerLetter"/>
      <w:lvlText w:val="%1)"/>
      <w:lvlJc w:val="left"/>
      <w:pPr>
        <w:ind w:left="1155" w:hanging="360"/>
      </w:p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48DE4091"/>
    <w:multiLevelType w:val="hybridMultilevel"/>
    <w:tmpl w:val="8B3CF6D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9E04F20"/>
    <w:multiLevelType w:val="hybridMultilevel"/>
    <w:tmpl w:val="AB28A61C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D62A7"/>
    <w:multiLevelType w:val="hybridMultilevel"/>
    <w:tmpl w:val="FC223F7A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230311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101B6"/>
    <w:multiLevelType w:val="hybridMultilevel"/>
    <w:tmpl w:val="3D2291FA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207E4B"/>
    <w:multiLevelType w:val="hybridMultilevel"/>
    <w:tmpl w:val="AB28A61C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C40D8D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014835"/>
    <w:multiLevelType w:val="hybridMultilevel"/>
    <w:tmpl w:val="48B2313E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BD525B"/>
    <w:multiLevelType w:val="hybridMultilevel"/>
    <w:tmpl w:val="70B41D1E"/>
    <w:lvl w:ilvl="0" w:tplc="2FC4D4D2">
      <w:start w:val="1"/>
      <w:numFmt w:val="lowerLetter"/>
      <w:lvlText w:val="%1)"/>
      <w:lvlJc w:val="left"/>
      <w:pPr>
        <w:ind w:left="795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544A5357"/>
    <w:multiLevelType w:val="hybridMultilevel"/>
    <w:tmpl w:val="FF481E7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8045CC"/>
    <w:multiLevelType w:val="hybridMultilevel"/>
    <w:tmpl w:val="3D2291FA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5643F"/>
    <w:multiLevelType w:val="hybridMultilevel"/>
    <w:tmpl w:val="3D2291FA"/>
    <w:lvl w:ilvl="0" w:tplc="116C9E0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2024B0"/>
    <w:multiLevelType w:val="hybridMultilevel"/>
    <w:tmpl w:val="A35A3A0A"/>
    <w:lvl w:ilvl="0" w:tplc="C9925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C237096"/>
    <w:multiLevelType w:val="hybridMultilevel"/>
    <w:tmpl w:val="560A20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2015E6"/>
    <w:multiLevelType w:val="hybridMultilevel"/>
    <w:tmpl w:val="8A4AC10E"/>
    <w:lvl w:ilvl="0" w:tplc="F096316C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5A166E"/>
    <w:multiLevelType w:val="hybridMultilevel"/>
    <w:tmpl w:val="6C3237B0"/>
    <w:lvl w:ilvl="0" w:tplc="041B0017">
      <w:start w:val="1"/>
      <w:numFmt w:val="lowerLetter"/>
      <w:lvlText w:val="%1)"/>
      <w:lvlJc w:val="left"/>
      <w:pPr>
        <w:ind w:left="795" w:hanging="360"/>
      </w:pPr>
    </w:lvl>
    <w:lvl w:ilvl="1" w:tplc="041B000F">
      <w:start w:val="1"/>
      <w:numFmt w:val="decimal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63480E56"/>
    <w:multiLevelType w:val="hybridMultilevel"/>
    <w:tmpl w:val="8A4AC10E"/>
    <w:lvl w:ilvl="0" w:tplc="F096316C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AC0B00"/>
    <w:multiLevelType w:val="hybridMultilevel"/>
    <w:tmpl w:val="2DE053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3203F1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744FBC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545F3B"/>
    <w:multiLevelType w:val="hybridMultilevel"/>
    <w:tmpl w:val="8D5C91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203B9"/>
    <w:multiLevelType w:val="hybridMultilevel"/>
    <w:tmpl w:val="8D6AB9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67378A"/>
    <w:multiLevelType w:val="hybridMultilevel"/>
    <w:tmpl w:val="4E36CAE0"/>
    <w:lvl w:ilvl="0" w:tplc="755E17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BB8448C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120271"/>
    <w:multiLevelType w:val="hybridMultilevel"/>
    <w:tmpl w:val="AB28A61C"/>
    <w:lvl w:ilvl="0" w:tplc="116C9E0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FD7438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5377FE0"/>
    <w:multiLevelType w:val="hybridMultilevel"/>
    <w:tmpl w:val="651EA83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6364999"/>
    <w:multiLevelType w:val="hybridMultilevel"/>
    <w:tmpl w:val="7D105232"/>
    <w:lvl w:ilvl="0" w:tplc="E53CB022">
      <w:start w:val="1"/>
      <w:numFmt w:val="lowerLetter"/>
      <w:lvlText w:val="%1)"/>
      <w:lvlJc w:val="left"/>
      <w:pPr>
        <w:ind w:left="795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2" w15:restartNumberingAfterBreak="0">
    <w:nsid w:val="76514FD7"/>
    <w:multiLevelType w:val="hybridMultilevel"/>
    <w:tmpl w:val="8368D1E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89E0D90"/>
    <w:multiLevelType w:val="hybridMultilevel"/>
    <w:tmpl w:val="A35A3A0A"/>
    <w:lvl w:ilvl="0" w:tplc="C9925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E3B6629"/>
    <w:multiLevelType w:val="hybridMultilevel"/>
    <w:tmpl w:val="BABC5A48"/>
    <w:lvl w:ilvl="0" w:tplc="79CC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705204"/>
    <w:multiLevelType w:val="hybridMultilevel"/>
    <w:tmpl w:val="7E169B06"/>
    <w:lvl w:ilvl="0" w:tplc="1D7EC2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31"/>
  </w:num>
  <w:num w:numId="3">
    <w:abstractNumId w:val="32"/>
  </w:num>
  <w:num w:numId="4">
    <w:abstractNumId w:val="23"/>
  </w:num>
  <w:num w:numId="5">
    <w:abstractNumId w:val="43"/>
  </w:num>
  <w:num w:numId="6">
    <w:abstractNumId w:val="25"/>
  </w:num>
  <w:num w:numId="7">
    <w:abstractNumId w:val="54"/>
  </w:num>
  <w:num w:numId="8">
    <w:abstractNumId w:val="19"/>
  </w:num>
  <w:num w:numId="9">
    <w:abstractNumId w:val="5"/>
  </w:num>
  <w:num w:numId="10">
    <w:abstractNumId w:val="2"/>
  </w:num>
  <w:num w:numId="11">
    <w:abstractNumId w:val="33"/>
  </w:num>
  <w:num w:numId="12">
    <w:abstractNumId w:val="10"/>
  </w:num>
  <w:num w:numId="13">
    <w:abstractNumId w:val="55"/>
  </w:num>
  <w:num w:numId="14">
    <w:abstractNumId w:val="13"/>
  </w:num>
  <w:num w:numId="15">
    <w:abstractNumId w:val="64"/>
  </w:num>
  <w:num w:numId="16">
    <w:abstractNumId w:val="53"/>
  </w:num>
  <w:num w:numId="17">
    <w:abstractNumId w:val="57"/>
  </w:num>
  <w:num w:numId="18">
    <w:abstractNumId w:val="52"/>
  </w:num>
  <w:num w:numId="19">
    <w:abstractNumId w:val="3"/>
  </w:num>
  <w:num w:numId="20">
    <w:abstractNumId w:val="27"/>
  </w:num>
  <w:num w:numId="21">
    <w:abstractNumId w:val="62"/>
  </w:num>
  <w:num w:numId="22">
    <w:abstractNumId w:val="29"/>
  </w:num>
  <w:num w:numId="23">
    <w:abstractNumId w:val="58"/>
  </w:num>
  <w:num w:numId="24">
    <w:abstractNumId w:val="36"/>
  </w:num>
  <w:num w:numId="25">
    <w:abstractNumId w:val="35"/>
  </w:num>
  <w:num w:numId="26">
    <w:abstractNumId w:val="18"/>
  </w:num>
  <w:num w:numId="27">
    <w:abstractNumId w:val="0"/>
  </w:num>
  <w:num w:numId="28">
    <w:abstractNumId w:val="30"/>
  </w:num>
  <w:num w:numId="29">
    <w:abstractNumId w:val="7"/>
  </w:num>
  <w:num w:numId="30">
    <w:abstractNumId w:val="51"/>
  </w:num>
  <w:num w:numId="31">
    <w:abstractNumId w:val="4"/>
  </w:num>
  <w:num w:numId="32">
    <w:abstractNumId w:val="60"/>
  </w:num>
  <w:num w:numId="33">
    <w:abstractNumId w:val="16"/>
  </w:num>
  <w:num w:numId="34">
    <w:abstractNumId w:val="59"/>
  </w:num>
  <w:num w:numId="35">
    <w:abstractNumId w:val="41"/>
  </w:num>
  <w:num w:numId="36">
    <w:abstractNumId w:val="38"/>
  </w:num>
  <w:num w:numId="37">
    <w:abstractNumId w:val="37"/>
  </w:num>
  <w:num w:numId="38">
    <w:abstractNumId w:val="24"/>
  </w:num>
  <w:num w:numId="39">
    <w:abstractNumId w:val="15"/>
  </w:num>
  <w:num w:numId="40">
    <w:abstractNumId w:val="46"/>
  </w:num>
  <w:num w:numId="41">
    <w:abstractNumId w:val="63"/>
  </w:num>
  <w:num w:numId="42">
    <w:abstractNumId w:val="21"/>
  </w:num>
  <w:num w:numId="43">
    <w:abstractNumId w:val="11"/>
  </w:num>
  <w:num w:numId="44">
    <w:abstractNumId w:val="20"/>
  </w:num>
  <w:num w:numId="45">
    <w:abstractNumId w:val="44"/>
  </w:num>
  <w:num w:numId="46">
    <w:abstractNumId w:val="1"/>
  </w:num>
  <w:num w:numId="47">
    <w:abstractNumId w:val="34"/>
  </w:num>
  <w:num w:numId="48">
    <w:abstractNumId w:val="9"/>
  </w:num>
  <w:num w:numId="49">
    <w:abstractNumId w:val="26"/>
  </w:num>
  <w:num w:numId="50">
    <w:abstractNumId w:val="40"/>
  </w:num>
  <w:num w:numId="51">
    <w:abstractNumId w:val="45"/>
  </w:num>
  <w:num w:numId="52">
    <w:abstractNumId w:val="28"/>
  </w:num>
  <w:num w:numId="53">
    <w:abstractNumId w:val="47"/>
  </w:num>
  <w:num w:numId="54">
    <w:abstractNumId w:val="6"/>
  </w:num>
  <w:num w:numId="55">
    <w:abstractNumId w:val="49"/>
  </w:num>
  <w:num w:numId="56">
    <w:abstractNumId w:val="39"/>
  </w:num>
  <w:num w:numId="57">
    <w:abstractNumId w:val="12"/>
  </w:num>
  <w:num w:numId="58">
    <w:abstractNumId w:val="42"/>
  </w:num>
  <w:num w:numId="59">
    <w:abstractNumId w:val="17"/>
  </w:num>
  <w:num w:numId="60">
    <w:abstractNumId w:val="14"/>
  </w:num>
  <w:num w:numId="61">
    <w:abstractNumId w:val="65"/>
  </w:num>
  <w:num w:numId="62">
    <w:abstractNumId w:val="50"/>
  </w:num>
  <w:num w:numId="63">
    <w:abstractNumId w:val="8"/>
  </w:num>
  <w:num w:numId="64">
    <w:abstractNumId w:val="22"/>
  </w:num>
  <w:num w:numId="65">
    <w:abstractNumId w:val="48"/>
  </w:num>
  <w:num w:numId="66">
    <w:abstractNumId w:val="6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8"/>
    <w:rsid w:val="000002BC"/>
    <w:rsid w:val="0000286D"/>
    <w:rsid w:val="000028E9"/>
    <w:rsid w:val="00002DA0"/>
    <w:rsid w:val="0000367A"/>
    <w:rsid w:val="0000436F"/>
    <w:rsid w:val="0000508E"/>
    <w:rsid w:val="000052BA"/>
    <w:rsid w:val="000061DA"/>
    <w:rsid w:val="00006FB5"/>
    <w:rsid w:val="000079BD"/>
    <w:rsid w:val="0001022A"/>
    <w:rsid w:val="0001154E"/>
    <w:rsid w:val="00011FFC"/>
    <w:rsid w:val="00015E4F"/>
    <w:rsid w:val="0001608D"/>
    <w:rsid w:val="0001727E"/>
    <w:rsid w:val="00020AA3"/>
    <w:rsid w:val="00021C19"/>
    <w:rsid w:val="00021ECA"/>
    <w:rsid w:val="00022816"/>
    <w:rsid w:val="00023741"/>
    <w:rsid w:val="000237AF"/>
    <w:rsid w:val="0002476D"/>
    <w:rsid w:val="00024A36"/>
    <w:rsid w:val="0002648A"/>
    <w:rsid w:val="0002757B"/>
    <w:rsid w:val="00030385"/>
    <w:rsid w:val="00030763"/>
    <w:rsid w:val="0003166F"/>
    <w:rsid w:val="000333F5"/>
    <w:rsid w:val="00034519"/>
    <w:rsid w:val="00034833"/>
    <w:rsid w:val="0003600E"/>
    <w:rsid w:val="000367C6"/>
    <w:rsid w:val="00037B14"/>
    <w:rsid w:val="000417A9"/>
    <w:rsid w:val="00042956"/>
    <w:rsid w:val="00043A9C"/>
    <w:rsid w:val="000452AC"/>
    <w:rsid w:val="00045E71"/>
    <w:rsid w:val="000463C4"/>
    <w:rsid w:val="000464D1"/>
    <w:rsid w:val="00047895"/>
    <w:rsid w:val="00047F4E"/>
    <w:rsid w:val="00050306"/>
    <w:rsid w:val="000505E0"/>
    <w:rsid w:val="000527F6"/>
    <w:rsid w:val="000566D3"/>
    <w:rsid w:val="0005781A"/>
    <w:rsid w:val="00060376"/>
    <w:rsid w:val="00060F06"/>
    <w:rsid w:val="00061402"/>
    <w:rsid w:val="00061897"/>
    <w:rsid w:val="00061CFC"/>
    <w:rsid w:val="00062283"/>
    <w:rsid w:val="0006274C"/>
    <w:rsid w:val="00063CD2"/>
    <w:rsid w:val="00064125"/>
    <w:rsid w:val="00065259"/>
    <w:rsid w:val="0006577B"/>
    <w:rsid w:val="000663AE"/>
    <w:rsid w:val="00071182"/>
    <w:rsid w:val="00071981"/>
    <w:rsid w:val="00074EE9"/>
    <w:rsid w:val="00075CCD"/>
    <w:rsid w:val="00075F47"/>
    <w:rsid w:val="00076E30"/>
    <w:rsid w:val="000775B9"/>
    <w:rsid w:val="00080210"/>
    <w:rsid w:val="000811D3"/>
    <w:rsid w:val="00081A2A"/>
    <w:rsid w:val="00081AF0"/>
    <w:rsid w:val="00082D2D"/>
    <w:rsid w:val="00084B19"/>
    <w:rsid w:val="00085010"/>
    <w:rsid w:val="0008505E"/>
    <w:rsid w:val="000863FB"/>
    <w:rsid w:val="00086440"/>
    <w:rsid w:val="000864DD"/>
    <w:rsid w:val="00086890"/>
    <w:rsid w:val="00086C37"/>
    <w:rsid w:val="00087096"/>
    <w:rsid w:val="00091E26"/>
    <w:rsid w:val="00093A43"/>
    <w:rsid w:val="00095C9F"/>
    <w:rsid w:val="000978FC"/>
    <w:rsid w:val="000A034C"/>
    <w:rsid w:val="000A26A3"/>
    <w:rsid w:val="000A5789"/>
    <w:rsid w:val="000A623D"/>
    <w:rsid w:val="000A7076"/>
    <w:rsid w:val="000A70B7"/>
    <w:rsid w:val="000B1652"/>
    <w:rsid w:val="000B2826"/>
    <w:rsid w:val="000B3427"/>
    <w:rsid w:val="000B38A8"/>
    <w:rsid w:val="000B44EA"/>
    <w:rsid w:val="000B5176"/>
    <w:rsid w:val="000B62E5"/>
    <w:rsid w:val="000B707F"/>
    <w:rsid w:val="000B7659"/>
    <w:rsid w:val="000B7FF3"/>
    <w:rsid w:val="000C32A6"/>
    <w:rsid w:val="000C3A61"/>
    <w:rsid w:val="000C44C7"/>
    <w:rsid w:val="000C472B"/>
    <w:rsid w:val="000C58D3"/>
    <w:rsid w:val="000C5E3F"/>
    <w:rsid w:val="000C6FC3"/>
    <w:rsid w:val="000D11E3"/>
    <w:rsid w:val="000D198A"/>
    <w:rsid w:val="000D1DD9"/>
    <w:rsid w:val="000D2CD0"/>
    <w:rsid w:val="000D3B23"/>
    <w:rsid w:val="000D4230"/>
    <w:rsid w:val="000D429B"/>
    <w:rsid w:val="000D6E88"/>
    <w:rsid w:val="000E1824"/>
    <w:rsid w:val="000E2F51"/>
    <w:rsid w:val="000E304C"/>
    <w:rsid w:val="000E4350"/>
    <w:rsid w:val="000E4807"/>
    <w:rsid w:val="000E6AC1"/>
    <w:rsid w:val="000E7802"/>
    <w:rsid w:val="000F0D17"/>
    <w:rsid w:val="000F193E"/>
    <w:rsid w:val="000F1D8F"/>
    <w:rsid w:val="000F24C1"/>
    <w:rsid w:val="000F283D"/>
    <w:rsid w:val="000F2B0B"/>
    <w:rsid w:val="000F3C4B"/>
    <w:rsid w:val="000F4633"/>
    <w:rsid w:val="000F64F1"/>
    <w:rsid w:val="000F65DF"/>
    <w:rsid w:val="000F69B5"/>
    <w:rsid w:val="001002FE"/>
    <w:rsid w:val="001015DA"/>
    <w:rsid w:val="001030CC"/>
    <w:rsid w:val="001033B5"/>
    <w:rsid w:val="00103A18"/>
    <w:rsid w:val="00105F4D"/>
    <w:rsid w:val="00106160"/>
    <w:rsid w:val="00106204"/>
    <w:rsid w:val="0010730C"/>
    <w:rsid w:val="0010730E"/>
    <w:rsid w:val="001079B3"/>
    <w:rsid w:val="00107B71"/>
    <w:rsid w:val="001107D8"/>
    <w:rsid w:val="00111B55"/>
    <w:rsid w:val="001131EA"/>
    <w:rsid w:val="00113B13"/>
    <w:rsid w:val="00113E4A"/>
    <w:rsid w:val="00114104"/>
    <w:rsid w:val="00117343"/>
    <w:rsid w:val="00117373"/>
    <w:rsid w:val="00117570"/>
    <w:rsid w:val="00117DE2"/>
    <w:rsid w:val="001202D0"/>
    <w:rsid w:val="00121511"/>
    <w:rsid w:val="001219F5"/>
    <w:rsid w:val="001220A5"/>
    <w:rsid w:val="001221A8"/>
    <w:rsid w:val="00122B77"/>
    <w:rsid w:val="00123D25"/>
    <w:rsid w:val="00123E87"/>
    <w:rsid w:val="001246F8"/>
    <w:rsid w:val="001255B8"/>
    <w:rsid w:val="001257C1"/>
    <w:rsid w:val="00125D25"/>
    <w:rsid w:val="0012671D"/>
    <w:rsid w:val="001279A3"/>
    <w:rsid w:val="00131E83"/>
    <w:rsid w:val="00132AA0"/>
    <w:rsid w:val="001333C0"/>
    <w:rsid w:val="001342C7"/>
    <w:rsid w:val="001368B0"/>
    <w:rsid w:val="00136A32"/>
    <w:rsid w:val="00137257"/>
    <w:rsid w:val="001375D1"/>
    <w:rsid w:val="001407F1"/>
    <w:rsid w:val="001421B1"/>
    <w:rsid w:val="00143558"/>
    <w:rsid w:val="0014370B"/>
    <w:rsid w:val="00144290"/>
    <w:rsid w:val="00144D91"/>
    <w:rsid w:val="00145221"/>
    <w:rsid w:val="0014553F"/>
    <w:rsid w:val="0014564C"/>
    <w:rsid w:val="00145D34"/>
    <w:rsid w:val="0014623E"/>
    <w:rsid w:val="001467DF"/>
    <w:rsid w:val="00150058"/>
    <w:rsid w:val="001523CE"/>
    <w:rsid w:val="0015244D"/>
    <w:rsid w:val="00154199"/>
    <w:rsid w:val="00154B92"/>
    <w:rsid w:val="00155347"/>
    <w:rsid w:val="00155372"/>
    <w:rsid w:val="00155495"/>
    <w:rsid w:val="001557BA"/>
    <w:rsid w:val="00156526"/>
    <w:rsid w:val="0016147E"/>
    <w:rsid w:val="0016161B"/>
    <w:rsid w:val="00161863"/>
    <w:rsid w:val="0016345A"/>
    <w:rsid w:val="0016389D"/>
    <w:rsid w:val="001639CD"/>
    <w:rsid w:val="001654A5"/>
    <w:rsid w:val="001666B5"/>
    <w:rsid w:val="00166D5A"/>
    <w:rsid w:val="00166F10"/>
    <w:rsid w:val="00167239"/>
    <w:rsid w:val="001722A7"/>
    <w:rsid w:val="00172895"/>
    <w:rsid w:val="00174556"/>
    <w:rsid w:val="00175995"/>
    <w:rsid w:val="00176FA8"/>
    <w:rsid w:val="001802B7"/>
    <w:rsid w:val="001808F4"/>
    <w:rsid w:val="0018254D"/>
    <w:rsid w:val="001835B4"/>
    <w:rsid w:val="00183F9C"/>
    <w:rsid w:val="001845D5"/>
    <w:rsid w:val="0018496F"/>
    <w:rsid w:val="00184AD4"/>
    <w:rsid w:val="00185288"/>
    <w:rsid w:val="00185833"/>
    <w:rsid w:val="00185954"/>
    <w:rsid w:val="001867AE"/>
    <w:rsid w:val="00187006"/>
    <w:rsid w:val="00187229"/>
    <w:rsid w:val="001903B8"/>
    <w:rsid w:val="00191894"/>
    <w:rsid w:val="00192D63"/>
    <w:rsid w:val="00193CC6"/>
    <w:rsid w:val="00193E8B"/>
    <w:rsid w:val="001948BA"/>
    <w:rsid w:val="00194959"/>
    <w:rsid w:val="001949FF"/>
    <w:rsid w:val="00194C5B"/>
    <w:rsid w:val="00195AC4"/>
    <w:rsid w:val="00197714"/>
    <w:rsid w:val="00197A46"/>
    <w:rsid w:val="00197D3F"/>
    <w:rsid w:val="001A0054"/>
    <w:rsid w:val="001A04E5"/>
    <w:rsid w:val="001A1666"/>
    <w:rsid w:val="001A3965"/>
    <w:rsid w:val="001A3FC8"/>
    <w:rsid w:val="001A4296"/>
    <w:rsid w:val="001A46B4"/>
    <w:rsid w:val="001A4706"/>
    <w:rsid w:val="001A48A1"/>
    <w:rsid w:val="001A52FE"/>
    <w:rsid w:val="001B0438"/>
    <w:rsid w:val="001B0EB2"/>
    <w:rsid w:val="001B4384"/>
    <w:rsid w:val="001B48B1"/>
    <w:rsid w:val="001B498D"/>
    <w:rsid w:val="001B626B"/>
    <w:rsid w:val="001B7567"/>
    <w:rsid w:val="001C0041"/>
    <w:rsid w:val="001C092B"/>
    <w:rsid w:val="001C1858"/>
    <w:rsid w:val="001C22EA"/>
    <w:rsid w:val="001C47E0"/>
    <w:rsid w:val="001C5410"/>
    <w:rsid w:val="001C6080"/>
    <w:rsid w:val="001C7134"/>
    <w:rsid w:val="001C7E64"/>
    <w:rsid w:val="001D18C5"/>
    <w:rsid w:val="001D224D"/>
    <w:rsid w:val="001D249F"/>
    <w:rsid w:val="001D7B41"/>
    <w:rsid w:val="001D7C0D"/>
    <w:rsid w:val="001D7E4A"/>
    <w:rsid w:val="001E06BB"/>
    <w:rsid w:val="001E19F9"/>
    <w:rsid w:val="001E4810"/>
    <w:rsid w:val="001E5A65"/>
    <w:rsid w:val="001F0D1D"/>
    <w:rsid w:val="001F2BE9"/>
    <w:rsid w:val="001F3EC5"/>
    <w:rsid w:val="001F4561"/>
    <w:rsid w:val="001F50A7"/>
    <w:rsid w:val="001F7AE8"/>
    <w:rsid w:val="002003D4"/>
    <w:rsid w:val="00200CD8"/>
    <w:rsid w:val="00200F02"/>
    <w:rsid w:val="00200F34"/>
    <w:rsid w:val="00201305"/>
    <w:rsid w:val="002016FD"/>
    <w:rsid w:val="00203732"/>
    <w:rsid w:val="00205524"/>
    <w:rsid w:val="00205C73"/>
    <w:rsid w:val="002071F8"/>
    <w:rsid w:val="0020744B"/>
    <w:rsid w:val="00207D19"/>
    <w:rsid w:val="00210143"/>
    <w:rsid w:val="00210720"/>
    <w:rsid w:val="00210FA6"/>
    <w:rsid w:val="0021193C"/>
    <w:rsid w:val="00211FA6"/>
    <w:rsid w:val="00212B27"/>
    <w:rsid w:val="00214172"/>
    <w:rsid w:val="00214BB3"/>
    <w:rsid w:val="002162B5"/>
    <w:rsid w:val="002174B2"/>
    <w:rsid w:val="00217B67"/>
    <w:rsid w:val="0022047B"/>
    <w:rsid w:val="00220A44"/>
    <w:rsid w:val="00221579"/>
    <w:rsid w:val="00221ADD"/>
    <w:rsid w:val="00221DF4"/>
    <w:rsid w:val="0022285C"/>
    <w:rsid w:val="0022401F"/>
    <w:rsid w:val="00224293"/>
    <w:rsid w:val="00224DA7"/>
    <w:rsid w:val="00226954"/>
    <w:rsid w:val="00230754"/>
    <w:rsid w:val="0023179A"/>
    <w:rsid w:val="00232363"/>
    <w:rsid w:val="00234A21"/>
    <w:rsid w:val="00235025"/>
    <w:rsid w:val="002352D8"/>
    <w:rsid w:val="00236032"/>
    <w:rsid w:val="002367BE"/>
    <w:rsid w:val="002368FF"/>
    <w:rsid w:val="00236B0B"/>
    <w:rsid w:val="00237CB8"/>
    <w:rsid w:val="00240414"/>
    <w:rsid w:val="00241DE2"/>
    <w:rsid w:val="0024269F"/>
    <w:rsid w:val="00243A51"/>
    <w:rsid w:val="00243BC5"/>
    <w:rsid w:val="002461CC"/>
    <w:rsid w:val="00246A10"/>
    <w:rsid w:val="00247855"/>
    <w:rsid w:val="00247C8C"/>
    <w:rsid w:val="0025077A"/>
    <w:rsid w:val="00250F53"/>
    <w:rsid w:val="00251CED"/>
    <w:rsid w:val="00251FEE"/>
    <w:rsid w:val="00252158"/>
    <w:rsid w:val="00252DB3"/>
    <w:rsid w:val="002533C6"/>
    <w:rsid w:val="002534E1"/>
    <w:rsid w:val="00253DCA"/>
    <w:rsid w:val="002548DF"/>
    <w:rsid w:val="00254A62"/>
    <w:rsid w:val="00254C9E"/>
    <w:rsid w:val="0025526F"/>
    <w:rsid w:val="002574E4"/>
    <w:rsid w:val="002609A1"/>
    <w:rsid w:val="00262878"/>
    <w:rsid w:val="00262912"/>
    <w:rsid w:val="002637C2"/>
    <w:rsid w:val="002643AC"/>
    <w:rsid w:val="002658E6"/>
    <w:rsid w:val="00265CD3"/>
    <w:rsid w:val="002671E2"/>
    <w:rsid w:val="00267DED"/>
    <w:rsid w:val="00267E4E"/>
    <w:rsid w:val="00270E22"/>
    <w:rsid w:val="00273AA0"/>
    <w:rsid w:val="00274FF2"/>
    <w:rsid w:val="00275A00"/>
    <w:rsid w:val="00275A31"/>
    <w:rsid w:val="00277AD9"/>
    <w:rsid w:val="00280422"/>
    <w:rsid w:val="0028096C"/>
    <w:rsid w:val="00280C3E"/>
    <w:rsid w:val="00281F56"/>
    <w:rsid w:val="00283794"/>
    <w:rsid w:val="002837E0"/>
    <w:rsid w:val="00284619"/>
    <w:rsid w:val="002846EC"/>
    <w:rsid w:val="00284E3D"/>
    <w:rsid w:val="002850FC"/>
    <w:rsid w:val="00286C37"/>
    <w:rsid w:val="002915C4"/>
    <w:rsid w:val="00291AA8"/>
    <w:rsid w:val="00291E3C"/>
    <w:rsid w:val="00291FDD"/>
    <w:rsid w:val="00293876"/>
    <w:rsid w:val="00294D3D"/>
    <w:rsid w:val="00295A0B"/>
    <w:rsid w:val="00295A27"/>
    <w:rsid w:val="002A1A11"/>
    <w:rsid w:val="002A292E"/>
    <w:rsid w:val="002A2D53"/>
    <w:rsid w:val="002A425D"/>
    <w:rsid w:val="002A43D2"/>
    <w:rsid w:val="002A61F2"/>
    <w:rsid w:val="002B0DCA"/>
    <w:rsid w:val="002B1676"/>
    <w:rsid w:val="002B1FE4"/>
    <w:rsid w:val="002B2BDA"/>
    <w:rsid w:val="002B3A4E"/>
    <w:rsid w:val="002B3E62"/>
    <w:rsid w:val="002B4FB5"/>
    <w:rsid w:val="002B554F"/>
    <w:rsid w:val="002B6037"/>
    <w:rsid w:val="002B6EA2"/>
    <w:rsid w:val="002B70D8"/>
    <w:rsid w:val="002B767F"/>
    <w:rsid w:val="002B7BFA"/>
    <w:rsid w:val="002B7D54"/>
    <w:rsid w:val="002C144F"/>
    <w:rsid w:val="002C2A13"/>
    <w:rsid w:val="002C2B2C"/>
    <w:rsid w:val="002C3601"/>
    <w:rsid w:val="002D08F2"/>
    <w:rsid w:val="002D097F"/>
    <w:rsid w:val="002D1266"/>
    <w:rsid w:val="002D1C0E"/>
    <w:rsid w:val="002D2C40"/>
    <w:rsid w:val="002D3416"/>
    <w:rsid w:val="002D43DF"/>
    <w:rsid w:val="002D444B"/>
    <w:rsid w:val="002D59D4"/>
    <w:rsid w:val="002D5CD4"/>
    <w:rsid w:val="002D6224"/>
    <w:rsid w:val="002D6AB7"/>
    <w:rsid w:val="002D7901"/>
    <w:rsid w:val="002D799F"/>
    <w:rsid w:val="002E0651"/>
    <w:rsid w:val="002E0B68"/>
    <w:rsid w:val="002E164F"/>
    <w:rsid w:val="002E2177"/>
    <w:rsid w:val="002E2B68"/>
    <w:rsid w:val="002E2C1A"/>
    <w:rsid w:val="002E529D"/>
    <w:rsid w:val="002E55BE"/>
    <w:rsid w:val="002E57A1"/>
    <w:rsid w:val="002F02B9"/>
    <w:rsid w:val="002F1147"/>
    <w:rsid w:val="002F16C5"/>
    <w:rsid w:val="002F20B1"/>
    <w:rsid w:val="002F27A6"/>
    <w:rsid w:val="002F39DB"/>
    <w:rsid w:val="002F3F7B"/>
    <w:rsid w:val="002F44B7"/>
    <w:rsid w:val="002F5232"/>
    <w:rsid w:val="002F589A"/>
    <w:rsid w:val="002F58EF"/>
    <w:rsid w:val="002F6D57"/>
    <w:rsid w:val="00301442"/>
    <w:rsid w:val="00301E32"/>
    <w:rsid w:val="0030207E"/>
    <w:rsid w:val="00302293"/>
    <w:rsid w:val="00302478"/>
    <w:rsid w:val="00303238"/>
    <w:rsid w:val="0030387F"/>
    <w:rsid w:val="00305D53"/>
    <w:rsid w:val="00307B13"/>
    <w:rsid w:val="0031011A"/>
    <w:rsid w:val="00310CED"/>
    <w:rsid w:val="00312102"/>
    <w:rsid w:val="00312128"/>
    <w:rsid w:val="00312659"/>
    <w:rsid w:val="0031291F"/>
    <w:rsid w:val="00313CFA"/>
    <w:rsid w:val="00314F08"/>
    <w:rsid w:val="003157CE"/>
    <w:rsid w:val="0031626A"/>
    <w:rsid w:val="00316D8E"/>
    <w:rsid w:val="00316EE2"/>
    <w:rsid w:val="003171D1"/>
    <w:rsid w:val="00320503"/>
    <w:rsid w:val="00320F31"/>
    <w:rsid w:val="00321041"/>
    <w:rsid w:val="00323001"/>
    <w:rsid w:val="00323078"/>
    <w:rsid w:val="003233F9"/>
    <w:rsid w:val="003238C2"/>
    <w:rsid w:val="00323931"/>
    <w:rsid w:val="00324180"/>
    <w:rsid w:val="0032457B"/>
    <w:rsid w:val="00325EAA"/>
    <w:rsid w:val="003264AE"/>
    <w:rsid w:val="00326DB8"/>
    <w:rsid w:val="00327B04"/>
    <w:rsid w:val="0033159C"/>
    <w:rsid w:val="0033192B"/>
    <w:rsid w:val="003319A1"/>
    <w:rsid w:val="00331CAA"/>
    <w:rsid w:val="0033254C"/>
    <w:rsid w:val="00332597"/>
    <w:rsid w:val="00332DEA"/>
    <w:rsid w:val="00332E9A"/>
    <w:rsid w:val="00333D5E"/>
    <w:rsid w:val="0033434B"/>
    <w:rsid w:val="0033470C"/>
    <w:rsid w:val="00334D26"/>
    <w:rsid w:val="00336063"/>
    <w:rsid w:val="00337E27"/>
    <w:rsid w:val="00341CD7"/>
    <w:rsid w:val="00342A51"/>
    <w:rsid w:val="00342BC8"/>
    <w:rsid w:val="0034447D"/>
    <w:rsid w:val="00346106"/>
    <w:rsid w:val="00347B18"/>
    <w:rsid w:val="003501BF"/>
    <w:rsid w:val="003506D7"/>
    <w:rsid w:val="00350E13"/>
    <w:rsid w:val="00354632"/>
    <w:rsid w:val="00354E91"/>
    <w:rsid w:val="003559B8"/>
    <w:rsid w:val="00355F09"/>
    <w:rsid w:val="00356E20"/>
    <w:rsid w:val="0035762F"/>
    <w:rsid w:val="003577D0"/>
    <w:rsid w:val="0036079F"/>
    <w:rsid w:val="00361088"/>
    <w:rsid w:val="0036214E"/>
    <w:rsid w:val="0036428E"/>
    <w:rsid w:val="00366505"/>
    <w:rsid w:val="003666E2"/>
    <w:rsid w:val="003669F6"/>
    <w:rsid w:val="00366B82"/>
    <w:rsid w:val="00371934"/>
    <w:rsid w:val="003726C4"/>
    <w:rsid w:val="00373180"/>
    <w:rsid w:val="00373393"/>
    <w:rsid w:val="00373DFB"/>
    <w:rsid w:val="00373EB5"/>
    <w:rsid w:val="003740CB"/>
    <w:rsid w:val="00374C52"/>
    <w:rsid w:val="0037684B"/>
    <w:rsid w:val="00377674"/>
    <w:rsid w:val="0037769D"/>
    <w:rsid w:val="00377EF7"/>
    <w:rsid w:val="00381BF5"/>
    <w:rsid w:val="00382133"/>
    <w:rsid w:val="003826B8"/>
    <w:rsid w:val="00382C7A"/>
    <w:rsid w:val="0038431A"/>
    <w:rsid w:val="00384420"/>
    <w:rsid w:val="0038519F"/>
    <w:rsid w:val="00386768"/>
    <w:rsid w:val="00386830"/>
    <w:rsid w:val="00386B26"/>
    <w:rsid w:val="003872D0"/>
    <w:rsid w:val="00387522"/>
    <w:rsid w:val="00390B01"/>
    <w:rsid w:val="00391490"/>
    <w:rsid w:val="0039382A"/>
    <w:rsid w:val="003949DF"/>
    <w:rsid w:val="0039525A"/>
    <w:rsid w:val="00395DF2"/>
    <w:rsid w:val="003A0D20"/>
    <w:rsid w:val="003A1D3E"/>
    <w:rsid w:val="003A2604"/>
    <w:rsid w:val="003A2C44"/>
    <w:rsid w:val="003A3166"/>
    <w:rsid w:val="003A44BC"/>
    <w:rsid w:val="003A5DD7"/>
    <w:rsid w:val="003A5EFB"/>
    <w:rsid w:val="003A627F"/>
    <w:rsid w:val="003A66C9"/>
    <w:rsid w:val="003B10AE"/>
    <w:rsid w:val="003B1798"/>
    <w:rsid w:val="003B4403"/>
    <w:rsid w:val="003B4425"/>
    <w:rsid w:val="003B4548"/>
    <w:rsid w:val="003B46CF"/>
    <w:rsid w:val="003B4868"/>
    <w:rsid w:val="003B54CA"/>
    <w:rsid w:val="003B6404"/>
    <w:rsid w:val="003B6C02"/>
    <w:rsid w:val="003C03C5"/>
    <w:rsid w:val="003C1A35"/>
    <w:rsid w:val="003C22C5"/>
    <w:rsid w:val="003C251C"/>
    <w:rsid w:val="003C265A"/>
    <w:rsid w:val="003C58A3"/>
    <w:rsid w:val="003C5CB8"/>
    <w:rsid w:val="003C65B0"/>
    <w:rsid w:val="003C70E9"/>
    <w:rsid w:val="003C76B9"/>
    <w:rsid w:val="003C76BE"/>
    <w:rsid w:val="003C7998"/>
    <w:rsid w:val="003D0239"/>
    <w:rsid w:val="003D10E0"/>
    <w:rsid w:val="003D1ED2"/>
    <w:rsid w:val="003D405E"/>
    <w:rsid w:val="003D41FE"/>
    <w:rsid w:val="003D436E"/>
    <w:rsid w:val="003D6941"/>
    <w:rsid w:val="003D78B6"/>
    <w:rsid w:val="003E062F"/>
    <w:rsid w:val="003E13DB"/>
    <w:rsid w:val="003E3DBC"/>
    <w:rsid w:val="003E474C"/>
    <w:rsid w:val="003E4B47"/>
    <w:rsid w:val="003E574E"/>
    <w:rsid w:val="003E6BAE"/>
    <w:rsid w:val="003E77E5"/>
    <w:rsid w:val="003F0416"/>
    <w:rsid w:val="003F056F"/>
    <w:rsid w:val="003F0BD4"/>
    <w:rsid w:val="003F1A29"/>
    <w:rsid w:val="003F1B4E"/>
    <w:rsid w:val="003F2448"/>
    <w:rsid w:val="003F3C1B"/>
    <w:rsid w:val="003F4C61"/>
    <w:rsid w:val="003F59E2"/>
    <w:rsid w:val="003F665B"/>
    <w:rsid w:val="00400281"/>
    <w:rsid w:val="004008D1"/>
    <w:rsid w:val="004018B6"/>
    <w:rsid w:val="0040221E"/>
    <w:rsid w:val="00402DA1"/>
    <w:rsid w:val="00402E80"/>
    <w:rsid w:val="0040332B"/>
    <w:rsid w:val="00403569"/>
    <w:rsid w:val="0040585A"/>
    <w:rsid w:val="00410440"/>
    <w:rsid w:val="00410841"/>
    <w:rsid w:val="00410BC2"/>
    <w:rsid w:val="00410D7A"/>
    <w:rsid w:val="004110B5"/>
    <w:rsid w:val="0041189E"/>
    <w:rsid w:val="0041217E"/>
    <w:rsid w:val="00412833"/>
    <w:rsid w:val="00413186"/>
    <w:rsid w:val="0041644D"/>
    <w:rsid w:val="00417DBF"/>
    <w:rsid w:val="004201CB"/>
    <w:rsid w:val="004202F3"/>
    <w:rsid w:val="004215C2"/>
    <w:rsid w:val="00424721"/>
    <w:rsid w:val="00424CE6"/>
    <w:rsid w:val="00431620"/>
    <w:rsid w:val="00431E56"/>
    <w:rsid w:val="004321DE"/>
    <w:rsid w:val="004324AD"/>
    <w:rsid w:val="00432681"/>
    <w:rsid w:val="00433CDA"/>
    <w:rsid w:val="00435951"/>
    <w:rsid w:val="00436F08"/>
    <w:rsid w:val="00436F77"/>
    <w:rsid w:val="0043711E"/>
    <w:rsid w:val="00437490"/>
    <w:rsid w:val="004374A2"/>
    <w:rsid w:val="00437809"/>
    <w:rsid w:val="00437F80"/>
    <w:rsid w:val="004405BA"/>
    <w:rsid w:val="004405C8"/>
    <w:rsid w:val="00440852"/>
    <w:rsid w:val="00441398"/>
    <w:rsid w:val="0044211A"/>
    <w:rsid w:val="00442910"/>
    <w:rsid w:val="00444600"/>
    <w:rsid w:val="004476E9"/>
    <w:rsid w:val="004477BA"/>
    <w:rsid w:val="00451270"/>
    <w:rsid w:val="00452F95"/>
    <w:rsid w:val="004538B9"/>
    <w:rsid w:val="004541A6"/>
    <w:rsid w:val="004555CB"/>
    <w:rsid w:val="004556CF"/>
    <w:rsid w:val="00455844"/>
    <w:rsid w:val="00457C4F"/>
    <w:rsid w:val="00457C65"/>
    <w:rsid w:val="00457CA2"/>
    <w:rsid w:val="00460DD9"/>
    <w:rsid w:val="00462463"/>
    <w:rsid w:val="00462C8D"/>
    <w:rsid w:val="00462E39"/>
    <w:rsid w:val="00463043"/>
    <w:rsid w:val="004638B8"/>
    <w:rsid w:val="004638BD"/>
    <w:rsid w:val="00464EA5"/>
    <w:rsid w:val="00465DA0"/>
    <w:rsid w:val="00467D70"/>
    <w:rsid w:val="004702E4"/>
    <w:rsid w:val="00470B53"/>
    <w:rsid w:val="00470EFE"/>
    <w:rsid w:val="00471454"/>
    <w:rsid w:val="0047408E"/>
    <w:rsid w:val="004747B0"/>
    <w:rsid w:val="004747E6"/>
    <w:rsid w:val="00474D0A"/>
    <w:rsid w:val="00474DA7"/>
    <w:rsid w:val="004765DB"/>
    <w:rsid w:val="00476B38"/>
    <w:rsid w:val="00480482"/>
    <w:rsid w:val="0048058C"/>
    <w:rsid w:val="00480CAF"/>
    <w:rsid w:val="004811CD"/>
    <w:rsid w:val="00482A1B"/>
    <w:rsid w:val="00482E58"/>
    <w:rsid w:val="004845A1"/>
    <w:rsid w:val="00484900"/>
    <w:rsid w:val="004869D6"/>
    <w:rsid w:val="00491C8F"/>
    <w:rsid w:val="00492127"/>
    <w:rsid w:val="00493218"/>
    <w:rsid w:val="0049325B"/>
    <w:rsid w:val="00494996"/>
    <w:rsid w:val="004961FF"/>
    <w:rsid w:val="004964FC"/>
    <w:rsid w:val="0049658F"/>
    <w:rsid w:val="004967B0"/>
    <w:rsid w:val="00496E61"/>
    <w:rsid w:val="004978A2"/>
    <w:rsid w:val="00497C37"/>
    <w:rsid w:val="004A010C"/>
    <w:rsid w:val="004A0CE5"/>
    <w:rsid w:val="004A0D7E"/>
    <w:rsid w:val="004A2011"/>
    <w:rsid w:val="004A23A0"/>
    <w:rsid w:val="004A4ED9"/>
    <w:rsid w:val="004A5836"/>
    <w:rsid w:val="004A5B2A"/>
    <w:rsid w:val="004A5BD6"/>
    <w:rsid w:val="004A6278"/>
    <w:rsid w:val="004A62CD"/>
    <w:rsid w:val="004A7CA3"/>
    <w:rsid w:val="004B1F86"/>
    <w:rsid w:val="004B2A66"/>
    <w:rsid w:val="004B67EE"/>
    <w:rsid w:val="004C0921"/>
    <w:rsid w:val="004C2ABF"/>
    <w:rsid w:val="004C4459"/>
    <w:rsid w:val="004C45F7"/>
    <w:rsid w:val="004C4803"/>
    <w:rsid w:val="004C5161"/>
    <w:rsid w:val="004C51C4"/>
    <w:rsid w:val="004C5AC2"/>
    <w:rsid w:val="004C67DD"/>
    <w:rsid w:val="004C69CE"/>
    <w:rsid w:val="004C7220"/>
    <w:rsid w:val="004C7251"/>
    <w:rsid w:val="004C7616"/>
    <w:rsid w:val="004C7B94"/>
    <w:rsid w:val="004C7D80"/>
    <w:rsid w:val="004D0245"/>
    <w:rsid w:val="004D153D"/>
    <w:rsid w:val="004D16BF"/>
    <w:rsid w:val="004D3783"/>
    <w:rsid w:val="004D3D2C"/>
    <w:rsid w:val="004D4AA4"/>
    <w:rsid w:val="004D4EBF"/>
    <w:rsid w:val="004D5E4A"/>
    <w:rsid w:val="004D7047"/>
    <w:rsid w:val="004D7D9A"/>
    <w:rsid w:val="004E1983"/>
    <w:rsid w:val="004E4A88"/>
    <w:rsid w:val="004E65B3"/>
    <w:rsid w:val="004E6941"/>
    <w:rsid w:val="004F0160"/>
    <w:rsid w:val="004F2D79"/>
    <w:rsid w:val="004F2D85"/>
    <w:rsid w:val="004F2E12"/>
    <w:rsid w:val="004F320A"/>
    <w:rsid w:val="004F3EB0"/>
    <w:rsid w:val="004F5039"/>
    <w:rsid w:val="004F5F8E"/>
    <w:rsid w:val="004F655A"/>
    <w:rsid w:val="004F6885"/>
    <w:rsid w:val="004F6B8B"/>
    <w:rsid w:val="005003E4"/>
    <w:rsid w:val="00500508"/>
    <w:rsid w:val="005021AC"/>
    <w:rsid w:val="0050598B"/>
    <w:rsid w:val="005062C5"/>
    <w:rsid w:val="00507A59"/>
    <w:rsid w:val="00507DFA"/>
    <w:rsid w:val="005105B7"/>
    <w:rsid w:val="00510E3E"/>
    <w:rsid w:val="0051389A"/>
    <w:rsid w:val="00514701"/>
    <w:rsid w:val="00514D0F"/>
    <w:rsid w:val="00515D0E"/>
    <w:rsid w:val="0051632C"/>
    <w:rsid w:val="005163E5"/>
    <w:rsid w:val="005171D3"/>
    <w:rsid w:val="0051756E"/>
    <w:rsid w:val="00517906"/>
    <w:rsid w:val="00517B10"/>
    <w:rsid w:val="00520132"/>
    <w:rsid w:val="0052116F"/>
    <w:rsid w:val="005214A9"/>
    <w:rsid w:val="00521F85"/>
    <w:rsid w:val="00522BF4"/>
    <w:rsid w:val="005246A4"/>
    <w:rsid w:val="00525C46"/>
    <w:rsid w:val="00526225"/>
    <w:rsid w:val="005306BD"/>
    <w:rsid w:val="00530E43"/>
    <w:rsid w:val="00531018"/>
    <w:rsid w:val="0053154E"/>
    <w:rsid w:val="00532535"/>
    <w:rsid w:val="0053537D"/>
    <w:rsid w:val="00535FFB"/>
    <w:rsid w:val="005374ED"/>
    <w:rsid w:val="00541FA4"/>
    <w:rsid w:val="00542CB9"/>
    <w:rsid w:val="00542E60"/>
    <w:rsid w:val="0054322C"/>
    <w:rsid w:val="00544F73"/>
    <w:rsid w:val="00546303"/>
    <w:rsid w:val="0054661D"/>
    <w:rsid w:val="005467DB"/>
    <w:rsid w:val="0054703A"/>
    <w:rsid w:val="00547A18"/>
    <w:rsid w:val="00547F9F"/>
    <w:rsid w:val="00550989"/>
    <w:rsid w:val="005514B9"/>
    <w:rsid w:val="005518A1"/>
    <w:rsid w:val="005523E1"/>
    <w:rsid w:val="00552472"/>
    <w:rsid w:val="005526AE"/>
    <w:rsid w:val="00553391"/>
    <w:rsid w:val="00553502"/>
    <w:rsid w:val="005536C7"/>
    <w:rsid w:val="00553A1B"/>
    <w:rsid w:val="00553EFE"/>
    <w:rsid w:val="00556337"/>
    <w:rsid w:val="00556DD1"/>
    <w:rsid w:val="00561D9E"/>
    <w:rsid w:val="00562119"/>
    <w:rsid w:val="00563608"/>
    <w:rsid w:val="00563D86"/>
    <w:rsid w:val="00564484"/>
    <w:rsid w:val="005663C8"/>
    <w:rsid w:val="00567823"/>
    <w:rsid w:val="00570635"/>
    <w:rsid w:val="00571593"/>
    <w:rsid w:val="00573224"/>
    <w:rsid w:val="00573765"/>
    <w:rsid w:val="005749C4"/>
    <w:rsid w:val="00574B02"/>
    <w:rsid w:val="00574C1F"/>
    <w:rsid w:val="005765AA"/>
    <w:rsid w:val="005766B6"/>
    <w:rsid w:val="00580185"/>
    <w:rsid w:val="00580352"/>
    <w:rsid w:val="005804DE"/>
    <w:rsid w:val="00581C46"/>
    <w:rsid w:val="00582E67"/>
    <w:rsid w:val="005847A3"/>
    <w:rsid w:val="0058525F"/>
    <w:rsid w:val="00586955"/>
    <w:rsid w:val="00586C32"/>
    <w:rsid w:val="00587D77"/>
    <w:rsid w:val="00592361"/>
    <w:rsid w:val="00592F44"/>
    <w:rsid w:val="00593CA8"/>
    <w:rsid w:val="0059406B"/>
    <w:rsid w:val="0059428B"/>
    <w:rsid w:val="0059430C"/>
    <w:rsid w:val="0059456D"/>
    <w:rsid w:val="00594DAC"/>
    <w:rsid w:val="00597107"/>
    <w:rsid w:val="005973D8"/>
    <w:rsid w:val="00597785"/>
    <w:rsid w:val="005A11A3"/>
    <w:rsid w:val="005A1635"/>
    <w:rsid w:val="005A1E81"/>
    <w:rsid w:val="005A27D5"/>
    <w:rsid w:val="005A29C8"/>
    <w:rsid w:val="005A4518"/>
    <w:rsid w:val="005A5457"/>
    <w:rsid w:val="005A657F"/>
    <w:rsid w:val="005A72A4"/>
    <w:rsid w:val="005B1280"/>
    <w:rsid w:val="005B31FC"/>
    <w:rsid w:val="005B33DA"/>
    <w:rsid w:val="005B3642"/>
    <w:rsid w:val="005B3714"/>
    <w:rsid w:val="005B4379"/>
    <w:rsid w:val="005B6DB4"/>
    <w:rsid w:val="005B7C11"/>
    <w:rsid w:val="005C14FD"/>
    <w:rsid w:val="005C1BC7"/>
    <w:rsid w:val="005C39F2"/>
    <w:rsid w:val="005C4515"/>
    <w:rsid w:val="005C454B"/>
    <w:rsid w:val="005C4917"/>
    <w:rsid w:val="005C4AA2"/>
    <w:rsid w:val="005C5F30"/>
    <w:rsid w:val="005C60D3"/>
    <w:rsid w:val="005C726E"/>
    <w:rsid w:val="005D0800"/>
    <w:rsid w:val="005D0CB9"/>
    <w:rsid w:val="005D10B3"/>
    <w:rsid w:val="005D15DA"/>
    <w:rsid w:val="005D18DD"/>
    <w:rsid w:val="005D2143"/>
    <w:rsid w:val="005D2B93"/>
    <w:rsid w:val="005D3407"/>
    <w:rsid w:val="005D3AB1"/>
    <w:rsid w:val="005D3F34"/>
    <w:rsid w:val="005D731A"/>
    <w:rsid w:val="005E017D"/>
    <w:rsid w:val="005E08E3"/>
    <w:rsid w:val="005E1FBB"/>
    <w:rsid w:val="005E209C"/>
    <w:rsid w:val="005E227D"/>
    <w:rsid w:val="005E61DD"/>
    <w:rsid w:val="005E76A2"/>
    <w:rsid w:val="005E79D1"/>
    <w:rsid w:val="005F0A8F"/>
    <w:rsid w:val="005F1ABC"/>
    <w:rsid w:val="005F21F8"/>
    <w:rsid w:val="005F312C"/>
    <w:rsid w:val="005F36B5"/>
    <w:rsid w:val="005F4816"/>
    <w:rsid w:val="005F4BCB"/>
    <w:rsid w:val="005F5CB6"/>
    <w:rsid w:val="005F716A"/>
    <w:rsid w:val="005F777B"/>
    <w:rsid w:val="00601815"/>
    <w:rsid w:val="006048E0"/>
    <w:rsid w:val="00604DE0"/>
    <w:rsid w:val="00611BD0"/>
    <w:rsid w:val="00613154"/>
    <w:rsid w:val="006135D7"/>
    <w:rsid w:val="0061380E"/>
    <w:rsid w:val="006138E1"/>
    <w:rsid w:val="0061561E"/>
    <w:rsid w:val="00616B90"/>
    <w:rsid w:val="00617386"/>
    <w:rsid w:val="00617EA9"/>
    <w:rsid w:val="00620140"/>
    <w:rsid w:val="006206FC"/>
    <w:rsid w:val="00620937"/>
    <w:rsid w:val="00621D16"/>
    <w:rsid w:val="00621F1E"/>
    <w:rsid w:val="00622AA5"/>
    <w:rsid w:val="006237D7"/>
    <w:rsid w:val="00623D19"/>
    <w:rsid w:val="00624244"/>
    <w:rsid w:val="00626BB6"/>
    <w:rsid w:val="00627507"/>
    <w:rsid w:val="00627C7C"/>
    <w:rsid w:val="006303C8"/>
    <w:rsid w:val="006311D8"/>
    <w:rsid w:val="006327A8"/>
    <w:rsid w:val="00633F39"/>
    <w:rsid w:val="00634257"/>
    <w:rsid w:val="00635D52"/>
    <w:rsid w:val="0063655D"/>
    <w:rsid w:val="00636EA7"/>
    <w:rsid w:val="00640B50"/>
    <w:rsid w:val="00640E9C"/>
    <w:rsid w:val="0064110C"/>
    <w:rsid w:val="0064139C"/>
    <w:rsid w:val="00641C72"/>
    <w:rsid w:val="00643F64"/>
    <w:rsid w:val="00645E10"/>
    <w:rsid w:val="00646460"/>
    <w:rsid w:val="00646C6F"/>
    <w:rsid w:val="006475F9"/>
    <w:rsid w:val="00647975"/>
    <w:rsid w:val="00647E98"/>
    <w:rsid w:val="00650D23"/>
    <w:rsid w:val="0065187F"/>
    <w:rsid w:val="00651FC6"/>
    <w:rsid w:val="0065392B"/>
    <w:rsid w:val="00653AC0"/>
    <w:rsid w:val="006541EB"/>
    <w:rsid w:val="0065505B"/>
    <w:rsid w:val="00655E0B"/>
    <w:rsid w:val="00656865"/>
    <w:rsid w:val="006568E5"/>
    <w:rsid w:val="0066028C"/>
    <w:rsid w:val="00660668"/>
    <w:rsid w:val="0066099B"/>
    <w:rsid w:val="00661605"/>
    <w:rsid w:val="00661C4B"/>
    <w:rsid w:val="00662605"/>
    <w:rsid w:val="00662A4C"/>
    <w:rsid w:val="006631F0"/>
    <w:rsid w:val="00665886"/>
    <w:rsid w:val="00665BE2"/>
    <w:rsid w:val="0066607F"/>
    <w:rsid w:val="00666ACC"/>
    <w:rsid w:val="00667017"/>
    <w:rsid w:val="0067037C"/>
    <w:rsid w:val="00670BCF"/>
    <w:rsid w:val="00671D3C"/>
    <w:rsid w:val="0067222C"/>
    <w:rsid w:val="00672A23"/>
    <w:rsid w:val="00673712"/>
    <w:rsid w:val="00673A06"/>
    <w:rsid w:val="0067436C"/>
    <w:rsid w:val="00674B67"/>
    <w:rsid w:val="00675934"/>
    <w:rsid w:val="00675A65"/>
    <w:rsid w:val="00676CEE"/>
    <w:rsid w:val="00677440"/>
    <w:rsid w:val="00681305"/>
    <w:rsid w:val="00681537"/>
    <w:rsid w:val="006819B2"/>
    <w:rsid w:val="00681C03"/>
    <w:rsid w:val="00681F52"/>
    <w:rsid w:val="00682207"/>
    <w:rsid w:val="0068289E"/>
    <w:rsid w:val="0068444B"/>
    <w:rsid w:val="006870B3"/>
    <w:rsid w:val="00690657"/>
    <w:rsid w:val="00690F36"/>
    <w:rsid w:val="00691AA0"/>
    <w:rsid w:val="0069222B"/>
    <w:rsid w:val="00693792"/>
    <w:rsid w:val="00693968"/>
    <w:rsid w:val="00693985"/>
    <w:rsid w:val="006948F2"/>
    <w:rsid w:val="0069544A"/>
    <w:rsid w:val="006962AB"/>
    <w:rsid w:val="00696409"/>
    <w:rsid w:val="006A033B"/>
    <w:rsid w:val="006A11B8"/>
    <w:rsid w:val="006A120E"/>
    <w:rsid w:val="006A1AB6"/>
    <w:rsid w:val="006A1E89"/>
    <w:rsid w:val="006A22F9"/>
    <w:rsid w:val="006A26C9"/>
    <w:rsid w:val="006A33AA"/>
    <w:rsid w:val="006A43D0"/>
    <w:rsid w:val="006A5136"/>
    <w:rsid w:val="006A5893"/>
    <w:rsid w:val="006A7522"/>
    <w:rsid w:val="006A76F7"/>
    <w:rsid w:val="006B0762"/>
    <w:rsid w:val="006B0ADD"/>
    <w:rsid w:val="006B3082"/>
    <w:rsid w:val="006B347B"/>
    <w:rsid w:val="006B355D"/>
    <w:rsid w:val="006B4628"/>
    <w:rsid w:val="006B4994"/>
    <w:rsid w:val="006B59F6"/>
    <w:rsid w:val="006B5A63"/>
    <w:rsid w:val="006B603B"/>
    <w:rsid w:val="006B6464"/>
    <w:rsid w:val="006B6B7D"/>
    <w:rsid w:val="006C1F5C"/>
    <w:rsid w:val="006C2113"/>
    <w:rsid w:val="006C3353"/>
    <w:rsid w:val="006C4C15"/>
    <w:rsid w:val="006C4F8C"/>
    <w:rsid w:val="006C6132"/>
    <w:rsid w:val="006C6E0F"/>
    <w:rsid w:val="006C6E34"/>
    <w:rsid w:val="006C71EA"/>
    <w:rsid w:val="006C7C1D"/>
    <w:rsid w:val="006D1E63"/>
    <w:rsid w:val="006D2FAA"/>
    <w:rsid w:val="006D48C5"/>
    <w:rsid w:val="006D53DE"/>
    <w:rsid w:val="006D6302"/>
    <w:rsid w:val="006D6452"/>
    <w:rsid w:val="006D6880"/>
    <w:rsid w:val="006D6AEC"/>
    <w:rsid w:val="006D7CF1"/>
    <w:rsid w:val="006E42FB"/>
    <w:rsid w:val="006E5333"/>
    <w:rsid w:val="006E5428"/>
    <w:rsid w:val="006E5EC2"/>
    <w:rsid w:val="006E65F8"/>
    <w:rsid w:val="006E669B"/>
    <w:rsid w:val="006E6933"/>
    <w:rsid w:val="006E7C99"/>
    <w:rsid w:val="006E7D22"/>
    <w:rsid w:val="006E7DA0"/>
    <w:rsid w:val="006F0DDC"/>
    <w:rsid w:val="006F1426"/>
    <w:rsid w:val="006F167F"/>
    <w:rsid w:val="006F23B1"/>
    <w:rsid w:val="006F3591"/>
    <w:rsid w:val="006F37C9"/>
    <w:rsid w:val="006F38F7"/>
    <w:rsid w:val="006F473F"/>
    <w:rsid w:val="006F5AE1"/>
    <w:rsid w:val="006F6A0B"/>
    <w:rsid w:val="006F7750"/>
    <w:rsid w:val="00700573"/>
    <w:rsid w:val="00701FA7"/>
    <w:rsid w:val="007040F6"/>
    <w:rsid w:val="00705804"/>
    <w:rsid w:val="00705D08"/>
    <w:rsid w:val="00706F8C"/>
    <w:rsid w:val="00707A41"/>
    <w:rsid w:val="00710196"/>
    <w:rsid w:val="00710A1C"/>
    <w:rsid w:val="0071119D"/>
    <w:rsid w:val="00711331"/>
    <w:rsid w:val="00712F6E"/>
    <w:rsid w:val="007138FE"/>
    <w:rsid w:val="00713BEC"/>
    <w:rsid w:val="00713BFC"/>
    <w:rsid w:val="00716E30"/>
    <w:rsid w:val="00720161"/>
    <w:rsid w:val="0072037C"/>
    <w:rsid w:val="007206EC"/>
    <w:rsid w:val="00722AA6"/>
    <w:rsid w:val="00722C50"/>
    <w:rsid w:val="00723D8C"/>
    <w:rsid w:val="00724613"/>
    <w:rsid w:val="0072473F"/>
    <w:rsid w:val="007249F4"/>
    <w:rsid w:val="00724A96"/>
    <w:rsid w:val="00725431"/>
    <w:rsid w:val="0073021B"/>
    <w:rsid w:val="007311F2"/>
    <w:rsid w:val="007315FF"/>
    <w:rsid w:val="0073171B"/>
    <w:rsid w:val="00731908"/>
    <w:rsid w:val="0073342E"/>
    <w:rsid w:val="0073474C"/>
    <w:rsid w:val="00735787"/>
    <w:rsid w:val="00735DB8"/>
    <w:rsid w:val="00736CEE"/>
    <w:rsid w:val="00736DB9"/>
    <w:rsid w:val="007373D4"/>
    <w:rsid w:val="0074134B"/>
    <w:rsid w:val="0074177C"/>
    <w:rsid w:val="00741B13"/>
    <w:rsid w:val="007429C7"/>
    <w:rsid w:val="00742A4C"/>
    <w:rsid w:val="00743DC9"/>
    <w:rsid w:val="00744ADB"/>
    <w:rsid w:val="00745B08"/>
    <w:rsid w:val="00746250"/>
    <w:rsid w:val="0075002D"/>
    <w:rsid w:val="0075089C"/>
    <w:rsid w:val="00751DA0"/>
    <w:rsid w:val="00752194"/>
    <w:rsid w:val="00752A3B"/>
    <w:rsid w:val="00752BCB"/>
    <w:rsid w:val="00753FCC"/>
    <w:rsid w:val="0075414D"/>
    <w:rsid w:val="0075512B"/>
    <w:rsid w:val="0075602B"/>
    <w:rsid w:val="007561E1"/>
    <w:rsid w:val="007564A6"/>
    <w:rsid w:val="0075689D"/>
    <w:rsid w:val="0075731F"/>
    <w:rsid w:val="007600AB"/>
    <w:rsid w:val="00760FC0"/>
    <w:rsid w:val="00762679"/>
    <w:rsid w:val="00763DA3"/>
    <w:rsid w:val="0076453D"/>
    <w:rsid w:val="0076534B"/>
    <w:rsid w:val="00765D8C"/>
    <w:rsid w:val="00766C3B"/>
    <w:rsid w:val="00772506"/>
    <w:rsid w:val="007736F5"/>
    <w:rsid w:val="007738CE"/>
    <w:rsid w:val="00773A83"/>
    <w:rsid w:val="00773F75"/>
    <w:rsid w:val="00773FC3"/>
    <w:rsid w:val="00776EB5"/>
    <w:rsid w:val="00777394"/>
    <w:rsid w:val="0078024E"/>
    <w:rsid w:val="00780E48"/>
    <w:rsid w:val="007818F1"/>
    <w:rsid w:val="00781F23"/>
    <w:rsid w:val="00783070"/>
    <w:rsid w:val="0078399E"/>
    <w:rsid w:val="00785019"/>
    <w:rsid w:val="0078570F"/>
    <w:rsid w:val="007865AC"/>
    <w:rsid w:val="0078736D"/>
    <w:rsid w:val="00787608"/>
    <w:rsid w:val="00787E5F"/>
    <w:rsid w:val="00787F11"/>
    <w:rsid w:val="007901A7"/>
    <w:rsid w:val="007906CF"/>
    <w:rsid w:val="00791B9A"/>
    <w:rsid w:val="00792471"/>
    <w:rsid w:val="007924F0"/>
    <w:rsid w:val="00793767"/>
    <w:rsid w:val="00794D67"/>
    <w:rsid w:val="00795B9A"/>
    <w:rsid w:val="0079617F"/>
    <w:rsid w:val="00796255"/>
    <w:rsid w:val="0079638E"/>
    <w:rsid w:val="007969EF"/>
    <w:rsid w:val="00796A86"/>
    <w:rsid w:val="007973F4"/>
    <w:rsid w:val="007A0094"/>
    <w:rsid w:val="007A063B"/>
    <w:rsid w:val="007A0B29"/>
    <w:rsid w:val="007A1E65"/>
    <w:rsid w:val="007A47E4"/>
    <w:rsid w:val="007A6199"/>
    <w:rsid w:val="007A65E3"/>
    <w:rsid w:val="007B09F1"/>
    <w:rsid w:val="007B142F"/>
    <w:rsid w:val="007B1B6E"/>
    <w:rsid w:val="007B1C25"/>
    <w:rsid w:val="007B1FD3"/>
    <w:rsid w:val="007B2575"/>
    <w:rsid w:val="007B2656"/>
    <w:rsid w:val="007B3C94"/>
    <w:rsid w:val="007B42F3"/>
    <w:rsid w:val="007B4312"/>
    <w:rsid w:val="007B4920"/>
    <w:rsid w:val="007B5EF2"/>
    <w:rsid w:val="007B7888"/>
    <w:rsid w:val="007B7A8E"/>
    <w:rsid w:val="007C0075"/>
    <w:rsid w:val="007C0E0C"/>
    <w:rsid w:val="007C18F8"/>
    <w:rsid w:val="007C198D"/>
    <w:rsid w:val="007C2056"/>
    <w:rsid w:val="007C20F9"/>
    <w:rsid w:val="007C3638"/>
    <w:rsid w:val="007C46BE"/>
    <w:rsid w:val="007C52F9"/>
    <w:rsid w:val="007D04D6"/>
    <w:rsid w:val="007D095A"/>
    <w:rsid w:val="007D0E76"/>
    <w:rsid w:val="007D108E"/>
    <w:rsid w:val="007D1233"/>
    <w:rsid w:val="007D1FE6"/>
    <w:rsid w:val="007D3ADC"/>
    <w:rsid w:val="007D419D"/>
    <w:rsid w:val="007D45A0"/>
    <w:rsid w:val="007D4A75"/>
    <w:rsid w:val="007D5CA8"/>
    <w:rsid w:val="007D5FF3"/>
    <w:rsid w:val="007D6282"/>
    <w:rsid w:val="007D6F23"/>
    <w:rsid w:val="007E09C5"/>
    <w:rsid w:val="007E0B74"/>
    <w:rsid w:val="007E3012"/>
    <w:rsid w:val="007E45AD"/>
    <w:rsid w:val="007E58E7"/>
    <w:rsid w:val="007E59C9"/>
    <w:rsid w:val="007E6797"/>
    <w:rsid w:val="007E6B4B"/>
    <w:rsid w:val="007E6DC6"/>
    <w:rsid w:val="007E6F7A"/>
    <w:rsid w:val="007E7BD3"/>
    <w:rsid w:val="007F01B7"/>
    <w:rsid w:val="007F1070"/>
    <w:rsid w:val="007F3160"/>
    <w:rsid w:val="007F32FD"/>
    <w:rsid w:val="007F3BC8"/>
    <w:rsid w:val="007F3EC9"/>
    <w:rsid w:val="007F42C8"/>
    <w:rsid w:val="007F488D"/>
    <w:rsid w:val="00801C1E"/>
    <w:rsid w:val="00801E10"/>
    <w:rsid w:val="00801E5A"/>
    <w:rsid w:val="00802099"/>
    <w:rsid w:val="008029A9"/>
    <w:rsid w:val="0080430B"/>
    <w:rsid w:val="008044FE"/>
    <w:rsid w:val="00804673"/>
    <w:rsid w:val="00804856"/>
    <w:rsid w:val="00804A9B"/>
    <w:rsid w:val="00804FDA"/>
    <w:rsid w:val="00805B64"/>
    <w:rsid w:val="008072B9"/>
    <w:rsid w:val="00807C01"/>
    <w:rsid w:val="00811D72"/>
    <w:rsid w:val="00812E76"/>
    <w:rsid w:val="008147AD"/>
    <w:rsid w:val="00814A66"/>
    <w:rsid w:val="00814E9D"/>
    <w:rsid w:val="008153DC"/>
    <w:rsid w:val="008166FC"/>
    <w:rsid w:val="00821113"/>
    <w:rsid w:val="00821510"/>
    <w:rsid w:val="00821A63"/>
    <w:rsid w:val="00821BAE"/>
    <w:rsid w:val="00822E98"/>
    <w:rsid w:val="00822F92"/>
    <w:rsid w:val="0082349E"/>
    <w:rsid w:val="008235B0"/>
    <w:rsid w:val="008236B5"/>
    <w:rsid w:val="00826897"/>
    <w:rsid w:val="0082792A"/>
    <w:rsid w:val="00833DD8"/>
    <w:rsid w:val="00833EBE"/>
    <w:rsid w:val="00834488"/>
    <w:rsid w:val="008351E6"/>
    <w:rsid w:val="00835243"/>
    <w:rsid w:val="0083752C"/>
    <w:rsid w:val="00837867"/>
    <w:rsid w:val="00837AB1"/>
    <w:rsid w:val="00842167"/>
    <w:rsid w:val="00843A14"/>
    <w:rsid w:val="00845443"/>
    <w:rsid w:val="008457C5"/>
    <w:rsid w:val="0084590B"/>
    <w:rsid w:val="008466EF"/>
    <w:rsid w:val="008469B0"/>
    <w:rsid w:val="00847B02"/>
    <w:rsid w:val="00847B5E"/>
    <w:rsid w:val="00847C12"/>
    <w:rsid w:val="00851115"/>
    <w:rsid w:val="00851128"/>
    <w:rsid w:val="00851D4E"/>
    <w:rsid w:val="00854C82"/>
    <w:rsid w:val="008573E7"/>
    <w:rsid w:val="00860FC3"/>
    <w:rsid w:val="00861E1A"/>
    <w:rsid w:val="00862A3F"/>
    <w:rsid w:val="00862A4A"/>
    <w:rsid w:val="008636B3"/>
    <w:rsid w:val="00864352"/>
    <w:rsid w:val="0086585C"/>
    <w:rsid w:val="00865CD6"/>
    <w:rsid w:val="00866B45"/>
    <w:rsid w:val="00867C7E"/>
    <w:rsid w:val="00867D62"/>
    <w:rsid w:val="00867F2A"/>
    <w:rsid w:val="008725FC"/>
    <w:rsid w:val="0087305B"/>
    <w:rsid w:val="00874507"/>
    <w:rsid w:val="0087608B"/>
    <w:rsid w:val="008769CD"/>
    <w:rsid w:val="00877C58"/>
    <w:rsid w:val="00881663"/>
    <w:rsid w:val="008816B3"/>
    <w:rsid w:val="00881B3F"/>
    <w:rsid w:val="00882193"/>
    <w:rsid w:val="00882269"/>
    <w:rsid w:val="0088394D"/>
    <w:rsid w:val="00883D0B"/>
    <w:rsid w:val="0088775D"/>
    <w:rsid w:val="00890C82"/>
    <w:rsid w:val="00892784"/>
    <w:rsid w:val="00894E91"/>
    <w:rsid w:val="00897481"/>
    <w:rsid w:val="00897598"/>
    <w:rsid w:val="008A1304"/>
    <w:rsid w:val="008A1792"/>
    <w:rsid w:val="008A1EC2"/>
    <w:rsid w:val="008A22E2"/>
    <w:rsid w:val="008A2A4B"/>
    <w:rsid w:val="008A345E"/>
    <w:rsid w:val="008A512B"/>
    <w:rsid w:val="008A5C5E"/>
    <w:rsid w:val="008A5F4B"/>
    <w:rsid w:val="008A6DCE"/>
    <w:rsid w:val="008B0E94"/>
    <w:rsid w:val="008B2CA2"/>
    <w:rsid w:val="008B2F5C"/>
    <w:rsid w:val="008B3780"/>
    <w:rsid w:val="008B778A"/>
    <w:rsid w:val="008C07F5"/>
    <w:rsid w:val="008C20B8"/>
    <w:rsid w:val="008C3BD0"/>
    <w:rsid w:val="008C40FE"/>
    <w:rsid w:val="008C7B6B"/>
    <w:rsid w:val="008D10BE"/>
    <w:rsid w:val="008D139D"/>
    <w:rsid w:val="008D1970"/>
    <w:rsid w:val="008D2BC2"/>
    <w:rsid w:val="008D3172"/>
    <w:rsid w:val="008D6850"/>
    <w:rsid w:val="008D7252"/>
    <w:rsid w:val="008E090A"/>
    <w:rsid w:val="008E275F"/>
    <w:rsid w:val="008E32F1"/>
    <w:rsid w:val="008E3951"/>
    <w:rsid w:val="008E3FF5"/>
    <w:rsid w:val="008E40EF"/>
    <w:rsid w:val="008E43D7"/>
    <w:rsid w:val="008E517A"/>
    <w:rsid w:val="008E7900"/>
    <w:rsid w:val="008E7FA7"/>
    <w:rsid w:val="008F0429"/>
    <w:rsid w:val="008F05B6"/>
    <w:rsid w:val="008F0671"/>
    <w:rsid w:val="008F09DE"/>
    <w:rsid w:val="008F0CAF"/>
    <w:rsid w:val="008F2701"/>
    <w:rsid w:val="008F27D1"/>
    <w:rsid w:val="008F2EF1"/>
    <w:rsid w:val="008F30C9"/>
    <w:rsid w:val="008F393C"/>
    <w:rsid w:val="008F5C03"/>
    <w:rsid w:val="008F6424"/>
    <w:rsid w:val="008F751B"/>
    <w:rsid w:val="008F7543"/>
    <w:rsid w:val="008F7736"/>
    <w:rsid w:val="00900220"/>
    <w:rsid w:val="00902CD7"/>
    <w:rsid w:val="0090313D"/>
    <w:rsid w:val="00903214"/>
    <w:rsid w:val="00903542"/>
    <w:rsid w:val="00903B5A"/>
    <w:rsid w:val="0090429C"/>
    <w:rsid w:val="00904ECC"/>
    <w:rsid w:val="00907B69"/>
    <w:rsid w:val="00910004"/>
    <w:rsid w:val="00910267"/>
    <w:rsid w:val="00910690"/>
    <w:rsid w:val="00910BF9"/>
    <w:rsid w:val="00911129"/>
    <w:rsid w:val="00911516"/>
    <w:rsid w:val="00911DAA"/>
    <w:rsid w:val="009128BF"/>
    <w:rsid w:val="009161C4"/>
    <w:rsid w:val="00921528"/>
    <w:rsid w:val="00921633"/>
    <w:rsid w:val="0092252D"/>
    <w:rsid w:val="00922C54"/>
    <w:rsid w:val="00923A58"/>
    <w:rsid w:val="00926146"/>
    <w:rsid w:val="00926215"/>
    <w:rsid w:val="009269F1"/>
    <w:rsid w:val="00927A19"/>
    <w:rsid w:val="00927DA7"/>
    <w:rsid w:val="00930BA1"/>
    <w:rsid w:val="00933F55"/>
    <w:rsid w:val="00934013"/>
    <w:rsid w:val="009343E4"/>
    <w:rsid w:val="009344CB"/>
    <w:rsid w:val="009352EA"/>
    <w:rsid w:val="00940009"/>
    <w:rsid w:val="00941512"/>
    <w:rsid w:val="00941D48"/>
    <w:rsid w:val="009424E1"/>
    <w:rsid w:val="0094265B"/>
    <w:rsid w:val="00942962"/>
    <w:rsid w:val="009429BB"/>
    <w:rsid w:val="00943497"/>
    <w:rsid w:val="00944286"/>
    <w:rsid w:val="00946FD8"/>
    <w:rsid w:val="00952991"/>
    <w:rsid w:val="00952DC1"/>
    <w:rsid w:val="0095300B"/>
    <w:rsid w:val="0095375F"/>
    <w:rsid w:val="00955691"/>
    <w:rsid w:val="00955890"/>
    <w:rsid w:val="00955D12"/>
    <w:rsid w:val="00957680"/>
    <w:rsid w:val="00957882"/>
    <w:rsid w:val="00957B1D"/>
    <w:rsid w:val="009601AC"/>
    <w:rsid w:val="009616C8"/>
    <w:rsid w:val="00962278"/>
    <w:rsid w:val="00963DC8"/>
    <w:rsid w:val="0096421F"/>
    <w:rsid w:val="009645EF"/>
    <w:rsid w:val="00966CFC"/>
    <w:rsid w:val="00967122"/>
    <w:rsid w:val="00970092"/>
    <w:rsid w:val="00971225"/>
    <w:rsid w:val="009757B5"/>
    <w:rsid w:val="00975F72"/>
    <w:rsid w:val="009767BC"/>
    <w:rsid w:val="00976962"/>
    <w:rsid w:val="009779AB"/>
    <w:rsid w:val="00977AE8"/>
    <w:rsid w:val="00977C2B"/>
    <w:rsid w:val="00977EFB"/>
    <w:rsid w:val="009808B7"/>
    <w:rsid w:val="009815E1"/>
    <w:rsid w:val="00981F25"/>
    <w:rsid w:val="0098204F"/>
    <w:rsid w:val="009823AA"/>
    <w:rsid w:val="009828A6"/>
    <w:rsid w:val="009839FB"/>
    <w:rsid w:val="009845FA"/>
    <w:rsid w:val="009849DF"/>
    <w:rsid w:val="00987F77"/>
    <w:rsid w:val="009910B7"/>
    <w:rsid w:val="009921D1"/>
    <w:rsid w:val="009922C3"/>
    <w:rsid w:val="009927F7"/>
    <w:rsid w:val="00992C68"/>
    <w:rsid w:val="00993E1B"/>
    <w:rsid w:val="009963CE"/>
    <w:rsid w:val="009968C0"/>
    <w:rsid w:val="00996993"/>
    <w:rsid w:val="009A06AF"/>
    <w:rsid w:val="009A0718"/>
    <w:rsid w:val="009A0806"/>
    <w:rsid w:val="009A1D6D"/>
    <w:rsid w:val="009A2683"/>
    <w:rsid w:val="009A328C"/>
    <w:rsid w:val="009A36B7"/>
    <w:rsid w:val="009A4CD3"/>
    <w:rsid w:val="009A5436"/>
    <w:rsid w:val="009A582A"/>
    <w:rsid w:val="009A5FBF"/>
    <w:rsid w:val="009A6380"/>
    <w:rsid w:val="009A708C"/>
    <w:rsid w:val="009A75E4"/>
    <w:rsid w:val="009B1337"/>
    <w:rsid w:val="009B165D"/>
    <w:rsid w:val="009B1A9F"/>
    <w:rsid w:val="009B25F0"/>
    <w:rsid w:val="009B2A93"/>
    <w:rsid w:val="009B3524"/>
    <w:rsid w:val="009B3E36"/>
    <w:rsid w:val="009B5785"/>
    <w:rsid w:val="009C104A"/>
    <w:rsid w:val="009C19E1"/>
    <w:rsid w:val="009C2407"/>
    <w:rsid w:val="009C37D5"/>
    <w:rsid w:val="009C43D0"/>
    <w:rsid w:val="009C4B1F"/>
    <w:rsid w:val="009C4B6C"/>
    <w:rsid w:val="009D16F6"/>
    <w:rsid w:val="009D3819"/>
    <w:rsid w:val="009D5BFF"/>
    <w:rsid w:val="009D66D5"/>
    <w:rsid w:val="009D6D84"/>
    <w:rsid w:val="009D72FB"/>
    <w:rsid w:val="009D7769"/>
    <w:rsid w:val="009E1C42"/>
    <w:rsid w:val="009E1EDF"/>
    <w:rsid w:val="009E1FF9"/>
    <w:rsid w:val="009E4AD0"/>
    <w:rsid w:val="009E4C32"/>
    <w:rsid w:val="009E574A"/>
    <w:rsid w:val="009E6A3D"/>
    <w:rsid w:val="009E6B73"/>
    <w:rsid w:val="009E6DAF"/>
    <w:rsid w:val="009E7A0D"/>
    <w:rsid w:val="009F098C"/>
    <w:rsid w:val="009F0BC8"/>
    <w:rsid w:val="009F0F94"/>
    <w:rsid w:val="009F1DA8"/>
    <w:rsid w:val="009F39B6"/>
    <w:rsid w:val="009F456F"/>
    <w:rsid w:val="009F46DB"/>
    <w:rsid w:val="009F4BCA"/>
    <w:rsid w:val="009F614C"/>
    <w:rsid w:val="009F776D"/>
    <w:rsid w:val="00A00D42"/>
    <w:rsid w:val="00A01685"/>
    <w:rsid w:val="00A0261E"/>
    <w:rsid w:val="00A04341"/>
    <w:rsid w:val="00A049ED"/>
    <w:rsid w:val="00A05872"/>
    <w:rsid w:val="00A05998"/>
    <w:rsid w:val="00A06228"/>
    <w:rsid w:val="00A064E8"/>
    <w:rsid w:val="00A070DD"/>
    <w:rsid w:val="00A10E54"/>
    <w:rsid w:val="00A10F6D"/>
    <w:rsid w:val="00A12020"/>
    <w:rsid w:val="00A142C7"/>
    <w:rsid w:val="00A148BD"/>
    <w:rsid w:val="00A16204"/>
    <w:rsid w:val="00A17C66"/>
    <w:rsid w:val="00A17E4F"/>
    <w:rsid w:val="00A17F21"/>
    <w:rsid w:val="00A205BB"/>
    <w:rsid w:val="00A20BA3"/>
    <w:rsid w:val="00A222A0"/>
    <w:rsid w:val="00A23902"/>
    <w:rsid w:val="00A25D49"/>
    <w:rsid w:val="00A263FB"/>
    <w:rsid w:val="00A2649F"/>
    <w:rsid w:val="00A264E2"/>
    <w:rsid w:val="00A26A9A"/>
    <w:rsid w:val="00A27E29"/>
    <w:rsid w:val="00A31151"/>
    <w:rsid w:val="00A31234"/>
    <w:rsid w:val="00A31593"/>
    <w:rsid w:val="00A315FB"/>
    <w:rsid w:val="00A319EC"/>
    <w:rsid w:val="00A341E8"/>
    <w:rsid w:val="00A3449E"/>
    <w:rsid w:val="00A35075"/>
    <w:rsid w:val="00A3527A"/>
    <w:rsid w:val="00A3541F"/>
    <w:rsid w:val="00A35A88"/>
    <w:rsid w:val="00A35DC7"/>
    <w:rsid w:val="00A35F9D"/>
    <w:rsid w:val="00A36031"/>
    <w:rsid w:val="00A37AD6"/>
    <w:rsid w:val="00A37F17"/>
    <w:rsid w:val="00A400E3"/>
    <w:rsid w:val="00A40981"/>
    <w:rsid w:val="00A412C5"/>
    <w:rsid w:val="00A4224D"/>
    <w:rsid w:val="00A42987"/>
    <w:rsid w:val="00A44408"/>
    <w:rsid w:val="00A44A2A"/>
    <w:rsid w:val="00A44BB1"/>
    <w:rsid w:val="00A44FB9"/>
    <w:rsid w:val="00A45D93"/>
    <w:rsid w:val="00A45F51"/>
    <w:rsid w:val="00A46299"/>
    <w:rsid w:val="00A5088E"/>
    <w:rsid w:val="00A50CC6"/>
    <w:rsid w:val="00A514B4"/>
    <w:rsid w:val="00A52BF7"/>
    <w:rsid w:val="00A53717"/>
    <w:rsid w:val="00A53932"/>
    <w:rsid w:val="00A53B3D"/>
    <w:rsid w:val="00A53FB4"/>
    <w:rsid w:val="00A54BAE"/>
    <w:rsid w:val="00A56711"/>
    <w:rsid w:val="00A5674E"/>
    <w:rsid w:val="00A57569"/>
    <w:rsid w:val="00A6124C"/>
    <w:rsid w:val="00A61506"/>
    <w:rsid w:val="00A635F5"/>
    <w:rsid w:val="00A64A0B"/>
    <w:rsid w:val="00A6511A"/>
    <w:rsid w:val="00A66F92"/>
    <w:rsid w:val="00A679A6"/>
    <w:rsid w:val="00A700DF"/>
    <w:rsid w:val="00A70BE6"/>
    <w:rsid w:val="00A7133F"/>
    <w:rsid w:val="00A719F3"/>
    <w:rsid w:val="00A726B1"/>
    <w:rsid w:val="00A74B28"/>
    <w:rsid w:val="00A751F9"/>
    <w:rsid w:val="00A76677"/>
    <w:rsid w:val="00A76F1F"/>
    <w:rsid w:val="00A77573"/>
    <w:rsid w:val="00A80731"/>
    <w:rsid w:val="00A81A2B"/>
    <w:rsid w:val="00A82966"/>
    <w:rsid w:val="00A82EA6"/>
    <w:rsid w:val="00A83B3F"/>
    <w:rsid w:val="00A83EFF"/>
    <w:rsid w:val="00A846E1"/>
    <w:rsid w:val="00A856C6"/>
    <w:rsid w:val="00A8711B"/>
    <w:rsid w:val="00A901CE"/>
    <w:rsid w:val="00A909DF"/>
    <w:rsid w:val="00A917A8"/>
    <w:rsid w:val="00A91B26"/>
    <w:rsid w:val="00A941FA"/>
    <w:rsid w:val="00A947EA"/>
    <w:rsid w:val="00A95533"/>
    <w:rsid w:val="00A95618"/>
    <w:rsid w:val="00A966D9"/>
    <w:rsid w:val="00AA0B0D"/>
    <w:rsid w:val="00AA0E8E"/>
    <w:rsid w:val="00AA0EFB"/>
    <w:rsid w:val="00AA1054"/>
    <w:rsid w:val="00AA167C"/>
    <w:rsid w:val="00AA234F"/>
    <w:rsid w:val="00AA2544"/>
    <w:rsid w:val="00AA26B0"/>
    <w:rsid w:val="00AA290D"/>
    <w:rsid w:val="00AA3AE8"/>
    <w:rsid w:val="00AA3F82"/>
    <w:rsid w:val="00AA431B"/>
    <w:rsid w:val="00AA4660"/>
    <w:rsid w:val="00AA4C5B"/>
    <w:rsid w:val="00AA6225"/>
    <w:rsid w:val="00AA6340"/>
    <w:rsid w:val="00AA655F"/>
    <w:rsid w:val="00AA6A10"/>
    <w:rsid w:val="00AA6B35"/>
    <w:rsid w:val="00AA7111"/>
    <w:rsid w:val="00AA7154"/>
    <w:rsid w:val="00AA7331"/>
    <w:rsid w:val="00AA7E3C"/>
    <w:rsid w:val="00AB10C0"/>
    <w:rsid w:val="00AB135E"/>
    <w:rsid w:val="00AB2F60"/>
    <w:rsid w:val="00AB4924"/>
    <w:rsid w:val="00AB4AB3"/>
    <w:rsid w:val="00AB4ED3"/>
    <w:rsid w:val="00AB53B3"/>
    <w:rsid w:val="00AB5F41"/>
    <w:rsid w:val="00AB72A7"/>
    <w:rsid w:val="00AC095B"/>
    <w:rsid w:val="00AC13F3"/>
    <w:rsid w:val="00AC150B"/>
    <w:rsid w:val="00AC1736"/>
    <w:rsid w:val="00AC2270"/>
    <w:rsid w:val="00AC290F"/>
    <w:rsid w:val="00AC3D09"/>
    <w:rsid w:val="00AC4191"/>
    <w:rsid w:val="00AC5144"/>
    <w:rsid w:val="00AC6528"/>
    <w:rsid w:val="00AC67B5"/>
    <w:rsid w:val="00AC6DFF"/>
    <w:rsid w:val="00AD0953"/>
    <w:rsid w:val="00AD0B60"/>
    <w:rsid w:val="00AD152E"/>
    <w:rsid w:val="00AD19B8"/>
    <w:rsid w:val="00AD4640"/>
    <w:rsid w:val="00AD6EF9"/>
    <w:rsid w:val="00AD785A"/>
    <w:rsid w:val="00AE0BCF"/>
    <w:rsid w:val="00AE1D7F"/>
    <w:rsid w:val="00AE2235"/>
    <w:rsid w:val="00AE27C7"/>
    <w:rsid w:val="00AE2980"/>
    <w:rsid w:val="00AE437D"/>
    <w:rsid w:val="00AE4F78"/>
    <w:rsid w:val="00AE60A4"/>
    <w:rsid w:val="00AE74CA"/>
    <w:rsid w:val="00AE7BF6"/>
    <w:rsid w:val="00AF1224"/>
    <w:rsid w:val="00AF3A83"/>
    <w:rsid w:val="00AF41E8"/>
    <w:rsid w:val="00AF453B"/>
    <w:rsid w:val="00AF4A0E"/>
    <w:rsid w:val="00AF562D"/>
    <w:rsid w:val="00AF6F67"/>
    <w:rsid w:val="00AF73BD"/>
    <w:rsid w:val="00AF777F"/>
    <w:rsid w:val="00B00F80"/>
    <w:rsid w:val="00B0139B"/>
    <w:rsid w:val="00B01A99"/>
    <w:rsid w:val="00B01EB6"/>
    <w:rsid w:val="00B02FCB"/>
    <w:rsid w:val="00B0333A"/>
    <w:rsid w:val="00B03B8E"/>
    <w:rsid w:val="00B051D1"/>
    <w:rsid w:val="00B056BD"/>
    <w:rsid w:val="00B06192"/>
    <w:rsid w:val="00B07403"/>
    <w:rsid w:val="00B07A96"/>
    <w:rsid w:val="00B07E82"/>
    <w:rsid w:val="00B10D0C"/>
    <w:rsid w:val="00B12511"/>
    <w:rsid w:val="00B1352E"/>
    <w:rsid w:val="00B15CD8"/>
    <w:rsid w:val="00B16019"/>
    <w:rsid w:val="00B16372"/>
    <w:rsid w:val="00B1672B"/>
    <w:rsid w:val="00B16891"/>
    <w:rsid w:val="00B16953"/>
    <w:rsid w:val="00B17FA9"/>
    <w:rsid w:val="00B20CE7"/>
    <w:rsid w:val="00B21141"/>
    <w:rsid w:val="00B21348"/>
    <w:rsid w:val="00B246F9"/>
    <w:rsid w:val="00B259AE"/>
    <w:rsid w:val="00B2622B"/>
    <w:rsid w:val="00B275DD"/>
    <w:rsid w:val="00B27BDD"/>
    <w:rsid w:val="00B302EE"/>
    <w:rsid w:val="00B318D4"/>
    <w:rsid w:val="00B31B8F"/>
    <w:rsid w:val="00B33CBB"/>
    <w:rsid w:val="00B35D8D"/>
    <w:rsid w:val="00B35D8F"/>
    <w:rsid w:val="00B35E19"/>
    <w:rsid w:val="00B40EDD"/>
    <w:rsid w:val="00B41872"/>
    <w:rsid w:val="00B4189A"/>
    <w:rsid w:val="00B42369"/>
    <w:rsid w:val="00B42411"/>
    <w:rsid w:val="00B424F1"/>
    <w:rsid w:val="00B425E3"/>
    <w:rsid w:val="00B428D4"/>
    <w:rsid w:val="00B43F2C"/>
    <w:rsid w:val="00B44363"/>
    <w:rsid w:val="00B44848"/>
    <w:rsid w:val="00B509BD"/>
    <w:rsid w:val="00B5232D"/>
    <w:rsid w:val="00B525FD"/>
    <w:rsid w:val="00B53C21"/>
    <w:rsid w:val="00B54D65"/>
    <w:rsid w:val="00B56E09"/>
    <w:rsid w:val="00B57576"/>
    <w:rsid w:val="00B60B9C"/>
    <w:rsid w:val="00B60F39"/>
    <w:rsid w:val="00B61DF8"/>
    <w:rsid w:val="00B62590"/>
    <w:rsid w:val="00B62A13"/>
    <w:rsid w:val="00B62F18"/>
    <w:rsid w:val="00B630BA"/>
    <w:rsid w:val="00B6470A"/>
    <w:rsid w:val="00B64D9C"/>
    <w:rsid w:val="00B64F59"/>
    <w:rsid w:val="00B64FCD"/>
    <w:rsid w:val="00B658DA"/>
    <w:rsid w:val="00B65B5C"/>
    <w:rsid w:val="00B65D09"/>
    <w:rsid w:val="00B665CA"/>
    <w:rsid w:val="00B66C58"/>
    <w:rsid w:val="00B71583"/>
    <w:rsid w:val="00B71719"/>
    <w:rsid w:val="00B71760"/>
    <w:rsid w:val="00B71D71"/>
    <w:rsid w:val="00B734FE"/>
    <w:rsid w:val="00B776F7"/>
    <w:rsid w:val="00B778ED"/>
    <w:rsid w:val="00B80933"/>
    <w:rsid w:val="00B81807"/>
    <w:rsid w:val="00B83387"/>
    <w:rsid w:val="00B8347A"/>
    <w:rsid w:val="00B8373E"/>
    <w:rsid w:val="00B8432F"/>
    <w:rsid w:val="00B85494"/>
    <w:rsid w:val="00B85E0D"/>
    <w:rsid w:val="00B86277"/>
    <w:rsid w:val="00B87850"/>
    <w:rsid w:val="00B91197"/>
    <w:rsid w:val="00B914C7"/>
    <w:rsid w:val="00B92F9E"/>
    <w:rsid w:val="00B9444F"/>
    <w:rsid w:val="00B955C1"/>
    <w:rsid w:val="00B959CF"/>
    <w:rsid w:val="00B95A88"/>
    <w:rsid w:val="00BA052F"/>
    <w:rsid w:val="00BA182D"/>
    <w:rsid w:val="00BA2498"/>
    <w:rsid w:val="00BA3CE9"/>
    <w:rsid w:val="00BA46FF"/>
    <w:rsid w:val="00BA4F0F"/>
    <w:rsid w:val="00BA536E"/>
    <w:rsid w:val="00BA786C"/>
    <w:rsid w:val="00BB0692"/>
    <w:rsid w:val="00BB0C69"/>
    <w:rsid w:val="00BB2209"/>
    <w:rsid w:val="00BB2853"/>
    <w:rsid w:val="00BB28A5"/>
    <w:rsid w:val="00BB4FFA"/>
    <w:rsid w:val="00BB5904"/>
    <w:rsid w:val="00BB69EF"/>
    <w:rsid w:val="00BB71DA"/>
    <w:rsid w:val="00BB794A"/>
    <w:rsid w:val="00BC041B"/>
    <w:rsid w:val="00BC1A65"/>
    <w:rsid w:val="00BC1D15"/>
    <w:rsid w:val="00BC2802"/>
    <w:rsid w:val="00BC31DC"/>
    <w:rsid w:val="00BC3333"/>
    <w:rsid w:val="00BC359F"/>
    <w:rsid w:val="00BC45C0"/>
    <w:rsid w:val="00BC6048"/>
    <w:rsid w:val="00BC7ABB"/>
    <w:rsid w:val="00BC7BCF"/>
    <w:rsid w:val="00BD0EDA"/>
    <w:rsid w:val="00BD1117"/>
    <w:rsid w:val="00BD41BE"/>
    <w:rsid w:val="00BD431C"/>
    <w:rsid w:val="00BD447F"/>
    <w:rsid w:val="00BD6531"/>
    <w:rsid w:val="00BE067B"/>
    <w:rsid w:val="00BE06A2"/>
    <w:rsid w:val="00BE2FE1"/>
    <w:rsid w:val="00BE3D0E"/>
    <w:rsid w:val="00BE4B27"/>
    <w:rsid w:val="00BE4C9F"/>
    <w:rsid w:val="00BE4DB7"/>
    <w:rsid w:val="00BE689F"/>
    <w:rsid w:val="00BE72D2"/>
    <w:rsid w:val="00BE76B0"/>
    <w:rsid w:val="00BF1332"/>
    <w:rsid w:val="00BF2893"/>
    <w:rsid w:val="00BF3D01"/>
    <w:rsid w:val="00BF5832"/>
    <w:rsid w:val="00BF604E"/>
    <w:rsid w:val="00BF61FB"/>
    <w:rsid w:val="00BF6DB8"/>
    <w:rsid w:val="00BF6F1A"/>
    <w:rsid w:val="00BF7535"/>
    <w:rsid w:val="00BF75A2"/>
    <w:rsid w:val="00BF7B56"/>
    <w:rsid w:val="00C00007"/>
    <w:rsid w:val="00C00101"/>
    <w:rsid w:val="00C005FC"/>
    <w:rsid w:val="00C008E7"/>
    <w:rsid w:val="00C0154F"/>
    <w:rsid w:val="00C02104"/>
    <w:rsid w:val="00C02333"/>
    <w:rsid w:val="00C03747"/>
    <w:rsid w:val="00C03CDC"/>
    <w:rsid w:val="00C053FD"/>
    <w:rsid w:val="00C05D36"/>
    <w:rsid w:val="00C064A5"/>
    <w:rsid w:val="00C06D5C"/>
    <w:rsid w:val="00C0766A"/>
    <w:rsid w:val="00C076D9"/>
    <w:rsid w:val="00C07CFC"/>
    <w:rsid w:val="00C10FCB"/>
    <w:rsid w:val="00C115C3"/>
    <w:rsid w:val="00C1202C"/>
    <w:rsid w:val="00C1283B"/>
    <w:rsid w:val="00C130FA"/>
    <w:rsid w:val="00C147A4"/>
    <w:rsid w:val="00C15F41"/>
    <w:rsid w:val="00C161B4"/>
    <w:rsid w:val="00C16DA3"/>
    <w:rsid w:val="00C20900"/>
    <w:rsid w:val="00C21B94"/>
    <w:rsid w:val="00C248FB"/>
    <w:rsid w:val="00C24C87"/>
    <w:rsid w:val="00C251AE"/>
    <w:rsid w:val="00C2525D"/>
    <w:rsid w:val="00C255D9"/>
    <w:rsid w:val="00C25E8E"/>
    <w:rsid w:val="00C25FFC"/>
    <w:rsid w:val="00C262BF"/>
    <w:rsid w:val="00C2690C"/>
    <w:rsid w:val="00C30C9B"/>
    <w:rsid w:val="00C32B7F"/>
    <w:rsid w:val="00C335F5"/>
    <w:rsid w:val="00C3552F"/>
    <w:rsid w:val="00C3618C"/>
    <w:rsid w:val="00C36336"/>
    <w:rsid w:val="00C36A66"/>
    <w:rsid w:val="00C374C0"/>
    <w:rsid w:val="00C37567"/>
    <w:rsid w:val="00C3762E"/>
    <w:rsid w:val="00C41C6B"/>
    <w:rsid w:val="00C42181"/>
    <w:rsid w:val="00C4292B"/>
    <w:rsid w:val="00C43EEC"/>
    <w:rsid w:val="00C447C0"/>
    <w:rsid w:val="00C461C8"/>
    <w:rsid w:val="00C46F7B"/>
    <w:rsid w:val="00C47601"/>
    <w:rsid w:val="00C477AE"/>
    <w:rsid w:val="00C52340"/>
    <w:rsid w:val="00C5241D"/>
    <w:rsid w:val="00C53530"/>
    <w:rsid w:val="00C574D2"/>
    <w:rsid w:val="00C5754A"/>
    <w:rsid w:val="00C60CF5"/>
    <w:rsid w:val="00C61142"/>
    <w:rsid w:val="00C61DF2"/>
    <w:rsid w:val="00C6202B"/>
    <w:rsid w:val="00C62617"/>
    <w:rsid w:val="00C6294E"/>
    <w:rsid w:val="00C62E4A"/>
    <w:rsid w:val="00C64EC0"/>
    <w:rsid w:val="00C65A2A"/>
    <w:rsid w:val="00C66D28"/>
    <w:rsid w:val="00C66FDF"/>
    <w:rsid w:val="00C67E08"/>
    <w:rsid w:val="00C708FD"/>
    <w:rsid w:val="00C76034"/>
    <w:rsid w:val="00C807EF"/>
    <w:rsid w:val="00C81258"/>
    <w:rsid w:val="00C81F6F"/>
    <w:rsid w:val="00C82113"/>
    <w:rsid w:val="00C82BE5"/>
    <w:rsid w:val="00C84136"/>
    <w:rsid w:val="00C865DA"/>
    <w:rsid w:val="00C86F5E"/>
    <w:rsid w:val="00C90920"/>
    <w:rsid w:val="00C90941"/>
    <w:rsid w:val="00C909D2"/>
    <w:rsid w:val="00C91C3B"/>
    <w:rsid w:val="00C931E1"/>
    <w:rsid w:val="00C941BA"/>
    <w:rsid w:val="00C94B57"/>
    <w:rsid w:val="00C94EA2"/>
    <w:rsid w:val="00C95298"/>
    <w:rsid w:val="00C96FCC"/>
    <w:rsid w:val="00CA054E"/>
    <w:rsid w:val="00CA0778"/>
    <w:rsid w:val="00CA0891"/>
    <w:rsid w:val="00CA0C4F"/>
    <w:rsid w:val="00CA3814"/>
    <w:rsid w:val="00CA3B08"/>
    <w:rsid w:val="00CA664C"/>
    <w:rsid w:val="00CB12B1"/>
    <w:rsid w:val="00CB1C3A"/>
    <w:rsid w:val="00CB27B3"/>
    <w:rsid w:val="00CB3B27"/>
    <w:rsid w:val="00CB4D91"/>
    <w:rsid w:val="00CB5D74"/>
    <w:rsid w:val="00CB6764"/>
    <w:rsid w:val="00CB6A08"/>
    <w:rsid w:val="00CB781D"/>
    <w:rsid w:val="00CB79A4"/>
    <w:rsid w:val="00CC0994"/>
    <w:rsid w:val="00CC246F"/>
    <w:rsid w:val="00CC28DB"/>
    <w:rsid w:val="00CC2FC9"/>
    <w:rsid w:val="00CC4E8F"/>
    <w:rsid w:val="00CC77BE"/>
    <w:rsid w:val="00CC7874"/>
    <w:rsid w:val="00CD0118"/>
    <w:rsid w:val="00CD0FD3"/>
    <w:rsid w:val="00CD1123"/>
    <w:rsid w:val="00CD1BEA"/>
    <w:rsid w:val="00CD37A6"/>
    <w:rsid w:val="00CD3AFC"/>
    <w:rsid w:val="00CD4616"/>
    <w:rsid w:val="00CD495E"/>
    <w:rsid w:val="00CD4C12"/>
    <w:rsid w:val="00CD59A6"/>
    <w:rsid w:val="00CD757C"/>
    <w:rsid w:val="00CE1B73"/>
    <w:rsid w:val="00CE25B0"/>
    <w:rsid w:val="00CE303D"/>
    <w:rsid w:val="00CE354F"/>
    <w:rsid w:val="00CE4797"/>
    <w:rsid w:val="00CE54BA"/>
    <w:rsid w:val="00CE6978"/>
    <w:rsid w:val="00CE6DC7"/>
    <w:rsid w:val="00CE751D"/>
    <w:rsid w:val="00CF1406"/>
    <w:rsid w:val="00CF1C3B"/>
    <w:rsid w:val="00CF4975"/>
    <w:rsid w:val="00CF5B01"/>
    <w:rsid w:val="00CF62D1"/>
    <w:rsid w:val="00CF652E"/>
    <w:rsid w:val="00CF6830"/>
    <w:rsid w:val="00D0147F"/>
    <w:rsid w:val="00D01EE6"/>
    <w:rsid w:val="00D0213B"/>
    <w:rsid w:val="00D02CE8"/>
    <w:rsid w:val="00D03529"/>
    <w:rsid w:val="00D056BF"/>
    <w:rsid w:val="00D06911"/>
    <w:rsid w:val="00D069B8"/>
    <w:rsid w:val="00D06EBF"/>
    <w:rsid w:val="00D12184"/>
    <w:rsid w:val="00D12BCA"/>
    <w:rsid w:val="00D14217"/>
    <w:rsid w:val="00D15D79"/>
    <w:rsid w:val="00D15F12"/>
    <w:rsid w:val="00D17923"/>
    <w:rsid w:val="00D20CB0"/>
    <w:rsid w:val="00D22480"/>
    <w:rsid w:val="00D232B9"/>
    <w:rsid w:val="00D252E6"/>
    <w:rsid w:val="00D25482"/>
    <w:rsid w:val="00D27054"/>
    <w:rsid w:val="00D27659"/>
    <w:rsid w:val="00D3020E"/>
    <w:rsid w:val="00D30731"/>
    <w:rsid w:val="00D309C4"/>
    <w:rsid w:val="00D3141F"/>
    <w:rsid w:val="00D31B70"/>
    <w:rsid w:val="00D31B75"/>
    <w:rsid w:val="00D322BE"/>
    <w:rsid w:val="00D33152"/>
    <w:rsid w:val="00D3487A"/>
    <w:rsid w:val="00D35A9B"/>
    <w:rsid w:val="00D35B30"/>
    <w:rsid w:val="00D40355"/>
    <w:rsid w:val="00D40D4A"/>
    <w:rsid w:val="00D44484"/>
    <w:rsid w:val="00D45170"/>
    <w:rsid w:val="00D457D9"/>
    <w:rsid w:val="00D4599A"/>
    <w:rsid w:val="00D45D0B"/>
    <w:rsid w:val="00D45D92"/>
    <w:rsid w:val="00D45F40"/>
    <w:rsid w:val="00D46364"/>
    <w:rsid w:val="00D46902"/>
    <w:rsid w:val="00D46E36"/>
    <w:rsid w:val="00D46F06"/>
    <w:rsid w:val="00D50448"/>
    <w:rsid w:val="00D51E6E"/>
    <w:rsid w:val="00D52E8B"/>
    <w:rsid w:val="00D5544B"/>
    <w:rsid w:val="00D600C2"/>
    <w:rsid w:val="00D6072C"/>
    <w:rsid w:val="00D60ACA"/>
    <w:rsid w:val="00D6128D"/>
    <w:rsid w:val="00D613AB"/>
    <w:rsid w:val="00D614D0"/>
    <w:rsid w:val="00D61B44"/>
    <w:rsid w:val="00D62A2C"/>
    <w:rsid w:val="00D62CCE"/>
    <w:rsid w:val="00D64357"/>
    <w:rsid w:val="00D6463C"/>
    <w:rsid w:val="00D662D7"/>
    <w:rsid w:val="00D66993"/>
    <w:rsid w:val="00D6788D"/>
    <w:rsid w:val="00D67EE0"/>
    <w:rsid w:val="00D70C78"/>
    <w:rsid w:val="00D72054"/>
    <w:rsid w:val="00D7309A"/>
    <w:rsid w:val="00D73798"/>
    <w:rsid w:val="00D746BD"/>
    <w:rsid w:val="00D74990"/>
    <w:rsid w:val="00D753BD"/>
    <w:rsid w:val="00D77967"/>
    <w:rsid w:val="00D77D7B"/>
    <w:rsid w:val="00D8010F"/>
    <w:rsid w:val="00D8018E"/>
    <w:rsid w:val="00D80B16"/>
    <w:rsid w:val="00D80B2C"/>
    <w:rsid w:val="00D81524"/>
    <w:rsid w:val="00D823E5"/>
    <w:rsid w:val="00D82526"/>
    <w:rsid w:val="00D830FC"/>
    <w:rsid w:val="00D84369"/>
    <w:rsid w:val="00D84F82"/>
    <w:rsid w:val="00D85BF3"/>
    <w:rsid w:val="00D86046"/>
    <w:rsid w:val="00D87B83"/>
    <w:rsid w:val="00D87E00"/>
    <w:rsid w:val="00D902B5"/>
    <w:rsid w:val="00D909E1"/>
    <w:rsid w:val="00D9256B"/>
    <w:rsid w:val="00D93CF1"/>
    <w:rsid w:val="00D94578"/>
    <w:rsid w:val="00D94C30"/>
    <w:rsid w:val="00D95C84"/>
    <w:rsid w:val="00D962FC"/>
    <w:rsid w:val="00D9715C"/>
    <w:rsid w:val="00DA07BE"/>
    <w:rsid w:val="00DA1027"/>
    <w:rsid w:val="00DA1954"/>
    <w:rsid w:val="00DA2E54"/>
    <w:rsid w:val="00DA3360"/>
    <w:rsid w:val="00DA33CF"/>
    <w:rsid w:val="00DA68CE"/>
    <w:rsid w:val="00DA6D5B"/>
    <w:rsid w:val="00DA6DEE"/>
    <w:rsid w:val="00DA7523"/>
    <w:rsid w:val="00DB0FF4"/>
    <w:rsid w:val="00DB21A0"/>
    <w:rsid w:val="00DB3A58"/>
    <w:rsid w:val="00DB44F7"/>
    <w:rsid w:val="00DB4BEB"/>
    <w:rsid w:val="00DB4F9A"/>
    <w:rsid w:val="00DB6931"/>
    <w:rsid w:val="00DB6ABF"/>
    <w:rsid w:val="00DB6D7A"/>
    <w:rsid w:val="00DC1724"/>
    <w:rsid w:val="00DC1A04"/>
    <w:rsid w:val="00DC1C9A"/>
    <w:rsid w:val="00DC360A"/>
    <w:rsid w:val="00DC426E"/>
    <w:rsid w:val="00DC4BE1"/>
    <w:rsid w:val="00DC59A8"/>
    <w:rsid w:val="00DC6C5A"/>
    <w:rsid w:val="00DC7251"/>
    <w:rsid w:val="00DC748F"/>
    <w:rsid w:val="00DC75FB"/>
    <w:rsid w:val="00DC75FF"/>
    <w:rsid w:val="00DD0605"/>
    <w:rsid w:val="00DD1756"/>
    <w:rsid w:val="00DD25F0"/>
    <w:rsid w:val="00DD29A1"/>
    <w:rsid w:val="00DD3AB6"/>
    <w:rsid w:val="00DD3C8D"/>
    <w:rsid w:val="00DD4947"/>
    <w:rsid w:val="00DD4DB8"/>
    <w:rsid w:val="00DD51C0"/>
    <w:rsid w:val="00DD6C80"/>
    <w:rsid w:val="00DD6D7D"/>
    <w:rsid w:val="00DD7220"/>
    <w:rsid w:val="00DD757B"/>
    <w:rsid w:val="00DE005E"/>
    <w:rsid w:val="00DE08B6"/>
    <w:rsid w:val="00DE0940"/>
    <w:rsid w:val="00DE0A7D"/>
    <w:rsid w:val="00DE11CD"/>
    <w:rsid w:val="00DE2194"/>
    <w:rsid w:val="00DE3255"/>
    <w:rsid w:val="00DE448F"/>
    <w:rsid w:val="00DE4957"/>
    <w:rsid w:val="00DE4F26"/>
    <w:rsid w:val="00DE500F"/>
    <w:rsid w:val="00DE53A3"/>
    <w:rsid w:val="00DE5853"/>
    <w:rsid w:val="00DE7B29"/>
    <w:rsid w:val="00DF0C55"/>
    <w:rsid w:val="00DF133A"/>
    <w:rsid w:val="00DF1F79"/>
    <w:rsid w:val="00DF4F2F"/>
    <w:rsid w:val="00DF5051"/>
    <w:rsid w:val="00DF658E"/>
    <w:rsid w:val="00DF6DC8"/>
    <w:rsid w:val="00E00BCA"/>
    <w:rsid w:val="00E00F28"/>
    <w:rsid w:val="00E01065"/>
    <w:rsid w:val="00E011D6"/>
    <w:rsid w:val="00E01762"/>
    <w:rsid w:val="00E02D49"/>
    <w:rsid w:val="00E02F30"/>
    <w:rsid w:val="00E03503"/>
    <w:rsid w:val="00E03E30"/>
    <w:rsid w:val="00E04081"/>
    <w:rsid w:val="00E04DE6"/>
    <w:rsid w:val="00E0517C"/>
    <w:rsid w:val="00E0569C"/>
    <w:rsid w:val="00E0691E"/>
    <w:rsid w:val="00E0728E"/>
    <w:rsid w:val="00E07AEF"/>
    <w:rsid w:val="00E07D76"/>
    <w:rsid w:val="00E10026"/>
    <w:rsid w:val="00E11543"/>
    <w:rsid w:val="00E11CAC"/>
    <w:rsid w:val="00E11FED"/>
    <w:rsid w:val="00E12302"/>
    <w:rsid w:val="00E13C83"/>
    <w:rsid w:val="00E15E75"/>
    <w:rsid w:val="00E162CF"/>
    <w:rsid w:val="00E16404"/>
    <w:rsid w:val="00E1723B"/>
    <w:rsid w:val="00E179EC"/>
    <w:rsid w:val="00E200F0"/>
    <w:rsid w:val="00E20DA8"/>
    <w:rsid w:val="00E211AD"/>
    <w:rsid w:val="00E219C3"/>
    <w:rsid w:val="00E226E5"/>
    <w:rsid w:val="00E22931"/>
    <w:rsid w:val="00E22D85"/>
    <w:rsid w:val="00E23E65"/>
    <w:rsid w:val="00E23E76"/>
    <w:rsid w:val="00E2409B"/>
    <w:rsid w:val="00E24EB0"/>
    <w:rsid w:val="00E254D6"/>
    <w:rsid w:val="00E30AB3"/>
    <w:rsid w:val="00E322B4"/>
    <w:rsid w:val="00E32AA8"/>
    <w:rsid w:val="00E33238"/>
    <w:rsid w:val="00E3343E"/>
    <w:rsid w:val="00E33C22"/>
    <w:rsid w:val="00E34B18"/>
    <w:rsid w:val="00E34B53"/>
    <w:rsid w:val="00E35256"/>
    <w:rsid w:val="00E35811"/>
    <w:rsid w:val="00E362AB"/>
    <w:rsid w:val="00E36432"/>
    <w:rsid w:val="00E373E0"/>
    <w:rsid w:val="00E400EC"/>
    <w:rsid w:val="00E4108E"/>
    <w:rsid w:val="00E422DD"/>
    <w:rsid w:val="00E42469"/>
    <w:rsid w:val="00E449D4"/>
    <w:rsid w:val="00E4613F"/>
    <w:rsid w:val="00E46C60"/>
    <w:rsid w:val="00E5077B"/>
    <w:rsid w:val="00E509BB"/>
    <w:rsid w:val="00E517FD"/>
    <w:rsid w:val="00E536E5"/>
    <w:rsid w:val="00E55096"/>
    <w:rsid w:val="00E555CB"/>
    <w:rsid w:val="00E55701"/>
    <w:rsid w:val="00E55EC5"/>
    <w:rsid w:val="00E57713"/>
    <w:rsid w:val="00E602F6"/>
    <w:rsid w:val="00E60C51"/>
    <w:rsid w:val="00E648BD"/>
    <w:rsid w:val="00E65114"/>
    <w:rsid w:val="00E6659E"/>
    <w:rsid w:val="00E66E32"/>
    <w:rsid w:val="00E674A5"/>
    <w:rsid w:val="00E7012B"/>
    <w:rsid w:val="00E70B40"/>
    <w:rsid w:val="00E70B86"/>
    <w:rsid w:val="00E71702"/>
    <w:rsid w:val="00E7394F"/>
    <w:rsid w:val="00E74DE2"/>
    <w:rsid w:val="00E75455"/>
    <w:rsid w:val="00E7642D"/>
    <w:rsid w:val="00E77E5A"/>
    <w:rsid w:val="00E80A7D"/>
    <w:rsid w:val="00E82909"/>
    <w:rsid w:val="00E8308C"/>
    <w:rsid w:val="00E8343D"/>
    <w:rsid w:val="00E836B6"/>
    <w:rsid w:val="00E838C5"/>
    <w:rsid w:val="00E83CFD"/>
    <w:rsid w:val="00E8458A"/>
    <w:rsid w:val="00E86C57"/>
    <w:rsid w:val="00E8717C"/>
    <w:rsid w:val="00E902F1"/>
    <w:rsid w:val="00E9048D"/>
    <w:rsid w:val="00E90BB6"/>
    <w:rsid w:val="00E90E73"/>
    <w:rsid w:val="00E920F9"/>
    <w:rsid w:val="00E92B86"/>
    <w:rsid w:val="00E936A3"/>
    <w:rsid w:val="00E937DF"/>
    <w:rsid w:val="00E944D7"/>
    <w:rsid w:val="00E946C0"/>
    <w:rsid w:val="00E94749"/>
    <w:rsid w:val="00E959B1"/>
    <w:rsid w:val="00E95EAE"/>
    <w:rsid w:val="00EA054A"/>
    <w:rsid w:val="00EA08C5"/>
    <w:rsid w:val="00EA24D9"/>
    <w:rsid w:val="00EA3455"/>
    <w:rsid w:val="00EA4388"/>
    <w:rsid w:val="00EA6015"/>
    <w:rsid w:val="00EA625F"/>
    <w:rsid w:val="00EA70F4"/>
    <w:rsid w:val="00EA7FA4"/>
    <w:rsid w:val="00EB045D"/>
    <w:rsid w:val="00EB15C0"/>
    <w:rsid w:val="00EB2015"/>
    <w:rsid w:val="00EB3100"/>
    <w:rsid w:val="00EB32E1"/>
    <w:rsid w:val="00EB66FB"/>
    <w:rsid w:val="00EB6735"/>
    <w:rsid w:val="00EB6A32"/>
    <w:rsid w:val="00EB6F7F"/>
    <w:rsid w:val="00EB7272"/>
    <w:rsid w:val="00EC0410"/>
    <w:rsid w:val="00EC0D9C"/>
    <w:rsid w:val="00EC12D6"/>
    <w:rsid w:val="00EC155F"/>
    <w:rsid w:val="00EC2DA0"/>
    <w:rsid w:val="00EC48A0"/>
    <w:rsid w:val="00EC5D95"/>
    <w:rsid w:val="00EC6E48"/>
    <w:rsid w:val="00EC78AD"/>
    <w:rsid w:val="00ED4816"/>
    <w:rsid w:val="00ED50B0"/>
    <w:rsid w:val="00ED5FC7"/>
    <w:rsid w:val="00ED647F"/>
    <w:rsid w:val="00ED6F81"/>
    <w:rsid w:val="00EE0364"/>
    <w:rsid w:val="00EE0492"/>
    <w:rsid w:val="00EE0D9F"/>
    <w:rsid w:val="00EE1C3D"/>
    <w:rsid w:val="00EE282A"/>
    <w:rsid w:val="00EE338B"/>
    <w:rsid w:val="00EE5BCD"/>
    <w:rsid w:val="00EE75E6"/>
    <w:rsid w:val="00EE7877"/>
    <w:rsid w:val="00EE7BDE"/>
    <w:rsid w:val="00EF19CA"/>
    <w:rsid w:val="00EF19D3"/>
    <w:rsid w:val="00EF2220"/>
    <w:rsid w:val="00EF3564"/>
    <w:rsid w:val="00EF52B8"/>
    <w:rsid w:val="00EF61C0"/>
    <w:rsid w:val="00EF65F6"/>
    <w:rsid w:val="00EF69FC"/>
    <w:rsid w:val="00EF6C43"/>
    <w:rsid w:val="00EF770B"/>
    <w:rsid w:val="00EF7861"/>
    <w:rsid w:val="00EF7C0D"/>
    <w:rsid w:val="00F000A2"/>
    <w:rsid w:val="00F019B6"/>
    <w:rsid w:val="00F01A90"/>
    <w:rsid w:val="00F02F1B"/>
    <w:rsid w:val="00F03274"/>
    <w:rsid w:val="00F03821"/>
    <w:rsid w:val="00F05731"/>
    <w:rsid w:val="00F05D4C"/>
    <w:rsid w:val="00F069EC"/>
    <w:rsid w:val="00F06CE6"/>
    <w:rsid w:val="00F07292"/>
    <w:rsid w:val="00F10CA5"/>
    <w:rsid w:val="00F12318"/>
    <w:rsid w:val="00F125F9"/>
    <w:rsid w:val="00F14A07"/>
    <w:rsid w:val="00F15680"/>
    <w:rsid w:val="00F1617E"/>
    <w:rsid w:val="00F16649"/>
    <w:rsid w:val="00F17161"/>
    <w:rsid w:val="00F17F3D"/>
    <w:rsid w:val="00F222EC"/>
    <w:rsid w:val="00F24748"/>
    <w:rsid w:val="00F25A39"/>
    <w:rsid w:val="00F25E7F"/>
    <w:rsid w:val="00F265BD"/>
    <w:rsid w:val="00F27E77"/>
    <w:rsid w:val="00F306CD"/>
    <w:rsid w:val="00F32CBF"/>
    <w:rsid w:val="00F33B5E"/>
    <w:rsid w:val="00F33F85"/>
    <w:rsid w:val="00F34F95"/>
    <w:rsid w:val="00F356A7"/>
    <w:rsid w:val="00F35B55"/>
    <w:rsid w:val="00F369F1"/>
    <w:rsid w:val="00F36D0B"/>
    <w:rsid w:val="00F37308"/>
    <w:rsid w:val="00F37E75"/>
    <w:rsid w:val="00F4067D"/>
    <w:rsid w:val="00F40A2C"/>
    <w:rsid w:val="00F4102F"/>
    <w:rsid w:val="00F42058"/>
    <w:rsid w:val="00F42D17"/>
    <w:rsid w:val="00F435E1"/>
    <w:rsid w:val="00F443D4"/>
    <w:rsid w:val="00F45393"/>
    <w:rsid w:val="00F47468"/>
    <w:rsid w:val="00F47487"/>
    <w:rsid w:val="00F477DB"/>
    <w:rsid w:val="00F47D7A"/>
    <w:rsid w:val="00F47ED6"/>
    <w:rsid w:val="00F501AE"/>
    <w:rsid w:val="00F50390"/>
    <w:rsid w:val="00F51BD3"/>
    <w:rsid w:val="00F52ABC"/>
    <w:rsid w:val="00F52F87"/>
    <w:rsid w:val="00F54BE1"/>
    <w:rsid w:val="00F61464"/>
    <w:rsid w:val="00F616A9"/>
    <w:rsid w:val="00F62502"/>
    <w:rsid w:val="00F632EB"/>
    <w:rsid w:val="00F6379A"/>
    <w:rsid w:val="00F64C38"/>
    <w:rsid w:val="00F65869"/>
    <w:rsid w:val="00F65B9B"/>
    <w:rsid w:val="00F67017"/>
    <w:rsid w:val="00F679E0"/>
    <w:rsid w:val="00F70FC0"/>
    <w:rsid w:val="00F72E3E"/>
    <w:rsid w:val="00F73A1B"/>
    <w:rsid w:val="00F73B22"/>
    <w:rsid w:val="00F751BA"/>
    <w:rsid w:val="00F7534D"/>
    <w:rsid w:val="00F75808"/>
    <w:rsid w:val="00F75C9C"/>
    <w:rsid w:val="00F7715A"/>
    <w:rsid w:val="00F77549"/>
    <w:rsid w:val="00F809E2"/>
    <w:rsid w:val="00F8185A"/>
    <w:rsid w:val="00F824EF"/>
    <w:rsid w:val="00F834B2"/>
    <w:rsid w:val="00F837DD"/>
    <w:rsid w:val="00F8446C"/>
    <w:rsid w:val="00F846AA"/>
    <w:rsid w:val="00F85477"/>
    <w:rsid w:val="00F8789F"/>
    <w:rsid w:val="00F923FE"/>
    <w:rsid w:val="00F925B8"/>
    <w:rsid w:val="00F92C51"/>
    <w:rsid w:val="00F970E1"/>
    <w:rsid w:val="00F97681"/>
    <w:rsid w:val="00FA0551"/>
    <w:rsid w:val="00FA286A"/>
    <w:rsid w:val="00FA2EB4"/>
    <w:rsid w:val="00FA2EEC"/>
    <w:rsid w:val="00FA378B"/>
    <w:rsid w:val="00FA4BD1"/>
    <w:rsid w:val="00FA6065"/>
    <w:rsid w:val="00FA6EA3"/>
    <w:rsid w:val="00FA7B42"/>
    <w:rsid w:val="00FA7C5F"/>
    <w:rsid w:val="00FA7F1D"/>
    <w:rsid w:val="00FB016F"/>
    <w:rsid w:val="00FB1639"/>
    <w:rsid w:val="00FB2072"/>
    <w:rsid w:val="00FB21FA"/>
    <w:rsid w:val="00FB227B"/>
    <w:rsid w:val="00FB448B"/>
    <w:rsid w:val="00FB5AEA"/>
    <w:rsid w:val="00FB730B"/>
    <w:rsid w:val="00FB7CD4"/>
    <w:rsid w:val="00FC0B05"/>
    <w:rsid w:val="00FC0E6D"/>
    <w:rsid w:val="00FC2AF3"/>
    <w:rsid w:val="00FC33D4"/>
    <w:rsid w:val="00FC4E78"/>
    <w:rsid w:val="00FC5F8C"/>
    <w:rsid w:val="00FC6B0B"/>
    <w:rsid w:val="00FD07EE"/>
    <w:rsid w:val="00FD1444"/>
    <w:rsid w:val="00FD16E7"/>
    <w:rsid w:val="00FD1883"/>
    <w:rsid w:val="00FD21D2"/>
    <w:rsid w:val="00FD2D3F"/>
    <w:rsid w:val="00FD3AEA"/>
    <w:rsid w:val="00FD3FFF"/>
    <w:rsid w:val="00FD434C"/>
    <w:rsid w:val="00FD498F"/>
    <w:rsid w:val="00FD4E9D"/>
    <w:rsid w:val="00FD5B02"/>
    <w:rsid w:val="00FD663E"/>
    <w:rsid w:val="00FD6940"/>
    <w:rsid w:val="00FD7606"/>
    <w:rsid w:val="00FD7837"/>
    <w:rsid w:val="00FD7CA0"/>
    <w:rsid w:val="00FE0BDE"/>
    <w:rsid w:val="00FE1216"/>
    <w:rsid w:val="00FE14E3"/>
    <w:rsid w:val="00FE3AC7"/>
    <w:rsid w:val="00FE4770"/>
    <w:rsid w:val="00FE4AC3"/>
    <w:rsid w:val="00FE6F1A"/>
    <w:rsid w:val="00FE7155"/>
    <w:rsid w:val="00FE7616"/>
    <w:rsid w:val="00FF261F"/>
    <w:rsid w:val="00FF289C"/>
    <w:rsid w:val="00FF48BF"/>
    <w:rsid w:val="00FF4928"/>
    <w:rsid w:val="00FF660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ADC"/>
  <w15:docId w15:val="{3A23BD63-4FF5-45D5-BD16-56A2F70E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0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64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9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4C3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360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60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60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60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603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6274C"/>
    <w:rPr>
      <w:color w:val="0000FF"/>
      <w:u w:val="single"/>
    </w:rPr>
  </w:style>
  <w:style w:type="paragraph" w:styleId="Revzia">
    <w:name w:val="Revision"/>
    <w:hidden/>
    <w:uiPriority w:val="99"/>
    <w:semiHidden/>
    <w:rsid w:val="00E13C8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7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C52"/>
  </w:style>
  <w:style w:type="paragraph" w:styleId="Pta">
    <w:name w:val="footer"/>
    <w:basedOn w:val="Normlny"/>
    <w:link w:val="PtaChar"/>
    <w:uiPriority w:val="99"/>
    <w:unhideWhenUsed/>
    <w:rsid w:val="0037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C52"/>
  </w:style>
  <w:style w:type="paragraph" w:styleId="Textpoznmkypodiarou">
    <w:name w:val="footnote text"/>
    <w:basedOn w:val="Normlny"/>
    <w:link w:val="TextpoznmkypodiarouChar"/>
    <w:uiPriority w:val="99"/>
    <w:unhideWhenUsed/>
    <w:rsid w:val="00024A3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4A3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4A36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rsid w:val="009849D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49DF"/>
    <w:rPr>
      <w:rFonts w:ascii="Times New Roman" w:eastAsia="Times New Roman" w:hAnsi="Times New Roman" w:cs="Times New Roman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4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17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9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92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09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58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587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5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48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63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72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8789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3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4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30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3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82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4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01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64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6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2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3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8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8658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3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6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2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9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8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587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4166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7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895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685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4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8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5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6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2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8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9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7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949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49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616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3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495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256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84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19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21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8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9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10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7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2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22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6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4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13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7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59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51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3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5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0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4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23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7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7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7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304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8068">
          <w:marLeft w:val="159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700">
              <w:marLeft w:val="0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26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773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048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5650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182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7218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404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229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3003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6367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89557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8602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57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035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43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998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3767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387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781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3675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9334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514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5612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4994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29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101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3180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13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6820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2872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8591">
              <w:marLeft w:val="159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39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18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52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2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24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92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09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2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6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3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3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67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3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9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0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8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1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8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9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0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7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4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1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4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0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0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3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0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8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6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9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8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6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0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864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6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6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1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0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72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28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35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02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3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07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6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27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3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65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5576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74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8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05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7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7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1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6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53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9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7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4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62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0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5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5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9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63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2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95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9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3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87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6041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12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44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768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037">
                  <w:marLeft w:val="196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04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66291">
                  <w:marLeft w:val="196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6590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85544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5430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6255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8262">
              <w:marLeft w:val="1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3233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518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670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4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99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9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89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48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6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63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8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4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302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30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6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3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81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0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05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45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0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4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4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6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9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39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5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5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52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3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2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5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8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9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4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2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90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203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0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2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7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70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6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3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3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650/20200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-material"/>
    <f:field ref="objsubject" par="" edit="true" text=""/>
    <f:field ref="objcreatedby" par="" text="Hornáček, Vladimír, Mgr."/>
    <f:field ref="objcreatedat" par="" text="3.9.2021 8:59:09"/>
    <f:field ref="objchangedby" par="" text="Administrator, System"/>
    <f:field ref="objmodifiedat" par="" text="3.9.2021 8:59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2E0EFA-1A53-4921-A244-1FD87E6F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2633</Words>
  <Characters>15010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Fujdová</dc:creator>
  <cp:lastModifiedBy>Cebulakova Monika</cp:lastModifiedBy>
  <cp:revision>4</cp:revision>
  <cp:lastPrinted>2022-01-13T09:35:00Z</cp:lastPrinted>
  <dcterms:created xsi:type="dcterms:W3CDTF">2022-01-13T09:32:00Z</dcterms:created>
  <dcterms:modified xsi:type="dcterms:W3CDTF">2022-01-13T09:35:00Z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osobnom dôchodkovom produkte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2021</vt:lpwstr>
  </property>
  <property fmtid="{D5CDD505-2E9C-101B-9397-08002B2CF9AE}" pid="23" name="FSC#SKEDITIONSLOVLEX@103.510:plnynazovpredpis">
    <vt:lpwstr> Zákon o osobnom dôchodkovom produkte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25910/2021-M_OPVA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LP/2021/491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Zmluvy o fungovaní Európskej únie (Ú. v. ES C 202, 7. 6. 2016),</vt:lpwstr>
  </property>
  <property fmtid="{D5CDD505-2E9C-101B-9397-08002B2CF9AE}" pid="47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50" name="FSC#SKEDITIONSLOVLEX@103.510:vytvorenedna">
    <vt:lpwstr>3. 9. 2021</vt:lpwstr>
  </property>
  <property fmtid="{D5CDD505-2E9C-101B-9397-08002B2CF9AE}" pid="151" name="FSC#COOSYSTEM@1.1:Container">
    <vt:lpwstr>COO.2145.1000.3.4540121</vt:lpwstr>
  </property>
  <property fmtid="{D5CDD505-2E9C-101B-9397-08002B2CF9AE}" pid="152" name="FSC#FSCFOLIO@1.1001:docpropproject">
    <vt:lpwstr/>
  </property>
</Properties>
</file>