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BC31" w14:textId="40E0305F" w:rsidR="00C86513" w:rsidRPr="003C0998" w:rsidRDefault="00C86513" w:rsidP="003C0998">
      <w:pPr>
        <w:spacing w:after="0" w:line="240" w:lineRule="auto"/>
        <w:jc w:val="center"/>
        <w:rPr>
          <w:b/>
          <w:bCs/>
        </w:rPr>
      </w:pPr>
      <w:r w:rsidRPr="003C0998">
        <w:rPr>
          <w:b/>
          <w:bCs/>
        </w:rPr>
        <w:t>Dôvodová správa</w:t>
      </w:r>
    </w:p>
    <w:p w14:paraId="73AC7DCE" w14:textId="77777777" w:rsidR="00117C3C" w:rsidRPr="003C0998" w:rsidRDefault="00117C3C" w:rsidP="003C0998">
      <w:pPr>
        <w:spacing w:after="0" w:line="240" w:lineRule="auto"/>
        <w:jc w:val="center"/>
        <w:rPr>
          <w:b/>
          <w:bCs/>
        </w:rPr>
      </w:pPr>
    </w:p>
    <w:p w14:paraId="26395C26" w14:textId="77777777" w:rsidR="00C86513" w:rsidRPr="003C0998" w:rsidRDefault="00C86513" w:rsidP="003C0998">
      <w:pPr>
        <w:pStyle w:val="Odsekzoznamu"/>
        <w:numPr>
          <w:ilvl w:val="0"/>
          <w:numId w:val="1"/>
        </w:numPr>
        <w:spacing w:after="0" w:line="240" w:lineRule="auto"/>
        <w:ind w:left="426" w:hanging="426"/>
        <w:contextualSpacing w:val="0"/>
        <w:jc w:val="both"/>
        <w:rPr>
          <w:rFonts w:ascii="Times New Roman" w:hAnsi="Times New Roman"/>
          <w:b/>
          <w:bCs/>
          <w:sz w:val="24"/>
          <w:szCs w:val="24"/>
        </w:rPr>
      </w:pPr>
      <w:r w:rsidRPr="003C0998">
        <w:rPr>
          <w:rFonts w:ascii="Times New Roman" w:hAnsi="Times New Roman"/>
          <w:b/>
          <w:bCs/>
          <w:sz w:val="24"/>
          <w:szCs w:val="24"/>
        </w:rPr>
        <w:t>Všeobecná časť</w:t>
      </w:r>
    </w:p>
    <w:p w14:paraId="581E6C28" w14:textId="77777777" w:rsidR="00A15431" w:rsidRPr="003C0998" w:rsidRDefault="00A15431" w:rsidP="003C0998">
      <w:pPr>
        <w:spacing w:after="0" w:line="240" w:lineRule="auto"/>
        <w:ind w:firstLine="426"/>
        <w:jc w:val="both"/>
      </w:pPr>
    </w:p>
    <w:p w14:paraId="0190E810" w14:textId="21F5C43F" w:rsidR="00C86513" w:rsidRPr="003C0998" w:rsidRDefault="00C86513" w:rsidP="003C0998">
      <w:pPr>
        <w:spacing w:after="0" w:line="240" w:lineRule="auto"/>
        <w:ind w:firstLine="426"/>
        <w:jc w:val="both"/>
      </w:pPr>
      <w:r w:rsidRPr="003C0998">
        <w:t xml:space="preserve">Návrh zákona, ktorým sa mení a dopĺňa zákon č. 311/2001 Z. z. Zákonník práce v znení neskorších predpisov a ktorým sa </w:t>
      </w:r>
      <w:r w:rsidR="00894D09" w:rsidRPr="003C0998">
        <w:t xml:space="preserve">menia a dopĺňajú niektoré zákony </w:t>
      </w:r>
      <w:r w:rsidRPr="003C0998">
        <w:t xml:space="preserve"> (ďalej len „návrh zákona“) predklad</w:t>
      </w:r>
      <w:r w:rsidR="00C051D6">
        <w:t xml:space="preserve">ajú </w:t>
      </w:r>
      <w:r w:rsidRPr="003C0998">
        <w:t>poslan</w:t>
      </w:r>
      <w:bookmarkStart w:id="0" w:name="_GoBack"/>
      <w:bookmarkEnd w:id="0"/>
      <w:r w:rsidRPr="003C0998">
        <w:t>c</w:t>
      </w:r>
      <w:r w:rsidR="00C051D6">
        <w:t>i</w:t>
      </w:r>
      <w:r w:rsidRPr="003C0998">
        <w:t xml:space="preserve"> Jaroslav Karahuta</w:t>
      </w:r>
      <w:r w:rsidR="00701343">
        <w:t xml:space="preserve"> a Jozef Lukáč</w:t>
      </w:r>
      <w:r w:rsidRPr="003C0998">
        <w:t>.</w:t>
      </w:r>
    </w:p>
    <w:p w14:paraId="794E7367" w14:textId="77777777" w:rsidR="00A15431" w:rsidRPr="003C0998" w:rsidRDefault="00A15431" w:rsidP="003C0998">
      <w:pPr>
        <w:spacing w:after="0" w:line="240" w:lineRule="auto"/>
        <w:ind w:firstLine="426"/>
        <w:jc w:val="both"/>
      </w:pPr>
    </w:p>
    <w:p w14:paraId="2F236184" w14:textId="01BCF930" w:rsidR="00C86513" w:rsidRPr="003C0998" w:rsidRDefault="00C86513" w:rsidP="003C0998">
      <w:pPr>
        <w:spacing w:after="0" w:line="240" w:lineRule="auto"/>
        <w:ind w:firstLine="426"/>
        <w:jc w:val="both"/>
      </w:pPr>
      <w:r w:rsidRPr="003C0998">
        <w:t xml:space="preserve">Hlavným cieľom predloženého návrhu zákona je zjednodušenie zamestnávania a zníženie mzdových nákladov zamestnávateľa v súvislosti so zamestnávaním pracovníkov vykonávajúcich vymedzené sezónne práce v sektore poľnohospodárstva a v sektore cestovného ruchu. K naplneniu uvedených cieľov prichádza </w:t>
      </w:r>
      <w:r w:rsidR="000F6BA8" w:rsidRPr="003C0998">
        <w:t xml:space="preserve">aj </w:t>
      </w:r>
      <w:r w:rsidRPr="003C0998">
        <w:t xml:space="preserve">prostredníctvom výnimky </w:t>
      </w:r>
      <w:r w:rsidR="004F1D14" w:rsidRPr="003C0998">
        <w:t xml:space="preserve">z platenia </w:t>
      </w:r>
      <w:r w:rsidR="00EE04A0" w:rsidRPr="003C0998">
        <w:t>poistného na starobné poistenie a poistného na poistenie v nezamestnanosti formou</w:t>
      </w:r>
      <w:r w:rsidRPr="003C0998">
        <w:t xml:space="preserve"> odvodov</w:t>
      </w:r>
      <w:r w:rsidR="00A01637" w:rsidRPr="003C0998">
        <w:t>ej</w:t>
      </w:r>
      <w:r w:rsidRPr="003C0998">
        <w:t xml:space="preserve"> odpočítateľnej položky pri výkone sezónnej práce </w:t>
      </w:r>
      <w:r w:rsidR="00EE04A0" w:rsidRPr="003C0998">
        <w:t xml:space="preserve">v sume ustanovenej podľa </w:t>
      </w:r>
      <w:r w:rsidR="00A15431" w:rsidRPr="003C0998">
        <w:t>zákona č. </w:t>
      </w:r>
      <w:r w:rsidR="00EE04A0" w:rsidRPr="003C0998">
        <w:t>461/2003 Z. z. sociálnom poistení v znení neskorších predpisov</w:t>
      </w:r>
      <w:r w:rsidRPr="003C0998">
        <w:t xml:space="preserve">. </w:t>
      </w:r>
    </w:p>
    <w:p w14:paraId="201F69CB" w14:textId="77777777" w:rsidR="00A15431" w:rsidRPr="003C0998" w:rsidRDefault="00A15431" w:rsidP="003C0998">
      <w:pPr>
        <w:spacing w:after="0" w:line="240" w:lineRule="auto"/>
        <w:ind w:firstLine="426"/>
        <w:jc w:val="both"/>
      </w:pPr>
    </w:p>
    <w:p w14:paraId="6A2F5855" w14:textId="57F1CA57" w:rsidR="00692405" w:rsidRPr="003C0998" w:rsidRDefault="00C86513" w:rsidP="003C0998">
      <w:pPr>
        <w:spacing w:after="0" w:line="240" w:lineRule="auto"/>
        <w:ind w:firstLine="426"/>
        <w:jc w:val="both"/>
      </w:pPr>
      <w:r w:rsidRPr="003C0998">
        <w:t xml:space="preserve">Zámerom legislatívnej iniciatívy je riešenie problematickej situácie poľnohospodárov a poskytovateľov služieb v cestovnom ruchu, ktorá spočíva v náhlom nedostatku pracovníkov počas obdobia zvýšenej potreby v oblasti ľudských zdrojov, ktorá je vyvolaná charakterom sezónnosti niektorých druhov prác. Prekážku krátkodobého zamestnávania pracovníkov počas sezóny predstavuje finančná </w:t>
      </w:r>
      <w:r w:rsidR="00692405" w:rsidRPr="003C0998">
        <w:t xml:space="preserve">a administratívna </w:t>
      </w:r>
      <w:r w:rsidRPr="003C0998">
        <w:t>záťaž na strane zamestnávateľa v podobe rozsahu platenia poistného na povinné sociálne poistenie</w:t>
      </w:r>
      <w:r w:rsidR="00EE04A0" w:rsidRPr="003C0998">
        <w:t xml:space="preserve"> podľa súčasnej právnej úpravy zákonom č. 461/2003 Z. z. sociálnom poistení v znení neskorších predpisov</w:t>
      </w:r>
      <w:r w:rsidR="0089019E" w:rsidRPr="003C0998">
        <w:t xml:space="preserve"> (ďalej len „zákon o sociálnom poistení“)</w:t>
      </w:r>
      <w:r w:rsidRPr="003C0998">
        <w:t xml:space="preserve">. </w:t>
      </w:r>
    </w:p>
    <w:p w14:paraId="553BCC24" w14:textId="77777777" w:rsidR="00692405" w:rsidRPr="003C0998" w:rsidRDefault="00692405" w:rsidP="003C0998">
      <w:pPr>
        <w:spacing w:after="0" w:line="240" w:lineRule="auto"/>
        <w:ind w:firstLine="426"/>
        <w:jc w:val="both"/>
      </w:pPr>
    </w:p>
    <w:p w14:paraId="3D61C86B" w14:textId="646CD921" w:rsidR="00F45FA4" w:rsidRPr="003C0998" w:rsidRDefault="00692405" w:rsidP="003C0998">
      <w:pPr>
        <w:spacing w:after="0" w:line="240" w:lineRule="auto"/>
        <w:ind w:firstLine="426"/>
        <w:jc w:val="both"/>
        <w:rPr>
          <w:rFonts w:eastAsia="Times New Roman"/>
          <w:lang w:eastAsia="sk-SK"/>
        </w:rPr>
      </w:pPr>
      <w:r w:rsidRPr="003C0998">
        <w:t xml:space="preserve">Vzhľadom na uvedené sa v zákone </w:t>
      </w:r>
      <w:r w:rsidR="0089019E" w:rsidRPr="003C0998">
        <w:t xml:space="preserve">o </w:t>
      </w:r>
      <w:r w:rsidRPr="003C0998">
        <w:t>sociálnom poistení n</w:t>
      </w:r>
      <w:r w:rsidRPr="003C0998">
        <w:rPr>
          <w:rFonts w:eastAsia="Times New Roman"/>
          <w:lang w:eastAsia="sk-SK"/>
        </w:rPr>
        <w:t>avrhuje</w:t>
      </w:r>
      <w:r w:rsidR="00DA7561" w:rsidRPr="003C0998">
        <w:rPr>
          <w:rFonts w:eastAsia="Times New Roman"/>
          <w:lang w:eastAsia="sk-SK"/>
        </w:rPr>
        <w:t xml:space="preserve">, aby fyzická osoba v právnom vzťahu </w:t>
      </w:r>
      <w:r w:rsidR="00AC63B2" w:rsidRPr="003C0998">
        <w:rPr>
          <w:rFonts w:eastAsia="Times New Roman"/>
          <w:lang w:eastAsia="sk-SK"/>
        </w:rPr>
        <w:t xml:space="preserve">na základe dohody </w:t>
      </w:r>
      <w:r w:rsidR="00DA7561" w:rsidRPr="003C0998">
        <w:rPr>
          <w:rFonts w:eastAsia="Times New Roman"/>
          <w:lang w:eastAsia="sk-SK"/>
        </w:rPr>
        <w:t>o pracovnej činnosti na výkon sezónnej práce bola od vzniku tohto právneho vzťahu povinne poisten</w:t>
      </w:r>
      <w:r w:rsidR="00AC63B2" w:rsidRPr="003C0998">
        <w:rPr>
          <w:rFonts w:eastAsia="Times New Roman"/>
          <w:lang w:eastAsia="sk-SK"/>
        </w:rPr>
        <w:t>á</w:t>
      </w:r>
      <w:r w:rsidR="00DA7561" w:rsidRPr="003C0998">
        <w:rPr>
          <w:rFonts w:eastAsia="Times New Roman"/>
          <w:lang w:eastAsia="sk-SK"/>
        </w:rPr>
        <w:t xml:space="preserve"> na všetky poistenia zamestnanca (nemocenské poistenie, dôchodkové poistenie a poistenie v nezamestnanosti)</w:t>
      </w:r>
      <w:r w:rsidR="00430EDF" w:rsidRPr="003C0998">
        <w:rPr>
          <w:rFonts w:eastAsia="Times New Roman"/>
          <w:lang w:eastAsia="sk-SK"/>
        </w:rPr>
        <w:t xml:space="preserve">. </w:t>
      </w:r>
      <w:r w:rsidR="00AE3ED6" w:rsidRPr="003C0998">
        <w:rPr>
          <w:rFonts w:eastAsia="Times New Roman"/>
          <w:lang w:eastAsia="sk-SK"/>
        </w:rPr>
        <w:t xml:space="preserve">Týmto sa zabezpečí zníženie administratívnej záťaže zamestnávateľa pri prihlasovaní a odhlasovaní </w:t>
      </w:r>
      <w:r w:rsidR="0089019E" w:rsidRPr="003C0998">
        <w:rPr>
          <w:rFonts w:eastAsia="Times New Roman"/>
          <w:lang w:eastAsia="sk-SK"/>
        </w:rPr>
        <w:t xml:space="preserve">tohto </w:t>
      </w:r>
      <w:r w:rsidR="00AE3ED6" w:rsidRPr="003C0998">
        <w:rPr>
          <w:rFonts w:eastAsia="Times New Roman"/>
          <w:lang w:eastAsia="sk-SK"/>
        </w:rPr>
        <w:t xml:space="preserve">zamestnanca. </w:t>
      </w:r>
    </w:p>
    <w:p w14:paraId="78E075C6" w14:textId="77777777" w:rsidR="00F45FA4" w:rsidRPr="003C0998" w:rsidRDefault="00F45FA4" w:rsidP="003C0998">
      <w:pPr>
        <w:spacing w:after="0" w:line="240" w:lineRule="auto"/>
        <w:ind w:firstLine="426"/>
        <w:jc w:val="both"/>
        <w:rPr>
          <w:rFonts w:eastAsia="Times New Roman"/>
          <w:lang w:eastAsia="sk-SK"/>
        </w:rPr>
      </w:pPr>
    </w:p>
    <w:p w14:paraId="75FB22CB" w14:textId="1388AC76" w:rsidR="00401ABA" w:rsidRPr="003C0998" w:rsidRDefault="00430EDF" w:rsidP="003C0998">
      <w:pPr>
        <w:spacing w:after="0" w:line="240" w:lineRule="auto"/>
        <w:ind w:firstLine="426"/>
        <w:jc w:val="both"/>
      </w:pPr>
      <w:r w:rsidRPr="003C0998">
        <w:rPr>
          <w:rFonts w:eastAsia="Times New Roman"/>
          <w:lang w:eastAsia="sk-SK"/>
        </w:rPr>
        <w:t>Pre t</w:t>
      </w:r>
      <w:r w:rsidR="00AE3ED6" w:rsidRPr="003C0998">
        <w:rPr>
          <w:rFonts w:eastAsia="Times New Roman"/>
          <w:lang w:eastAsia="sk-SK"/>
        </w:rPr>
        <w:t>akého</w:t>
      </w:r>
      <w:r w:rsidRPr="003C0998">
        <w:rPr>
          <w:rFonts w:eastAsia="Times New Roman"/>
          <w:lang w:eastAsia="sk-SK"/>
        </w:rPr>
        <w:t xml:space="preserve"> zamestnanc</w:t>
      </w:r>
      <w:r w:rsidR="00AC63B2" w:rsidRPr="003C0998">
        <w:rPr>
          <w:rFonts w:eastAsia="Times New Roman"/>
          <w:lang w:eastAsia="sk-SK"/>
        </w:rPr>
        <w:t>a</w:t>
      </w:r>
      <w:r w:rsidRPr="003C0998">
        <w:rPr>
          <w:rFonts w:eastAsia="Times New Roman"/>
          <w:lang w:eastAsia="sk-SK"/>
        </w:rPr>
        <w:t xml:space="preserve"> sa však v podobe odvodovej odpočítateľnej položky navrhuje výnimka z platenia poistného na starobné poistenie a poistenie v</w:t>
      </w:r>
      <w:r w:rsidR="003C6462" w:rsidRPr="003C0998">
        <w:rPr>
          <w:rFonts w:eastAsia="Times New Roman"/>
          <w:lang w:eastAsia="sk-SK"/>
        </w:rPr>
        <w:t> </w:t>
      </w:r>
      <w:r w:rsidRPr="003C0998">
        <w:rPr>
          <w:rFonts w:eastAsia="Times New Roman"/>
          <w:lang w:eastAsia="sk-SK"/>
        </w:rPr>
        <w:t xml:space="preserve">nezamestnanosti; jej suma sa navrhuje vo výške </w:t>
      </w:r>
      <w:r w:rsidR="00512F36">
        <w:rPr>
          <w:rFonts w:eastAsia="Times New Roman"/>
          <w:lang w:eastAsia="sk-SK"/>
        </w:rPr>
        <w:t xml:space="preserve">50 % </w:t>
      </w:r>
      <w:r w:rsidRPr="003C0998">
        <w:rPr>
          <w:rFonts w:eastAsia="Times New Roman"/>
          <w:lang w:eastAsia="sk-SK"/>
        </w:rPr>
        <w:t xml:space="preserve">priemernej </w:t>
      </w:r>
      <w:r w:rsidR="00AC63B2" w:rsidRPr="003C0998">
        <w:rPr>
          <w:rFonts w:eastAsia="Times New Roman"/>
          <w:lang w:eastAsia="sk-SK"/>
        </w:rPr>
        <w:t xml:space="preserve">mesačnej </w:t>
      </w:r>
      <w:r w:rsidRPr="003C0998">
        <w:rPr>
          <w:rFonts w:eastAsia="Times New Roman"/>
          <w:lang w:eastAsia="sk-SK"/>
        </w:rPr>
        <w:t>mzdy v hospodárstve Slovenskej republiky</w:t>
      </w:r>
      <w:r w:rsidR="00AC63B2" w:rsidRPr="003C0998">
        <w:rPr>
          <w:rFonts w:eastAsia="Times New Roman"/>
          <w:lang w:eastAsia="sk-SK"/>
        </w:rPr>
        <w:t xml:space="preserve"> spred dvoch rokov. </w:t>
      </w:r>
      <w:r w:rsidR="003C6462" w:rsidRPr="003C0998">
        <w:rPr>
          <w:rFonts w:eastAsia="Times New Roman"/>
          <w:lang w:eastAsia="sk-SK"/>
        </w:rPr>
        <w:t xml:space="preserve">Ak z dohody o pracovnej činnosti na výkon sezónnej práce zamestnanec dosiahne mesačný príjem v sume rovnej alebo nižšej ako je navrhovaná odvodová odpočítateľná položka, nebude on, ani jeho zamestnávateľ platiť poistné na starobné poistenie a poistné na poistenie v nezamestnanosti.  </w:t>
      </w:r>
      <w:r w:rsidR="00F45FA4" w:rsidRPr="003C0998">
        <w:rPr>
          <w:rFonts w:eastAsia="Times New Roman"/>
          <w:lang w:eastAsia="sk-SK"/>
        </w:rPr>
        <w:t>Z</w:t>
      </w:r>
      <w:r w:rsidR="00401ABA" w:rsidRPr="003C0998">
        <w:rPr>
          <w:rFonts w:eastAsia="Times New Roman"/>
          <w:lang w:eastAsia="sk-SK"/>
        </w:rPr>
        <w:t xml:space="preserve">amestnanec </w:t>
      </w:r>
      <w:r w:rsidR="0089019E" w:rsidRPr="003C0998">
        <w:rPr>
          <w:rFonts w:eastAsia="Times New Roman"/>
          <w:lang w:eastAsia="sk-SK"/>
        </w:rPr>
        <w:t xml:space="preserve">a jeho zamestnávateľ </w:t>
      </w:r>
      <w:r w:rsidR="00F45FA4" w:rsidRPr="003C0998">
        <w:rPr>
          <w:rFonts w:eastAsia="Times New Roman"/>
          <w:lang w:eastAsia="sk-SK"/>
        </w:rPr>
        <w:t xml:space="preserve">budú z tohto príjmu </w:t>
      </w:r>
      <w:r w:rsidR="00401ABA" w:rsidRPr="003C0998">
        <w:rPr>
          <w:rFonts w:eastAsia="Times New Roman"/>
          <w:lang w:eastAsia="sk-SK"/>
        </w:rPr>
        <w:t>platiť poistné na nemocenské poistenie a</w:t>
      </w:r>
      <w:r w:rsidR="00AC63B2" w:rsidRPr="003C0998">
        <w:rPr>
          <w:rFonts w:eastAsia="Times New Roman"/>
          <w:lang w:eastAsia="sk-SK"/>
        </w:rPr>
        <w:t xml:space="preserve"> poistné na </w:t>
      </w:r>
      <w:r w:rsidR="00401ABA" w:rsidRPr="003C0998">
        <w:rPr>
          <w:rFonts w:eastAsia="Times New Roman"/>
          <w:lang w:eastAsia="sk-SK"/>
        </w:rPr>
        <w:t>invalidné poi</w:t>
      </w:r>
      <w:r w:rsidR="00AC63B2" w:rsidRPr="003C0998">
        <w:rPr>
          <w:rFonts w:eastAsia="Times New Roman"/>
          <w:lang w:eastAsia="sk-SK"/>
        </w:rPr>
        <w:t>stenie a</w:t>
      </w:r>
      <w:r w:rsidR="00401ABA" w:rsidRPr="003C0998">
        <w:rPr>
          <w:rFonts w:eastAsia="Times New Roman"/>
          <w:lang w:eastAsia="sk-SK"/>
        </w:rPr>
        <w:t xml:space="preserve"> </w:t>
      </w:r>
      <w:r w:rsidR="007A2C87" w:rsidRPr="003C0998">
        <w:rPr>
          <w:rFonts w:eastAsia="Times New Roman"/>
          <w:lang w:eastAsia="sk-SK"/>
        </w:rPr>
        <w:t>zamestnávateľ</w:t>
      </w:r>
      <w:r w:rsidR="00AC63B2" w:rsidRPr="003C0998">
        <w:rPr>
          <w:rFonts w:eastAsia="Times New Roman"/>
          <w:lang w:eastAsia="sk-SK"/>
        </w:rPr>
        <w:t xml:space="preserve"> </w:t>
      </w:r>
      <w:r w:rsidR="00401ABA" w:rsidRPr="003C0998">
        <w:rPr>
          <w:rFonts w:eastAsia="Times New Roman"/>
          <w:lang w:eastAsia="sk-SK"/>
        </w:rPr>
        <w:t xml:space="preserve">aj poistné na úrazové poistenie, </w:t>
      </w:r>
      <w:r w:rsidR="00AC63B2" w:rsidRPr="003C0998">
        <w:rPr>
          <w:rFonts w:eastAsia="Times New Roman"/>
          <w:lang w:eastAsia="sk-SK"/>
        </w:rPr>
        <w:t xml:space="preserve">poistné na </w:t>
      </w:r>
      <w:r w:rsidR="00401ABA" w:rsidRPr="003C0998">
        <w:rPr>
          <w:rFonts w:eastAsia="Times New Roman"/>
          <w:lang w:eastAsia="sk-SK"/>
        </w:rPr>
        <w:t xml:space="preserve">garančné poistenie a poistné do rezervného fondu solidarity. Ak z dohody o pracovnej činnosti na výkon sezónnej práce </w:t>
      </w:r>
      <w:r w:rsidR="00AC63B2" w:rsidRPr="003C0998">
        <w:rPr>
          <w:rFonts w:eastAsia="Times New Roman"/>
          <w:lang w:eastAsia="sk-SK"/>
        </w:rPr>
        <w:t xml:space="preserve">dosiahne </w:t>
      </w:r>
      <w:r w:rsidR="00401ABA" w:rsidRPr="003C0998">
        <w:rPr>
          <w:rFonts w:eastAsia="Times New Roman"/>
          <w:lang w:eastAsia="sk-SK"/>
        </w:rPr>
        <w:t>zamestnanec mesačný príjem v sume vyššej, ako je navrhovaná odvodová odpočítateľná položka (</w:t>
      </w:r>
      <w:r w:rsidR="00512F36">
        <w:rPr>
          <w:rFonts w:eastAsia="Times New Roman"/>
          <w:lang w:eastAsia="sk-SK"/>
        </w:rPr>
        <w:t xml:space="preserve">50 % </w:t>
      </w:r>
      <w:r w:rsidR="00401ABA" w:rsidRPr="003C0998">
        <w:rPr>
          <w:rFonts w:eastAsia="Times New Roman"/>
          <w:lang w:eastAsia="sk-SK"/>
        </w:rPr>
        <w:t>priemern</w:t>
      </w:r>
      <w:r w:rsidR="00512F36">
        <w:rPr>
          <w:rFonts w:eastAsia="Times New Roman"/>
          <w:lang w:eastAsia="sk-SK"/>
        </w:rPr>
        <w:t>ej</w:t>
      </w:r>
      <w:r w:rsidR="00401ABA" w:rsidRPr="003C0998">
        <w:rPr>
          <w:rFonts w:eastAsia="Times New Roman"/>
          <w:lang w:eastAsia="sk-SK"/>
        </w:rPr>
        <w:t xml:space="preserve"> </w:t>
      </w:r>
      <w:r w:rsidR="00AC63B2" w:rsidRPr="003C0998">
        <w:rPr>
          <w:rFonts w:eastAsia="Times New Roman"/>
          <w:lang w:eastAsia="sk-SK"/>
        </w:rPr>
        <w:t>mesačn</w:t>
      </w:r>
      <w:r w:rsidR="00512F36">
        <w:rPr>
          <w:rFonts w:eastAsia="Times New Roman"/>
          <w:lang w:eastAsia="sk-SK"/>
        </w:rPr>
        <w:t>ej</w:t>
      </w:r>
      <w:r w:rsidR="00AC63B2" w:rsidRPr="003C0998">
        <w:rPr>
          <w:rFonts w:eastAsia="Times New Roman"/>
          <w:lang w:eastAsia="sk-SK"/>
        </w:rPr>
        <w:t xml:space="preserve"> </w:t>
      </w:r>
      <w:r w:rsidR="00401ABA" w:rsidRPr="003C0998">
        <w:rPr>
          <w:rFonts w:eastAsia="Times New Roman"/>
          <w:lang w:eastAsia="sk-SK"/>
        </w:rPr>
        <w:t>mzd</w:t>
      </w:r>
      <w:r w:rsidR="00512F36">
        <w:rPr>
          <w:rFonts w:eastAsia="Times New Roman"/>
          <w:lang w:eastAsia="sk-SK"/>
        </w:rPr>
        <w:t>y</w:t>
      </w:r>
      <w:r w:rsidR="00AE3ED6" w:rsidRPr="003C0998">
        <w:rPr>
          <w:rFonts w:eastAsia="Times New Roman"/>
          <w:lang w:eastAsia="sk-SK"/>
        </w:rPr>
        <w:t xml:space="preserve"> v hospodárstve Slovenskej republiky</w:t>
      </w:r>
      <w:r w:rsidR="00401ABA" w:rsidRPr="003C0998">
        <w:rPr>
          <w:rFonts w:eastAsia="Times New Roman"/>
          <w:lang w:eastAsia="sk-SK"/>
        </w:rPr>
        <w:t xml:space="preserve"> spred dvoch rokov), poistné na starobné poistenie a poistné na poistenie v nezamestnanosti, bude platiť </w:t>
      </w:r>
      <w:r w:rsidR="00AC63B2" w:rsidRPr="003C0998">
        <w:rPr>
          <w:rFonts w:eastAsia="Times New Roman"/>
          <w:lang w:eastAsia="sk-SK"/>
        </w:rPr>
        <w:t xml:space="preserve">zamestnanec, ale aj jeho zamestnávateľ, len </w:t>
      </w:r>
      <w:r w:rsidR="003C6462" w:rsidRPr="003C0998">
        <w:rPr>
          <w:rFonts w:eastAsia="Times New Roman"/>
          <w:lang w:eastAsia="sk-SK"/>
        </w:rPr>
        <w:t xml:space="preserve">zo </w:t>
      </w:r>
      <w:r w:rsidR="00401ABA" w:rsidRPr="003C0998">
        <w:rPr>
          <w:rFonts w:eastAsia="Times New Roman"/>
          <w:lang w:eastAsia="sk-SK"/>
        </w:rPr>
        <w:t>sum</w:t>
      </w:r>
      <w:r w:rsidR="003C6462" w:rsidRPr="003C0998">
        <w:rPr>
          <w:rFonts w:eastAsia="Times New Roman"/>
          <w:lang w:eastAsia="sk-SK"/>
        </w:rPr>
        <w:t>y</w:t>
      </w:r>
      <w:r w:rsidR="00401ABA" w:rsidRPr="003C0998">
        <w:rPr>
          <w:rFonts w:eastAsia="Times New Roman"/>
          <w:lang w:eastAsia="sk-SK"/>
        </w:rPr>
        <w:t xml:space="preserve"> rozdielu medzi dosiahnutým mesačným príjmom a odvodovou odpočítateľnou položkou</w:t>
      </w:r>
      <w:r w:rsidR="00AC63B2" w:rsidRPr="003C0998">
        <w:rPr>
          <w:rFonts w:eastAsia="Times New Roman"/>
          <w:lang w:eastAsia="sk-SK"/>
        </w:rPr>
        <w:t>.</w:t>
      </w:r>
      <w:r w:rsidR="00401ABA" w:rsidRPr="003C0998">
        <w:rPr>
          <w:rFonts w:eastAsia="Times New Roman"/>
          <w:lang w:eastAsia="sk-SK"/>
        </w:rPr>
        <w:t xml:space="preserve"> </w:t>
      </w:r>
      <w:r w:rsidR="00705848" w:rsidRPr="003C0998">
        <w:rPr>
          <w:rFonts w:eastAsia="Times New Roman"/>
          <w:lang w:eastAsia="sk-SK"/>
        </w:rPr>
        <w:t xml:space="preserve">V oboch </w:t>
      </w:r>
      <w:r w:rsidR="00EB6438" w:rsidRPr="003C0998">
        <w:rPr>
          <w:rFonts w:eastAsia="Times New Roman"/>
          <w:lang w:eastAsia="sk-SK"/>
        </w:rPr>
        <w:t xml:space="preserve">situáciách to bude znamenať </w:t>
      </w:r>
      <w:r w:rsidR="00705848" w:rsidRPr="003C0998">
        <w:rPr>
          <w:rFonts w:eastAsia="Times New Roman"/>
          <w:lang w:eastAsia="sk-SK"/>
        </w:rPr>
        <w:t>zníž</w:t>
      </w:r>
      <w:r w:rsidR="00EB6438" w:rsidRPr="003C0998">
        <w:rPr>
          <w:rFonts w:eastAsia="Times New Roman"/>
          <w:lang w:eastAsia="sk-SK"/>
        </w:rPr>
        <w:t>enie</w:t>
      </w:r>
      <w:r w:rsidR="00705848" w:rsidRPr="003C0998">
        <w:rPr>
          <w:rFonts w:eastAsia="Times New Roman"/>
          <w:lang w:eastAsia="sk-SK"/>
        </w:rPr>
        <w:t xml:space="preserve"> odvodové</w:t>
      </w:r>
      <w:r w:rsidR="00EB6438" w:rsidRPr="003C0998">
        <w:rPr>
          <w:rFonts w:eastAsia="Times New Roman"/>
          <w:lang w:eastAsia="sk-SK"/>
        </w:rPr>
        <w:t>ho</w:t>
      </w:r>
      <w:r w:rsidR="00705848" w:rsidRPr="003C0998">
        <w:rPr>
          <w:rFonts w:eastAsia="Times New Roman"/>
          <w:lang w:eastAsia="sk-SK"/>
        </w:rPr>
        <w:t xml:space="preserve"> zaťaženie zamestnanca aj zamestnávateľa.</w:t>
      </w:r>
    </w:p>
    <w:p w14:paraId="3E72CBA5" w14:textId="59F6670E" w:rsidR="00401ABA" w:rsidRPr="003C0998" w:rsidRDefault="00401ABA" w:rsidP="003C0998">
      <w:pPr>
        <w:spacing w:after="0" w:line="240" w:lineRule="auto"/>
        <w:jc w:val="both"/>
        <w:rPr>
          <w:rFonts w:eastAsia="Times New Roman"/>
          <w:b/>
          <w:lang w:eastAsia="sk-SK"/>
        </w:rPr>
      </w:pPr>
    </w:p>
    <w:p w14:paraId="277FACC2" w14:textId="6574E8D0" w:rsidR="00D26C44" w:rsidRPr="003C0998" w:rsidRDefault="00D26C44" w:rsidP="003C0998">
      <w:pPr>
        <w:spacing w:after="0" w:line="240" w:lineRule="auto"/>
        <w:ind w:firstLine="426"/>
        <w:jc w:val="both"/>
      </w:pPr>
      <w:r w:rsidRPr="003C0998">
        <w:t xml:space="preserve">Vzhľadom na to, že poistenec má v tomto prípade výnimku z platenia poistného na starobné poistenie a poistenie v nezamestnanosti v podobe odvodovej odpočítateľnej položky </w:t>
      </w:r>
      <w:r w:rsidRPr="003C0998">
        <w:lastRenderedPageBreak/>
        <w:t xml:space="preserve">pri sezónnej práci, sa obdobia poistenia počas ktorých nebude platiť poistné, nebudú hodnotiť na nárok na predčasný starobný dôchodok, starobný dôchodok a súvisiace pozostalostné dôchodky a na dávku v nezamestnanosti, </w:t>
      </w:r>
      <w:proofErr w:type="spellStart"/>
      <w:r w:rsidRPr="003C0998">
        <w:t>t.j</w:t>
      </w:r>
      <w:proofErr w:type="spellEnd"/>
      <w:r w:rsidRPr="003C0998">
        <w:t>. za tieto obdobia poistenia nebude mať poistenec, resp. jeho pozostalí nárok na uvedené dávky.</w:t>
      </w:r>
    </w:p>
    <w:p w14:paraId="5CDC5AED" w14:textId="06376DFA" w:rsidR="00117C3C" w:rsidRPr="003C0998" w:rsidRDefault="00117C3C" w:rsidP="003C0998">
      <w:pPr>
        <w:spacing w:after="0" w:line="240" w:lineRule="auto"/>
        <w:jc w:val="both"/>
        <w:rPr>
          <w:rFonts w:eastAsia="Times New Roman"/>
          <w:b/>
          <w:lang w:eastAsia="sk-SK"/>
        </w:rPr>
      </w:pPr>
    </w:p>
    <w:p w14:paraId="067A4049" w14:textId="018F7007" w:rsidR="00117C3C" w:rsidRPr="003C0998" w:rsidRDefault="00117C3C" w:rsidP="003C0998">
      <w:pPr>
        <w:spacing w:after="0" w:line="240" w:lineRule="auto"/>
        <w:jc w:val="both"/>
        <w:rPr>
          <w:rFonts w:eastAsia="Times New Roman"/>
          <w:b/>
          <w:lang w:eastAsia="sk-SK"/>
        </w:rPr>
      </w:pPr>
    </w:p>
    <w:p w14:paraId="351B342E" w14:textId="1D898DD9" w:rsidR="00500EC3" w:rsidRPr="003C0998" w:rsidRDefault="00500EC3" w:rsidP="003C0998">
      <w:pPr>
        <w:pStyle w:val="Odsekzoznamu"/>
        <w:numPr>
          <w:ilvl w:val="0"/>
          <w:numId w:val="1"/>
        </w:numPr>
        <w:spacing w:after="0" w:line="240" w:lineRule="auto"/>
        <w:ind w:left="426" w:hanging="426"/>
        <w:contextualSpacing w:val="0"/>
        <w:jc w:val="both"/>
        <w:rPr>
          <w:rFonts w:ascii="Times New Roman" w:hAnsi="Times New Roman"/>
          <w:b/>
          <w:bCs/>
          <w:sz w:val="24"/>
          <w:szCs w:val="24"/>
        </w:rPr>
      </w:pPr>
      <w:r w:rsidRPr="003C0998">
        <w:rPr>
          <w:rFonts w:ascii="Times New Roman" w:hAnsi="Times New Roman"/>
          <w:b/>
          <w:bCs/>
          <w:sz w:val="24"/>
          <w:szCs w:val="24"/>
        </w:rPr>
        <w:t xml:space="preserve">Osobitná časť </w:t>
      </w:r>
    </w:p>
    <w:p w14:paraId="6FAD8F11" w14:textId="42971B40" w:rsidR="00BF614A" w:rsidRPr="003C0998" w:rsidRDefault="00BF614A" w:rsidP="003C0998">
      <w:pPr>
        <w:spacing w:after="0" w:line="240" w:lineRule="auto"/>
        <w:jc w:val="both"/>
        <w:rPr>
          <w:rFonts w:eastAsia="Times New Roman"/>
          <w:lang w:eastAsia="sk-SK"/>
        </w:rPr>
      </w:pPr>
    </w:p>
    <w:p w14:paraId="39FD32AD" w14:textId="3BAE6D3D" w:rsidR="00770935" w:rsidRPr="003C0998" w:rsidRDefault="00770935" w:rsidP="003C0998">
      <w:pPr>
        <w:spacing w:after="0" w:line="240" w:lineRule="auto"/>
        <w:jc w:val="both"/>
        <w:rPr>
          <w:rFonts w:eastAsia="Times New Roman"/>
          <w:b/>
          <w:lang w:eastAsia="sk-SK"/>
        </w:rPr>
      </w:pPr>
      <w:r w:rsidRPr="003C0998">
        <w:rPr>
          <w:rFonts w:eastAsia="Times New Roman"/>
          <w:b/>
          <w:lang w:eastAsia="sk-SK"/>
        </w:rPr>
        <w:t>K čl. I</w:t>
      </w:r>
    </w:p>
    <w:p w14:paraId="2DA19281" w14:textId="2A7E346F" w:rsidR="00770935" w:rsidRPr="003C0998" w:rsidRDefault="00770935" w:rsidP="003C0998">
      <w:pPr>
        <w:spacing w:after="0" w:line="240" w:lineRule="auto"/>
        <w:jc w:val="both"/>
        <w:rPr>
          <w:rFonts w:eastAsia="Times New Roman"/>
          <w:lang w:eastAsia="sk-SK"/>
        </w:rPr>
      </w:pPr>
    </w:p>
    <w:p w14:paraId="46AE4A6F" w14:textId="36D5C26C" w:rsidR="00770935" w:rsidRPr="003C0998" w:rsidRDefault="00770935" w:rsidP="003C0998">
      <w:pPr>
        <w:spacing w:after="0" w:line="240" w:lineRule="auto"/>
        <w:jc w:val="both"/>
        <w:rPr>
          <w:rFonts w:eastAsia="Times New Roman"/>
          <w:b/>
          <w:lang w:eastAsia="sk-SK"/>
        </w:rPr>
      </w:pPr>
      <w:r w:rsidRPr="003C0998">
        <w:rPr>
          <w:rFonts w:eastAsia="Times New Roman"/>
          <w:b/>
          <w:lang w:eastAsia="sk-SK"/>
        </w:rPr>
        <w:t>K bodu 1 (§ 223 ods. 1)</w:t>
      </w:r>
    </w:p>
    <w:p w14:paraId="3E265CCA" w14:textId="77777777" w:rsidR="00770935" w:rsidRPr="003C0998" w:rsidRDefault="00770935" w:rsidP="003C0998">
      <w:pPr>
        <w:spacing w:after="0" w:line="240" w:lineRule="auto"/>
        <w:jc w:val="both"/>
        <w:rPr>
          <w:rFonts w:eastAsia="Times New Roman"/>
          <w:lang w:eastAsia="sk-SK"/>
        </w:rPr>
      </w:pPr>
      <w:r w:rsidRPr="003C0998">
        <w:rPr>
          <w:rFonts w:eastAsia="Times New Roman"/>
          <w:lang w:eastAsia="sk-SK"/>
        </w:rPr>
        <w:t>Navrhuje sa v § 223 ods. 1 ustanoviť odchýlku od pravidla výnimočného používania dohôd, ak ide o prípade tzv. sezónnej práce vymedzenej v prílohe. V mnohých prípadoch pôjde o krátkodobú prácu vykonávanú podľa potreby s fluktuáciou zamestnancov, ktorú z hľadiska pracovného práva nie je potrebné vždy regulovať cez pracovný pomer založený pracovnou zmluvou (napr. privyrobenie si pri zbere úrody).</w:t>
      </w:r>
    </w:p>
    <w:p w14:paraId="41906F84" w14:textId="77777777" w:rsidR="00770935" w:rsidRPr="003C0998" w:rsidRDefault="00770935" w:rsidP="003C0998">
      <w:pPr>
        <w:spacing w:after="0" w:line="240" w:lineRule="auto"/>
        <w:jc w:val="both"/>
        <w:rPr>
          <w:rFonts w:eastAsia="Times New Roman"/>
          <w:lang w:eastAsia="sk-SK"/>
        </w:rPr>
      </w:pPr>
    </w:p>
    <w:p w14:paraId="7EE9CF80" w14:textId="45BB7CB3" w:rsidR="00770935" w:rsidRPr="003C0998" w:rsidRDefault="00770935" w:rsidP="003C0998">
      <w:pPr>
        <w:spacing w:after="0" w:line="240" w:lineRule="auto"/>
        <w:jc w:val="both"/>
        <w:rPr>
          <w:rFonts w:eastAsia="Times New Roman"/>
          <w:b/>
          <w:lang w:eastAsia="sk-SK"/>
        </w:rPr>
      </w:pPr>
      <w:r w:rsidRPr="003C0998">
        <w:rPr>
          <w:rFonts w:eastAsia="Times New Roman"/>
          <w:b/>
          <w:lang w:eastAsia="sk-SK"/>
        </w:rPr>
        <w:t>K bodu 2 (§ 228a ods. 1)</w:t>
      </w:r>
    </w:p>
    <w:p w14:paraId="2F9EAE42" w14:textId="1CED43B7" w:rsidR="00770935" w:rsidRPr="003C0998" w:rsidRDefault="00770935" w:rsidP="003C0998">
      <w:pPr>
        <w:spacing w:after="0" w:line="240" w:lineRule="auto"/>
        <w:jc w:val="both"/>
        <w:rPr>
          <w:rFonts w:eastAsia="Times New Roman"/>
          <w:lang w:eastAsia="sk-SK"/>
        </w:rPr>
      </w:pPr>
      <w:r w:rsidRPr="003C0998">
        <w:rPr>
          <w:rFonts w:eastAsia="Times New Roman"/>
          <w:lang w:eastAsia="sk-SK"/>
        </w:rPr>
        <w:t>Navrhuje sa v prípade dohody o pracovnej činnosti ustanoviť osobitný poddruh (subtyp) dohody o pracovnej činnosti, ktorá bude môcť byť využívaná pri sezónnej práci vymedzenej v prílohe č. 1b Zákonníka práce. V prípade uzatvorenia dohody o pracovnej činnosti na výkon sezónnej práce  zamestnávateľ má povinnosť označiť túto dohodu ako dohoda o pracovnej činnosti na výkon sezónnej práce.</w:t>
      </w:r>
    </w:p>
    <w:p w14:paraId="5B3214A5" w14:textId="77777777" w:rsidR="00770935" w:rsidRPr="003C0998" w:rsidRDefault="00770935" w:rsidP="003C0998">
      <w:pPr>
        <w:spacing w:after="0" w:line="240" w:lineRule="auto"/>
        <w:jc w:val="both"/>
        <w:rPr>
          <w:rFonts w:eastAsia="Times New Roman"/>
          <w:lang w:eastAsia="sk-SK"/>
        </w:rPr>
      </w:pPr>
    </w:p>
    <w:p w14:paraId="70C84B7F" w14:textId="3A9E7FC5" w:rsidR="00770935" w:rsidRPr="003C0998" w:rsidRDefault="00770935" w:rsidP="003C0998">
      <w:pPr>
        <w:spacing w:after="0" w:line="240" w:lineRule="auto"/>
        <w:jc w:val="both"/>
        <w:rPr>
          <w:rFonts w:eastAsia="Times New Roman"/>
          <w:b/>
          <w:lang w:eastAsia="sk-SK"/>
        </w:rPr>
      </w:pPr>
      <w:r w:rsidRPr="003C0998">
        <w:rPr>
          <w:rFonts w:eastAsia="Times New Roman"/>
          <w:b/>
          <w:lang w:eastAsia="sk-SK"/>
        </w:rPr>
        <w:t>K bodu 3 (§ 228a ods. 2)</w:t>
      </w:r>
    </w:p>
    <w:p w14:paraId="64A4C23B" w14:textId="77777777" w:rsidR="00770935" w:rsidRPr="003C0998" w:rsidRDefault="00770935" w:rsidP="003C0998">
      <w:pPr>
        <w:spacing w:after="0" w:line="240" w:lineRule="auto"/>
        <w:jc w:val="both"/>
        <w:rPr>
          <w:rFonts w:eastAsia="Times New Roman"/>
          <w:lang w:eastAsia="sk-SK"/>
        </w:rPr>
      </w:pPr>
      <w:r w:rsidRPr="003C0998">
        <w:rPr>
          <w:rFonts w:eastAsia="Times New Roman"/>
          <w:lang w:eastAsia="sk-SK"/>
        </w:rPr>
        <w:t>S cieľom zabráneniu obchádzania limitu 520 hodín v kalendárnom roku sa navrhuje, aby sa podobne ako pri dohode o vykonaní práce rozsah pracovného času v kalendárnom roku pri dohodách o pracovnej činnosti na výkon sezónnej práce sčítaval.</w:t>
      </w:r>
    </w:p>
    <w:p w14:paraId="10EBED12" w14:textId="77777777" w:rsidR="00770935" w:rsidRPr="003C0998" w:rsidRDefault="00770935" w:rsidP="003C0998">
      <w:pPr>
        <w:spacing w:after="0" w:line="240" w:lineRule="auto"/>
        <w:jc w:val="both"/>
        <w:rPr>
          <w:rFonts w:eastAsia="Times New Roman"/>
          <w:lang w:eastAsia="sk-SK"/>
        </w:rPr>
      </w:pPr>
      <w:r w:rsidRPr="003C0998">
        <w:rPr>
          <w:rFonts w:eastAsia="Times New Roman"/>
          <w:lang w:eastAsia="sk-SK"/>
        </w:rPr>
        <w:t xml:space="preserve">Zároveň Slovenská republika je viazaná smernicou EÚ 2003/88/ES o niektorých aspektoch organizácie pracovného času, ktorá ustanovuje pravidlá maximálneho týždenného pracovného času, ako maximálnych referenčných období pokiaľ ide o možnosť posudzovania priemerného týždenného pracovného času. Rovnako Ústava SR v čl. 36 ods. 1 písm. d) upravuje, že „Zamestnanci majú právo na spravodlivé a uspokojujúce pracovné podmienky. Zákon im zabezpečuje najmä ... d) najvyššiu prípustnú dĺžku pracovného času,“. Na to nadväzuje Zákonník práce v § 85, kde ustanovuje maximálnu priemernú dĺžku týždenného pracovného času na 40 hodín a § 87, kde sa ustanovuje najdlhšie referenčné obdobie pre počítanie priemeru, ak zamestnávateľ nemá dohodu so zástupcami zamestnancov ale len so zamestnancom na štyri mesiace. Z tohto dôvodu sa obdobné pravidlo navrhuje ustanoviť aj pri dohode o pracovnej činnosti na výkon sezónnej práce. </w:t>
      </w:r>
    </w:p>
    <w:p w14:paraId="0A9F66F4" w14:textId="77777777" w:rsidR="00770935" w:rsidRPr="003C0998" w:rsidRDefault="00770935" w:rsidP="003C0998">
      <w:pPr>
        <w:spacing w:after="0" w:line="240" w:lineRule="auto"/>
        <w:jc w:val="both"/>
        <w:rPr>
          <w:rFonts w:eastAsia="Times New Roman"/>
          <w:lang w:eastAsia="sk-SK"/>
        </w:rPr>
      </w:pPr>
    </w:p>
    <w:p w14:paraId="185AE8AF" w14:textId="7CD1864F" w:rsidR="00770935" w:rsidRPr="003C0998" w:rsidRDefault="00770935" w:rsidP="003C0998">
      <w:pPr>
        <w:spacing w:after="0" w:line="240" w:lineRule="auto"/>
        <w:jc w:val="both"/>
        <w:rPr>
          <w:rFonts w:eastAsia="Times New Roman"/>
          <w:b/>
          <w:lang w:eastAsia="sk-SK"/>
        </w:rPr>
      </w:pPr>
      <w:r w:rsidRPr="003C0998">
        <w:rPr>
          <w:rFonts w:eastAsia="Times New Roman"/>
          <w:b/>
          <w:lang w:eastAsia="sk-SK"/>
        </w:rPr>
        <w:t>K bodu 4 (§ 228a ods. 4)</w:t>
      </w:r>
    </w:p>
    <w:p w14:paraId="44889D02" w14:textId="01C54609" w:rsidR="00770935" w:rsidRPr="003C0998" w:rsidRDefault="00770935" w:rsidP="003C0998">
      <w:pPr>
        <w:spacing w:after="0" w:line="240" w:lineRule="auto"/>
        <w:jc w:val="both"/>
        <w:rPr>
          <w:rFonts w:eastAsia="Times New Roman"/>
          <w:lang w:eastAsia="sk-SK"/>
        </w:rPr>
      </w:pPr>
      <w:r w:rsidRPr="003C0998">
        <w:rPr>
          <w:rFonts w:eastAsia="Times New Roman"/>
          <w:lang w:eastAsia="sk-SK"/>
        </w:rPr>
        <w:t>Ustanovenie § 48 ods. 4 písm. d) Zákonníka práce upravuje výnimku z reťazenia pracovných pomerom na určitú dobu z dôvodu sezónnej práce. V predmetnom ustanovení ide o „vykonávanie prác, ktoré sú závislé od striedania ročných období, každý rok sa opakujú a nepresahujú osem mesiacov v kalendárnom roku (sezónna práca)“. Z tohto dôvodu, ako z dôvodu, že sezónna práca netrvá vzhľadom na svoju povahu celý rok, navrhuje sa ustanoviť obdobné obmedzenie trvania dohody o pracovnej činnosti na výkon sezónnej práce na osem mesiacov.</w:t>
      </w:r>
    </w:p>
    <w:p w14:paraId="17DFCE6A" w14:textId="553A5BD0" w:rsidR="00770935" w:rsidRPr="003C0998" w:rsidRDefault="00770935" w:rsidP="003C0998">
      <w:pPr>
        <w:spacing w:after="0" w:line="240" w:lineRule="auto"/>
        <w:jc w:val="both"/>
        <w:rPr>
          <w:rFonts w:eastAsia="Times New Roman"/>
          <w:lang w:eastAsia="sk-SK"/>
        </w:rPr>
      </w:pPr>
    </w:p>
    <w:p w14:paraId="3AE11168" w14:textId="77777777" w:rsidR="00797D0B" w:rsidRPr="003C0998" w:rsidRDefault="00797D0B" w:rsidP="003C0998">
      <w:pPr>
        <w:spacing w:after="0" w:line="240" w:lineRule="auto"/>
        <w:jc w:val="both"/>
        <w:rPr>
          <w:rFonts w:eastAsia="Times New Roman"/>
          <w:lang w:eastAsia="sk-SK"/>
        </w:rPr>
      </w:pPr>
    </w:p>
    <w:p w14:paraId="14A15E8B" w14:textId="0392171A" w:rsidR="00770935" w:rsidRPr="003C0998" w:rsidRDefault="00770935" w:rsidP="003C0998">
      <w:pPr>
        <w:spacing w:after="0" w:line="240" w:lineRule="auto"/>
        <w:jc w:val="both"/>
        <w:rPr>
          <w:rFonts w:eastAsia="Times New Roman"/>
          <w:b/>
          <w:lang w:eastAsia="sk-SK"/>
        </w:rPr>
      </w:pPr>
      <w:r w:rsidRPr="003C0998">
        <w:rPr>
          <w:rFonts w:eastAsia="Times New Roman"/>
          <w:b/>
          <w:lang w:eastAsia="sk-SK"/>
        </w:rPr>
        <w:lastRenderedPageBreak/>
        <w:t>K bodu 5 (príloha č. 1b)</w:t>
      </w:r>
    </w:p>
    <w:p w14:paraId="1C66B03B" w14:textId="14E06259" w:rsidR="00770935" w:rsidRPr="003C0998" w:rsidRDefault="00770935" w:rsidP="003C0998">
      <w:pPr>
        <w:spacing w:after="0" w:line="240" w:lineRule="auto"/>
        <w:jc w:val="both"/>
        <w:rPr>
          <w:rFonts w:eastAsia="Times New Roman"/>
          <w:lang w:eastAsia="sk-SK"/>
        </w:rPr>
      </w:pPr>
      <w:r w:rsidRPr="003C0998">
        <w:rPr>
          <w:rFonts w:eastAsia="Times New Roman"/>
          <w:lang w:eastAsia="sk-SK"/>
        </w:rPr>
        <w:t>Navrhuje sa ustanoviť okruh prác, pri ktorých je možné so zamestnancom uzatvoriť dohodu o pracovnej činnosti na výkon sezónnej práce.</w:t>
      </w:r>
    </w:p>
    <w:p w14:paraId="3DFED440" w14:textId="77777777" w:rsidR="00770935" w:rsidRPr="003C0998" w:rsidRDefault="00770935" w:rsidP="003C0998">
      <w:pPr>
        <w:spacing w:after="0" w:line="240" w:lineRule="auto"/>
        <w:jc w:val="both"/>
        <w:rPr>
          <w:rFonts w:eastAsia="Times New Roman"/>
          <w:lang w:eastAsia="sk-SK"/>
        </w:rPr>
      </w:pPr>
    </w:p>
    <w:p w14:paraId="70566E84" w14:textId="77777777" w:rsidR="00BF614A" w:rsidRPr="003C0998" w:rsidRDefault="009B3AAA" w:rsidP="003C0998">
      <w:pPr>
        <w:spacing w:after="0" w:line="240" w:lineRule="auto"/>
        <w:jc w:val="both"/>
        <w:rPr>
          <w:rFonts w:eastAsia="Times New Roman"/>
          <w:b/>
          <w:lang w:eastAsia="sk-SK"/>
        </w:rPr>
      </w:pPr>
      <w:r w:rsidRPr="003C0998">
        <w:rPr>
          <w:rFonts w:eastAsia="Times New Roman"/>
          <w:b/>
          <w:lang w:eastAsia="sk-SK"/>
        </w:rPr>
        <w:t>K čl. II</w:t>
      </w:r>
      <w:r w:rsidR="00255355" w:rsidRPr="003C0998">
        <w:rPr>
          <w:rFonts w:eastAsia="Times New Roman"/>
          <w:b/>
          <w:lang w:eastAsia="sk-SK"/>
        </w:rPr>
        <w:t xml:space="preserve"> </w:t>
      </w:r>
    </w:p>
    <w:p w14:paraId="3EDABB29" w14:textId="77777777" w:rsidR="009B3AAA" w:rsidRPr="003C0998" w:rsidRDefault="009B3AAA" w:rsidP="003C0998">
      <w:pPr>
        <w:spacing w:after="0" w:line="240" w:lineRule="auto"/>
        <w:jc w:val="both"/>
        <w:rPr>
          <w:rFonts w:eastAsia="Times New Roman"/>
          <w:b/>
          <w:lang w:eastAsia="sk-SK"/>
        </w:rPr>
      </w:pPr>
    </w:p>
    <w:p w14:paraId="684ADB73" w14:textId="77777777" w:rsidR="009B3AAA" w:rsidRPr="003C0998" w:rsidRDefault="009B3AAA" w:rsidP="003C0998">
      <w:pPr>
        <w:spacing w:after="0" w:line="240" w:lineRule="auto"/>
        <w:jc w:val="both"/>
        <w:rPr>
          <w:rFonts w:eastAsia="Times New Roman"/>
          <w:b/>
          <w:lang w:eastAsia="sk-SK"/>
        </w:rPr>
      </w:pPr>
      <w:r w:rsidRPr="003C0998">
        <w:rPr>
          <w:rFonts w:eastAsia="Times New Roman"/>
          <w:b/>
          <w:lang w:eastAsia="sk-SK"/>
        </w:rPr>
        <w:t>K bodu 1</w:t>
      </w:r>
      <w:r w:rsidR="00097B66" w:rsidRPr="003C0998">
        <w:rPr>
          <w:rFonts w:eastAsia="Times New Roman"/>
          <w:b/>
          <w:lang w:eastAsia="sk-SK"/>
        </w:rPr>
        <w:t xml:space="preserve"> (</w:t>
      </w:r>
      <w:r w:rsidR="000D35C0" w:rsidRPr="003C0998">
        <w:rPr>
          <w:rFonts w:eastAsia="Times New Roman"/>
          <w:b/>
          <w:lang w:eastAsia="sk-SK"/>
        </w:rPr>
        <w:t>§ 4b</w:t>
      </w:r>
      <w:r w:rsidR="00097B66" w:rsidRPr="003C0998">
        <w:rPr>
          <w:rFonts w:eastAsia="Times New Roman"/>
          <w:b/>
          <w:lang w:eastAsia="sk-SK"/>
        </w:rPr>
        <w:t>)</w:t>
      </w:r>
    </w:p>
    <w:p w14:paraId="1AD1B687" w14:textId="2032DF26" w:rsidR="00D06A3C" w:rsidRPr="003C0998" w:rsidRDefault="00BD68DF" w:rsidP="003C0998">
      <w:pPr>
        <w:spacing w:after="0" w:line="240" w:lineRule="auto"/>
        <w:jc w:val="both"/>
        <w:rPr>
          <w:rFonts w:eastAsia="Times New Roman"/>
          <w:lang w:eastAsia="sk-SK"/>
        </w:rPr>
      </w:pPr>
      <w:r w:rsidRPr="003C0998">
        <w:rPr>
          <w:rFonts w:eastAsia="Times New Roman"/>
          <w:lang w:eastAsia="sk-SK"/>
        </w:rPr>
        <w:t>V súvislosti s návrhom ustanoviť v Zákonníku prá</w:t>
      </w:r>
      <w:r w:rsidR="00A01637" w:rsidRPr="003C0998">
        <w:rPr>
          <w:rFonts w:eastAsia="Times New Roman"/>
          <w:lang w:eastAsia="sk-SK"/>
        </w:rPr>
        <w:t>c</w:t>
      </w:r>
      <w:r w:rsidRPr="003C0998">
        <w:rPr>
          <w:rFonts w:eastAsia="Times New Roman"/>
          <w:lang w:eastAsia="sk-SK"/>
        </w:rPr>
        <w:t xml:space="preserve">e novú dohodu o prácach vykonávaných mimo pracovného pomeru, a to dohodu o pracovnej činnosti </w:t>
      </w:r>
      <w:r w:rsidR="00490C63" w:rsidRPr="003C0998">
        <w:t>na výkon sezónnej práce</w:t>
      </w:r>
      <w:r w:rsidR="00A01637" w:rsidRPr="003C0998">
        <w:rPr>
          <w:rFonts w:eastAsia="Times New Roman"/>
          <w:lang w:eastAsia="sk-SK"/>
        </w:rPr>
        <w:t>,</w:t>
      </w:r>
      <w:r w:rsidRPr="003C0998">
        <w:rPr>
          <w:rFonts w:eastAsia="Times New Roman"/>
          <w:lang w:eastAsia="sk-SK"/>
        </w:rPr>
        <w:t xml:space="preserve"> n</w:t>
      </w:r>
      <w:r w:rsidR="00D06A3C" w:rsidRPr="003C0998">
        <w:rPr>
          <w:rFonts w:eastAsia="Times New Roman"/>
          <w:lang w:eastAsia="sk-SK"/>
        </w:rPr>
        <w:t xml:space="preserve">avrhuje sa, aby fyzická osoba v právnom vzťahu založenom </w:t>
      </w:r>
      <w:r w:rsidRPr="003C0998">
        <w:rPr>
          <w:rFonts w:eastAsia="Times New Roman"/>
          <w:lang w:eastAsia="sk-SK"/>
        </w:rPr>
        <w:t xml:space="preserve">uvedenou </w:t>
      </w:r>
      <w:r w:rsidR="00D06A3C" w:rsidRPr="003C0998">
        <w:rPr>
          <w:rFonts w:eastAsia="Times New Roman"/>
          <w:lang w:eastAsia="sk-SK"/>
        </w:rPr>
        <w:t xml:space="preserve">dohodou bola zamestnancom na účely nemocenského poistenia, dôchodkového poistenia a poistenia v nezamestnanosti, a to bez ohľadu na to, či uvedená dohoda zakladá fyzickej osobe právo na pravidelný mesačný príjem alebo nepravidelný príjem zo závislej činnosti podľa </w:t>
      </w:r>
      <w:r w:rsidR="00407050" w:rsidRPr="003C0998">
        <w:rPr>
          <w:rFonts w:eastAsia="Times New Roman"/>
          <w:lang w:eastAsia="sk-SK"/>
        </w:rPr>
        <w:t xml:space="preserve">§ 5 ods. 1 písm. a) až h) a písm. m) </w:t>
      </w:r>
      <w:r w:rsidR="00D06A3C" w:rsidRPr="003C0998">
        <w:rPr>
          <w:rFonts w:eastAsia="Times New Roman"/>
          <w:lang w:eastAsia="sk-SK"/>
        </w:rPr>
        <w:t>zákona č. 595/2003 Z .z. o dani z príjmov v znení neskorších predpisov</w:t>
      </w:r>
      <w:r w:rsidR="0009352D" w:rsidRPr="003C0998">
        <w:rPr>
          <w:rFonts w:eastAsia="Times New Roman"/>
          <w:lang w:eastAsia="sk-SK"/>
        </w:rPr>
        <w:t xml:space="preserve"> (ďalej len „príjem“)</w:t>
      </w:r>
      <w:r w:rsidR="00D06A3C" w:rsidRPr="003C0998">
        <w:rPr>
          <w:rFonts w:eastAsia="Times New Roman"/>
          <w:lang w:eastAsia="sk-SK"/>
        </w:rPr>
        <w:t>.</w:t>
      </w:r>
    </w:p>
    <w:p w14:paraId="0310211F" w14:textId="77777777" w:rsidR="00CF6123" w:rsidRPr="003C0998" w:rsidRDefault="00CF6123" w:rsidP="003C0998">
      <w:pPr>
        <w:spacing w:after="0" w:line="240" w:lineRule="auto"/>
        <w:jc w:val="both"/>
        <w:rPr>
          <w:rFonts w:eastAsia="Times New Roman"/>
          <w:b/>
          <w:lang w:eastAsia="sk-SK"/>
        </w:rPr>
      </w:pPr>
    </w:p>
    <w:p w14:paraId="110CFD35" w14:textId="785D7A50" w:rsidR="004818F3" w:rsidRPr="003C0998" w:rsidRDefault="00CF6123" w:rsidP="003C0998">
      <w:pPr>
        <w:spacing w:after="0" w:line="240" w:lineRule="auto"/>
        <w:jc w:val="both"/>
        <w:rPr>
          <w:rFonts w:eastAsia="Times New Roman"/>
          <w:b/>
          <w:lang w:eastAsia="sk-SK"/>
        </w:rPr>
      </w:pPr>
      <w:r w:rsidRPr="003C0998">
        <w:rPr>
          <w:rFonts w:eastAsia="Times New Roman"/>
          <w:b/>
          <w:lang w:eastAsia="sk-SK"/>
        </w:rPr>
        <w:t>K b</w:t>
      </w:r>
      <w:r w:rsidR="004818F3" w:rsidRPr="003C0998">
        <w:rPr>
          <w:rFonts w:eastAsia="Times New Roman"/>
          <w:b/>
          <w:lang w:eastAsia="sk-SK"/>
        </w:rPr>
        <w:t>o</w:t>
      </w:r>
      <w:r w:rsidRPr="003C0998">
        <w:rPr>
          <w:rFonts w:eastAsia="Times New Roman"/>
          <w:b/>
          <w:lang w:eastAsia="sk-SK"/>
        </w:rPr>
        <w:t>du 2 [§ 7 ods. 4 písm. a), § 139 ods. 1, § 139c ods. 1 a</w:t>
      </w:r>
      <w:r w:rsidR="00D52EFE" w:rsidRPr="003C0998">
        <w:rPr>
          <w:rFonts w:eastAsia="Times New Roman"/>
          <w:b/>
          <w:lang w:eastAsia="sk-SK"/>
        </w:rPr>
        <w:t xml:space="preserve"> </w:t>
      </w:r>
      <w:r w:rsidRPr="003C0998">
        <w:rPr>
          <w:rFonts w:eastAsia="Times New Roman"/>
          <w:b/>
          <w:lang w:eastAsia="sk-SK"/>
        </w:rPr>
        <w:t xml:space="preserve">§ 143 ods. 1] </w:t>
      </w:r>
    </w:p>
    <w:p w14:paraId="707EFD00" w14:textId="630DA730" w:rsidR="00CF6123" w:rsidRPr="003C0998" w:rsidRDefault="00A01637" w:rsidP="003C0998">
      <w:pPr>
        <w:spacing w:after="0" w:line="240" w:lineRule="auto"/>
        <w:jc w:val="both"/>
        <w:rPr>
          <w:rFonts w:eastAsia="Times New Roman"/>
          <w:lang w:eastAsia="sk-SK"/>
        </w:rPr>
      </w:pPr>
      <w:r w:rsidRPr="003C0998">
        <w:rPr>
          <w:rFonts w:eastAsia="Times New Roman"/>
          <w:lang w:eastAsia="sk-SK"/>
        </w:rPr>
        <w:t>V súvislosti s</w:t>
      </w:r>
      <w:r w:rsidR="00A65985" w:rsidRPr="003C0998">
        <w:rPr>
          <w:rFonts w:eastAsia="Times New Roman"/>
          <w:lang w:eastAsia="sk-SK"/>
        </w:rPr>
        <w:t xml:space="preserve"> navrhnutou </w:t>
      </w:r>
      <w:r w:rsidRPr="003C0998">
        <w:rPr>
          <w:rFonts w:eastAsia="Times New Roman"/>
          <w:lang w:eastAsia="sk-SK"/>
        </w:rPr>
        <w:t>úpravou definície zamestnanca</w:t>
      </w:r>
      <w:r w:rsidR="00A65985" w:rsidRPr="003C0998">
        <w:rPr>
          <w:rFonts w:eastAsia="Times New Roman"/>
          <w:lang w:eastAsia="sk-SK"/>
        </w:rPr>
        <w:t xml:space="preserve"> v § 4b, </w:t>
      </w:r>
      <w:r w:rsidR="00596436" w:rsidRPr="003C0998">
        <w:rPr>
          <w:rFonts w:eastAsia="Times New Roman"/>
          <w:lang w:eastAsia="sk-SK"/>
        </w:rPr>
        <w:t>podľa ktorej z</w:t>
      </w:r>
      <w:r w:rsidR="00A65985" w:rsidRPr="003C0998">
        <w:rPr>
          <w:rFonts w:eastAsia="Times New Roman"/>
          <w:lang w:eastAsia="sk-SK"/>
        </w:rPr>
        <w:t xml:space="preserve">amestnanec na účely nemocenského poistenia, dôchodkového poistenia a poistenia v nezamestnanosti je fyzická osoba v právnom vzťahu na základe dohody o pracovnej činnosti </w:t>
      </w:r>
      <w:r w:rsidR="00490C63" w:rsidRPr="003C0998">
        <w:t>na výkon sezónnej práce</w:t>
      </w:r>
      <w:r w:rsidR="00A65985" w:rsidRPr="003C0998">
        <w:rPr>
          <w:rFonts w:eastAsia="Times New Roman"/>
          <w:lang w:eastAsia="sk-SK"/>
        </w:rPr>
        <w:t xml:space="preserve">, ktorý jej zakladá právo na príjem </w:t>
      </w:r>
      <w:r w:rsidR="00596436" w:rsidRPr="003C0998">
        <w:rPr>
          <w:rFonts w:eastAsia="Times New Roman"/>
          <w:lang w:eastAsia="sk-SK"/>
        </w:rPr>
        <w:t>zo závislej činnosti, n</w:t>
      </w:r>
      <w:r w:rsidR="00CF6123" w:rsidRPr="003C0998">
        <w:rPr>
          <w:rFonts w:eastAsia="Times New Roman"/>
          <w:lang w:eastAsia="sk-SK"/>
        </w:rPr>
        <w:t>avrhuje sa</w:t>
      </w:r>
      <w:r w:rsidR="004818F3" w:rsidRPr="003C0998">
        <w:rPr>
          <w:rFonts w:eastAsia="Times New Roman"/>
          <w:lang w:eastAsia="sk-SK"/>
        </w:rPr>
        <w:t>,</w:t>
      </w:r>
      <w:r w:rsidR="00CF6123" w:rsidRPr="003C0998">
        <w:rPr>
          <w:rFonts w:eastAsia="Times New Roman"/>
          <w:lang w:eastAsia="sk-SK"/>
        </w:rPr>
        <w:t xml:space="preserve"> </w:t>
      </w:r>
      <w:r w:rsidR="004818F3" w:rsidRPr="003C0998">
        <w:rPr>
          <w:rFonts w:eastAsia="Times New Roman"/>
          <w:lang w:eastAsia="sk-SK"/>
        </w:rPr>
        <w:t>aby zamestnávateľom</w:t>
      </w:r>
      <w:r w:rsidR="00B73608" w:rsidRPr="003C0998">
        <w:rPr>
          <w:rFonts w:eastAsia="Times New Roman"/>
          <w:lang w:eastAsia="sk-SK"/>
        </w:rPr>
        <w:t xml:space="preserve"> podľa § 7 ods. 4 písm. a)</w:t>
      </w:r>
      <w:r w:rsidR="004818F3" w:rsidRPr="003C0998">
        <w:rPr>
          <w:rFonts w:eastAsia="Times New Roman"/>
          <w:lang w:eastAsia="sk-SK"/>
        </w:rPr>
        <w:t xml:space="preserve"> na účely nemocenského poistenia</w:t>
      </w:r>
      <w:r w:rsidR="00521054" w:rsidRPr="003C0998">
        <w:rPr>
          <w:rFonts w:eastAsia="Times New Roman"/>
          <w:lang w:eastAsia="sk-SK"/>
        </w:rPr>
        <w:t xml:space="preserve"> </w:t>
      </w:r>
      <w:r w:rsidR="004818F3" w:rsidRPr="003C0998">
        <w:rPr>
          <w:rFonts w:eastAsia="Times New Roman"/>
          <w:lang w:eastAsia="sk-SK"/>
        </w:rPr>
        <w:t xml:space="preserve">a poistenia v nezamestnanosti bola fyzická osoba alebo právnická osoba v právnom vzťahu s fyzickou osobou na základe dohody o pracovnej činnosti </w:t>
      </w:r>
      <w:r w:rsidR="00490C63" w:rsidRPr="003C0998">
        <w:t>na výkon sezónnej práce</w:t>
      </w:r>
      <w:r w:rsidR="004818F3" w:rsidRPr="003C0998">
        <w:rPr>
          <w:rFonts w:eastAsia="Times New Roman"/>
          <w:lang w:eastAsia="sk-SK"/>
        </w:rPr>
        <w:t>.</w:t>
      </w:r>
      <w:r w:rsidR="00B73608" w:rsidRPr="003C0998">
        <w:rPr>
          <w:rFonts w:eastAsia="Times New Roman"/>
          <w:lang w:eastAsia="sk-SK"/>
        </w:rPr>
        <w:t xml:space="preserve"> </w:t>
      </w:r>
    </w:p>
    <w:p w14:paraId="31BA3282" w14:textId="1DD3D440" w:rsidR="00980831" w:rsidRPr="003C0998" w:rsidRDefault="00B73608" w:rsidP="003C0998">
      <w:pPr>
        <w:spacing w:after="0" w:line="240" w:lineRule="auto"/>
        <w:jc w:val="both"/>
        <w:rPr>
          <w:rFonts w:eastAsia="Times New Roman"/>
          <w:lang w:eastAsia="sk-SK"/>
        </w:rPr>
      </w:pPr>
      <w:r w:rsidRPr="003C0998">
        <w:rPr>
          <w:rFonts w:eastAsia="Times New Roman"/>
          <w:lang w:eastAsia="sk-SK"/>
        </w:rPr>
        <w:t xml:space="preserve">Taktiež sa navrhuje, aby rozhodujúcim obdobím podľa § 139 ods. 1 pre zamestnanca v právnom vzťahu na základe dohody o pracovnej činnosti </w:t>
      </w:r>
      <w:r w:rsidR="00490C63" w:rsidRPr="003C0998">
        <w:t>na výkon sezónnej práce</w:t>
      </w:r>
      <w:r w:rsidRPr="003C0998">
        <w:rPr>
          <w:rFonts w:eastAsia="Times New Roman"/>
          <w:lang w:eastAsia="sk-SK"/>
        </w:rPr>
        <w:t xml:space="preserve"> bol kalendárny mesiac, za ktorý sa platí poistné na nemocenské poistenie, poistné na dôchodkové poistenie, poistné na poistenie v nezamestnanosti. </w:t>
      </w:r>
    </w:p>
    <w:p w14:paraId="2801FC8F" w14:textId="62825FBC" w:rsidR="0009352D" w:rsidRPr="003C0998" w:rsidRDefault="00980831" w:rsidP="003C0998">
      <w:pPr>
        <w:spacing w:after="0" w:line="240" w:lineRule="auto"/>
        <w:jc w:val="both"/>
        <w:rPr>
          <w:rFonts w:eastAsia="Times New Roman"/>
          <w:lang w:eastAsia="sk-SK"/>
        </w:rPr>
      </w:pPr>
      <w:r w:rsidRPr="003C0998">
        <w:rPr>
          <w:rFonts w:eastAsia="Times New Roman"/>
          <w:lang w:eastAsia="sk-SK"/>
        </w:rPr>
        <w:t xml:space="preserve">Ustanovením </w:t>
      </w:r>
      <w:r w:rsidR="0004521F" w:rsidRPr="003C0998">
        <w:rPr>
          <w:rFonts w:eastAsia="Times New Roman"/>
          <w:lang w:eastAsia="sk-SK"/>
        </w:rPr>
        <w:t>§</w:t>
      </w:r>
      <w:r w:rsidR="0009352D" w:rsidRPr="003C0998">
        <w:rPr>
          <w:rFonts w:eastAsia="Times New Roman"/>
          <w:lang w:eastAsia="sk-SK"/>
        </w:rPr>
        <w:t xml:space="preserve"> </w:t>
      </w:r>
      <w:r w:rsidR="0004521F" w:rsidRPr="003C0998">
        <w:rPr>
          <w:rFonts w:eastAsia="Times New Roman"/>
          <w:lang w:eastAsia="sk-SK"/>
        </w:rPr>
        <w:t>139c</w:t>
      </w:r>
      <w:r w:rsidRPr="003C0998">
        <w:rPr>
          <w:rFonts w:eastAsia="Times New Roman"/>
          <w:lang w:eastAsia="sk-SK"/>
        </w:rPr>
        <w:t xml:space="preserve"> ods. 1 je určený </w:t>
      </w:r>
      <w:r w:rsidR="0009352D" w:rsidRPr="003C0998">
        <w:rPr>
          <w:rFonts w:eastAsia="Times New Roman"/>
          <w:lang w:eastAsia="sk-SK"/>
        </w:rPr>
        <w:t xml:space="preserve">vymeriavací základ zamestnanca </w:t>
      </w:r>
      <w:r w:rsidRPr="003C0998">
        <w:rPr>
          <w:rFonts w:eastAsia="Times New Roman"/>
          <w:lang w:eastAsia="sk-SK"/>
        </w:rPr>
        <w:t>z</w:t>
      </w:r>
      <w:r w:rsidR="0004521F" w:rsidRPr="003C0998">
        <w:rPr>
          <w:rFonts w:eastAsia="Times New Roman"/>
          <w:lang w:eastAsia="sk-SK"/>
        </w:rPr>
        <w:t xml:space="preserve"> </w:t>
      </w:r>
      <w:r w:rsidR="0009352D" w:rsidRPr="003C0998">
        <w:rPr>
          <w:rFonts w:eastAsia="Times New Roman"/>
          <w:lang w:eastAsia="sk-SK"/>
        </w:rPr>
        <w:t xml:space="preserve">každej z </w:t>
      </w:r>
      <w:r w:rsidR="0004521F" w:rsidRPr="003C0998">
        <w:rPr>
          <w:rFonts w:eastAsia="Times New Roman"/>
          <w:lang w:eastAsia="sk-SK"/>
        </w:rPr>
        <w:t xml:space="preserve">dohôd o prácach vykonávaných mimo pracovného pomeru s právom na nepravidelný príjem. </w:t>
      </w:r>
      <w:r w:rsidR="0009352D" w:rsidRPr="003C0998">
        <w:rPr>
          <w:rFonts w:eastAsia="Times New Roman"/>
          <w:lang w:eastAsia="sk-SK"/>
        </w:rPr>
        <w:t>V súvislosti s navrhnutou úpravou definície zamestnanca v § 4b</w:t>
      </w:r>
      <w:r w:rsidR="00A3154E" w:rsidRPr="003C0998">
        <w:rPr>
          <w:rFonts w:eastAsia="Times New Roman"/>
          <w:lang w:eastAsia="sk-SK"/>
        </w:rPr>
        <w:t xml:space="preserve"> je </w:t>
      </w:r>
      <w:r w:rsidR="0009352D" w:rsidRPr="003C0998">
        <w:rPr>
          <w:rFonts w:eastAsia="Times New Roman"/>
          <w:lang w:eastAsia="sk-SK"/>
        </w:rPr>
        <w:t xml:space="preserve"> zamestnan</w:t>
      </w:r>
      <w:r w:rsidR="00A3154E" w:rsidRPr="003C0998">
        <w:rPr>
          <w:rFonts w:eastAsia="Times New Roman"/>
          <w:lang w:eastAsia="sk-SK"/>
        </w:rPr>
        <w:t>com</w:t>
      </w:r>
      <w:r w:rsidR="0009352D" w:rsidRPr="003C0998">
        <w:rPr>
          <w:rFonts w:eastAsia="Times New Roman"/>
          <w:lang w:eastAsia="sk-SK"/>
        </w:rPr>
        <w:t xml:space="preserve"> na účely nemocenského poistenia, dôchodkového poistenia a poistenia v nezamestnanosti  každá fyzická osoba v právnom vzťahu na základe dohody o pracovnej činnosti </w:t>
      </w:r>
      <w:r w:rsidR="00490C63" w:rsidRPr="003C0998">
        <w:t xml:space="preserve">na výkon sezónnej práce </w:t>
      </w:r>
      <w:r w:rsidR="0009352D" w:rsidRPr="003C0998">
        <w:rPr>
          <w:rFonts w:eastAsia="Times New Roman"/>
          <w:lang w:eastAsia="sk-SK"/>
        </w:rPr>
        <w:t>bez ohľadu na to, či jej uvedená dohoda zakladá právo na pravidelný mesačný p</w:t>
      </w:r>
      <w:r w:rsidRPr="003C0998">
        <w:rPr>
          <w:rFonts w:eastAsia="Times New Roman"/>
          <w:lang w:eastAsia="sk-SK"/>
        </w:rPr>
        <w:t>ríjem alebo nepravidelný príjem</w:t>
      </w:r>
      <w:r w:rsidR="00A3154E" w:rsidRPr="003C0998">
        <w:rPr>
          <w:rFonts w:eastAsia="Times New Roman"/>
          <w:lang w:eastAsia="sk-SK"/>
        </w:rPr>
        <w:t xml:space="preserve">. Z tohto dôvodu </w:t>
      </w:r>
      <w:r w:rsidRPr="003C0998">
        <w:rPr>
          <w:rFonts w:eastAsia="Times New Roman"/>
          <w:lang w:eastAsia="sk-SK"/>
        </w:rPr>
        <w:t xml:space="preserve"> sa navrhuje výnimka z uvedeného § 139c ods. 1.  </w:t>
      </w:r>
    </w:p>
    <w:p w14:paraId="0FF30B7C" w14:textId="3E9F89E3" w:rsidR="00980831" w:rsidRPr="003C0998" w:rsidRDefault="00B10036" w:rsidP="003C0998">
      <w:pPr>
        <w:spacing w:after="0" w:line="240" w:lineRule="auto"/>
        <w:jc w:val="both"/>
        <w:rPr>
          <w:rFonts w:eastAsia="Times New Roman"/>
          <w:lang w:eastAsia="sk-SK"/>
        </w:rPr>
      </w:pPr>
      <w:r w:rsidRPr="003C0998">
        <w:rPr>
          <w:rFonts w:eastAsia="Times New Roman"/>
          <w:lang w:eastAsia="sk-SK"/>
        </w:rPr>
        <w:t>Z rovnakého dôvodu sa n</w:t>
      </w:r>
      <w:r w:rsidR="00980831" w:rsidRPr="003C0998">
        <w:rPr>
          <w:rFonts w:eastAsia="Times New Roman"/>
          <w:lang w:eastAsia="sk-SK"/>
        </w:rPr>
        <w:t xml:space="preserve">avrhuje  ustanoviť výnimku z § 143 ods.1, t. j. zo splatnosti poistného ustanoveného pre poistné z vymeriavacieho základu z dohôd o prácach vykonávaných mimo pracovného pomeru, z ktorých plynie právo na nepravidelný príjem. V aplikačnej praxi to bude znamenať, že splatnosť poistného, ktoré platí a odvádza zamestnávateľ za zamestnanca v právnom vzťahu na základe dohody o pracovnej činnosti </w:t>
      </w:r>
      <w:r w:rsidR="00490C63" w:rsidRPr="003C0998">
        <w:t xml:space="preserve">na výkon sezónnej práce </w:t>
      </w:r>
      <w:r w:rsidR="00980831" w:rsidRPr="003C0998">
        <w:rPr>
          <w:rFonts w:eastAsia="Times New Roman"/>
          <w:lang w:eastAsia="sk-SK"/>
        </w:rPr>
        <w:t xml:space="preserve">bude v deň, ktorý je určený na výplatu príjmov, ktoré sú vymeriavacím základom jeho zamestnanca. </w:t>
      </w:r>
    </w:p>
    <w:p w14:paraId="43001127" w14:textId="77777777" w:rsidR="000F5D9B" w:rsidRPr="003C0998" w:rsidRDefault="000F5D9B" w:rsidP="003C0998">
      <w:pPr>
        <w:spacing w:after="0" w:line="240" w:lineRule="auto"/>
        <w:jc w:val="both"/>
        <w:rPr>
          <w:rFonts w:eastAsia="Times New Roman"/>
          <w:b/>
          <w:lang w:eastAsia="sk-SK"/>
        </w:rPr>
      </w:pPr>
    </w:p>
    <w:p w14:paraId="06964ECD" w14:textId="5C083C59" w:rsidR="00F53A95" w:rsidRPr="003C0998" w:rsidRDefault="003D5362" w:rsidP="003C0998">
      <w:pPr>
        <w:spacing w:after="0" w:line="240" w:lineRule="auto"/>
        <w:jc w:val="both"/>
        <w:rPr>
          <w:rFonts w:eastAsia="Times New Roman"/>
          <w:b/>
          <w:lang w:eastAsia="sk-SK"/>
        </w:rPr>
      </w:pPr>
      <w:r w:rsidRPr="003C0998">
        <w:rPr>
          <w:rFonts w:eastAsia="Times New Roman"/>
          <w:b/>
          <w:lang w:eastAsia="sk-SK"/>
        </w:rPr>
        <w:t xml:space="preserve">K bodu </w:t>
      </w:r>
      <w:r w:rsidR="00CF6123" w:rsidRPr="003C0998">
        <w:rPr>
          <w:rFonts w:eastAsia="Times New Roman"/>
          <w:b/>
          <w:lang w:eastAsia="sk-SK"/>
        </w:rPr>
        <w:t xml:space="preserve">3 </w:t>
      </w:r>
      <w:r w:rsidR="00F53A95" w:rsidRPr="003C0998">
        <w:rPr>
          <w:rFonts w:eastAsia="Times New Roman"/>
          <w:b/>
          <w:lang w:eastAsia="sk-SK"/>
        </w:rPr>
        <w:t xml:space="preserve">a </w:t>
      </w:r>
      <w:r w:rsidR="00EF3A3D" w:rsidRPr="003C0998">
        <w:rPr>
          <w:rFonts w:eastAsia="Times New Roman"/>
          <w:b/>
          <w:lang w:eastAsia="sk-SK"/>
        </w:rPr>
        <w:t>4</w:t>
      </w:r>
      <w:r w:rsidR="00097B66" w:rsidRPr="003C0998">
        <w:rPr>
          <w:rFonts w:eastAsia="Times New Roman"/>
          <w:b/>
          <w:lang w:eastAsia="sk-SK"/>
        </w:rPr>
        <w:t xml:space="preserve"> [§ 14 ods. 1 písm. a), § 15 ods. 1 písm. a)</w:t>
      </w:r>
      <w:r w:rsidR="004818F3" w:rsidRPr="003C0998">
        <w:rPr>
          <w:rFonts w:eastAsia="Times New Roman"/>
          <w:b/>
          <w:lang w:eastAsia="sk-SK"/>
        </w:rPr>
        <w:t>, § 20 ods. 1 a § 231 ods. 1 písm. b)</w:t>
      </w:r>
      <w:r w:rsidR="00097B66" w:rsidRPr="003C0998">
        <w:rPr>
          <w:rFonts w:eastAsia="Times New Roman"/>
          <w:b/>
          <w:lang w:eastAsia="sk-SK"/>
        </w:rPr>
        <w:t>]</w:t>
      </w:r>
      <w:r w:rsidR="00F53A95" w:rsidRPr="003C0998">
        <w:rPr>
          <w:rFonts w:eastAsia="Times New Roman"/>
          <w:b/>
          <w:lang w:eastAsia="sk-SK"/>
        </w:rPr>
        <w:t xml:space="preserve"> </w:t>
      </w:r>
    </w:p>
    <w:p w14:paraId="4F59C326" w14:textId="55FB8A76" w:rsidR="003D5362" w:rsidRPr="003C0998" w:rsidRDefault="00F53A95" w:rsidP="003C0998">
      <w:pPr>
        <w:spacing w:after="0" w:line="240" w:lineRule="auto"/>
        <w:jc w:val="both"/>
        <w:rPr>
          <w:rFonts w:eastAsia="Times New Roman"/>
          <w:lang w:eastAsia="sk-SK"/>
        </w:rPr>
      </w:pPr>
      <w:r w:rsidRPr="003C0998">
        <w:rPr>
          <w:rFonts w:eastAsia="Times New Roman"/>
          <w:lang w:eastAsia="sk-SK"/>
        </w:rPr>
        <w:t>Legislatívno-technická úprava</w:t>
      </w:r>
      <w:r w:rsidR="004818F3" w:rsidRPr="003C0998">
        <w:rPr>
          <w:rFonts w:eastAsia="Times New Roman"/>
          <w:lang w:eastAsia="sk-SK"/>
        </w:rPr>
        <w:t xml:space="preserve"> súvisiaca s návrhom nového § 4b. </w:t>
      </w:r>
    </w:p>
    <w:p w14:paraId="778AA213" w14:textId="77777777" w:rsidR="00D52EFE" w:rsidRPr="003C0998" w:rsidRDefault="00D52EFE" w:rsidP="003C0998">
      <w:pPr>
        <w:spacing w:after="0" w:line="240" w:lineRule="auto"/>
        <w:jc w:val="both"/>
        <w:rPr>
          <w:rFonts w:eastAsia="Times New Roman"/>
          <w:b/>
          <w:lang w:eastAsia="sk-SK"/>
        </w:rPr>
      </w:pPr>
    </w:p>
    <w:p w14:paraId="1AD2E62D" w14:textId="34749526" w:rsidR="00EF3A3D" w:rsidRPr="003C0998" w:rsidRDefault="00EF3A3D" w:rsidP="003C0998">
      <w:pPr>
        <w:spacing w:after="0" w:line="240" w:lineRule="auto"/>
        <w:jc w:val="both"/>
        <w:rPr>
          <w:rFonts w:eastAsia="Times New Roman"/>
          <w:b/>
          <w:lang w:eastAsia="sk-SK"/>
        </w:rPr>
      </w:pPr>
      <w:r w:rsidRPr="003C0998">
        <w:rPr>
          <w:rFonts w:eastAsia="Times New Roman"/>
          <w:b/>
          <w:lang w:eastAsia="sk-SK"/>
        </w:rPr>
        <w:t>K bodu 5 (§ 20 ods. 1)</w:t>
      </w:r>
    </w:p>
    <w:p w14:paraId="05E2FF25" w14:textId="77777777" w:rsidR="000864A2" w:rsidRPr="003C0998" w:rsidRDefault="000864A2" w:rsidP="003C0998">
      <w:pPr>
        <w:spacing w:after="0" w:line="240" w:lineRule="auto"/>
        <w:jc w:val="both"/>
        <w:rPr>
          <w:rFonts w:eastAsia="Times New Roman"/>
          <w:lang w:eastAsia="sk-SK"/>
        </w:rPr>
      </w:pPr>
      <w:r w:rsidRPr="003C0998">
        <w:rPr>
          <w:rFonts w:eastAsia="Times New Roman"/>
          <w:lang w:eastAsia="sk-SK"/>
        </w:rPr>
        <w:t>Legislatívno-technická úprava súvisiaca s platnou úpravou ročného zúčtovania v sociálnom poistení účinnou od 1. januára 2023.</w:t>
      </w:r>
    </w:p>
    <w:p w14:paraId="02E56BB7" w14:textId="37BCDA67" w:rsidR="00E728C6" w:rsidRDefault="00E728C6" w:rsidP="003C0998">
      <w:pPr>
        <w:spacing w:after="0" w:line="240" w:lineRule="auto"/>
        <w:rPr>
          <w:b/>
        </w:rPr>
      </w:pPr>
    </w:p>
    <w:p w14:paraId="631380CD" w14:textId="7CFDCD5E" w:rsidR="00A2689B" w:rsidRDefault="00A2689B" w:rsidP="003C0998">
      <w:pPr>
        <w:spacing w:after="0" w:line="240" w:lineRule="auto"/>
        <w:rPr>
          <w:b/>
        </w:rPr>
      </w:pPr>
    </w:p>
    <w:p w14:paraId="2FBC8ADB" w14:textId="77777777" w:rsidR="00A2689B" w:rsidRPr="003C0998" w:rsidRDefault="00A2689B" w:rsidP="003C0998">
      <w:pPr>
        <w:spacing w:after="0" w:line="240" w:lineRule="auto"/>
        <w:rPr>
          <w:b/>
        </w:rPr>
      </w:pPr>
    </w:p>
    <w:p w14:paraId="2E061AD9" w14:textId="16A024FF" w:rsidR="00405868" w:rsidRPr="003C0998" w:rsidRDefault="00405868" w:rsidP="003C0998">
      <w:pPr>
        <w:spacing w:after="0" w:line="240" w:lineRule="auto"/>
        <w:rPr>
          <w:b/>
        </w:rPr>
      </w:pPr>
      <w:r w:rsidRPr="003C0998">
        <w:rPr>
          <w:b/>
        </w:rPr>
        <w:lastRenderedPageBreak/>
        <w:t>K bodom 6 a 7</w:t>
      </w:r>
      <w:r w:rsidR="00E83AAD" w:rsidRPr="003C0998">
        <w:rPr>
          <w:b/>
        </w:rPr>
        <w:t xml:space="preserve"> [</w:t>
      </w:r>
      <w:r w:rsidRPr="003C0998">
        <w:rPr>
          <w:b/>
        </w:rPr>
        <w:t>§</w:t>
      </w:r>
      <w:r w:rsidR="0027525C" w:rsidRPr="003C0998">
        <w:rPr>
          <w:b/>
        </w:rPr>
        <w:t xml:space="preserve"> </w:t>
      </w:r>
      <w:r w:rsidRPr="003C0998">
        <w:rPr>
          <w:b/>
        </w:rPr>
        <w:t>49a</w:t>
      </w:r>
      <w:r w:rsidR="00E83AAD" w:rsidRPr="003C0998">
        <w:rPr>
          <w:b/>
        </w:rPr>
        <w:t xml:space="preserve"> a § 49a ods. 2)]</w:t>
      </w:r>
    </w:p>
    <w:p w14:paraId="79C674DB" w14:textId="6BD0B11F" w:rsidR="00405868" w:rsidRPr="003C0998" w:rsidRDefault="00405868" w:rsidP="003C0998">
      <w:pPr>
        <w:spacing w:after="0" w:line="240" w:lineRule="auto"/>
        <w:jc w:val="both"/>
        <w:rPr>
          <w:b/>
        </w:rPr>
      </w:pPr>
      <w:r w:rsidRPr="003C0998">
        <w:rPr>
          <w:bCs/>
        </w:rPr>
        <w:t>Navrhuje sa na účely posúdenia splnenia podmienky nároku na materské</w:t>
      </w:r>
      <w:r w:rsidR="00D374CC" w:rsidRPr="003C0998">
        <w:t xml:space="preserve"> a tehotenské </w:t>
      </w:r>
      <w:r w:rsidRPr="003C0998">
        <w:rPr>
          <w:bCs/>
        </w:rPr>
        <w:t xml:space="preserve">– získanie 270 dní nemocenského poistenia nezapočítavať obdobia, v ktorých </w:t>
      </w:r>
      <w:r w:rsidRPr="003C0998">
        <w:t xml:space="preserve">zamestnanec nemal vymeriavací základ na platenie poistného na nemocenské poistenie s výnimkou období, v ktorých mal zamestnanec vylúčenú povinnosť platiť poistné (resp. období, ktoré sa po zavedení ročného zúčtovania nezahŕňajú do rozhodujúceho obdobia na určenie denného vymeriavacieho základu na určenie sumy nemocenskej dávky).  </w:t>
      </w:r>
    </w:p>
    <w:p w14:paraId="4D7DF576" w14:textId="77777777" w:rsidR="00405868" w:rsidRPr="003C0998" w:rsidRDefault="00405868" w:rsidP="003C0998">
      <w:pPr>
        <w:spacing w:after="0" w:line="240" w:lineRule="auto"/>
        <w:jc w:val="both"/>
      </w:pPr>
      <w:r w:rsidRPr="003C0998">
        <w:t xml:space="preserve">Pre účely tohto ustanovenia je rozhodujúce reálne platenie poistného na nemocenské poistenie a z tohto dôvodu sa aj vymeriavací základ vo výške 0 eur má považovať za absenciu vymeriavacieho základu. </w:t>
      </w:r>
    </w:p>
    <w:p w14:paraId="743E8C1A" w14:textId="77777777" w:rsidR="00405868" w:rsidRPr="003C0998" w:rsidRDefault="00405868" w:rsidP="003C0998">
      <w:pPr>
        <w:spacing w:after="0" w:line="240" w:lineRule="auto"/>
        <w:jc w:val="both"/>
      </w:pPr>
      <w:r w:rsidRPr="003C0998">
        <w:t>Uvedené sa navrhuje v záujme nezapočítavania období nemocenského poistenia počas spočívajúcich období pracovných pomerov (napr. období nevykonávania práce v prípade sezónnych prác), ako aj v záujme predchádzania uzatvárania špekulatívnych pracovných pomerov s cieľom získania období nemocenského poistenia.</w:t>
      </w:r>
    </w:p>
    <w:p w14:paraId="1E91B24A" w14:textId="77777777" w:rsidR="00405868" w:rsidRPr="003C0998" w:rsidRDefault="00405868" w:rsidP="003C0998">
      <w:pPr>
        <w:spacing w:after="0" w:line="240" w:lineRule="auto"/>
        <w:jc w:val="both"/>
      </w:pPr>
      <w:r w:rsidRPr="003C0998">
        <w:t xml:space="preserve">Dvojitá právna úprava sa navrhuje vzhľadom k zmene súvisiacich ustanovení v súvislosti so zavedením právnej úpravy ročného zúčtovania od roku 2023. </w:t>
      </w:r>
    </w:p>
    <w:p w14:paraId="36ADB358" w14:textId="77777777" w:rsidR="004818F3" w:rsidRPr="003C0998" w:rsidRDefault="004818F3" w:rsidP="003C0998">
      <w:pPr>
        <w:spacing w:after="0" w:line="240" w:lineRule="auto"/>
        <w:jc w:val="both"/>
        <w:rPr>
          <w:rFonts w:eastAsia="Times New Roman"/>
          <w:b/>
          <w:lang w:eastAsia="sk-SK"/>
        </w:rPr>
      </w:pPr>
    </w:p>
    <w:p w14:paraId="71BA4B64" w14:textId="7C8A6EB2" w:rsidR="009B3AAA" w:rsidRPr="003C0998" w:rsidRDefault="009B3AAA" w:rsidP="003C0998">
      <w:pPr>
        <w:spacing w:after="0" w:line="240" w:lineRule="auto"/>
        <w:jc w:val="both"/>
        <w:rPr>
          <w:rFonts w:eastAsia="Times New Roman"/>
          <w:b/>
          <w:lang w:eastAsia="sk-SK"/>
        </w:rPr>
      </w:pPr>
      <w:r w:rsidRPr="003C0998">
        <w:rPr>
          <w:rFonts w:eastAsia="Times New Roman"/>
          <w:b/>
          <w:lang w:eastAsia="sk-SK"/>
        </w:rPr>
        <w:t xml:space="preserve">K bodu </w:t>
      </w:r>
      <w:r w:rsidR="00F53A95" w:rsidRPr="003C0998">
        <w:rPr>
          <w:rFonts w:eastAsia="Times New Roman"/>
          <w:b/>
          <w:lang w:eastAsia="sk-SK"/>
        </w:rPr>
        <w:t xml:space="preserve">8 </w:t>
      </w:r>
      <w:r w:rsidR="00D77F7F" w:rsidRPr="003C0998">
        <w:rPr>
          <w:rFonts w:eastAsia="Times New Roman"/>
          <w:b/>
          <w:lang w:eastAsia="sk-SK"/>
        </w:rPr>
        <w:t>(</w:t>
      </w:r>
      <w:r w:rsidR="00F53A95" w:rsidRPr="003C0998">
        <w:rPr>
          <w:rFonts w:eastAsia="Times New Roman"/>
          <w:b/>
          <w:lang w:eastAsia="sk-SK"/>
        </w:rPr>
        <w:t>§ 57 ods. 4</w:t>
      </w:r>
      <w:r w:rsidR="00D77F7F" w:rsidRPr="003C0998">
        <w:rPr>
          <w:rFonts w:eastAsia="Times New Roman"/>
          <w:b/>
          <w:lang w:eastAsia="sk-SK"/>
        </w:rPr>
        <w:t>)</w:t>
      </w:r>
      <w:r w:rsidR="00F53A95" w:rsidRPr="003C0998">
        <w:rPr>
          <w:rFonts w:eastAsia="Times New Roman"/>
          <w:b/>
          <w:lang w:eastAsia="sk-SK"/>
        </w:rPr>
        <w:t xml:space="preserve"> </w:t>
      </w:r>
    </w:p>
    <w:p w14:paraId="09C95AFC" w14:textId="005C1130" w:rsidR="00405868" w:rsidRPr="003C0998" w:rsidRDefault="00405868" w:rsidP="003C0998">
      <w:pPr>
        <w:spacing w:after="0" w:line="240" w:lineRule="auto"/>
        <w:jc w:val="both"/>
      </w:pPr>
      <w:r w:rsidRPr="003C0998">
        <w:t>Legislatívno-technická zmena súvisiaca s § 49a</w:t>
      </w:r>
      <w:r w:rsidR="004A6272" w:rsidRPr="003C0998">
        <w:t>.</w:t>
      </w:r>
    </w:p>
    <w:p w14:paraId="1ECBB7D8" w14:textId="3E6878D2" w:rsidR="00E728C6" w:rsidRPr="003C0998" w:rsidRDefault="00E728C6" w:rsidP="003C0998">
      <w:pPr>
        <w:spacing w:after="0" w:line="240" w:lineRule="auto"/>
        <w:rPr>
          <w:b/>
        </w:rPr>
      </w:pPr>
    </w:p>
    <w:p w14:paraId="5D826684" w14:textId="0EB551C5" w:rsidR="00405868" w:rsidRPr="003C0998" w:rsidRDefault="00405868" w:rsidP="003C0998">
      <w:pPr>
        <w:spacing w:after="0" w:line="240" w:lineRule="auto"/>
      </w:pPr>
      <w:r w:rsidRPr="003C0998">
        <w:rPr>
          <w:b/>
        </w:rPr>
        <w:t>K bodom 9 a 10 (§</w:t>
      </w:r>
      <w:r w:rsidR="0027525C" w:rsidRPr="003C0998">
        <w:rPr>
          <w:b/>
        </w:rPr>
        <w:t xml:space="preserve"> </w:t>
      </w:r>
      <w:r w:rsidRPr="003C0998">
        <w:rPr>
          <w:b/>
        </w:rPr>
        <w:t xml:space="preserve">60 ods. </w:t>
      </w:r>
      <w:r w:rsidR="00E83AAD" w:rsidRPr="003C0998">
        <w:rPr>
          <w:b/>
        </w:rPr>
        <w:t>6</w:t>
      </w:r>
      <w:r w:rsidRPr="003C0998">
        <w:rPr>
          <w:b/>
        </w:rPr>
        <w:t>)</w:t>
      </w:r>
    </w:p>
    <w:p w14:paraId="6EA3C61E" w14:textId="77777777" w:rsidR="00405868" w:rsidRPr="003C0998" w:rsidRDefault="00405868" w:rsidP="003C0998">
      <w:pPr>
        <w:spacing w:after="0" w:line="240" w:lineRule="auto"/>
        <w:jc w:val="both"/>
        <w:rPr>
          <w:bCs/>
        </w:rPr>
      </w:pPr>
      <w:r w:rsidRPr="003C0998">
        <w:rPr>
          <w:bCs/>
        </w:rPr>
        <w:t xml:space="preserve">Navrhuje sa, aby sa zamestnancom na účely nároku na dôchodkové dávky nezapočítavali obdobia dôchodkového poistenia, v ktorých nemali vymeriavací základ na platenie poistného s výnimkou období, kedy mali zamestnanci vylúčenú povinnosť platiť poistné na dôchodkové poistenie </w:t>
      </w:r>
      <w:r w:rsidRPr="003C0998">
        <w:t>(resp. období, ktoré sa po zavedení ročného zúčtovania nezahŕňajú do rozhodujúceho obdobia na určenie denného vymeriavacieho základu na určenie sumy nemocenskej dávky)</w:t>
      </w:r>
      <w:r w:rsidRPr="003C0998">
        <w:rPr>
          <w:bCs/>
        </w:rPr>
        <w:t xml:space="preserve">. </w:t>
      </w:r>
    </w:p>
    <w:p w14:paraId="1BF469E2" w14:textId="09799419" w:rsidR="00405868" w:rsidRPr="003C0998" w:rsidRDefault="00405868" w:rsidP="003C0998">
      <w:pPr>
        <w:spacing w:after="0" w:line="240" w:lineRule="auto"/>
        <w:jc w:val="both"/>
      </w:pPr>
      <w:r w:rsidRPr="003C0998">
        <w:rPr>
          <w:bCs/>
        </w:rPr>
        <w:t xml:space="preserve">Zároveň sa navrhuje, aby sa </w:t>
      </w:r>
      <w:r w:rsidRPr="003C0998">
        <w:t xml:space="preserve">fyzickej osobe v právnom vzťahu na základe dohody o pracovnej činnosti </w:t>
      </w:r>
      <w:r w:rsidR="00490C63" w:rsidRPr="003C0998">
        <w:t xml:space="preserve">na výkon sezónnej práce </w:t>
      </w:r>
      <w:r w:rsidRPr="003C0998">
        <w:t>(ktorá má výnimku z platenia poistného na starobné poistenie v podobe odvodovej odpočítateľnej položky pri sezónnej práci na účely určenia vymeriavacieho základu na platenie poistného na starobné poistenie) na účely posúdenia nároku na dávky vyplácané zo základného fondu starobného poistenia nezapočítavali obdobia dôchodkového poistenia, v ktorých nemala vymeriavací základ na platenie poistného na starobné poistenie z dôvodu uplatnenia odvodovej odpočítateľnej položky pri sezónnej práci.</w:t>
      </w:r>
    </w:p>
    <w:p w14:paraId="0A8EB5AF" w14:textId="77777777" w:rsidR="00405868" w:rsidRPr="003C0998" w:rsidRDefault="00405868" w:rsidP="003C0998">
      <w:pPr>
        <w:spacing w:after="0" w:line="240" w:lineRule="auto"/>
        <w:jc w:val="both"/>
      </w:pPr>
      <w:r w:rsidRPr="003C0998">
        <w:t xml:space="preserve">Pre účely tohto ustanovenia je rozhodujúce reálne platenie poistného na dôchodkové poistenie a z tohto dôvodu sa aj vymeriavací základ vo výške 0 eur má považovať za absenciu vymeriavacieho základu. </w:t>
      </w:r>
    </w:p>
    <w:p w14:paraId="1FDC9EFE" w14:textId="18333344" w:rsidR="00405868" w:rsidRPr="003C0998" w:rsidRDefault="00405868" w:rsidP="003C0998">
      <w:pPr>
        <w:spacing w:after="0" w:line="240" w:lineRule="auto"/>
        <w:jc w:val="both"/>
      </w:pPr>
      <w:r w:rsidRPr="003C0998">
        <w:t xml:space="preserve">Uvedené sa navrhuje v záujme nezapočítavania období dôchodkového poistenia počas spočívajúcich období pracovných pomerov (napr. období nevykonávania práce v prípade sezónnych prác), ako aj v záujme predchádzania uzatvárania špekulatívnych pracovných pomerov s cieľom získania období dôchodkového poistenia. Rovnako tiež v záujme vylúčenia období dôchodkového poistenia na účely ich hodnotenia na vznik nároku na dôchodkové dávky zo základného fondu starobného poistenia za obdobie, kedy mala fyzická osoba v právnom vzťahu na základe dohody o pracovnej činnosti </w:t>
      </w:r>
      <w:r w:rsidR="00490C63" w:rsidRPr="003C0998">
        <w:t xml:space="preserve">na výkon sezónnej práce </w:t>
      </w:r>
      <w:r w:rsidRPr="003C0998">
        <w:t>výnimku z platenia poistného na starobné poistenie, v podobe odvodovej odpočítateľnej položky pri sezónnej práci.</w:t>
      </w:r>
    </w:p>
    <w:p w14:paraId="6DCC3463" w14:textId="77777777" w:rsidR="00405868" w:rsidRPr="003C0998" w:rsidRDefault="00405868" w:rsidP="003C0998">
      <w:pPr>
        <w:spacing w:after="0" w:line="240" w:lineRule="auto"/>
        <w:jc w:val="both"/>
      </w:pPr>
      <w:r w:rsidRPr="003C0998">
        <w:t xml:space="preserve">Dvojitá právna úprava sa navrhuje vzhľadom k zmene súvisiacich ustanovení v súvislosti so zavedením právnej úpravy ročného zúčtovania od roku 2023. </w:t>
      </w:r>
    </w:p>
    <w:p w14:paraId="65E6CC8D" w14:textId="05AC1BDF" w:rsidR="00E728C6" w:rsidRPr="003C0998" w:rsidRDefault="00E728C6" w:rsidP="003C0998">
      <w:pPr>
        <w:spacing w:after="0" w:line="240" w:lineRule="auto"/>
        <w:jc w:val="both"/>
        <w:rPr>
          <w:b/>
        </w:rPr>
      </w:pPr>
    </w:p>
    <w:p w14:paraId="70E6DA8D" w14:textId="318A00CB" w:rsidR="00405868" w:rsidRPr="003C0998" w:rsidRDefault="00405868" w:rsidP="003C0998">
      <w:pPr>
        <w:spacing w:after="0" w:line="240" w:lineRule="auto"/>
        <w:jc w:val="both"/>
      </w:pPr>
      <w:r w:rsidRPr="003C0998">
        <w:rPr>
          <w:b/>
        </w:rPr>
        <w:t>K bodom 11 a 12</w:t>
      </w:r>
      <w:r w:rsidRPr="003C0998">
        <w:t xml:space="preserve"> </w:t>
      </w:r>
      <w:r w:rsidR="009C41B9" w:rsidRPr="003C0998">
        <w:rPr>
          <w:b/>
        </w:rPr>
        <w:t>[</w:t>
      </w:r>
      <w:r w:rsidRPr="003C0998">
        <w:rPr>
          <w:b/>
        </w:rPr>
        <w:t>§ 104 ods. 4</w:t>
      </w:r>
      <w:r w:rsidR="009C41B9" w:rsidRPr="003C0998">
        <w:rPr>
          <w:b/>
        </w:rPr>
        <w:t xml:space="preserve"> a §104 ods. 4 písm. b)]</w:t>
      </w:r>
    </w:p>
    <w:p w14:paraId="18A26191" w14:textId="77777777" w:rsidR="00042104" w:rsidRPr="003C0998" w:rsidRDefault="00405868" w:rsidP="003C0998">
      <w:pPr>
        <w:spacing w:after="0" w:line="240" w:lineRule="auto"/>
        <w:jc w:val="both"/>
      </w:pPr>
      <w:r w:rsidRPr="003C0998">
        <w:rPr>
          <w:bCs/>
        </w:rPr>
        <w:t xml:space="preserve">V záujme predchádzania uzatváraniu špekulatívnych pracovných pomerov s cieľom získania období poistenia v nezamestnanosti, teda splnenia podmienky nároku na dávku </w:t>
      </w:r>
      <w:r w:rsidRPr="003C0998">
        <w:rPr>
          <w:bCs/>
        </w:rPr>
        <w:lastRenderedPageBreak/>
        <w:t xml:space="preserve">v nezamestnanosti, sa navrhuje nezapočítavať na tento účel obdobia, kedy </w:t>
      </w:r>
      <w:r w:rsidRPr="003C0998">
        <w:t xml:space="preserve">zamestnanec nemal vymeriavací základ na platenie poistného na poistenie v nezamestnanosti s výnimkou období, kedy mal zamestnanec vylúčenú povinnosť platiť poistné (resp. období, ktoré sa po zavedení ročného zúčtovania nezahŕňajú do rozhodujúceho obdobia na určenie denného vymeriavacieho základu na určenie sumy nemocenskej dávky). </w:t>
      </w:r>
    </w:p>
    <w:p w14:paraId="60B5AE30" w14:textId="0584B646" w:rsidR="00042104" w:rsidRPr="003C0998" w:rsidRDefault="00042104" w:rsidP="003C0998">
      <w:pPr>
        <w:spacing w:after="0" w:line="240" w:lineRule="auto"/>
        <w:jc w:val="both"/>
      </w:pPr>
      <w:r w:rsidRPr="003C0998">
        <w:rPr>
          <w:bCs/>
        </w:rPr>
        <w:t xml:space="preserve">Uvedené sa navrhuje tiež z dôvodu, aby sa </w:t>
      </w:r>
      <w:r w:rsidRPr="003C0998">
        <w:t xml:space="preserve">fyzickej osobe v právnom vzťahu na základe dohody o pracovnej činnosti pri </w:t>
      </w:r>
      <w:r w:rsidR="00130219" w:rsidRPr="003C0998">
        <w:t xml:space="preserve">výkone </w:t>
      </w:r>
      <w:r w:rsidRPr="003C0998">
        <w:t>sezónnej prác</w:t>
      </w:r>
      <w:r w:rsidR="00130219" w:rsidRPr="003C0998">
        <w:t>e</w:t>
      </w:r>
      <w:r w:rsidRPr="003C0998">
        <w:t>, (ktorá má výnimku z platenia poistného na poistenie v nezamestnanosti v podobe odvodovej odpočítateľnej položky pri sezónnej práci na účely určenia vymeriavacieho základu na platenie poistného na poistenie v nezamestnanosti) na účely posúdenia nároku na dávku v nezamestnanosti, nezapočítavali obdobia poistenia v nezamestnanosti, v ktorých nemala vymeriavací základ na platenie poistného z dôvodu uplatnenia odvodovej odpočítateľnej položky pri sezónnej práci.</w:t>
      </w:r>
    </w:p>
    <w:p w14:paraId="79A5E410" w14:textId="21A2BCE7" w:rsidR="00405868" w:rsidRPr="003C0998" w:rsidRDefault="00405868" w:rsidP="003C0998">
      <w:pPr>
        <w:spacing w:after="0" w:line="240" w:lineRule="auto"/>
        <w:jc w:val="both"/>
      </w:pPr>
      <w:r w:rsidRPr="003C0998">
        <w:t xml:space="preserve">Pre účely tohto ustanovenia je rozhodujúce reálne platenie poistného na poistenie v nezamestnanosti a z tohto dôvodu sa aj vymeriavací základ vo výške 0 eur má považovať za absenciu vymeriavacieho základu. </w:t>
      </w:r>
    </w:p>
    <w:p w14:paraId="6C2B3777" w14:textId="77777777" w:rsidR="00405868" w:rsidRPr="003C0998" w:rsidRDefault="00405868" w:rsidP="003C0998">
      <w:pPr>
        <w:spacing w:after="0" w:line="240" w:lineRule="auto"/>
        <w:jc w:val="both"/>
      </w:pPr>
      <w:r w:rsidRPr="003C0998">
        <w:t xml:space="preserve">Dvojitá právna úprava sa navrhuje vzhľadom k zmene súvisiacich ustanovení v súvislosti so zavedením právnej úpravy ročného zúčtovania od roku 2023. </w:t>
      </w:r>
    </w:p>
    <w:p w14:paraId="286D1BAF" w14:textId="77777777" w:rsidR="00F53A95" w:rsidRPr="003C0998" w:rsidRDefault="00F53A95" w:rsidP="003C0998">
      <w:pPr>
        <w:spacing w:after="0" w:line="240" w:lineRule="auto"/>
        <w:jc w:val="both"/>
        <w:rPr>
          <w:rFonts w:eastAsia="Times New Roman"/>
          <w:b/>
          <w:lang w:eastAsia="sk-SK"/>
        </w:rPr>
      </w:pPr>
    </w:p>
    <w:p w14:paraId="5E7E98EA" w14:textId="77777777" w:rsidR="00D52EFE" w:rsidRPr="003C0998" w:rsidRDefault="00F53A95" w:rsidP="003C0998">
      <w:pPr>
        <w:spacing w:after="0" w:line="240" w:lineRule="auto"/>
        <w:jc w:val="both"/>
        <w:rPr>
          <w:rFonts w:eastAsia="Times New Roman"/>
          <w:b/>
          <w:lang w:eastAsia="sk-SK"/>
        </w:rPr>
      </w:pPr>
      <w:r w:rsidRPr="003C0998">
        <w:rPr>
          <w:rFonts w:eastAsia="Times New Roman"/>
          <w:b/>
          <w:lang w:eastAsia="sk-SK"/>
        </w:rPr>
        <w:t>K bodu 13</w:t>
      </w:r>
      <w:r w:rsidR="002A2698" w:rsidRPr="003C0998">
        <w:rPr>
          <w:rFonts w:eastAsia="Times New Roman"/>
          <w:b/>
          <w:lang w:eastAsia="sk-SK"/>
        </w:rPr>
        <w:t xml:space="preserve"> </w:t>
      </w:r>
      <w:r w:rsidR="009E08F4" w:rsidRPr="003C0998">
        <w:rPr>
          <w:rFonts w:eastAsia="Times New Roman"/>
          <w:b/>
          <w:lang w:eastAsia="sk-SK"/>
        </w:rPr>
        <w:t>(</w:t>
      </w:r>
      <w:r w:rsidR="002A2698" w:rsidRPr="003C0998">
        <w:rPr>
          <w:rFonts w:eastAsia="Times New Roman"/>
          <w:b/>
          <w:lang w:eastAsia="sk-SK"/>
        </w:rPr>
        <w:t>§ 138 ods. 1</w:t>
      </w:r>
      <w:r w:rsidR="009E08F4" w:rsidRPr="003C0998">
        <w:rPr>
          <w:rFonts w:eastAsia="Times New Roman"/>
          <w:b/>
          <w:lang w:eastAsia="sk-SK"/>
        </w:rPr>
        <w:t>)</w:t>
      </w:r>
    </w:p>
    <w:p w14:paraId="2FC34758" w14:textId="7F42634F" w:rsidR="002A2698" w:rsidRPr="003C0998" w:rsidRDefault="00D76E31" w:rsidP="003C0998">
      <w:pPr>
        <w:spacing w:after="0" w:line="240" w:lineRule="auto"/>
        <w:jc w:val="both"/>
        <w:rPr>
          <w:rFonts w:eastAsia="Times New Roman"/>
          <w:lang w:eastAsia="sk-SK"/>
        </w:rPr>
      </w:pPr>
      <w:r w:rsidRPr="003C0998">
        <w:rPr>
          <w:rFonts w:eastAsia="Times New Roman"/>
          <w:lang w:eastAsia="sk-SK"/>
        </w:rPr>
        <w:t>V súvislosti s</w:t>
      </w:r>
      <w:r w:rsidR="00493330" w:rsidRPr="003C0998">
        <w:rPr>
          <w:rFonts w:eastAsia="Times New Roman"/>
          <w:lang w:eastAsia="sk-SK"/>
        </w:rPr>
        <w:t> </w:t>
      </w:r>
      <w:r w:rsidRPr="003C0998">
        <w:rPr>
          <w:rFonts w:eastAsia="Times New Roman"/>
          <w:lang w:eastAsia="sk-SK"/>
        </w:rPr>
        <w:t>návrhom</w:t>
      </w:r>
      <w:r w:rsidR="00493330" w:rsidRPr="003C0998">
        <w:rPr>
          <w:rFonts w:eastAsia="Times New Roman"/>
          <w:lang w:eastAsia="sk-SK"/>
        </w:rPr>
        <w:t xml:space="preserve"> na</w:t>
      </w:r>
      <w:r w:rsidRPr="003C0998">
        <w:rPr>
          <w:rFonts w:eastAsia="Times New Roman"/>
          <w:lang w:eastAsia="sk-SK"/>
        </w:rPr>
        <w:t xml:space="preserve"> </w:t>
      </w:r>
      <w:r w:rsidR="00493330" w:rsidRPr="003C0998">
        <w:rPr>
          <w:rFonts w:eastAsia="Times New Roman"/>
          <w:lang w:eastAsia="sk-SK"/>
        </w:rPr>
        <w:t xml:space="preserve">zavedenie </w:t>
      </w:r>
      <w:r w:rsidR="001C4679" w:rsidRPr="003C0998">
        <w:rPr>
          <w:rFonts w:eastAsia="Times New Roman"/>
          <w:lang w:eastAsia="sk-SK"/>
        </w:rPr>
        <w:t xml:space="preserve">odvodovej </w:t>
      </w:r>
      <w:r w:rsidRPr="003C0998">
        <w:rPr>
          <w:rFonts w:eastAsia="Times New Roman"/>
          <w:lang w:eastAsia="sk-SK"/>
        </w:rPr>
        <w:t>odpočítateľnej položky pri sezónnej práci sa navrhuje, aby</w:t>
      </w:r>
      <w:r w:rsidRPr="003C0998">
        <w:t xml:space="preserve"> </w:t>
      </w:r>
      <w:r w:rsidRPr="003C0998">
        <w:rPr>
          <w:rFonts w:eastAsia="Times New Roman"/>
          <w:lang w:eastAsia="sk-SK"/>
        </w:rPr>
        <w:t>sa vymeriavací základ zamestn</w:t>
      </w:r>
      <w:r w:rsidR="006C5C69" w:rsidRPr="003C0998">
        <w:rPr>
          <w:rFonts w:eastAsia="Times New Roman"/>
          <w:lang w:eastAsia="sk-SK"/>
        </w:rPr>
        <w:t xml:space="preserve">anca v právnom vzťahu založenom dohodou o pracovnej činnosti </w:t>
      </w:r>
      <w:r w:rsidR="00490C63" w:rsidRPr="003C0998">
        <w:t>na výkon sezónnej práce</w:t>
      </w:r>
      <w:r w:rsidR="006C5C69" w:rsidRPr="003C0998">
        <w:rPr>
          <w:rFonts w:eastAsia="Times New Roman"/>
          <w:lang w:eastAsia="sk-SK"/>
        </w:rPr>
        <w:t xml:space="preserve"> </w:t>
      </w:r>
      <w:r w:rsidRPr="003C0998">
        <w:rPr>
          <w:rFonts w:eastAsia="Times New Roman"/>
          <w:lang w:eastAsia="sk-SK"/>
        </w:rPr>
        <w:t>znižoval o</w:t>
      </w:r>
      <w:r w:rsidR="00407050" w:rsidRPr="003C0998">
        <w:rPr>
          <w:rFonts w:eastAsia="Times New Roman"/>
          <w:lang w:eastAsia="sk-SK"/>
        </w:rPr>
        <w:t xml:space="preserve"> túto </w:t>
      </w:r>
      <w:r w:rsidRPr="003C0998">
        <w:rPr>
          <w:rFonts w:eastAsia="Times New Roman"/>
          <w:lang w:eastAsia="sk-SK"/>
        </w:rPr>
        <w:t>odvodovú odpočítateľnú položku</w:t>
      </w:r>
      <w:r w:rsidR="00493330" w:rsidRPr="003C0998">
        <w:rPr>
          <w:rFonts w:eastAsia="Times New Roman"/>
          <w:lang w:eastAsia="sk-SK"/>
        </w:rPr>
        <w:t>.</w:t>
      </w:r>
      <w:r w:rsidR="00346855" w:rsidRPr="003C0998">
        <w:rPr>
          <w:rFonts w:eastAsia="Times New Roman"/>
          <w:lang w:eastAsia="sk-SK"/>
        </w:rPr>
        <w:t xml:space="preserve"> </w:t>
      </w:r>
      <w:r w:rsidR="006C5C69" w:rsidRPr="003C0998">
        <w:rPr>
          <w:rFonts w:eastAsia="Times New Roman"/>
          <w:lang w:eastAsia="sk-SK"/>
        </w:rPr>
        <w:t xml:space="preserve">Vzhľadom </w:t>
      </w:r>
      <w:r w:rsidR="00FE6916" w:rsidRPr="003C0998">
        <w:rPr>
          <w:rFonts w:eastAsia="Times New Roman"/>
          <w:lang w:eastAsia="sk-SK"/>
        </w:rPr>
        <w:t>na navrhované ustanovenie odvodovej odpočítateľnej položky pri sezónnej práci v bode 16</w:t>
      </w:r>
      <w:r w:rsidR="00490C63" w:rsidRPr="003C0998">
        <w:rPr>
          <w:rFonts w:eastAsia="Times New Roman"/>
          <w:lang w:eastAsia="sk-SK"/>
        </w:rPr>
        <w:t>, a to</w:t>
      </w:r>
      <w:r w:rsidR="00FE6916" w:rsidRPr="003C0998">
        <w:rPr>
          <w:rFonts w:eastAsia="Times New Roman"/>
          <w:lang w:eastAsia="sk-SK"/>
        </w:rPr>
        <w:t xml:space="preserve"> </w:t>
      </w:r>
      <w:r w:rsidR="00D44D68" w:rsidRPr="003C0998">
        <w:rPr>
          <w:rFonts w:eastAsia="Times New Roman"/>
          <w:lang w:eastAsia="sk-SK"/>
        </w:rPr>
        <w:t xml:space="preserve">len vo vzťahu k plateniu poistného na starobné poistenie a poistného na poistenie v nezamestnanosti, </w:t>
      </w:r>
      <w:r w:rsidR="006C5C69" w:rsidRPr="003C0998">
        <w:rPr>
          <w:rFonts w:eastAsia="Times New Roman"/>
          <w:lang w:eastAsia="sk-SK"/>
        </w:rPr>
        <w:t>sa vymeriavací základ zamestnanca bude o</w:t>
      </w:r>
      <w:r w:rsidR="00407050" w:rsidRPr="003C0998">
        <w:rPr>
          <w:rFonts w:eastAsia="Times New Roman"/>
          <w:lang w:eastAsia="sk-SK"/>
        </w:rPr>
        <w:t xml:space="preserve"> túto </w:t>
      </w:r>
      <w:r w:rsidR="006C5C69" w:rsidRPr="003C0998">
        <w:rPr>
          <w:rFonts w:eastAsia="Times New Roman"/>
          <w:lang w:eastAsia="sk-SK"/>
        </w:rPr>
        <w:t xml:space="preserve">odvodovú odpočítateľnú položku znižovať </w:t>
      </w:r>
      <w:r w:rsidR="00BA763D" w:rsidRPr="003C0998">
        <w:rPr>
          <w:rFonts w:eastAsia="Times New Roman"/>
          <w:lang w:eastAsia="sk-SK"/>
        </w:rPr>
        <w:t xml:space="preserve">len na účely </w:t>
      </w:r>
      <w:r w:rsidR="00D44D68" w:rsidRPr="003C0998">
        <w:rPr>
          <w:rFonts w:eastAsia="Times New Roman"/>
          <w:lang w:eastAsia="sk-SK"/>
        </w:rPr>
        <w:t xml:space="preserve">uvedených poistení. </w:t>
      </w:r>
    </w:p>
    <w:p w14:paraId="7194C06D" w14:textId="77777777" w:rsidR="00F53A95" w:rsidRPr="003C0998" w:rsidRDefault="00F53A95" w:rsidP="003C0998">
      <w:pPr>
        <w:spacing w:after="0" w:line="240" w:lineRule="auto"/>
        <w:jc w:val="both"/>
        <w:rPr>
          <w:rFonts w:eastAsia="Times New Roman"/>
          <w:b/>
          <w:lang w:eastAsia="sk-SK"/>
        </w:rPr>
      </w:pPr>
    </w:p>
    <w:p w14:paraId="2AD16F45" w14:textId="77777777" w:rsidR="00D52EFE" w:rsidRPr="003C0998" w:rsidRDefault="00D76E31" w:rsidP="003C0998">
      <w:pPr>
        <w:spacing w:after="0" w:line="240" w:lineRule="auto"/>
        <w:jc w:val="both"/>
        <w:rPr>
          <w:rFonts w:eastAsia="Times New Roman"/>
          <w:b/>
          <w:lang w:eastAsia="sk-SK"/>
        </w:rPr>
      </w:pPr>
      <w:r w:rsidRPr="003C0998">
        <w:rPr>
          <w:rFonts w:eastAsia="Times New Roman"/>
          <w:b/>
          <w:lang w:eastAsia="sk-SK"/>
        </w:rPr>
        <w:t xml:space="preserve">K bodu 14 </w:t>
      </w:r>
      <w:r w:rsidR="009E08F4" w:rsidRPr="003C0998">
        <w:rPr>
          <w:rFonts w:eastAsia="Times New Roman"/>
          <w:b/>
          <w:lang w:eastAsia="sk-SK"/>
        </w:rPr>
        <w:t>(</w:t>
      </w:r>
      <w:r w:rsidRPr="003C0998">
        <w:rPr>
          <w:rFonts w:eastAsia="Times New Roman"/>
          <w:b/>
          <w:lang w:eastAsia="sk-SK"/>
        </w:rPr>
        <w:t xml:space="preserve">§ 138 ods. </w:t>
      </w:r>
      <w:r w:rsidR="005B7624" w:rsidRPr="003C0998">
        <w:rPr>
          <w:rFonts w:eastAsia="Times New Roman"/>
          <w:b/>
          <w:lang w:eastAsia="sk-SK"/>
        </w:rPr>
        <w:t>6</w:t>
      </w:r>
      <w:r w:rsidR="009E08F4" w:rsidRPr="003C0998">
        <w:rPr>
          <w:rFonts w:eastAsia="Times New Roman"/>
          <w:b/>
          <w:lang w:eastAsia="sk-SK"/>
        </w:rPr>
        <w:t>)</w:t>
      </w:r>
    </w:p>
    <w:p w14:paraId="0B6CF44B" w14:textId="39BD361B" w:rsidR="00F53A95" w:rsidRPr="003C0998" w:rsidRDefault="007E226C" w:rsidP="003C0998">
      <w:pPr>
        <w:spacing w:after="0" w:line="240" w:lineRule="auto"/>
        <w:jc w:val="both"/>
        <w:rPr>
          <w:rFonts w:eastAsia="Times New Roman"/>
          <w:lang w:eastAsia="sk-SK"/>
        </w:rPr>
      </w:pPr>
      <w:r w:rsidRPr="003C0998">
        <w:rPr>
          <w:rFonts w:eastAsia="Times New Roman"/>
          <w:lang w:eastAsia="sk-SK"/>
        </w:rPr>
        <w:t xml:space="preserve">V súvislosti s platnou úpravou ročného zúčtovania v sociálnom poistení účinnou od 1. januára 2023 sa navrhuje právna úprava </w:t>
      </w:r>
      <w:r w:rsidR="00BA763D" w:rsidRPr="003C0998">
        <w:rPr>
          <w:rFonts w:eastAsia="Times New Roman"/>
          <w:lang w:eastAsia="sk-SK"/>
        </w:rPr>
        <w:t xml:space="preserve">určenia </w:t>
      </w:r>
      <w:r w:rsidRPr="003C0998">
        <w:rPr>
          <w:rFonts w:eastAsia="Times New Roman"/>
          <w:lang w:eastAsia="sk-SK"/>
        </w:rPr>
        <w:t>vymeriavacieho základu na platenie poistného zamestnávateľom analogická s právnou úpravou navrhovanou v bode 1</w:t>
      </w:r>
      <w:r w:rsidR="006C5C69" w:rsidRPr="003C0998">
        <w:rPr>
          <w:rFonts w:eastAsia="Times New Roman"/>
          <w:lang w:eastAsia="sk-SK"/>
        </w:rPr>
        <w:t>5</w:t>
      </w:r>
      <w:r w:rsidRPr="003C0998">
        <w:rPr>
          <w:rFonts w:eastAsia="Times New Roman"/>
          <w:lang w:eastAsia="sk-SK"/>
        </w:rPr>
        <w:t>.</w:t>
      </w:r>
    </w:p>
    <w:p w14:paraId="6DE4A44E" w14:textId="77777777" w:rsidR="00F53A95" w:rsidRPr="003C0998" w:rsidRDefault="00F53A95" w:rsidP="003C0998">
      <w:pPr>
        <w:spacing w:after="0" w:line="240" w:lineRule="auto"/>
        <w:jc w:val="both"/>
        <w:rPr>
          <w:rFonts w:eastAsia="Times New Roman"/>
          <w:b/>
          <w:lang w:eastAsia="sk-SK"/>
        </w:rPr>
      </w:pPr>
    </w:p>
    <w:p w14:paraId="778033FA" w14:textId="537EF124" w:rsidR="007E226C" w:rsidRPr="003C0998" w:rsidRDefault="007E226C" w:rsidP="003C0998">
      <w:pPr>
        <w:spacing w:after="0" w:line="240" w:lineRule="auto"/>
        <w:jc w:val="both"/>
        <w:rPr>
          <w:rFonts w:eastAsia="Times New Roman"/>
          <w:b/>
          <w:lang w:eastAsia="sk-SK"/>
        </w:rPr>
      </w:pPr>
      <w:r w:rsidRPr="003C0998">
        <w:rPr>
          <w:rFonts w:eastAsia="Times New Roman"/>
          <w:b/>
          <w:lang w:eastAsia="sk-SK"/>
        </w:rPr>
        <w:t xml:space="preserve">K bodu 15 </w:t>
      </w:r>
      <w:r w:rsidR="009E08F4" w:rsidRPr="003C0998">
        <w:rPr>
          <w:rFonts w:eastAsia="Times New Roman"/>
          <w:b/>
          <w:lang w:eastAsia="sk-SK"/>
        </w:rPr>
        <w:t>(</w:t>
      </w:r>
      <w:r w:rsidR="00814611" w:rsidRPr="003C0998">
        <w:rPr>
          <w:rFonts w:eastAsia="Times New Roman"/>
          <w:b/>
          <w:lang w:eastAsia="sk-SK"/>
        </w:rPr>
        <w:t>§ 138 ods. 8</w:t>
      </w:r>
      <w:r w:rsidR="009E08F4" w:rsidRPr="003C0998">
        <w:rPr>
          <w:rFonts w:eastAsia="Times New Roman"/>
          <w:b/>
          <w:lang w:eastAsia="sk-SK"/>
        </w:rPr>
        <w:t>)</w:t>
      </w:r>
    </w:p>
    <w:p w14:paraId="0C56F08A" w14:textId="16FABF1A" w:rsidR="00BA763D" w:rsidRPr="003C0998" w:rsidRDefault="00BA763D" w:rsidP="003C0998">
      <w:pPr>
        <w:spacing w:after="0" w:line="240" w:lineRule="auto"/>
        <w:jc w:val="both"/>
        <w:rPr>
          <w:rFonts w:eastAsia="Times New Roman"/>
          <w:b/>
          <w:lang w:eastAsia="sk-SK"/>
        </w:rPr>
      </w:pPr>
      <w:r w:rsidRPr="003C0998">
        <w:rPr>
          <w:rFonts w:eastAsia="Times New Roman"/>
          <w:lang w:eastAsia="sk-SK"/>
        </w:rPr>
        <w:t xml:space="preserve">V súvislosti s návrhom </w:t>
      </w:r>
      <w:r w:rsidR="00BD68DF" w:rsidRPr="003C0998">
        <w:rPr>
          <w:rFonts w:eastAsia="Times New Roman"/>
          <w:lang w:eastAsia="sk-SK"/>
        </w:rPr>
        <w:t xml:space="preserve">na </w:t>
      </w:r>
      <w:r w:rsidRPr="003C0998">
        <w:rPr>
          <w:rFonts w:eastAsia="Times New Roman"/>
          <w:lang w:eastAsia="sk-SK"/>
        </w:rPr>
        <w:t xml:space="preserve">zavedenie </w:t>
      </w:r>
      <w:r w:rsidR="001C4679" w:rsidRPr="003C0998">
        <w:rPr>
          <w:rFonts w:eastAsia="Times New Roman"/>
          <w:lang w:eastAsia="sk-SK"/>
        </w:rPr>
        <w:t xml:space="preserve">odvodovej </w:t>
      </w:r>
      <w:r w:rsidRPr="003C0998">
        <w:rPr>
          <w:rFonts w:eastAsia="Times New Roman"/>
          <w:lang w:eastAsia="sk-SK"/>
        </w:rPr>
        <w:t xml:space="preserve">odpočítateľnej položky pri sezónnej práci sa navrhuje, aby sa vymeriavací základ zamestnávateľa na platenie poistného na úrazové poistenie a poistného na garančné poistenie neznižoval o odvodovú odpočítateľnú položku pri sezónnej práci. </w:t>
      </w:r>
    </w:p>
    <w:p w14:paraId="7E569534" w14:textId="77777777" w:rsidR="00BD68DF" w:rsidRPr="003C0998" w:rsidRDefault="00BD68DF" w:rsidP="003C0998">
      <w:pPr>
        <w:spacing w:after="0" w:line="240" w:lineRule="auto"/>
        <w:jc w:val="both"/>
        <w:rPr>
          <w:rFonts w:eastAsia="Times New Roman"/>
          <w:b/>
          <w:lang w:eastAsia="sk-SK"/>
        </w:rPr>
      </w:pPr>
    </w:p>
    <w:p w14:paraId="5AA6D923" w14:textId="3C51DFE5" w:rsidR="00814611" w:rsidRPr="003C0998" w:rsidRDefault="00814611" w:rsidP="003C0998">
      <w:pPr>
        <w:spacing w:after="0" w:line="240" w:lineRule="auto"/>
        <w:jc w:val="both"/>
        <w:rPr>
          <w:rFonts w:eastAsia="Times New Roman"/>
          <w:b/>
          <w:lang w:eastAsia="sk-SK"/>
        </w:rPr>
      </w:pPr>
      <w:r w:rsidRPr="003C0998">
        <w:rPr>
          <w:rFonts w:eastAsia="Times New Roman"/>
          <w:b/>
          <w:lang w:eastAsia="sk-SK"/>
        </w:rPr>
        <w:t xml:space="preserve">K bodu 16 </w:t>
      </w:r>
      <w:r w:rsidR="009E08F4" w:rsidRPr="003C0998">
        <w:rPr>
          <w:rFonts w:eastAsia="Times New Roman"/>
          <w:b/>
          <w:lang w:eastAsia="sk-SK"/>
        </w:rPr>
        <w:t>(</w:t>
      </w:r>
      <w:r w:rsidRPr="003C0998">
        <w:rPr>
          <w:rFonts w:eastAsia="Times New Roman"/>
          <w:b/>
          <w:lang w:eastAsia="sk-SK"/>
        </w:rPr>
        <w:t>§ 138b</w:t>
      </w:r>
      <w:r w:rsidR="009E08F4" w:rsidRPr="003C0998">
        <w:rPr>
          <w:rFonts w:eastAsia="Times New Roman"/>
          <w:b/>
          <w:lang w:eastAsia="sk-SK"/>
        </w:rPr>
        <w:t>)</w:t>
      </w:r>
    </w:p>
    <w:p w14:paraId="4DE4E742" w14:textId="30E8C2F7" w:rsidR="00C6009A" w:rsidRPr="003C0998" w:rsidRDefault="001C4679" w:rsidP="003C0998">
      <w:pPr>
        <w:spacing w:after="0" w:line="240" w:lineRule="auto"/>
        <w:jc w:val="both"/>
        <w:rPr>
          <w:rFonts w:eastAsia="Times New Roman"/>
          <w:lang w:eastAsia="sk-SK"/>
        </w:rPr>
      </w:pPr>
      <w:r w:rsidRPr="003C0998">
        <w:rPr>
          <w:rFonts w:eastAsia="Times New Roman"/>
          <w:lang w:eastAsia="sk-SK"/>
        </w:rPr>
        <w:t xml:space="preserve">Odvodová </w:t>
      </w:r>
      <w:r w:rsidR="00814611" w:rsidRPr="003C0998">
        <w:rPr>
          <w:rFonts w:eastAsia="Times New Roman"/>
          <w:lang w:eastAsia="sk-SK"/>
        </w:rPr>
        <w:t>odpočítateľn</w:t>
      </w:r>
      <w:r w:rsidR="00BD68DF" w:rsidRPr="003C0998">
        <w:rPr>
          <w:rFonts w:eastAsia="Times New Roman"/>
          <w:lang w:eastAsia="sk-SK"/>
        </w:rPr>
        <w:t>á</w:t>
      </w:r>
      <w:r w:rsidR="00814611" w:rsidRPr="003C0998">
        <w:rPr>
          <w:rFonts w:eastAsia="Times New Roman"/>
          <w:lang w:eastAsia="sk-SK"/>
        </w:rPr>
        <w:t xml:space="preserve"> položk</w:t>
      </w:r>
      <w:r w:rsidR="00BD68DF" w:rsidRPr="003C0998">
        <w:rPr>
          <w:rFonts w:eastAsia="Times New Roman"/>
          <w:lang w:eastAsia="sk-SK"/>
        </w:rPr>
        <w:t>a</w:t>
      </w:r>
      <w:r w:rsidR="00814611" w:rsidRPr="003C0998">
        <w:rPr>
          <w:rFonts w:eastAsia="Times New Roman"/>
          <w:lang w:eastAsia="sk-SK"/>
        </w:rPr>
        <w:t xml:space="preserve"> pri sezónnej práci</w:t>
      </w:r>
      <w:r w:rsidR="00BD68DF" w:rsidRPr="003C0998">
        <w:rPr>
          <w:rFonts w:eastAsia="Times New Roman"/>
          <w:lang w:eastAsia="sk-SK"/>
        </w:rPr>
        <w:t xml:space="preserve"> sa navrhuje </w:t>
      </w:r>
      <w:r w:rsidR="00814611" w:rsidRPr="003C0998">
        <w:rPr>
          <w:rFonts w:eastAsia="Times New Roman"/>
          <w:lang w:eastAsia="sk-SK"/>
        </w:rPr>
        <w:t xml:space="preserve">na účely určenia vymeriavacieho základu na platenie poistného na starobné poistenie a poistného na poistenie v nezamestnanosti. </w:t>
      </w:r>
      <w:r w:rsidR="00BD68DF" w:rsidRPr="003C0998">
        <w:rPr>
          <w:rFonts w:eastAsia="Times New Roman"/>
          <w:lang w:eastAsia="sk-SK"/>
        </w:rPr>
        <w:t xml:space="preserve">Znamená to, že </w:t>
      </w:r>
      <w:r w:rsidR="00814611" w:rsidRPr="003C0998">
        <w:rPr>
          <w:rFonts w:eastAsia="Times New Roman"/>
          <w:lang w:eastAsia="sk-SK"/>
        </w:rPr>
        <w:t xml:space="preserve">vymeriavací základ zamestnanca v právnom vzťahu na základe dohody o pracovnej činnosti </w:t>
      </w:r>
      <w:r w:rsidR="00490C63" w:rsidRPr="003C0998">
        <w:t>na výkon sezónnej práce</w:t>
      </w:r>
      <w:r w:rsidR="00814611" w:rsidRPr="003C0998">
        <w:rPr>
          <w:rFonts w:eastAsia="Times New Roman"/>
          <w:lang w:eastAsia="sk-SK"/>
        </w:rPr>
        <w:t xml:space="preserve">, ako aj vymeriavací základ jeho zamestnávateľa, sa </w:t>
      </w:r>
      <w:r w:rsidR="00C6009A" w:rsidRPr="003C0998">
        <w:rPr>
          <w:rFonts w:eastAsia="Times New Roman"/>
          <w:lang w:eastAsia="sk-SK"/>
        </w:rPr>
        <w:t xml:space="preserve">bude znižovať o </w:t>
      </w:r>
      <w:r w:rsidRPr="003C0998">
        <w:rPr>
          <w:rFonts w:eastAsia="Times New Roman"/>
          <w:lang w:eastAsia="sk-SK"/>
        </w:rPr>
        <w:t xml:space="preserve">odvodovú </w:t>
      </w:r>
      <w:r w:rsidR="00C6009A" w:rsidRPr="003C0998">
        <w:rPr>
          <w:rFonts w:eastAsia="Times New Roman"/>
          <w:lang w:eastAsia="sk-SK"/>
        </w:rPr>
        <w:t xml:space="preserve">odpočítateľnú položku </w:t>
      </w:r>
      <w:r w:rsidR="00814611" w:rsidRPr="003C0998">
        <w:rPr>
          <w:rFonts w:eastAsia="Times New Roman"/>
          <w:lang w:eastAsia="sk-SK"/>
        </w:rPr>
        <w:t>na platenie poistného na starobné poistenie a poistného na poistenie v</w:t>
      </w:r>
      <w:r w:rsidR="00C6009A" w:rsidRPr="003C0998">
        <w:rPr>
          <w:rFonts w:eastAsia="Times New Roman"/>
          <w:lang w:eastAsia="sk-SK"/>
        </w:rPr>
        <w:t> </w:t>
      </w:r>
      <w:r w:rsidR="00814611" w:rsidRPr="003C0998">
        <w:rPr>
          <w:rFonts w:eastAsia="Times New Roman"/>
          <w:lang w:eastAsia="sk-SK"/>
        </w:rPr>
        <w:t>nezamestnanosti</w:t>
      </w:r>
      <w:r w:rsidR="00C6009A" w:rsidRPr="003C0998">
        <w:rPr>
          <w:rFonts w:eastAsia="Times New Roman"/>
          <w:lang w:eastAsia="sk-SK"/>
        </w:rPr>
        <w:t xml:space="preserve">. Vymeriavací základ na platenie poistného na nemocenské poistenie a na invalidné </w:t>
      </w:r>
      <w:r w:rsidR="00C27765" w:rsidRPr="003C0998">
        <w:rPr>
          <w:rFonts w:eastAsia="Times New Roman"/>
          <w:lang w:eastAsia="sk-SK"/>
        </w:rPr>
        <w:t>poistenie</w:t>
      </w:r>
      <w:r w:rsidR="00C6009A" w:rsidRPr="003C0998">
        <w:rPr>
          <w:rFonts w:eastAsia="Times New Roman"/>
          <w:lang w:eastAsia="sk-SK"/>
        </w:rPr>
        <w:t xml:space="preserve"> zamestnanca v právnom vzťahu na základe uvedenej dohody, a v prípade jeho zamestnávateľa aj vymeriavací základ na platenie poistného </w:t>
      </w:r>
      <w:r w:rsidR="00C27765" w:rsidRPr="003C0998">
        <w:rPr>
          <w:rFonts w:eastAsia="Times New Roman"/>
          <w:lang w:eastAsia="sk-SK"/>
        </w:rPr>
        <w:t>na úrazové poistenie, poistného na garančné poistenie a poistného do rezervného fondu solidarity</w:t>
      </w:r>
      <w:r w:rsidR="00C6009A" w:rsidRPr="003C0998">
        <w:rPr>
          <w:rFonts w:eastAsia="Times New Roman"/>
          <w:lang w:eastAsia="sk-SK"/>
        </w:rPr>
        <w:t xml:space="preserve">, sa </w:t>
      </w:r>
      <w:r w:rsidR="00C27765" w:rsidRPr="003C0998">
        <w:rPr>
          <w:rFonts w:eastAsia="Times New Roman"/>
          <w:lang w:eastAsia="sk-SK"/>
        </w:rPr>
        <w:t xml:space="preserve">o </w:t>
      </w:r>
      <w:r w:rsidRPr="003C0998">
        <w:rPr>
          <w:rFonts w:eastAsia="Times New Roman"/>
          <w:lang w:eastAsia="sk-SK"/>
        </w:rPr>
        <w:t xml:space="preserve">odvodovú </w:t>
      </w:r>
      <w:r w:rsidR="00C27765" w:rsidRPr="003C0998">
        <w:rPr>
          <w:rFonts w:eastAsia="Times New Roman"/>
          <w:lang w:eastAsia="sk-SK"/>
        </w:rPr>
        <w:t xml:space="preserve">odpočítateľnú položku </w:t>
      </w:r>
      <w:r w:rsidR="00C6009A" w:rsidRPr="003C0998">
        <w:rPr>
          <w:rFonts w:eastAsia="Times New Roman"/>
          <w:lang w:eastAsia="sk-SK"/>
        </w:rPr>
        <w:t>znižovať nebude</w:t>
      </w:r>
      <w:r w:rsidR="00C27765" w:rsidRPr="003C0998">
        <w:rPr>
          <w:rFonts w:eastAsia="Times New Roman"/>
          <w:lang w:eastAsia="sk-SK"/>
        </w:rPr>
        <w:t xml:space="preserve">. </w:t>
      </w:r>
    </w:p>
    <w:p w14:paraId="6188BD1F" w14:textId="0BEEA5A2" w:rsidR="00814611" w:rsidRPr="003C0998" w:rsidRDefault="001C4679" w:rsidP="003C0998">
      <w:pPr>
        <w:spacing w:after="0" w:line="240" w:lineRule="auto"/>
        <w:jc w:val="both"/>
        <w:rPr>
          <w:rFonts w:eastAsia="Times New Roman"/>
          <w:lang w:eastAsia="sk-SK"/>
        </w:rPr>
      </w:pPr>
      <w:r w:rsidRPr="003C0998">
        <w:rPr>
          <w:rFonts w:eastAsia="Times New Roman"/>
          <w:lang w:eastAsia="sk-SK"/>
        </w:rPr>
        <w:lastRenderedPageBreak/>
        <w:t xml:space="preserve">Odvodová </w:t>
      </w:r>
      <w:r w:rsidR="00C27765" w:rsidRPr="003C0998">
        <w:rPr>
          <w:rFonts w:eastAsia="Times New Roman"/>
          <w:lang w:eastAsia="sk-SK"/>
        </w:rPr>
        <w:t xml:space="preserve">odpočítateľná položka pri sezónnej práci sa navrhuje </w:t>
      </w:r>
      <w:r w:rsidR="00512F36">
        <w:rPr>
          <w:rFonts w:eastAsia="Times New Roman"/>
          <w:lang w:eastAsia="sk-SK"/>
        </w:rPr>
        <w:t> vo výške 50 %</w:t>
      </w:r>
      <w:r w:rsidR="00814611" w:rsidRPr="003C0998">
        <w:rPr>
          <w:rFonts w:eastAsia="Times New Roman"/>
          <w:lang w:eastAsia="sk-SK"/>
        </w:rPr>
        <w:t xml:space="preserve"> priemernej </w:t>
      </w:r>
      <w:r w:rsidR="00042104" w:rsidRPr="003C0998">
        <w:rPr>
          <w:rFonts w:eastAsia="Times New Roman"/>
          <w:lang w:eastAsia="sk-SK"/>
        </w:rPr>
        <w:t xml:space="preserve">mesačnej </w:t>
      </w:r>
      <w:r w:rsidR="00814611" w:rsidRPr="003C0998">
        <w:rPr>
          <w:rFonts w:eastAsia="Times New Roman"/>
          <w:lang w:eastAsia="sk-SK"/>
        </w:rPr>
        <w:t>mzdy v hospodárstve SR spred dvoch rokov</w:t>
      </w:r>
      <w:r w:rsidR="003C6462" w:rsidRPr="003C0998">
        <w:rPr>
          <w:rFonts w:eastAsia="Times New Roman"/>
          <w:lang w:eastAsia="sk-SK"/>
        </w:rPr>
        <w:t>.</w:t>
      </w:r>
      <w:r w:rsidR="00BC04B8" w:rsidRPr="003C0998">
        <w:rPr>
          <w:rFonts w:eastAsia="Times New Roman"/>
          <w:lang w:eastAsia="sk-SK"/>
        </w:rPr>
        <w:t xml:space="preserve"> Pre určenie vymeriavacieho základu na platenie poistného na starobné poistenie a poistného na poistenie v nezamestnanosti to bude znamenať, že ak z dohody o pracovnej činnosti </w:t>
      </w:r>
      <w:r w:rsidR="00490C63" w:rsidRPr="003C0998">
        <w:t>na výkon sezónnej práce</w:t>
      </w:r>
      <w:r w:rsidR="00BC04B8" w:rsidRPr="003C0998">
        <w:rPr>
          <w:rFonts w:eastAsia="Times New Roman"/>
          <w:lang w:eastAsia="sk-SK"/>
        </w:rPr>
        <w:t xml:space="preserve"> zamestnanec dosiahne</w:t>
      </w:r>
      <w:r w:rsidR="00FE6916" w:rsidRPr="003C0998">
        <w:rPr>
          <w:rFonts w:eastAsia="Times New Roman"/>
          <w:lang w:eastAsia="sk-SK"/>
        </w:rPr>
        <w:t xml:space="preserve"> mesačný</w:t>
      </w:r>
      <w:r w:rsidR="00BC04B8" w:rsidRPr="003C0998">
        <w:rPr>
          <w:rFonts w:eastAsia="Times New Roman"/>
          <w:lang w:eastAsia="sk-SK"/>
        </w:rPr>
        <w:t xml:space="preserve"> príjem na určenie vymeriavacieho základu </w:t>
      </w:r>
      <w:r w:rsidR="00FE6916" w:rsidRPr="003C0998">
        <w:rPr>
          <w:rFonts w:eastAsia="Times New Roman"/>
          <w:lang w:eastAsia="sk-SK"/>
        </w:rPr>
        <w:t xml:space="preserve">v sume rovnej alebo nižšej ako je navrhovaná </w:t>
      </w:r>
      <w:r w:rsidR="00BC04B8" w:rsidRPr="003C0998">
        <w:rPr>
          <w:rFonts w:eastAsia="Times New Roman"/>
          <w:lang w:eastAsia="sk-SK"/>
        </w:rPr>
        <w:t xml:space="preserve">odvodová odpočítateľná položka, nebude on, ani jeho zamestnávateľ platiť poistné na starobné poistenie a poistné na poistenie v nezamestnanosti.  Ak z dohody o pracovnej činnosti </w:t>
      </w:r>
      <w:r w:rsidR="00490C63" w:rsidRPr="003C0998">
        <w:rPr>
          <w:rFonts w:eastAsia="Times New Roman"/>
          <w:lang w:eastAsia="sk-SK"/>
        </w:rPr>
        <w:t xml:space="preserve">na výkon sezónnej práce </w:t>
      </w:r>
      <w:r w:rsidR="00BC04B8" w:rsidRPr="003C0998">
        <w:rPr>
          <w:rFonts w:eastAsia="Times New Roman"/>
          <w:lang w:eastAsia="sk-SK"/>
        </w:rPr>
        <w:t xml:space="preserve">zamestnanec dosiahne </w:t>
      </w:r>
      <w:r w:rsidR="00FE6916" w:rsidRPr="003C0998">
        <w:rPr>
          <w:rFonts w:eastAsia="Times New Roman"/>
          <w:lang w:eastAsia="sk-SK"/>
        </w:rPr>
        <w:t xml:space="preserve">mesačný </w:t>
      </w:r>
      <w:r w:rsidR="00BC04B8" w:rsidRPr="003C0998">
        <w:rPr>
          <w:rFonts w:eastAsia="Times New Roman"/>
          <w:lang w:eastAsia="sk-SK"/>
        </w:rPr>
        <w:t>príjem na určenie vymeriavacieho základu v sume vyššej</w:t>
      </w:r>
      <w:r w:rsidR="00FE6916" w:rsidRPr="003C0998">
        <w:rPr>
          <w:rFonts w:eastAsia="Times New Roman"/>
          <w:lang w:eastAsia="sk-SK"/>
        </w:rPr>
        <w:t>,</w:t>
      </w:r>
      <w:r w:rsidR="00BC04B8" w:rsidRPr="003C0998">
        <w:rPr>
          <w:rFonts w:eastAsia="Times New Roman"/>
          <w:lang w:eastAsia="sk-SK"/>
        </w:rPr>
        <w:t xml:space="preserve"> ako je navrhovaná odvodová odpočítate</w:t>
      </w:r>
      <w:r w:rsidR="00FE6916" w:rsidRPr="003C0998">
        <w:rPr>
          <w:rFonts w:eastAsia="Times New Roman"/>
          <w:lang w:eastAsia="sk-SK"/>
        </w:rPr>
        <w:t xml:space="preserve">ľná položka, </w:t>
      </w:r>
      <w:r w:rsidR="00BC04B8" w:rsidRPr="003C0998">
        <w:rPr>
          <w:rFonts w:eastAsia="Times New Roman"/>
          <w:lang w:eastAsia="sk-SK"/>
        </w:rPr>
        <w:t xml:space="preserve">vymeriavací základ na platenie poistného na starobné poistenie a poistného na poistenie v nezamestnanosti bude v sume rozdielu medzi </w:t>
      </w:r>
      <w:r w:rsidR="00FE6916" w:rsidRPr="003C0998">
        <w:rPr>
          <w:rFonts w:eastAsia="Times New Roman"/>
          <w:lang w:eastAsia="sk-SK"/>
        </w:rPr>
        <w:t xml:space="preserve">týmto dosiahnutým mesačným </w:t>
      </w:r>
      <w:r w:rsidR="00BC04B8" w:rsidRPr="003C0998">
        <w:rPr>
          <w:rFonts w:eastAsia="Times New Roman"/>
          <w:lang w:eastAsia="sk-SK"/>
        </w:rPr>
        <w:t>príjmom</w:t>
      </w:r>
      <w:r w:rsidR="00FE6916" w:rsidRPr="003C0998">
        <w:rPr>
          <w:rFonts w:eastAsia="Times New Roman"/>
          <w:lang w:eastAsia="sk-SK"/>
        </w:rPr>
        <w:t xml:space="preserve"> </w:t>
      </w:r>
      <w:r w:rsidR="00BC04B8" w:rsidRPr="003C0998">
        <w:rPr>
          <w:rFonts w:eastAsia="Times New Roman"/>
          <w:lang w:eastAsia="sk-SK"/>
        </w:rPr>
        <w:t>a</w:t>
      </w:r>
      <w:r w:rsidR="00FE6916" w:rsidRPr="003C0998">
        <w:rPr>
          <w:rFonts w:eastAsia="Times New Roman"/>
          <w:lang w:eastAsia="sk-SK"/>
        </w:rPr>
        <w:t> </w:t>
      </w:r>
      <w:r w:rsidR="00BC04B8" w:rsidRPr="003C0998">
        <w:rPr>
          <w:rFonts w:eastAsia="Times New Roman"/>
          <w:lang w:eastAsia="sk-SK"/>
        </w:rPr>
        <w:t>odvodov</w:t>
      </w:r>
      <w:r w:rsidR="00FE6916" w:rsidRPr="003C0998">
        <w:rPr>
          <w:rFonts w:eastAsia="Times New Roman"/>
          <w:lang w:eastAsia="sk-SK"/>
        </w:rPr>
        <w:t xml:space="preserve">ou odpočítateľnou položkou. </w:t>
      </w:r>
    </w:p>
    <w:p w14:paraId="2D87E82D" w14:textId="77777777" w:rsidR="00770935" w:rsidRPr="003C0998" w:rsidRDefault="00770935" w:rsidP="003C0998">
      <w:pPr>
        <w:spacing w:after="0" w:line="240" w:lineRule="auto"/>
        <w:jc w:val="both"/>
        <w:rPr>
          <w:rFonts w:eastAsia="Times New Roman"/>
          <w:b/>
          <w:lang w:eastAsia="sk-SK"/>
        </w:rPr>
      </w:pPr>
    </w:p>
    <w:p w14:paraId="6E8FF5F2" w14:textId="799F284A" w:rsidR="00D52EFE" w:rsidRPr="003C0998" w:rsidRDefault="00C27765" w:rsidP="003C0998">
      <w:pPr>
        <w:spacing w:after="0" w:line="240" w:lineRule="auto"/>
        <w:jc w:val="both"/>
        <w:rPr>
          <w:rFonts w:eastAsia="Times New Roman"/>
          <w:b/>
          <w:lang w:eastAsia="sk-SK"/>
        </w:rPr>
      </w:pPr>
      <w:r w:rsidRPr="003C0998">
        <w:rPr>
          <w:rFonts w:eastAsia="Times New Roman"/>
          <w:b/>
          <w:lang w:eastAsia="sk-SK"/>
        </w:rPr>
        <w:t>K bodu 17</w:t>
      </w:r>
      <w:r w:rsidR="009E08F4" w:rsidRPr="003C0998">
        <w:rPr>
          <w:rFonts w:eastAsia="Times New Roman"/>
          <w:b/>
          <w:lang w:eastAsia="sk-SK"/>
        </w:rPr>
        <w:t xml:space="preserve"> (</w:t>
      </w:r>
      <w:r w:rsidRPr="003C0998">
        <w:rPr>
          <w:rFonts w:eastAsia="Times New Roman"/>
          <w:b/>
          <w:lang w:eastAsia="sk-SK"/>
        </w:rPr>
        <w:t xml:space="preserve">§ </w:t>
      </w:r>
      <w:r w:rsidR="008A2BE4" w:rsidRPr="003C0998">
        <w:rPr>
          <w:rFonts w:eastAsia="Times New Roman"/>
          <w:b/>
          <w:lang w:eastAsia="sk-SK"/>
        </w:rPr>
        <w:t>139 ods. 1</w:t>
      </w:r>
      <w:r w:rsidR="009E08F4" w:rsidRPr="003C0998">
        <w:rPr>
          <w:rFonts w:eastAsia="Times New Roman"/>
          <w:b/>
          <w:lang w:eastAsia="sk-SK"/>
        </w:rPr>
        <w:t>)</w:t>
      </w:r>
    </w:p>
    <w:p w14:paraId="6FC7B6A1" w14:textId="3FA66C27" w:rsidR="00C27765" w:rsidRPr="003C0998" w:rsidRDefault="00903F2B" w:rsidP="003C0998">
      <w:pPr>
        <w:spacing w:after="0" w:line="240" w:lineRule="auto"/>
        <w:jc w:val="both"/>
        <w:rPr>
          <w:rFonts w:eastAsia="Times New Roman"/>
          <w:lang w:eastAsia="sk-SK"/>
        </w:rPr>
      </w:pPr>
      <w:r w:rsidRPr="003C0998">
        <w:rPr>
          <w:rFonts w:eastAsia="Times New Roman"/>
          <w:lang w:eastAsia="sk-SK"/>
        </w:rPr>
        <w:t>Legislatívno-technická úprava súvisiaca s</w:t>
      </w:r>
      <w:r w:rsidR="008A2BE4" w:rsidRPr="003C0998">
        <w:rPr>
          <w:rFonts w:eastAsia="Times New Roman"/>
          <w:lang w:eastAsia="sk-SK"/>
        </w:rPr>
        <w:t> návrhom nového</w:t>
      </w:r>
      <w:r w:rsidRPr="003C0998">
        <w:rPr>
          <w:rFonts w:eastAsia="Times New Roman"/>
          <w:lang w:eastAsia="sk-SK"/>
        </w:rPr>
        <w:t xml:space="preserve"> § </w:t>
      </w:r>
      <w:r w:rsidR="008A2BE4" w:rsidRPr="003C0998">
        <w:rPr>
          <w:rFonts w:eastAsia="Times New Roman"/>
          <w:lang w:eastAsia="sk-SK"/>
        </w:rPr>
        <w:t>4b</w:t>
      </w:r>
      <w:r w:rsidRPr="003C0998">
        <w:rPr>
          <w:rFonts w:eastAsia="Times New Roman"/>
          <w:lang w:eastAsia="sk-SK"/>
        </w:rPr>
        <w:t>.</w:t>
      </w:r>
    </w:p>
    <w:p w14:paraId="5BB63553" w14:textId="77777777" w:rsidR="008A2BE4" w:rsidRPr="003C0998" w:rsidRDefault="008A2BE4" w:rsidP="003C0998">
      <w:pPr>
        <w:spacing w:after="0" w:line="240" w:lineRule="auto"/>
        <w:jc w:val="both"/>
        <w:rPr>
          <w:rFonts w:eastAsia="Times New Roman"/>
          <w:lang w:eastAsia="sk-SK"/>
        </w:rPr>
      </w:pPr>
    </w:p>
    <w:p w14:paraId="78288E49" w14:textId="138EC8AC" w:rsidR="00C27765" w:rsidRPr="003C0998" w:rsidRDefault="008A2BE4" w:rsidP="003C0998">
      <w:pPr>
        <w:spacing w:after="0" w:line="240" w:lineRule="auto"/>
        <w:jc w:val="both"/>
        <w:rPr>
          <w:rFonts w:eastAsia="Times New Roman"/>
          <w:b/>
          <w:lang w:eastAsia="sk-SK"/>
        </w:rPr>
      </w:pPr>
      <w:r w:rsidRPr="003C0998">
        <w:rPr>
          <w:rFonts w:eastAsia="Times New Roman"/>
          <w:b/>
          <w:lang w:eastAsia="sk-SK"/>
        </w:rPr>
        <w:t xml:space="preserve">K bodu 18 </w:t>
      </w:r>
      <w:r w:rsidR="009E08F4" w:rsidRPr="003C0998">
        <w:rPr>
          <w:rFonts w:eastAsia="Times New Roman"/>
          <w:b/>
          <w:lang w:eastAsia="sk-SK"/>
        </w:rPr>
        <w:t>[</w:t>
      </w:r>
      <w:r w:rsidRPr="003C0998">
        <w:rPr>
          <w:rFonts w:eastAsia="Times New Roman"/>
          <w:b/>
          <w:lang w:eastAsia="sk-SK"/>
        </w:rPr>
        <w:t>§ 139 ods. 1 písm. a)</w:t>
      </w:r>
      <w:r w:rsidR="009E08F4" w:rsidRPr="003C0998">
        <w:rPr>
          <w:rFonts w:eastAsia="Times New Roman"/>
          <w:b/>
          <w:lang w:eastAsia="sk-SK"/>
        </w:rPr>
        <w:t>]</w:t>
      </w:r>
    </w:p>
    <w:p w14:paraId="46E77E41" w14:textId="77777777" w:rsidR="008A2BE4" w:rsidRPr="003C0998" w:rsidRDefault="008A2BE4" w:rsidP="003C0998">
      <w:pPr>
        <w:spacing w:after="0" w:line="240" w:lineRule="auto"/>
        <w:jc w:val="both"/>
        <w:rPr>
          <w:rFonts w:eastAsia="Times New Roman"/>
          <w:lang w:eastAsia="sk-SK"/>
        </w:rPr>
      </w:pPr>
      <w:r w:rsidRPr="003C0998">
        <w:rPr>
          <w:rFonts w:eastAsia="Times New Roman"/>
          <w:lang w:eastAsia="sk-SK"/>
        </w:rPr>
        <w:t>Legislatívno-technická úprava súvisiaca s platnou úpravou ročného zúčtovania v sociálnom poistení účinnou od 1. januára 2023.</w:t>
      </w:r>
    </w:p>
    <w:p w14:paraId="39E367A5" w14:textId="77777777" w:rsidR="008A2BE4" w:rsidRPr="003C0998" w:rsidRDefault="008A2BE4" w:rsidP="003C0998">
      <w:pPr>
        <w:spacing w:after="0" w:line="240" w:lineRule="auto"/>
        <w:jc w:val="both"/>
        <w:rPr>
          <w:rFonts w:eastAsia="Times New Roman"/>
          <w:lang w:eastAsia="sk-SK"/>
        </w:rPr>
      </w:pPr>
    </w:p>
    <w:p w14:paraId="60A60E75" w14:textId="77777777" w:rsidR="00346855" w:rsidRPr="003C0998" w:rsidRDefault="008A2BE4" w:rsidP="003C0998">
      <w:pPr>
        <w:spacing w:after="0" w:line="240" w:lineRule="auto"/>
        <w:jc w:val="both"/>
        <w:rPr>
          <w:rFonts w:eastAsia="Times New Roman"/>
          <w:b/>
          <w:lang w:eastAsia="sk-SK"/>
        </w:rPr>
      </w:pPr>
      <w:r w:rsidRPr="003C0998">
        <w:rPr>
          <w:rFonts w:eastAsia="Times New Roman"/>
          <w:b/>
          <w:lang w:eastAsia="sk-SK"/>
        </w:rPr>
        <w:t xml:space="preserve">K bodu 19 </w:t>
      </w:r>
      <w:r w:rsidR="009E08F4" w:rsidRPr="003C0998">
        <w:rPr>
          <w:rFonts w:eastAsia="Times New Roman"/>
          <w:b/>
          <w:lang w:eastAsia="sk-SK"/>
        </w:rPr>
        <w:t>(</w:t>
      </w:r>
      <w:r w:rsidRPr="003C0998">
        <w:rPr>
          <w:rFonts w:eastAsia="Times New Roman"/>
          <w:b/>
          <w:lang w:eastAsia="sk-SK"/>
        </w:rPr>
        <w:t>§ 139b ods. 1</w:t>
      </w:r>
      <w:r w:rsidR="009E08F4" w:rsidRPr="003C0998">
        <w:rPr>
          <w:rFonts w:eastAsia="Times New Roman"/>
          <w:b/>
          <w:lang w:eastAsia="sk-SK"/>
        </w:rPr>
        <w:t>)</w:t>
      </w:r>
    </w:p>
    <w:p w14:paraId="384BD215" w14:textId="4A2AA26D" w:rsidR="008A2BE4" w:rsidRPr="003C0998" w:rsidRDefault="008A2BE4" w:rsidP="003C0998">
      <w:pPr>
        <w:spacing w:after="0" w:line="240" w:lineRule="auto"/>
        <w:jc w:val="both"/>
        <w:rPr>
          <w:rFonts w:eastAsia="Times New Roman"/>
          <w:lang w:eastAsia="sk-SK"/>
        </w:rPr>
      </w:pPr>
      <w:r w:rsidRPr="003C0998">
        <w:rPr>
          <w:rFonts w:eastAsia="Times New Roman"/>
          <w:lang w:eastAsia="sk-SK"/>
        </w:rPr>
        <w:t>Legislatívno-technická úprava súvisiaca s návrhom nového § 4b.</w:t>
      </w:r>
    </w:p>
    <w:p w14:paraId="4FC74A71" w14:textId="77777777" w:rsidR="008A2BE4" w:rsidRPr="003C0998" w:rsidRDefault="008A2BE4" w:rsidP="003C0998">
      <w:pPr>
        <w:spacing w:after="0" w:line="240" w:lineRule="auto"/>
        <w:jc w:val="both"/>
        <w:rPr>
          <w:rFonts w:eastAsia="Times New Roman"/>
          <w:lang w:eastAsia="sk-SK"/>
        </w:rPr>
      </w:pPr>
    </w:p>
    <w:p w14:paraId="2B7FB096" w14:textId="1BA6C060" w:rsidR="008A2BE4" w:rsidRPr="003C0998" w:rsidRDefault="008A2BE4" w:rsidP="003C0998">
      <w:pPr>
        <w:spacing w:after="0" w:line="240" w:lineRule="auto"/>
        <w:jc w:val="both"/>
        <w:rPr>
          <w:rFonts w:eastAsia="Times New Roman"/>
          <w:b/>
          <w:lang w:eastAsia="sk-SK"/>
        </w:rPr>
      </w:pPr>
      <w:r w:rsidRPr="003C0998">
        <w:rPr>
          <w:rFonts w:eastAsia="Times New Roman"/>
          <w:b/>
          <w:lang w:eastAsia="sk-SK"/>
        </w:rPr>
        <w:t>K bodu 20</w:t>
      </w:r>
      <w:r w:rsidR="004501DE" w:rsidRPr="003C0998">
        <w:rPr>
          <w:rFonts w:eastAsia="Times New Roman"/>
          <w:b/>
          <w:lang w:eastAsia="sk-SK"/>
        </w:rPr>
        <w:t xml:space="preserve"> [</w:t>
      </w:r>
      <w:r w:rsidRPr="003C0998">
        <w:rPr>
          <w:rFonts w:eastAsia="Times New Roman"/>
          <w:b/>
          <w:lang w:eastAsia="sk-SK"/>
        </w:rPr>
        <w:t>§ 139b ods. 1 písm. a)</w:t>
      </w:r>
      <w:r w:rsidR="004501DE" w:rsidRPr="003C0998">
        <w:rPr>
          <w:rFonts w:eastAsia="Times New Roman"/>
          <w:b/>
          <w:lang w:eastAsia="sk-SK"/>
        </w:rPr>
        <w:t xml:space="preserve">] </w:t>
      </w:r>
    </w:p>
    <w:p w14:paraId="5CA634AB" w14:textId="26DA0295" w:rsidR="008A2BE4" w:rsidRPr="003C0998" w:rsidRDefault="008A2BE4" w:rsidP="003C0998">
      <w:pPr>
        <w:spacing w:after="0" w:line="240" w:lineRule="auto"/>
        <w:jc w:val="both"/>
        <w:rPr>
          <w:rFonts w:eastAsia="Times New Roman"/>
          <w:lang w:eastAsia="sk-SK"/>
        </w:rPr>
      </w:pPr>
      <w:r w:rsidRPr="003C0998">
        <w:rPr>
          <w:rFonts w:eastAsia="Times New Roman"/>
          <w:lang w:eastAsia="sk-SK"/>
        </w:rPr>
        <w:t>Legislatívno-technická úprava súvisiaca s platnou úpravou ročného zúčtovania v sociálnom poistení účinnou od 1. januára 2023.</w:t>
      </w:r>
    </w:p>
    <w:p w14:paraId="14A1DEFB" w14:textId="77777777" w:rsidR="004501DE" w:rsidRPr="003C0998" w:rsidRDefault="004501DE" w:rsidP="003C0998">
      <w:pPr>
        <w:spacing w:after="0" w:line="240" w:lineRule="auto"/>
        <w:jc w:val="both"/>
        <w:rPr>
          <w:rFonts w:eastAsia="Times New Roman"/>
          <w:lang w:eastAsia="sk-SK"/>
        </w:rPr>
      </w:pPr>
    </w:p>
    <w:p w14:paraId="1E0BA5D1" w14:textId="74DA3DD4" w:rsidR="004501DE" w:rsidRPr="003C0998" w:rsidRDefault="004501DE" w:rsidP="003C0998">
      <w:pPr>
        <w:spacing w:after="0" w:line="240" w:lineRule="auto"/>
        <w:jc w:val="both"/>
        <w:rPr>
          <w:rFonts w:eastAsia="Times New Roman"/>
          <w:b/>
          <w:lang w:eastAsia="sk-SK"/>
        </w:rPr>
      </w:pPr>
      <w:r w:rsidRPr="003C0998">
        <w:rPr>
          <w:rFonts w:eastAsia="Times New Roman"/>
          <w:b/>
          <w:lang w:eastAsia="sk-SK"/>
        </w:rPr>
        <w:t xml:space="preserve">K bodu </w:t>
      </w:r>
      <w:r w:rsidR="00D52EFE" w:rsidRPr="003C0998">
        <w:rPr>
          <w:rFonts w:eastAsia="Times New Roman"/>
          <w:b/>
          <w:lang w:eastAsia="sk-SK"/>
        </w:rPr>
        <w:t xml:space="preserve">21 (§ 142 </w:t>
      </w:r>
      <w:r w:rsidRPr="003C0998">
        <w:rPr>
          <w:rFonts w:eastAsia="Times New Roman"/>
          <w:b/>
          <w:lang w:eastAsia="sk-SK"/>
        </w:rPr>
        <w:t>ods. 3)</w:t>
      </w:r>
    </w:p>
    <w:p w14:paraId="1D5C1F1C" w14:textId="0D2F1EE7" w:rsidR="007774CE" w:rsidRPr="003C0998" w:rsidRDefault="007774CE" w:rsidP="003C0998">
      <w:pPr>
        <w:spacing w:after="0" w:line="240" w:lineRule="auto"/>
        <w:jc w:val="both"/>
        <w:rPr>
          <w:rFonts w:eastAsia="Times New Roman"/>
          <w:lang w:eastAsia="sk-SK"/>
        </w:rPr>
      </w:pPr>
      <w:r w:rsidRPr="003C0998">
        <w:rPr>
          <w:rFonts w:eastAsia="Times New Roman"/>
          <w:lang w:eastAsia="sk-SK"/>
        </w:rPr>
        <w:t xml:space="preserve">V súvislosti s platnou úpravou ročného zúčtovania v sociálnom poistení účinnou od 1. januára 2023 sa navrhuje, aby sa hranica maximálneho </w:t>
      </w:r>
      <w:r w:rsidR="0020603A" w:rsidRPr="003C0998">
        <w:rPr>
          <w:rFonts w:eastAsia="Times New Roman"/>
          <w:lang w:eastAsia="sk-SK"/>
        </w:rPr>
        <w:t xml:space="preserve">ročného </w:t>
      </w:r>
      <w:r w:rsidRPr="003C0998">
        <w:rPr>
          <w:rFonts w:eastAsia="Times New Roman"/>
          <w:lang w:eastAsia="sk-SK"/>
        </w:rPr>
        <w:t>vymeriavacieho základu zamestnávateľa na účely garančného poistenia neznižovala ani o </w:t>
      </w:r>
      <w:r w:rsidR="001C4679" w:rsidRPr="003C0998">
        <w:rPr>
          <w:rFonts w:eastAsia="Times New Roman"/>
          <w:lang w:eastAsia="sk-SK"/>
        </w:rPr>
        <w:t xml:space="preserve">odvodovú </w:t>
      </w:r>
      <w:r w:rsidRPr="003C0998">
        <w:rPr>
          <w:rFonts w:eastAsia="Times New Roman"/>
          <w:lang w:eastAsia="sk-SK"/>
        </w:rPr>
        <w:t>odpočítateľnú položku pri sezónnej práci. Uvedené predstavuje analogickú právnu úpravu</w:t>
      </w:r>
      <w:r w:rsidR="000F6BA8" w:rsidRPr="003C0998">
        <w:rPr>
          <w:rFonts w:eastAsia="Times New Roman"/>
          <w:lang w:eastAsia="sk-SK"/>
        </w:rPr>
        <w:t xml:space="preserve"> </w:t>
      </w:r>
      <w:r w:rsidR="001C7B11" w:rsidRPr="003C0998">
        <w:rPr>
          <w:rFonts w:eastAsia="Times New Roman"/>
          <w:lang w:eastAsia="sk-SK"/>
        </w:rPr>
        <w:t xml:space="preserve">podľa § 138a, ktorá </w:t>
      </w:r>
      <w:r w:rsidR="000F6BA8" w:rsidRPr="003C0998">
        <w:rPr>
          <w:rFonts w:eastAsia="Times New Roman"/>
          <w:lang w:eastAsia="sk-SK"/>
        </w:rPr>
        <w:t xml:space="preserve"> sa</w:t>
      </w:r>
      <w:r w:rsidR="0020603A" w:rsidRPr="003C0998">
        <w:rPr>
          <w:rFonts w:eastAsia="Times New Roman"/>
          <w:lang w:eastAsia="sk-SK"/>
        </w:rPr>
        <w:t xml:space="preserve"> </w:t>
      </w:r>
      <w:r w:rsidR="000F6BA8" w:rsidRPr="003C0998">
        <w:rPr>
          <w:rFonts w:eastAsia="Times New Roman"/>
          <w:lang w:eastAsia="sk-SK"/>
        </w:rPr>
        <w:t xml:space="preserve">vzťahuje na </w:t>
      </w:r>
      <w:r w:rsidR="001C4679" w:rsidRPr="003C0998">
        <w:rPr>
          <w:rFonts w:eastAsia="Times New Roman"/>
          <w:lang w:eastAsia="sk-SK"/>
        </w:rPr>
        <w:t xml:space="preserve">odvodovú </w:t>
      </w:r>
      <w:r w:rsidR="000F6BA8" w:rsidRPr="003C0998">
        <w:rPr>
          <w:rFonts w:eastAsia="Times New Roman"/>
          <w:lang w:eastAsia="sk-SK"/>
        </w:rPr>
        <w:t xml:space="preserve">odpočítateľnú položku </w:t>
      </w:r>
      <w:r w:rsidR="00407050" w:rsidRPr="003C0998">
        <w:rPr>
          <w:rFonts w:eastAsia="Times New Roman"/>
          <w:lang w:eastAsia="sk-SK"/>
        </w:rPr>
        <w:t>v prípade doh</w:t>
      </w:r>
      <w:r w:rsidR="000F6BA8" w:rsidRPr="003C0998">
        <w:rPr>
          <w:rFonts w:eastAsia="Times New Roman"/>
          <w:lang w:eastAsia="sk-SK"/>
        </w:rPr>
        <w:t>ôd</w:t>
      </w:r>
      <w:r w:rsidR="00407050" w:rsidRPr="003C0998">
        <w:rPr>
          <w:rFonts w:eastAsia="Times New Roman"/>
          <w:lang w:eastAsia="sk-SK"/>
        </w:rPr>
        <w:t xml:space="preserve"> o brigádnickej práci študentov </w:t>
      </w:r>
      <w:r w:rsidRPr="003C0998">
        <w:rPr>
          <w:rFonts w:eastAsia="Times New Roman"/>
          <w:lang w:eastAsia="sk-SK"/>
        </w:rPr>
        <w:t>a</w:t>
      </w:r>
      <w:r w:rsidR="0020603A" w:rsidRPr="003C0998">
        <w:rPr>
          <w:rFonts w:eastAsia="Times New Roman"/>
          <w:lang w:eastAsia="sk-SK"/>
        </w:rPr>
        <w:t xml:space="preserve"> v </w:t>
      </w:r>
      <w:r w:rsidR="000F6BA8" w:rsidRPr="003C0998">
        <w:rPr>
          <w:rFonts w:eastAsia="Times New Roman"/>
          <w:lang w:eastAsia="sk-SK"/>
        </w:rPr>
        <w:t xml:space="preserve">prípade dohôd o pracovnej činnosti, resp. dohôd o vykonaní práce pri </w:t>
      </w:r>
      <w:r w:rsidRPr="003C0998">
        <w:rPr>
          <w:rFonts w:eastAsia="Times New Roman"/>
          <w:lang w:eastAsia="sk-SK"/>
        </w:rPr>
        <w:t xml:space="preserve">poberateľoch vymedzených druhov dôchodkov s účinnosťou od 1. januára 2023. </w:t>
      </w:r>
    </w:p>
    <w:p w14:paraId="51EC8FA0" w14:textId="77777777" w:rsidR="004501DE" w:rsidRPr="003C0998" w:rsidRDefault="004501DE" w:rsidP="003C0998">
      <w:pPr>
        <w:spacing w:after="0" w:line="240" w:lineRule="auto"/>
        <w:jc w:val="both"/>
        <w:rPr>
          <w:rFonts w:eastAsia="Times New Roman"/>
          <w:b/>
          <w:lang w:eastAsia="sk-SK"/>
        </w:rPr>
      </w:pPr>
    </w:p>
    <w:p w14:paraId="6F3F7D94" w14:textId="7382E4A0" w:rsidR="008A2BE4" w:rsidRPr="003C0998" w:rsidRDefault="004501DE" w:rsidP="003C0998">
      <w:pPr>
        <w:spacing w:after="0" w:line="240" w:lineRule="auto"/>
        <w:jc w:val="both"/>
        <w:rPr>
          <w:rFonts w:eastAsia="Times New Roman"/>
          <w:b/>
          <w:lang w:eastAsia="sk-SK"/>
        </w:rPr>
      </w:pPr>
      <w:r w:rsidRPr="003C0998">
        <w:rPr>
          <w:rFonts w:eastAsia="Times New Roman"/>
          <w:b/>
          <w:lang w:eastAsia="sk-SK"/>
        </w:rPr>
        <w:t>K bodu 22 [§ 231 ods. 1 písm. b)]</w:t>
      </w:r>
    </w:p>
    <w:p w14:paraId="0157B528" w14:textId="77777777" w:rsidR="004501DE" w:rsidRPr="003C0998" w:rsidRDefault="004501DE" w:rsidP="003C0998">
      <w:pPr>
        <w:spacing w:after="0" w:line="240" w:lineRule="auto"/>
        <w:jc w:val="both"/>
        <w:rPr>
          <w:rFonts w:eastAsia="Times New Roman"/>
          <w:lang w:eastAsia="sk-SK"/>
        </w:rPr>
      </w:pPr>
      <w:r w:rsidRPr="003C0998">
        <w:rPr>
          <w:rFonts w:eastAsia="Times New Roman"/>
          <w:lang w:eastAsia="sk-SK"/>
        </w:rPr>
        <w:t>Legislatívno-technická úprava súvisiaca s platnou úpravou ročného zúčtovania v sociálnom poistení účinnou od 1. januára 2023.</w:t>
      </w:r>
    </w:p>
    <w:p w14:paraId="54B585DA" w14:textId="29A02FD5" w:rsidR="004501DE" w:rsidRPr="003C0998" w:rsidRDefault="004501DE" w:rsidP="003C0998">
      <w:pPr>
        <w:spacing w:after="0" w:line="240" w:lineRule="auto"/>
        <w:jc w:val="both"/>
        <w:rPr>
          <w:rFonts w:eastAsia="Times New Roman"/>
          <w:b/>
          <w:lang w:eastAsia="sk-SK"/>
        </w:rPr>
      </w:pPr>
    </w:p>
    <w:p w14:paraId="71C18176" w14:textId="5115D5B7" w:rsidR="009B3AAA" w:rsidRPr="003C0998" w:rsidRDefault="009B3AAA" w:rsidP="003C0998">
      <w:pPr>
        <w:spacing w:after="0" w:line="240" w:lineRule="auto"/>
        <w:jc w:val="both"/>
        <w:rPr>
          <w:rFonts w:eastAsia="Times New Roman"/>
          <w:b/>
          <w:lang w:eastAsia="sk-SK"/>
        </w:rPr>
      </w:pPr>
      <w:r w:rsidRPr="003C0998">
        <w:rPr>
          <w:rFonts w:eastAsia="Times New Roman"/>
          <w:b/>
          <w:lang w:eastAsia="sk-SK"/>
        </w:rPr>
        <w:t>K čl. III</w:t>
      </w:r>
      <w:r w:rsidR="00255355" w:rsidRPr="003C0998">
        <w:rPr>
          <w:rFonts w:eastAsia="Times New Roman"/>
          <w:b/>
          <w:lang w:eastAsia="sk-SK"/>
        </w:rPr>
        <w:t xml:space="preserve"> </w:t>
      </w:r>
    </w:p>
    <w:p w14:paraId="27907EE2" w14:textId="41BB6566" w:rsidR="00445C99" w:rsidRPr="003C0998" w:rsidRDefault="00894D09" w:rsidP="003C0998">
      <w:pPr>
        <w:spacing w:after="0" w:line="240" w:lineRule="auto"/>
        <w:jc w:val="both"/>
        <w:rPr>
          <w:rFonts w:eastAsia="Times New Roman"/>
          <w:lang w:eastAsia="sk-SK"/>
        </w:rPr>
      </w:pPr>
      <w:r w:rsidRPr="003C0998">
        <w:rPr>
          <w:rFonts w:eastAsia="Times New Roman"/>
          <w:lang w:eastAsia="sk-SK"/>
        </w:rPr>
        <w:t xml:space="preserve">V súvislosti s novo navrhovanou definíciou zamestnanca na účely nemocenského poistenia v zákone č. 461/2003 Z. z. sa navrhuje upraviť definícia zamestnanca na účely poskytovania náhrady príjmu pri dočasnej pracovnej neschopnosti zamestnanca, tak aby nárok túto náhradu príjmu mal aj zamestnanec vykonávajúci prácu na základe dohody o pracovnej činnosti </w:t>
      </w:r>
      <w:r w:rsidR="00490C63" w:rsidRPr="003C0998">
        <w:t xml:space="preserve">na výkon sezónnej práce </w:t>
      </w:r>
      <w:r w:rsidRPr="003C0998">
        <w:rPr>
          <w:rFonts w:eastAsia="Times New Roman"/>
          <w:lang w:eastAsia="sk-SK"/>
        </w:rPr>
        <w:t xml:space="preserve">za splnenia zákonných podmienok. </w:t>
      </w:r>
    </w:p>
    <w:p w14:paraId="01A8D1AC" w14:textId="12F0A1DF" w:rsidR="00894D09" w:rsidRDefault="00894D09" w:rsidP="003C0998">
      <w:pPr>
        <w:spacing w:after="0" w:line="240" w:lineRule="auto"/>
        <w:jc w:val="both"/>
        <w:rPr>
          <w:rFonts w:eastAsia="Times New Roman"/>
          <w:lang w:eastAsia="sk-SK"/>
        </w:rPr>
      </w:pPr>
    </w:p>
    <w:p w14:paraId="347EAD06" w14:textId="52E6A83C" w:rsidR="004D6DDA" w:rsidRDefault="004D6DDA" w:rsidP="003C0998">
      <w:pPr>
        <w:spacing w:after="0" w:line="240" w:lineRule="auto"/>
        <w:jc w:val="both"/>
        <w:rPr>
          <w:rFonts w:eastAsia="Times New Roman"/>
          <w:lang w:eastAsia="sk-SK"/>
        </w:rPr>
      </w:pPr>
    </w:p>
    <w:p w14:paraId="75D0F596" w14:textId="75475B41" w:rsidR="004D6DDA" w:rsidRDefault="004D6DDA" w:rsidP="003C0998">
      <w:pPr>
        <w:spacing w:after="0" w:line="240" w:lineRule="auto"/>
        <w:jc w:val="both"/>
        <w:rPr>
          <w:rFonts w:eastAsia="Times New Roman"/>
          <w:lang w:eastAsia="sk-SK"/>
        </w:rPr>
      </w:pPr>
    </w:p>
    <w:p w14:paraId="4D84B36A" w14:textId="77777777" w:rsidR="004D6DDA" w:rsidRPr="003C0998" w:rsidRDefault="004D6DDA" w:rsidP="003C0998">
      <w:pPr>
        <w:spacing w:after="0" w:line="240" w:lineRule="auto"/>
        <w:jc w:val="both"/>
        <w:rPr>
          <w:rFonts w:eastAsia="Times New Roman"/>
          <w:lang w:eastAsia="sk-SK"/>
        </w:rPr>
      </w:pPr>
    </w:p>
    <w:p w14:paraId="2F49369F" w14:textId="33A3E28B" w:rsidR="00894D09" w:rsidRPr="003C0998" w:rsidRDefault="00894D09" w:rsidP="003C0998">
      <w:pPr>
        <w:spacing w:after="0" w:line="240" w:lineRule="auto"/>
        <w:jc w:val="both"/>
        <w:rPr>
          <w:rFonts w:eastAsia="Times New Roman"/>
          <w:b/>
          <w:lang w:eastAsia="sk-SK"/>
        </w:rPr>
      </w:pPr>
      <w:r w:rsidRPr="003C0998">
        <w:rPr>
          <w:rFonts w:eastAsia="Times New Roman"/>
          <w:b/>
          <w:lang w:eastAsia="sk-SK"/>
        </w:rPr>
        <w:lastRenderedPageBreak/>
        <w:t>K čl. IV</w:t>
      </w:r>
    </w:p>
    <w:p w14:paraId="27DE7BD8" w14:textId="6A004736" w:rsidR="00BF614A" w:rsidRDefault="00E91E40" w:rsidP="003C0998">
      <w:pPr>
        <w:spacing w:after="0" w:line="240" w:lineRule="auto"/>
        <w:jc w:val="both"/>
      </w:pPr>
      <w:r w:rsidRPr="003C0998">
        <w:rPr>
          <w:rFonts w:eastAsia="Times New Roman"/>
          <w:lang w:eastAsia="sk-SK"/>
        </w:rPr>
        <w:t>Účinnosť</w:t>
      </w:r>
      <w:r w:rsidR="00E67088" w:rsidRPr="003C0998">
        <w:rPr>
          <w:rFonts w:eastAsia="Times New Roman"/>
          <w:lang w:eastAsia="sk-SK"/>
        </w:rPr>
        <w:t xml:space="preserve"> sa navrhuje </w:t>
      </w:r>
      <w:r w:rsidRPr="003C0998">
        <w:rPr>
          <w:rFonts w:eastAsia="Times New Roman"/>
          <w:lang w:eastAsia="sk-SK"/>
        </w:rPr>
        <w:t xml:space="preserve">od </w:t>
      </w:r>
      <w:r w:rsidR="00445C99" w:rsidRPr="003C0998">
        <w:t>1</w:t>
      </w:r>
      <w:r w:rsidR="00F14E73">
        <w:t>5</w:t>
      </w:r>
      <w:r w:rsidR="00445C99" w:rsidRPr="003C0998">
        <w:t xml:space="preserve">. apríla 2022 okrem čl. II bodov 5, 7, 10, 12, 14, 18 a 20 až 22, ktoré </w:t>
      </w:r>
      <w:r w:rsidRPr="003C0998">
        <w:t xml:space="preserve">vzhľadom na </w:t>
      </w:r>
      <w:r w:rsidRPr="003C0998">
        <w:rPr>
          <w:rFonts w:eastAsia="Times New Roman"/>
          <w:lang w:eastAsia="sk-SK"/>
        </w:rPr>
        <w:t>platnú úpravu ročného zúčtovania v sociálnom poistení účinnou od 1. januára 2023 sa navrhujú s rovnakou</w:t>
      </w:r>
      <w:r w:rsidR="00445C99" w:rsidRPr="003C0998">
        <w:t xml:space="preserve"> účinnosť</w:t>
      </w:r>
      <w:r w:rsidRPr="003C0998">
        <w:t>ou (od</w:t>
      </w:r>
      <w:r w:rsidR="00445C99" w:rsidRPr="003C0998">
        <w:t xml:space="preserve"> 1. januára 2023</w:t>
      </w:r>
      <w:r w:rsidRPr="003C0998">
        <w:t>)</w:t>
      </w:r>
      <w:r w:rsidR="00445C99" w:rsidRPr="003C0998">
        <w:t>. </w:t>
      </w:r>
    </w:p>
    <w:p w14:paraId="27379D4D" w14:textId="62620644" w:rsidR="00670D3C" w:rsidRDefault="00670D3C" w:rsidP="003C0998">
      <w:pPr>
        <w:spacing w:after="0" w:line="240" w:lineRule="auto"/>
        <w:jc w:val="both"/>
      </w:pPr>
    </w:p>
    <w:p w14:paraId="6597558A" w14:textId="5AFD1F0C" w:rsidR="00670D3C" w:rsidRDefault="00670D3C" w:rsidP="003C0998">
      <w:pPr>
        <w:spacing w:after="0" w:line="240" w:lineRule="auto"/>
        <w:jc w:val="both"/>
      </w:pPr>
    </w:p>
    <w:p w14:paraId="3B9CFF9A" w14:textId="51F56ACA" w:rsidR="00670D3C" w:rsidRDefault="00670D3C" w:rsidP="003C0998">
      <w:pPr>
        <w:spacing w:after="0" w:line="240" w:lineRule="auto"/>
        <w:jc w:val="both"/>
      </w:pPr>
    </w:p>
    <w:p w14:paraId="4F0EA604" w14:textId="7BD076A7" w:rsidR="00670D3C" w:rsidRDefault="00670D3C" w:rsidP="003C0998">
      <w:pPr>
        <w:spacing w:after="0" w:line="240" w:lineRule="auto"/>
        <w:jc w:val="both"/>
      </w:pPr>
    </w:p>
    <w:p w14:paraId="0764E09A" w14:textId="7E03C48A" w:rsidR="00670D3C" w:rsidRDefault="00670D3C" w:rsidP="003C0998">
      <w:pPr>
        <w:spacing w:after="0" w:line="240" w:lineRule="auto"/>
        <w:jc w:val="both"/>
      </w:pPr>
    </w:p>
    <w:p w14:paraId="7197CBC7" w14:textId="785FB9D2" w:rsidR="00670D3C" w:rsidRDefault="00670D3C" w:rsidP="003C0998">
      <w:pPr>
        <w:spacing w:after="0" w:line="240" w:lineRule="auto"/>
        <w:jc w:val="both"/>
      </w:pPr>
    </w:p>
    <w:p w14:paraId="0B68955E" w14:textId="15706988" w:rsidR="00670D3C" w:rsidRDefault="00670D3C" w:rsidP="003C0998">
      <w:pPr>
        <w:spacing w:after="0" w:line="240" w:lineRule="auto"/>
        <w:jc w:val="both"/>
      </w:pPr>
    </w:p>
    <w:p w14:paraId="148D3C95" w14:textId="4F96FC2E" w:rsidR="00670D3C" w:rsidRDefault="00670D3C" w:rsidP="003C0998">
      <w:pPr>
        <w:spacing w:after="0" w:line="240" w:lineRule="auto"/>
        <w:jc w:val="both"/>
      </w:pPr>
    </w:p>
    <w:p w14:paraId="6E554348" w14:textId="5A2CF53A" w:rsidR="00670D3C" w:rsidRDefault="00670D3C" w:rsidP="003C0998">
      <w:pPr>
        <w:spacing w:after="0" w:line="240" w:lineRule="auto"/>
        <w:jc w:val="both"/>
      </w:pPr>
    </w:p>
    <w:p w14:paraId="09C89D12" w14:textId="0257ECA7" w:rsidR="00670D3C" w:rsidRDefault="00670D3C" w:rsidP="003C0998">
      <w:pPr>
        <w:spacing w:after="0" w:line="240" w:lineRule="auto"/>
        <w:jc w:val="both"/>
      </w:pPr>
    </w:p>
    <w:p w14:paraId="021E6F7B" w14:textId="40CFDB00" w:rsidR="00670D3C" w:rsidRDefault="00670D3C" w:rsidP="003C0998">
      <w:pPr>
        <w:spacing w:after="0" w:line="240" w:lineRule="auto"/>
        <w:jc w:val="both"/>
      </w:pPr>
    </w:p>
    <w:p w14:paraId="01115C8E" w14:textId="4BFB3390" w:rsidR="00670D3C" w:rsidRDefault="00670D3C" w:rsidP="003C0998">
      <w:pPr>
        <w:spacing w:after="0" w:line="240" w:lineRule="auto"/>
        <w:jc w:val="both"/>
      </w:pPr>
    </w:p>
    <w:p w14:paraId="7EF60123" w14:textId="714AC991" w:rsidR="00670D3C" w:rsidRDefault="00670D3C" w:rsidP="003C0998">
      <w:pPr>
        <w:spacing w:after="0" w:line="240" w:lineRule="auto"/>
        <w:jc w:val="both"/>
      </w:pPr>
    </w:p>
    <w:p w14:paraId="5D23A37B" w14:textId="5F605801" w:rsidR="00670D3C" w:rsidRDefault="00670D3C" w:rsidP="003C0998">
      <w:pPr>
        <w:spacing w:after="0" w:line="240" w:lineRule="auto"/>
        <w:jc w:val="both"/>
      </w:pPr>
    </w:p>
    <w:p w14:paraId="0E1D138E" w14:textId="6642229A" w:rsidR="00670D3C" w:rsidRDefault="00670D3C" w:rsidP="003C0998">
      <w:pPr>
        <w:spacing w:after="0" w:line="240" w:lineRule="auto"/>
        <w:jc w:val="both"/>
      </w:pPr>
    </w:p>
    <w:p w14:paraId="1236616A" w14:textId="74FC1B98" w:rsidR="00670D3C" w:rsidRDefault="00670D3C" w:rsidP="003C0998">
      <w:pPr>
        <w:spacing w:after="0" w:line="240" w:lineRule="auto"/>
        <w:jc w:val="both"/>
      </w:pPr>
    </w:p>
    <w:p w14:paraId="06BB80D8" w14:textId="56310E91" w:rsidR="00670D3C" w:rsidRDefault="00670D3C" w:rsidP="003C0998">
      <w:pPr>
        <w:spacing w:after="0" w:line="240" w:lineRule="auto"/>
        <w:jc w:val="both"/>
      </w:pPr>
    </w:p>
    <w:p w14:paraId="3308A57F" w14:textId="60FC06C6" w:rsidR="00670D3C" w:rsidRDefault="00670D3C" w:rsidP="003C0998">
      <w:pPr>
        <w:spacing w:after="0" w:line="240" w:lineRule="auto"/>
        <w:jc w:val="both"/>
      </w:pPr>
    </w:p>
    <w:p w14:paraId="3F9CCD18" w14:textId="7E17DEF1" w:rsidR="00670D3C" w:rsidRDefault="00670D3C" w:rsidP="003C0998">
      <w:pPr>
        <w:spacing w:after="0" w:line="240" w:lineRule="auto"/>
        <w:jc w:val="both"/>
      </w:pPr>
    </w:p>
    <w:p w14:paraId="74D0B5E3" w14:textId="253497AE" w:rsidR="00670D3C" w:rsidRDefault="00670D3C" w:rsidP="003C0998">
      <w:pPr>
        <w:spacing w:after="0" w:line="240" w:lineRule="auto"/>
        <w:jc w:val="both"/>
      </w:pPr>
    </w:p>
    <w:p w14:paraId="6DABC234" w14:textId="1F1DD7D8" w:rsidR="00670D3C" w:rsidRDefault="00670D3C" w:rsidP="003C0998">
      <w:pPr>
        <w:spacing w:after="0" w:line="240" w:lineRule="auto"/>
        <w:jc w:val="both"/>
      </w:pPr>
    </w:p>
    <w:p w14:paraId="56EE4392" w14:textId="14139625" w:rsidR="00670D3C" w:rsidRDefault="00670D3C" w:rsidP="003C0998">
      <w:pPr>
        <w:spacing w:after="0" w:line="240" w:lineRule="auto"/>
        <w:jc w:val="both"/>
      </w:pPr>
    </w:p>
    <w:p w14:paraId="4E73CD40" w14:textId="6B2EACD6" w:rsidR="00670D3C" w:rsidRDefault="00670D3C" w:rsidP="003C0998">
      <w:pPr>
        <w:spacing w:after="0" w:line="240" w:lineRule="auto"/>
        <w:jc w:val="both"/>
      </w:pPr>
    </w:p>
    <w:p w14:paraId="78A98CBE" w14:textId="1F902B38" w:rsidR="00670D3C" w:rsidRDefault="00670D3C" w:rsidP="003C0998">
      <w:pPr>
        <w:spacing w:after="0" w:line="240" w:lineRule="auto"/>
        <w:jc w:val="both"/>
      </w:pPr>
    </w:p>
    <w:p w14:paraId="78D6D071" w14:textId="72052D32" w:rsidR="00670D3C" w:rsidRDefault="00670D3C" w:rsidP="003C0998">
      <w:pPr>
        <w:spacing w:after="0" w:line="240" w:lineRule="auto"/>
        <w:jc w:val="both"/>
      </w:pPr>
    </w:p>
    <w:p w14:paraId="4BA3CA7A" w14:textId="7BCEBDBF" w:rsidR="00670D3C" w:rsidRDefault="00670D3C" w:rsidP="003C0998">
      <w:pPr>
        <w:spacing w:after="0" w:line="240" w:lineRule="auto"/>
        <w:jc w:val="both"/>
      </w:pPr>
    </w:p>
    <w:p w14:paraId="45523BC7" w14:textId="23CD3B28" w:rsidR="00670D3C" w:rsidRDefault="00670D3C" w:rsidP="003C0998">
      <w:pPr>
        <w:spacing w:after="0" w:line="240" w:lineRule="auto"/>
        <w:jc w:val="both"/>
      </w:pPr>
    </w:p>
    <w:p w14:paraId="13632235" w14:textId="64AA8A34" w:rsidR="00670D3C" w:rsidRDefault="00670D3C" w:rsidP="003C0998">
      <w:pPr>
        <w:spacing w:after="0" w:line="240" w:lineRule="auto"/>
        <w:jc w:val="both"/>
      </w:pPr>
    </w:p>
    <w:p w14:paraId="7D84D231" w14:textId="76E70CBC" w:rsidR="00670D3C" w:rsidRDefault="00670D3C" w:rsidP="003C0998">
      <w:pPr>
        <w:spacing w:after="0" w:line="240" w:lineRule="auto"/>
        <w:jc w:val="both"/>
      </w:pPr>
    </w:p>
    <w:p w14:paraId="18E07A57" w14:textId="511A51FC" w:rsidR="00670D3C" w:rsidRDefault="00670D3C" w:rsidP="003C0998">
      <w:pPr>
        <w:spacing w:after="0" w:line="240" w:lineRule="auto"/>
        <w:jc w:val="both"/>
      </w:pPr>
    </w:p>
    <w:p w14:paraId="79C81E63" w14:textId="153584E5" w:rsidR="00670D3C" w:rsidRDefault="00670D3C" w:rsidP="003C0998">
      <w:pPr>
        <w:spacing w:after="0" w:line="240" w:lineRule="auto"/>
        <w:jc w:val="both"/>
      </w:pPr>
    </w:p>
    <w:p w14:paraId="4138040E" w14:textId="774BCF56" w:rsidR="00670D3C" w:rsidRDefault="00670D3C" w:rsidP="003C0998">
      <w:pPr>
        <w:spacing w:after="0" w:line="240" w:lineRule="auto"/>
        <w:jc w:val="both"/>
      </w:pPr>
    </w:p>
    <w:p w14:paraId="325E1386" w14:textId="5D46BC75" w:rsidR="00670D3C" w:rsidRDefault="00670D3C" w:rsidP="003C0998">
      <w:pPr>
        <w:spacing w:after="0" w:line="240" w:lineRule="auto"/>
        <w:jc w:val="both"/>
      </w:pPr>
    </w:p>
    <w:p w14:paraId="7DB8C617" w14:textId="615B4FD1" w:rsidR="00670D3C" w:rsidRDefault="00670D3C" w:rsidP="003C0998">
      <w:pPr>
        <w:spacing w:after="0" w:line="240" w:lineRule="auto"/>
        <w:jc w:val="both"/>
      </w:pPr>
    </w:p>
    <w:p w14:paraId="0711E2BD" w14:textId="743836CB" w:rsidR="00670D3C" w:rsidRDefault="00670D3C" w:rsidP="003C0998">
      <w:pPr>
        <w:spacing w:after="0" w:line="240" w:lineRule="auto"/>
        <w:jc w:val="both"/>
      </w:pPr>
    </w:p>
    <w:p w14:paraId="2B9AEF20" w14:textId="044D8D83" w:rsidR="00670D3C" w:rsidRDefault="00670D3C" w:rsidP="003C0998">
      <w:pPr>
        <w:spacing w:after="0" w:line="240" w:lineRule="auto"/>
        <w:jc w:val="both"/>
      </w:pPr>
    </w:p>
    <w:p w14:paraId="2E3A9051" w14:textId="6D9925CA" w:rsidR="00670D3C" w:rsidRDefault="00670D3C" w:rsidP="003C0998">
      <w:pPr>
        <w:spacing w:after="0" w:line="240" w:lineRule="auto"/>
        <w:jc w:val="both"/>
      </w:pPr>
    </w:p>
    <w:p w14:paraId="274BA6A1" w14:textId="236EC17D" w:rsidR="00670D3C" w:rsidRDefault="00670D3C" w:rsidP="003C0998">
      <w:pPr>
        <w:spacing w:after="0" w:line="240" w:lineRule="auto"/>
        <w:jc w:val="both"/>
      </w:pPr>
    </w:p>
    <w:p w14:paraId="6B019C4B" w14:textId="6DC65C97" w:rsidR="00670D3C" w:rsidRDefault="00670D3C" w:rsidP="003C0998">
      <w:pPr>
        <w:spacing w:after="0" w:line="240" w:lineRule="auto"/>
        <w:jc w:val="both"/>
      </w:pPr>
    </w:p>
    <w:p w14:paraId="6DDB0AA8" w14:textId="5C491728" w:rsidR="00670D3C" w:rsidRDefault="00670D3C" w:rsidP="003C0998">
      <w:pPr>
        <w:spacing w:after="0" w:line="240" w:lineRule="auto"/>
        <w:jc w:val="both"/>
      </w:pPr>
    </w:p>
    <w:p w14:paraId="7B0A408E" w14:textId="7BEE3A43" w:rsidR="00670D3C" w:rsidRDefault="00670D3C" w:rsidP="003C0998">
      <w:pPr>
        <w:spacing w:after="0" w:line="240" w:lineRule="auto"/>
        <w:jc w:val="both"/>
      </w:pPr>
    </w:p>
    <w:p w14:paraId="7D3E0503" w14:textId="332B9BEA" w:rsidR="00670D3C" w:rsidRDefault="00670D3C" w:rsidP="003C0998">
      <w:pPr>
        <w:spacing w:after="0" w:line="240" w:lineRule="auto"/>
        <w:jc w:val="both"/>
      </w:pPr>
    </w:p>
    <w:p w14:paraId="2B092E29" w14:textId="34C4690E" w:rsidR="00670D3C" w:rsidRDefault="00670D3C" w:rsidP="003C0998">
      <w:pPr>
        <w:spacing w:after="0" w:line="240" w:lineRule="auto"/>
        <w:jc w:val="both"/>
      </w:pPr>
    </w:p>
    <w:p w14:paraId="6DFF0BB6" w14:textId="019CAA21" w:rsidR="00670D3C" w:rsidRDefault="00670D3C" w:rsidP="003C0998">
      <w:pPr>
        <w:spacing w:after="0" w:line="240" w:lineRule="auto"/>
        <w:jc w:val="both"/>
      </w:pPr>
    </w:p>
    <w:p w14:paraId="72375ACC" w14:textId="647ABDA9" w:rsidR="00670D3C" w:rsidRDefault="00670D3C" w:rsidP="003C0998">
      <w:pPr>
        <w:spacing w:after="0" w:line="240" w:lineRule="auto"/>
        <w:jc w:val="both"/>
      </w:pPr>
    </w:p>
    <w:p w14:paraId="53CAE25F" w14:textId="6A410B9E" w:rsidR="00670D3C" w:rsidRDefault="00670D3C" w:rsidP="003C0998">
      <w:pPr>
        <w:spacing w:after="0" w:line="240" w:lineRule="auto"/>
        <w:jc w:val="both"/>
      </w:pPr>
    </w:p>
    <w:sectPr w:rsidR="00670D3C">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67D9A" w16cid:durableId="251CE551"/>
  <w16cid:commentId w16cid:paraId="73923CA6" w16cid:durableId="251CE552"/>
  <w16cid:commentId w16cid:paraId="062E1245" w16cid:durableId="251CE553"/>
  <w16cid:commentId w16cid:paraId="3B1C9D74" w16cid:durableId="251CE554"/>
  <w16cid:commentId w16cid:paraId="35EB6CC0" w16cid:durableId="251CE555"/>
  <w16cid:commentId w16cid:paraId="4E155354" w16cid:durableId="251CE5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566D" w14:textId="77777777" w:rsidR="00825691" w:rsidRDefault="00825691" w:rsidP="00C24634">
      <w:pPr>
        <w:spacing w:after="0" w:line="240" w:lineRule="auto"/>
      </w:pPr>
      <w:r>
        <w:separator/>
      </w:r>
    </w:p>
  </w:endnote>
  <w:endnote w:type="continuationSeparator" w:id="0">
    <w:p w14:paraId="716CCBAC" w14:textId="77777777" w:rsidR="00825691" w:rsidRDefault="00825691" w:rsidP="00C2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80189"/>
      <w:docPartObj>
        <w:docPartGallery w:val="Page Numbers (Bottom of Page)"/>
        <w:docPartUnique/>
      </w:docPartObj>
    </w:sdtPr>
    <w:sdtEndPr/>
    <w:sdtContent>
      <w:p w14:paraId="76C434A7" w14:textId="439DBB2D" w:rsidR="003D7A52" w:rsidRDefault="003D7A52">
        <w:pPr>
          <w:pStyle w:val="Pta"/>
          <w:jc w:val="right"/>
        </w:pPr>
        <w:r>
          <w:fldChar w:fldCharType="begin"/>
        </w:r>
        <w:r>
          <w:instrText>PAGE   \* MERGEFORMAT</w:instrText>
        </w:r>
        <w:r>
          <w:fldChar w:fldCharType="separate"/>
        </w:r>
        <w:r w:rsidR="00DB640F">
          <w:rPr>
            <w:noProof/>
          </w:rPr>
          <w:t>7</w:t>
        </w:r>
        <w:r>
          <w:fldChar w:fldCharType="end"/>
        </w:r>
      </w:p>
    </w:sdtContent>
  </w:sdt>
  <w:p w14:paraId="772ACFE7" w14:textId="77777777" w:rsidR="00C24634" w:rsidRDefault="00C246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0CC4F" w14:textId="77777777" w:rsidR="00825691" w:rsidRDefault="00825691" w:rsidP="00C24634">
      <w:pPr>
        <w:spacing w:after="0" w:line="240" w:lineRule="auto"/>
      </w:pPr>
      <w:r>
        <w:separator/>
      </w:r>
    </w:p>
  </w:footnote>
  <w:footnote w:type="continuationSeparator" w:id="0">
    <w:p w14:paraId="446BE87B" w14:textId="77777777" w:rsidR="00825691" w:rsidRDefault="00825691" w:rsidP="00C24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7356"/>
    <w:multiLevelType w:val="hybridMultilevel"/>
    <w:tmpl w:val="133404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53522C"/>
    <w:multiLevelType w:val="hybridMultilevel"/>
    <w:tmpl w:val="734A616C"/>
    <w:lvl w:ilvl="0" w:tplc="9C3EA314">
      <w:start w:val="2"/>
      <w:numFmt w:val="bullet"/>
      <w:lvlText w:val="-"/>
      <w:lvlJc w:val="left"/>
      <w:pPr>
        <w:ind w:left="612" w:hanging="360"/>
      </w:pPr>
      <w:rPr>
        <w:rFonts w:ascii="Times New Roman" w:eastAsia="Times New Roman" w:hAnsi="Times New Roman" w:hint="default"/>
      </w:rPr>
    </w:lvl>
    <w:lvl w:ilvl="1" w:tplc="041B0003" w:tentative="1">
      <w:start w:val="1"/>
      <w:numFmt w:val="bullet"/>
      <w:lvlText w:val="o"/>
      <w:lvlJc w:val="left"/>
      <w:pPr>
        <w:ind w:left="1332" w:hanging="360"/>
      </w:pPr>
      <w:rPr>
        <w:rFonts w:ascii="Courier New" w:hAnsi="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2" w15:restartNumberingAfterBreak="0">
    <w:nsid w:val="2AA41EC0"/>
    <w:multiLevelType w:val="hybridMultilevel"/>
    <w:tmpl w:val="E93EB384"/>
    <w:lvl w:ilvl="0" w:tplc="16065236">
      <w:start w:val="1"/>
      <w:numFmt w:val="lowerLetter"/>
      <w:lvlText w:val="%1)"/>
      <w:lvlJc w:val="left"/>
      <w:pPr>
        <w:tabs>
          <w:tab w:val="num" w:pos="2520"/>
        </w:tabs>
        <w:ind w:left="2520" w:hanging="360"/>
      </w:pPr>
      <w:rPr>
        <w:rFonts w:ascii="Times New Roman" w:hAnsi="Times New Roman" w:cs="Times New Roman" w:hint="default"/>
        <w:b w:val="0"/>
        <w:i w:val="0"/>
        <w:sz w:val="24"/>
      </w:rPr>
    </w:lvl>
    <w:lvl w:ilvl="1" w:tplc="041B0019" w:tentative="1">
      <w:start w:val="1"/>
      <w:numFmt w:val="lowerLetter"/>
      <w:lvlText w:val="%2."/>
      <w:lvlJc w:val="left"/>
      <w:pPr>
        <w:tabs>
          <w:tab w:val="num" w:pos="3600"/>
        </w:tabs>
        <w:ind w:left="3600" w:hanging="360"/>
      </w:pPr>
      <w:rPr>
        <w:rFonts w:cs="Times New Roman"/>
      </w:rPr>
    </w:lvl>
    <w:lvl w:ilvl="2" w:tplc="041B001B" w:tentative="1">
      <w:start w:val="1"/>
      <w:numFmt w:val="lowerRoman"/>
      <w:lvlText w:val="%3."/>
      <w:lvlJc w:val="right"/>
      <w:pPr>
        <w:tabs>
          <w:tab w:val="num" w:pos="4320"/>
        </w:tabs>
        <w:ind w:left="4320" w:hanging="180"/>
      </w:pPr>
      <w:rPr>
        <w:rFonts w:cs="Times New Roman"/>
      </w:rPr>
    </w:lvl>
    <w:lvl w:ilvl="3" w:tplc="041B000F" w:tentative="1">
      <w:start w:val="1"/>
      <w:numFmt w:val="decimal"/>
      <w:lvlText w:val="%4."/>
      <w:lvlJc w:val="left"/>
      <w:pPr>
        <w:tabs>
          <w:tab w:val="num" w:pos="5040"/>
        </w:tabs>
        <w:ind w:left="5040" w:hanging="360"/>
      </w:pPr>
      <w:rPr>
        <w:rFonts w:cs="Times New Roman"/>
      </w:rPr>
    </w:lvl>
    <w:lvl w:ilvl="4" w:tplc="041B0019" w:tentative="1">
      <w:start w:val="1"/>
      <w:numFmt w:val="lowerLetter"/>
      <w:lvlText w:val="%5."/>
      <w:lvlJc w:val="left"/>
      <w:pPr>
        <w:tabs>
          <w:tab w:val="num" w:pos="5760"/>
        </w:tabs>
        <w:ind w:left="5760" w:hanging="360"/>
      </w:pPr>
      <w:rPr>
        <w:rFonts w:cs="Times New Roman"/>
      </w:rPr>
    </w:lvl>
    <w:lvl w:ilvl="5" w:tplc="041B001B" w:tentative="1">
      <w:start w:val="1"/>
      <w:numFmt w:val="lowerRoman"/>
      <w:lvlText w:val="%6."/>
      <w:lvlJc w:val="right"/>
      <w:pPr>
        <w:tabs>
          <w:tab w:val="num" w:pos="6480"/>
        </w:tabs>
        <w:ind w:left="6480" w:hanging="180"/>
      </w:pPr>
      <w:rPr>
        <w:rFonts w:cs="Times New Roman"/>
      </w:rPr>
    </w:lvl>
    <w:lvl w:ilvl="6" w:tplc="041B000F" w:tentative="1">
      <w:start w:val="1"/>
      <w:numFmt w:val="decimal"/>
      <w:lvlText w:val="%7."/>
      <w:lvlJc w:val="left"/>
      <w:pPr>
        <w:tabs>
          <w:tab w:val="num" w:pos="7200"/>
        </w:tabs>
        <w:ind w:left="7200" w:hanging="360"/>
      </w:pPr>
      <w:rPr>
        <w:rFonts w:cs="Times New Roman"/>
      </w:rPr>
    </w:lvl>
    <w:lvl w:ilvl="7" w:tplc="041B0019" w:tentative="1">
      <w:start w:val="1"/>
      <w:numFmt w:val="lowerLetter"/>
      <w:lvlText w:val="%8."/>
      <w:lvlJc w:val="left"/>
      <w:pPr>
        <w:tabs>
          <w:tab w:val="num" w:pos="7920"/>
        </w:tabs>
        <w:ind w:left="7920" w:hanging="360"/>
      </w:pPr>
      <w:rPr>
        <w:rFonts w:cs="Times New Roman"/>
      </w:rPr>
    </w:lvl>
    <w:lvl w:ilvl="8" w:tplc="041B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5F691CA6"/>
    <w:multiLevelType w:val="hybridMultilevel"/>
    <w:tmpl w:val="A67C73A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4A"/>
    <w:rsid w:val="000217E9"/>
    <w:rsid w:val="00042104"/>
    <w:rsid w:val="0004521F"/>
    <w:rsid w:val="00065CBE"/>
    <w:rsid w:val="00081FA0"/>
    <w:rsid w:val="000864A2"/>
    <w:rsid w:val="0009352D"/>
    <w:rsid w:val="00097B66"/>
    <w:rsid w:val="000D35C0"/>
    <w:rsid w:val="000D371C"/>
    <w:rsid w:val="000F1A45"/>
    <w:rsid w:val="000F5D9B"/>
    <w:rsid w:val="000F6BA8"/>
    <w:rsid w:val="00117C3C"/>
    <w:rsid w:val="00126100"/>
    <w:rsid w:val="00130219"/>
    <w:rsid w:val="001359D4"/>
    <w:rsid w:val="001446DA"/>
    <w:rsid w:val="00144FE1"/>
    <w:rsid w:val="00145D9A"/>
    <w:rsid w:val="00153B97"/>
    <w:rsid w:val="001B3486"/>
    <w:rsid w:val="001C4679"/>
    <w:rsid w:val="001C7B11"/>
    <w:rsid w:val="001E6B55"/>
    <w:rsid w:val="0020603A"/>
    <w:rsid w:val="002402DB"/>
    <w:rsid w:val="00255355"/>
    <w:rsid w:val="00256631"/>
    <w:rsid w:val="0027525C"/>
    <w:rsid w:val="00283F5D"/>
    <w:rsid w:val="002972BF"/>
    <w:rsid w:val="002A0367"/>
    <w:rsid w:val="002A2698"/>
    <w:rsid w:val="002B5277"/>
    <w:rsid w:val="002D1DE8"/>
    <w:rsid w:val="002D4853"/>
    <w:rsid w:val="00346855"/>
    <w:rsid w:val="003C0998"/>
    <w:rsid w:val="003C6462"/>
    <w:rsid w:val="003C6CC0"/>
    <w:rsid w:val="003D5362"/>
    <w:rsid w:val="003D7A52"/>
    <w:rsid w:val="00401ABA"/>
    <w:rsid w:val="00405868"/>
    <w:rsid w:val="00407050"/>
    <w:rsid w:val="00425E17"/>
    <w:rsid w:val="00430EDF"/>
    <w:rsid w:val="00445C99"/>
    <w:rsid w:val="004501DE"/>
    <w:rsid w:val="004818F3"/>
    <w:rsid w:val="00490C63"/>
    <w:rsid w:val="00493330"/>
    <w:rsid w:val="00493659"/>
    <w:rsid w:val="004A6272"/>
    <w:rsid w:val="004B6508"/>
    <w:rsid w:val="004D6DDA"/>
    <w:rsid w:val="004E73F8"/>
    <w:rsid w:val="004F14ED"/>
    <w:rsid w:val="004F1D14"/>
    <w:rsid w:val="00500EC3"/>
    <w:rsid w:val="00512F36"/>
    <w:rsid w:val="00521054"/>
    <w:rsid w:val="00571D13"/>
    <w:rsid w:val="00575243"/>
    <w:rsid w:val="00596436"/>
    <w:rsid w:val="005A4220"/>
    <w:rsid w:val="005B7624"/>
    <w:rsid w:val="005D4BE7"/>
    <w:rsid w:val="00615FA1"/>
    <w:rsid w:val="00643414"/>
    <w:rsid w:val="00660A68"/>
    <w:rsid w:val="006667A0"/>
    <w:rsid w:val="00670D3C"/>
    <w:rsid w:val="00692405"/>
    <w:rsid w:val="006B1393"/>
    <w:rsid w:val="006B78BD"/>
    <w:rsid w:val="006C1549"/>
    <w:rsid w:val="006C5C69"/>
    <w:rsid w:val="006E08A1"/>
    <w:rsid w:val="006F01F4"/>
    <w:rsid w:val="006F2210"/>
    <w:rsid w:val="00701343"/>
    <w:rsid w:val="00705848"/>
    <w:rsid w:val="0070735D"/>
    <w:rsid w:val="00770935"/>
    <w:rsid w:val="007774CE"/>
    <w:rsid w:val="00790F09"/>
    <w:rsid w:val="007948BB"/>
    <w:rsid w:val="00797D0B"/>
    <w:rsid w:val="007A2C87"/>
    <w:rsid w:val="007E226C"/>
    <w:rsid w:val="007F75E5"/>
    <w:rsid w:val="00814611"/>
    <w:rsid w:val="00825691"/>
    <w:rsid w:val="0089019E"/>
    <w:rsid w:val="008907BA"/>
    <w:rsid w:val="00893D16"/>
    <w:rsid w:val="00894D09"/>
    <w:rsid w:val="008A261D"/>
    <w:rsid w:val="008A2BE4"/>
    <w:rsid w:val="008C0F9C"/>
    <w:rsid w:val="008C1649"/>
    <w:rsid w:val="00903F2B"/>
    <w:rsid w:val="00980831"/>
    <w:rsid w:val="00980988"/>
    <w:rsid w:val="00983631"/>
    <w:rsid w:val="009A4882"/>
    <w:rsid w:val="009A4F39"/>
    <w:rsid w:val="009B3AAA"/>
    <w:rsid w:val="009C41B9"/>
    <w:rsid w:val="009E08F4"/>
    <w:rsid w:val="00A01113"/>
    <w:rsid w:val="00A01637"/>
    <w:rsid w:val="00A103EA"/>
    <w:rsid w:val="00A13A48"/>
    <w:rsid w:val="00A15431"/>
    <w:rsid w:val="00A2689B"/>
    <w:rsid w:val="00A3154E"/>
    <w:rsid w:val="00A65985"/>
    <w:rsid w:val="00AC63B2"/>
    <w:rsid w:val="00AE3ED6"/>
    <w:rsid w:val="00AE63B1"/>
    <w:rsid w:val="00B019D6"/>
    <w:rsid w:val="00B10036"/>
    <w:rsid w:val="00B50E45"/>
    <w:rsid w:val="00B732A6"/>
    <w:rsid w:val="00B73608"/>
    <w:rsid w:val="00BA763D"/>
    <w:rsid w:val="00BB7532"/>
    <w:rsid w:val="00BC04B8"/>
    <w:rsid w:val="00BD68DF"/>
    <w:rsid w:val="00BE457E"/>
    <w:rsid w:val="00BE46B0"/>
    <w:rsid w:val="00BF614A"/>
    <w:rsid w:val="00C051D6"/>
    <w:rsid w:val="00C24634"/>
    <w:rsid w:val="00C27765"/>
    <w:rsid w:val="00C30667"/>
    <w:rsid w:val="00C6009A"/>
    <w:rsid w:val="00C86513"/>
    <w:rsid w:val="00C96C2F"/>
    <w:rsid w:val="00CD06B1"/>
    <w:rsid w:val="00CF6123"/>
    <w:rsid w:val="00D06A3C"/>
    <w:rsid w:val="00D26C44"/>
    <w:rsid w:val="00D3185C"/>
    <w:rsid w:val="00D374CC"/>
    <w:rsid w:val="00D44D68"/>
    <w:rsid w:val="00D52EFE"/>
    <w:rsid w:val="00D710E7"/>
    <w:rsid w:val="00D76E31"/>
    <w:rsid w:val="00D77F7F"/>
    <w:rsid w:val="00D8019D"/>
    <w:rsid w:val="00DA7561"/>
    <w:rsid w:val="00DB640F"/>
    <w:rsid w:val="00DE55CB"/>
    <w:rsid w:val="00E47E58"/>
    <w:rsid w:val="00E56BA1"/>
    <w:rsid w:val="00E67088"/>
    <w:rsid w:val="00E728C6"/>
    <w:rsid w:val="00E83AAD"/>
    <w:rsid w:val="00E91E40"/>
    <w:rsid w:val="00E96BE2"/>
    <w:rsid w:val="00EB6438"/>
    <w:rsid w:val="00EC5C6A"/>
    <w:rsid w:val="00EE04A0"/>
    <w:rsid w:val="00EF3A3D"/>
    <w:rsid w:val="00F02560"/>
    <w:rsid w:val="00F038EE"/>
    <w:rsid w:val="00F11309"/>
    <w:rsid w:val="00F14E73"/>
    <w:rsid w:val="00F247F9"/>
    <w:rsid w:val="00F31098"/>
    <w:rsid w:val="00F43817"/>
    <w:rsid w:val="00F45FA4"/>
    <w:rsid w:val="00F463D5"/>
    <w:rsid w:val="00F53A95"/>
    <w:rsid w:val="00F55593"/>
    <w:rsid w:val="00F9367D"/>
    <w:rsid w:val="00FB42B0"/>
    <w:rsid w:val="00FB7767"/>
    <w:rsid w:val="00FE432B"/>
    <w:rsid w:val="00FE6916"/>
    <w:rsid w:val="00FE76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69C4"/>
  <w15:chartTrackingRefBased/>
  <w15:docId w15:val="{AFD6B5E9-9872-4A91-9A85-6B04DCA5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2BE4"/>
    <w:pPr>
      <w:spacing w:after="160" w:line="256" w:lineRule="auto"/>
    </w:pPr>
    <w:rPr>
      <w:rFonts w:cs="Times New Roman"/>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86513"/>
    <w:pPr>
      <w:spacing w:line="252" w:lineRule="auto"/>
      <w:ind w:left="720"/>
      <w:contextualSpacing/>
    </w:pPr>
    <w:rPr>
      <w:rFonts w:ascii="Calibri" w:hAnsi="Calibri"/>
      <w:sz w:val="22"/>
      <w:szCs w:val="22"/>
    </w:rPr>
  </w:style>
  <w:style w:type="character" w:styleId="Odkaznakomentr">
    <w:name w:val="annotation reference"/>
    <w:basedOn w:val="Predvolenpsmoodseku"/>
    <w:uiPriority w:val="99"/>
    <w:semiHidden/>
    <w:unhideWhenUsed/>
    <w:rsid w:val="00EE04A0"/>
    <w:rPr>
      <w:sz w:val="16"/>
      <w:szCs w:val="16"/>
    </w:rPr>
  </w:style>
  <w:style w:type="paragraph" w:styleId="Textkomentra">
    <w:name w:val="annotation text"/>
    <w:basedOn w:val="Normlny"/>
    <w:link w:val="TextkomentraChar"/>
    <w:uiPriority w:val="99"/>
    <w:semiHidden/>
    <w:unhideWhenUsed/>
    <w:rsid w:val="00EE04A0"/>
    <w:pPr>
      <w:spacing w:line="240" w:lineRule="auto"/>
    </w:pPr>
    <w:rPr>
      <w:sz w:val="20"/>
      <w:szCs w:val="20"/>
    </w:rPr>
  </w:style>
  <w:style w:type="character" w:customStyle="1" w:styleId="TextkomentraChar">
    <w:name w:val="Text komentára Char"/>
    <w:basedOn w:val="Predvolenpsmoodseku"/>
    <w:link w:val="Textkomentra"/>
    <w:uiPriority w:val="99"/>
    <w:semiHidden/>
    <w:rsid w:val="00EE04A0"/>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EE04A0"/>
    <w:rPr>
      <w:b/>
      <w:bCs/>
    </w:rPr>
  </w:style>
  <w:style w:type="character" w:customStyle="1" w:styleId="PredmetkomentraChar">
    <w:name w:val="Predmet komentára Char"/>
    <w:basedOn w:val="TextkomentraChar"/>
    <w:link w:val="Predmetkomentra"/>
    <w:uiPriority w:val="99"/>
    <w:semiHidden/>
    <w:rsid w:val="00EE04A0"/>
    <w:rPr>
      <w:rFonts w:cs="Times New Roman"/>
      <w:b/>
      <w:bCs/>
      <w:sz w:val="20"/>
      <w:szCs w:val="20"/>
    </w:rPr>
  </w:style>
  <w:style w:type="paragraph" w:styleId="Textbubliny">
    <w:name w:val="Balloon Text"/>
    <w:basedOn w:val="Normlny"/>
    <w:link w:val="TextbublinyChar"/>
    <w:uiPriority w:val="99"/>
    <w:semiHidden/>
    <w:unhideWhenUsed/>
    <w:rsid w:val="00EE04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04A0"/>
    <w:rPr>
      <w:rFonts w:ascii="Segoe UI" w:hAnsi="Segoe UI" w:cs="Segoe UI"/>
      <w:sz w:val="18"/>
      <w:szCs w:val="18"/>
    </w:rPr>
  </w:style>
  <w:style w:type="paragraph" w:styleId="Hlavika">
    <w:name w:val="header"/>
    <w:basedOn w:val="Normlny"/>
    <w:link w:val="HlavikaChar"/>
    <w:uiPriority w:val="99"/>
    <w:unhideWhenUsed/>
    <w:rsid w:val="00C246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4634"/>
    <w:rPr>
      <w:rFonts w:cs="Times New Roman"/>
      <w:szCs w:val="24"/>
    </w:rPr>
  </w:style>
  <w:style w:type="paragraph" w:styleId="Pta">
    <w:name w:val="footer"/>
    <w:basedOn w:val="Normlny"/>
    <w:link w:val="PtaChar"/>
    <w:uiPriority w:val="99"/>
    <w:unhideWhenUsed/>
    <w:rsid w:val="00C24634"/>
    <w:pPr>
      <w:tabs>
        <w:tab w:val="center" w:pos="4536"/>
        <w:tab w:val="right" w:pos="9072"/>
      </w:tabs>
      <w:spacing w:after="0" w:line="240" w:lineRule="auto"/>
    </w:pPr>
  </w:style>
  <w:style w:type="character" w:customStyle="1" w:styleId="PtaChar">
    <w:name w:val="Päta Char"/>
    <w:basedOn w:val="Predvolenpsmoodseku"/>
    <w:link w:val="Pta"/>
    <w:uiPriority w:val="99"/>
    <w:rsid w:val="00C24634"/>
    <w:rPr>
      <w:rFonts w:cs="Times New Roman"/>
      <w:szCs w:val="24"/>
    </w:rPr>
  </w:style>
  <w:style w:type="paragraph" w:styleId="Revzia">
    <w:name w:val="Revision"/>
    <w:hidden/>
    <w:uiPriority w:val="99"/>
    <w:semiHidden/>
    <w:rsid w:val="007A2C87"/>
    <w:pPr>
      <w:spacing w:line="240" w:lineRule="auto"/>
    </w:pPr>
    <w:rPr>
      <w:rFonts w:cs="Times New Roman"/>
      <w:szCs w:val="24"/>
    </w:rPr>
  </w:style>
  <w:style w:type="paragraph" w:styleId="Normlnywebov">
    <w:name w:val="Normal (Web)"/>
    <w:basedOn w:val="Normlny"/>
    <w:qFormat/>
    <w:rsid w:val="006F2210"/>
    <w:pPr>
      <w:spacing w:before="280" w:after="280" w:line="276" w:lineRule="auto"/>
    </w:pPr>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20">
      <w:bodyDiv w:val="1"/>
      <w:marLeft w:val="0"/>
      <w:marRight w:val="0"/>
      <w:marTop w:val="0"/>
      <w:marBottom w:val="0"/>
      <w:divBdr>
        <w:top w:val="none" w:sz="0" w:space="0" w:color="auto"/>
        <w:left w:val="none" w:sz="0" w:space="0" w:color="auto"/>
        <w:bottom w:val="none" w:sz="0" w:space="0" w:color="auto"/>
        <w:right w:val="none" w:sz="0" w:space="0" w:color="auto"/>
      </w:divBdr>
    </w:div>
    <w:div w:id="479856168">
      <w:bodyDiv w:val="1"/>
      <w:marLeft w:val="0"/>
      <w:marRight w:val="0"/>
      <w:marTop w:val="0"/>
      <w:marBottom w:val="0"/>
      <w:divBdr>
        <w:top w:val="none" w:sz="0" w:space="0" w:color="auto"/>
        <w:left w:val="none" w:sz="0" w:space="0" w:color="auto"/>
        <w:bottom w:val="none" w:sz="0" w:space="0" w:color="auto"/>
        <w:right w:val="none" w:sz="0" w:space="0" w:color="auto"/>
      </w:divBdr>
    </w:div>
    <w:div w:id="1155729949">
      <w:bodyDiv w:val="1"/>
      <w:marLeft w:val="0"/>
      <w:marRight w:val="0"/>
      <w:marTop w:val="0"/>
      <w:marBottom w:val="0"/>
      <w:divBdr>
        <w:top w:val="none" w:sz="0" w:space="0" w:color="auto"/>
        <w:left w:val="none" w:sz="0" w:space="0" w:color="auto"/>
        <w:bottom w:val="none" w:sz="0" w:space="0" w:color="auto"/>
        <w:right w:val="none" w:sz="0" w:space="0" w:color="auto"/>
      </w:divBdr>
    </w:div>
    <w:div w:id="1644002226">
      <w:bodyDiv w:val="1"/>
      <w:marLeft w:val="0"/>
      <w:marRight w:val="0"/>
      <w:marTop w:val="0"/>
      <w:marBottom w:val="0"/>
      <w:divBdr>
        <w:top w:val="none" w:sz="0" w:space="0" w:color="auto"/>
        <w:left w:val="none" w:sz="0" w:space="0" w:color="auto"/>
        <w:bottom w:val="none" w:sz="0" w:space="0" w:color="auto"/>
        <w:right w:val="none" w:sz="0" w:space="0" w:color="auto"/>
      </w:divBdr>
      <w:divsChild>
        <w:div w:id="531038707">
          <w:marLeft w:val="0"/>
          <w:marRight w:val="0"/>
          <w:marTop w:val="0"/>
          <w:marBottom w:val="0"/>
          <w:divBdr>
            <w:top w:val="none" w:sz="0" w:space="0" w:color="auto"/>
            <w:left w:val="none" w:sz="0" w:space="0" w:color="auto"/>
            <w:bottom w:val="none" w:sz="0" w:space="0" w:color="auto"/>
            <w:right w:val="none" w:sz="0" w:space="0" w:color="auto"/>
          </w:divBdr>
          <w:divsChild>
            <w:div w:id="248739879">
              <w:marLeft w:val="0"/>
              <w:marRight w:val="0"/>
              <w:marTop w:val="0"/>
              <w:marBottom w:val="0"/>
              <w:divBdr>
                <w:top w:val="none" w:sz="0" w:space="0" w:color="auto"/>
                <w:left w:val="none" w:sz="0" w:space="0" w:color="auto"/>
                <w:bottom w:val="none" w:sz="0" w:space="0" w:color="auto"/>
                <w:right w:val="none" w:sz="0" w:space="0" w:color="auto"/>
              </w:divBdr>
              <w:divsChild>
                <w:div w:id="686256644">
                  <w:marLeft w:val="0"/>
                  <w:marRight w:val="0"/>
                  <w:marTop w:val="0"/>
                  <w:marBottom w:val="0"/>
                  <w:divBdr>
                    <w:top w:val="none" w:sz="0" w:space="0" w:color="auto"/>
                    <w:left w:val="none" w:sz="0" w:space="0" w:color="auto"/>
                    <w:bottom w:val="none" w:sz="0" w:space="0" w:color="auto"/>
                    <w:right w:val="none" w:sz="0" w:space="0" w:color="auto"/>
                  </w:divBdr>
                </w:div>
                <w:div w:id="578752224">
                  <w:marLeft w:val="0"/>
                  <w:marRight w:val="0"/>
                  <w:marTop w:val="0"/>
                  <w:marBottom w:val="0"/>
                  <w:divBdr>
                    <w:top w:val="none" w:sz="0" w:space="0" w:color="auto"/>
                    <w:left w:val="none" w:sz="0" w:space="0" w:color="auto"/>
                    <w:bottom w:val="none" w:sz="0" w:space="0" w:color="auto"/>
                    <w:right w:val="none" w:sz="0" w:space="0" w:color="auto"/>
                  </w:divBdr>
                </w:div>
                <w:div w:id="8570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242">
      <w:bodyDiv w:val="1"/>
      <w:marLeft w:val="0"/>
      <w:marRight w:val="0"/>
      <w:marTop w:val="0"/>
      <w:marBottom w:val="0"/>
      <w:divBdr>
        <w:top w:val="none" w:sz="0" w:space="0" w:color="auto"/>
        <w:left w:val="none" w:sz="0" w:space="0" w:color="auto"/>
        <w:bottom w:val="none" w:sz="0" w:space="0" w:color="auto"/>
        <w:right w:val="none" w:sz="0" w:space="0" w:color="auto"/>
      </w:divBdr>
    </w:div>
    <w:div w:id="1877306946">
      <w:bodyDiv w:val="1"/>
      <w:marLeft w:val="0"/>
      <w:marRight w:val="0"/>
      <w:marTop w:val="0"/>
      <w:marBottom w:val="0"/>
      <w:divBdr>
        <w:top w:val="none" w:sz="0" w:space="0" w:color="auto"/>
        <w:left w:val="none" w:sz="0" w:space="0" w:color="auto"/>
        <w:bottom w:val="none" w:sz="0" w:space="0" w:color="auto"/>
        <w:right w:val="none" w:sz="0" w:space="0" w:color="auto"/>
      </w:divBdr>
    </w:div>
    <w:div w:id="1918324137">
      <w:bodyDiv w:val="1"/>
      <w:marLeft w:val="0"/>
      <w:marRight w:val="0"/>
      <w:marTop w:val="0"/>
      <w:marBottom w:val="0"/>
      <w:divBdr>
        <w:top w:val="none" w:sz="0" w:space="0" w:color="auto"/>
        <w:left w:val="none" w:sz="0" w:space="0" w:color="auto"/>
        <w:bottom w:val="none" w:sz="0" w:space="0" w:color="auto"/>
        <w:right w:val="none" w:sz="0" w:space="0" w:color="auto"/>
      </w:divBdr>
    </w:div>
    <w:div w:id="21354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34E3-D6C8-449B-BC36-7E4C413F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2941</Words>
  <Characters>16766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Karahuta, Jaroslav</dc:creator>
  <cp:keywords/>
  <dc:description/>
  <cp:lastModifiedBy>Karahuta, Jaroslav</cp:lastModifiedBy>
  <cp:revision>4</cp:revision>
  <cp:lastPrinted>2021-10-28T09:28:00Z</cp:lastPrinted>
  <dcterms:created xsi:type="dcterms:W3CDTF">2022-01-10T12:47:00Z</dcterms:created>
  <dcterms:modified xsi:type="dcterms:W3CDTF">2022-01-12T13:04:00Z</dcterms:modified>
</cp:coreProperties>
</file>