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3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3421"/>
        <w:gridCol w:w="900"/>
        <w:gridCol w:w="1074"/>
        <w:gridCol w:w="851"/>
        <w:gridCol w:w="49"/>
        <w:gridCol w:w="4770"/>
        <w:gridCol w:w="554"/>
        <w:gridCol w:w="3415"/>
      </w:tblGrid>
      <w:tr w:rsidR="00EA558D" w:rsidRPr="0043448D" w14:paraId="2BF933E0" w14:textId="77777777" w:rsidTr="00910B57">
        <w:tc>
          <w:tcPr>
            <w:tcW w:w="15933" w:type="dxa"/>
            <w:gridSpan w:val="9"/>
            <w:tcBorders>
              <w:top w:val="single" w:sz="12" w:space="0" w:color="auto"/>
              <w:left w:val="single" w:sz="12" w:space="0" w:color="auto"/>
              <w:bottom w:val="single" w:sz="4" w:space="0" w:color="auto"/>
              <w:right w:val="single" w:sz="12" w:space="0" w:color="auto"/>
            </w:tcBorders>
          </w:tcPr>
          <w:p w14:paraId="3F1CC1CB" w14:textId="77777777" w:rsidR="00EA558D" w:rsidRPr="0043448D" w:rsidRDefault="00EA558D" w:rsidP="00A624E2">
            <w:pPr>
              <w:pStyle w:val="Nadpis1"/>
              <w:rPr>
                <w:sz w:val="20"/>
                <w:szCs w:val="20"/>
              </w:rPr>
            </w:pPr>
            <w:bookmarkStart w:id="0" w:name="_GoBack"/>
            <w:bookmarkEnd w:id="0"/>
            <w:r w:rsidRPr="0043448D">
              <w:rPr>
                <w:sz w:val="20"/>
                <w:szCs w:val="20"/>
              </w:rPr>
              <w:t>TABUĽKA  ZHODY</w:t>
            </w:r>
          </w:p>
          <w:p w14:paraId="4D435AA4" w14:textId="77777777" w:rsidR="00EA558D" w:rsidRPr="0043448D" w:rsidRDefault="00EA558D" w:rsidP="00A624E2">
            <w:pPr>
              <w:pStyle w:val="Nadpis1"/>
              <w:rPr>
                <w:b w:val="0"/>
                <w:bCs w:val="0"/>
                <w:sz w:val="20"/>
                <w:szCs w:val="20"/>
              </w:rPr>
            </w:pPr>
            <w:r w:rsidRPr="0043448D">
              <w:rPr>
                <w:sz w:val="20"/>
                <w:szCs w:val="20"/>
              </w:rPr>
              <w:t>právneho predpisu s právom Európskej únie</w:t>
            </w:r>
          </w:p>
        </w:tc>
      </w:tr>
      <w:tr w:rsidR="00EA558D" w:rsidRPr="0043448D" w14:paraId="22D45AAF" w14:textId="77777777" w:rsidTr="00910B57">
        <w:trPr>
          <w:trHeight w:val="2183"/>
        </w:trPr>
        <w:tc>
          <w:tcPr>
            <w:tcW w:w="5220" w:type="dxa"/>
            <w:gridSpan w:val="3"/>
            <w:tcBorders>
              <w:top w:val="single" w:sz="4" w:space="0" w:color="auto"/>
              <w:left w:val="single" w:sz="12" w:space="0" w:color="auto"/>
              <w:bottom w:val="single" w:sz="4" w:space="0" w:color="auto"/>
              <w:right w:val="single" w:sz="12" w:space="0" w:color="auto"/>
            </w:tcBorders>
          </w:tcPr>
          <w:p w14:paraId="1622C653" w14:textId="77777777" w:rsidR="00EA558D" w:rsidRDefault="00EA558D" w:rsidP="00A624E2">
            <w:pPr>
              <w:jc w:val="both"/>
              <w:rPr>
                <w:b/>
                <w:bCs/>
                <w:sz w:val="20"/>
                <w:szCs w:val="20"/>
              </w:rPr>
            </w:pPr>
            <w:r w:rsidRPr="0043448D">
              <w:rPr>
                <w:b/>
                <w:bCs/>
                <w:sz w:val="20"/>
                <w:szCs w:val="20"/>
              </w:rPr>
              <w:t xml:space="preserve">Smernica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w:t>
            </w:r>
          </w:p>
          <w:p w14:paraId="1247DA3D" w14:textId="4F126539" w:rsidR="004779F3" w:rsidRPr="0043448D" w:rsidRDefault="004779F3" w:rsidP="004779F3">
            <w:pPr>
              <w:jc w:val="both"/>
              <w:rPr>
                <w:b/>
                <w:bCs/>
                <w:sz w:val="20"/>
                <w:szCs w:val="20"/>
              </w:rPr>
            </w:pPr>
            <w:r>
              <w:rPr>
                <w:b/>
                <w:bCs/>
                <w:sz w:val="20"/>
                <w:szCs w:val="20"/>
              </w:rPr>
              <w:t>(Ú. v. EÚ</w:t>
            </w:r>
            <w:r>
              <w:t xml:space="preserve"> </w:t>
            </w:r>
            <w:r w:rsidRPr="004779F3">
              <w:rPr>
                <w:b/>
                <w:bCs/>
                <w:sz w:val="20"/>
                <w:szCs w:val="20"/>
              </w:rPr>
              <w:t>L 172</w:t>
            </w:r>
            <w:r>
              <w:rPr>
                <w:b/>
                <w:bCs/>
                <w:sz w:val="20"/>
                <w:szCs w:val="20"/>
              </w:rPr>
              <w:t xml:space="preserve">, </w:t>
            </w:r>
            <w:r w:rsidRPr="004779F3">
              <w:rPr>
                <w:b/>
                <w:bCs/>
                <w:sz w:val="20"/>
                <w:szCs w:val="20"/>
              </w:rPr>
              <w:t>26.6.2019</w:t>
            </w:r>
            <w:r>
              <w:rPr>
                <w:b/>
                <w:bCs/>
                <w:sz w:val="20"/>
                <w:szCs w:val="20"/>
              </w:rPr>
              <w:t>)</w:t>
            </w:r>
          </w:p>
        </w:tc>
        <w:tc>
          <w:tcPr>
            <w:tcW w:w="10713" w:type="dxa"/>
            <w:gridSpan w:val="6"/>
            <w:tcBorders>
              <w:top w:val="single" w:sz="4" w:space="0" w:color="auto"/>
              <w:left w:val="nil"/>
              <w:bottom w:val="single" w:sz="4" w:space="0" w:color="auto"/>
              <w:right w:val="single" w:sz="12" w:space="0" w:color="auto"/>
            </w:tcBorders>
          </w:tcPr>
          <w:p w14:paraId="7EC0ADC9" w14:textId="389811DB" w:rsidR="00EA558D" w:rsidRPr="00DE506E" w:rsidRDefault="002D68E4" w:rsidP="00A624E2">
            <w:pPr>
              <w:pStyle w:val="Nadpis4"/>
              <w:jc w:val="both"/>
              <w:rPr>
                <w:sz w:val="20"/>
                <w:szCs w:val="20"/>
              </w:rPr>
            </w:pPr>
            <w:r>
              <w:rPr>
                <w:bCs w:val="0"/>
                <w:sz w:val="20"/>
                <w:szCs w:val="20"/>
              </w:rPr>
              <w:t>1</w:t>
            </w:r>
            <w:r w:rsidR="00EA558D" w:rsidRPr="00DF2876">
              <w:rPr>
                <w:bCs w:val="0"/>
                <w:sz w:val="20"/>
                <w:szCs w:val="20"/>
              </w:rPr>
              <w:t xml:space="preserve">. </w:t>
            </w:r>
            <w:r w:rsidR="00EA558D" w:rsidRPr="00DF2876">
              <w:rPr>
                <w:sz w:val="20"/>
                <w:szCs w:val="20"/>
              </w:rPr>
              <w:t>Obchodný</w:t>
            </w:r>
            <w:r w:rsidR="00EA558D" w:rsidRPr="00DE506E">
              <w:rPr>
                <w:sz w:val="20"/>
                <w:szCs w:val="20"/>
              </w:rPr>
              <w:t xml:space="preserve"> zákonník  (zákon č. 513/1991 Z. z. v znení neskorších predpisov; ďalej aj ako „</w:t>
            </w:r>
            <w:r w:rsidR="00F04B69">
              <w:rPr>
                <w:sz w:val="20"/>
                <w:szCs w:val="20"/>
              </w:rPr>
              <w:t>Obchodný zákonník</w:t>
            </w:r>
            <w:r w:rsidR="00EA558D" w:rsidRPr="00DE506E">
              <w:rPr>
                <w:sz w:val="20"/>
                <w:szCs w:val="20"/>
              </w:rPr>
              <w:t>“)</w:t>
            </w:r>
          </w:p>
          <w:p w14:paraId="40D7F886" w14:textId="3CF1C3B8" w:rsidR="00EA558D" w:rsidRDefault="00EA558D" w:rsidP="00A624E2">
            <w:pPr>
              <w:jc w:val="both"/>
              <w:rPr>
                <w:sz w:val="20"/>
                <w:szCs w:val="20"/>
                <w:u w:val="single"/>
              </w:rPr>
            </w:pPr>
            <w:r w:rsidRPr="00DE506E">
              <w:rPr>
                <w:sz w:val="20"/>
                <w:szCs w:val="20"/>
                <w:u w:val="single"/>
              </w:rPr>
              <w:t xml:space="preserve">(gestor </w:t>
            </w:r>
            <w:r w:rsidRPr="00391D5F">
              <w:rPr>
                <w:sz w:val="20"/>
                <w:szCs w:val="20"/>
                <w:u w:val="single"/>
              </w:rPr>
              <w:t>: Ministerstvo</w:t>
            </w:r>
            <w:r w:rsidR="002D68E4" w:rsidRPr="00391D5F">
              <w:rPr>
                <w:sz w:val="20"/>
                <w:szCs w:val="20"/>
                <w:u w:val="single"/>
              </w:rPr>
              <w:t xml:space="preserve"> </w:t>
            </w:r>
            <w:r w:rsidR="00357414" w:rsidRPr="00341203">
              <w:rPr>
                <w:sz w:val="20"/>
                <w:szCs w:val="20"/>
                <w:u w:val="single"/>
              </w:rPr>
              <w:t>spravodlivosti S</w:t>
            </w:r>
            <w:r w:rsidRPr="00391D5F">
              <w:rPr>
                <w:sz w:val="20"/>
                <w:szCs w:val="20"/>
                <w:u w:val="single"/>
              </w:rPr>
              <w:t>lovenskej</w:t>
            </w:r>
            <w:r w:rsidRPr="00DE506E">
              <w:rPr>
                <w:sz w:val="20"/>
                <w:szCs w:val="20"/>
                <w:u w:val="single"/>
              </w:rPr>
              <w:t xml:space="preserve"> republiky)</w:t>
            </w:r>
          </w:p>
          <w:p w14:paraId="202B0A5F" w14:textId="47228EC4" w:rsidR="00877103" w:rsidRPr="001E667B" w:rsidRDefault="002D68E4" w:rsidP="00A624E2">
            <w:pPr>
              <w:jc w:val="both"/>
              <w:rPr>
                <w:b/>
                <w:sz w:val="20"/>
                <w:szCs w:val="20"/>
              </w:rPr>
            </w:pPr>
            <w:r w:rsidRPr="001E667B">
              <w:rPr>
                <w:b/>
                <w:sz w:val="20"/>
                <w:szCs w:val="20"/>
              </w:rPr>
              <w:t>2.</w:t>
            </w:r>
            <w:r w:rsidRPr="001E667B">
              <w:rPr>
                <w:sz w:val="20"/>
                <w:szCs w:val="20"/>
              </w:rPr>
              <w:t xml:space="preserve"> </w:t>
            </w:r>
            <w:r w:rsidR="00877103" w:rsidRPr="001E667B">
              <w:rPr>
                <w:b/>
                <w:sz w:val="20"/>
                <w:szCs w:val="20"/>
              </w:rPr>
              <w:t>Zákon č. 385/2000 Z. z. o sudcoch a prísediacich a o zmene a doplnení niektorých zákonov v znení neskorších predpisov (ďalej len „zákon č. 385/2000 Z. z.)</w:t>
            </w:r>
          </w:p>
          <w:p w14:paraId="2135BF90" w14:textId="66EF7A63" w:rsidR="00877103" w:rsidRDefault="00877103" w:rsidP="00A624E2">
            <w:pPr>
              <w:jc w:val="both"/>
              <w:rPr>
                <w:sz w:val="20"/>
                <w:szCs w:val="20"/>
                <w:u w:val="single"/>
              </w:rPr>
            </w:pPr>
            <w:r>
              <w:rPr>
                <w:sz w:val="20"/>
                <w:szCs w:val="20"/>
                <w:u w:val="single"/>
              </w:rPr>
              <w:t>(gestor: Ministerstvo spravodlivosti Slovenskej republiky)</w:t>
            </w:r>
          </w:p>
          <w:p w14:paraId="702B5CD5" w14:textId="4EF47E2A" w:rsidR="002D68E4" w:rsidRPr="001E667B" w:rsidRDefault="00877103" w:rsidP="00A624E2">
            <w:pPr>
              <w:jc w:val="both"/>
              <w:rPr>
                <w:sz w:val="20"/>
                <w:szCs w:val="20"/>
              </w:rPr>
            </w:pPr>
            <w:r w:rsidRPr="001E667B">
              <w:rPr>
                <w:b/>
                <w:sz w:val="20"/>
                <w:szCs w:val="20"/>
              </w:rPr>
              <w:t xml:space="preserve">3. </w:t>
            </w:r>
            <w:r w:rsidR="002D68E4" w:rsidRPr="001E667B">
              <w:rPr>
                <w:b/>
                <w:sz w:val="20"/>
                <w:szCs w:val="20"/>
              </w:rPr>
              <w:t>Zákon č. 575/2001 Z. z. o organizácii činnosti vlády a organizácii ústrednej štátnej správy v znení neskorších predpisov</w:t>
            </w:r>
            <w:r w:rsidR="00BA20FE" w:rsidRPr="001E667B">
              <w:rPr>
                <w:b/>
                <w:sz w:val="20"/>
                <w:szCs w:val="20"/>
              </w:rPr>
              <w:t xml:space="preserve"> (ďalej ako „zákon č. 575/2001 Z. z.“)</w:t>
            </w:r>
          </w:p>
          <w:p w14:paraId="7BEE60B3" w14:textId="378BEAF5" w:rsidR="002D68E4" w:rsidRPr="00341203" w:rsidRDefault="002D68E4" w:rsidP="00A624E2">
            <w:pPr>
              <w:jc w:val="both"/>
              <w:rPr>
                <w:bCs/>
                <w:sz w:val="20"/>
                <w:szCs w:val="20"/>
              </w:rPr>
            </w:pPr>
            <w:r>
              <w:rPr>
                <w:bCs/>
                <w:sz w:val="20"/>
                <w:szCs w:val="20"/>
              </w:rPr>
              <w:t>(gestor</w:t>
            </w:r>
            <w:r w:rsidRPr="00F57F53">
              <w:rPr>
                <w:bCs/>
                <w:sz w:val="20"/>
                <w:szCs w:val="20"/>
              </w:rPr>
              <w:t xml:space="preserve">: Ministerstvo </w:t>
            </w:r>
            <w:r w:rsidR="007C4AE5" w:rsidRPr="00F57F53">
              <w:rPr>
                <w:bCs/>
                <w:sz w:val="20"/>
                <w:szCs w:val="20"/>
              </w:rPr>
              <w:t>financií</w:t>
            </w:r>
            <w:r w:rsidRPr="00F57F53">
              <w:rPr>
                <w:bCs/>
                <w:sz w:val="20"/>
                <w:szCs w:val="20"/>
              </w:rPr>
              <w:t xml:space="preserve"> Slovenskej republiky</w:t>
            </w:r>
            <w:r>
              <w:rPr>
                <w:bCs/>
                <w:sz w:val="20"/>
                <w:szCs w:val="20"/>
              </w:rPr>
              <w:t>)</w:t>
            </w:r>
          </w:p>
          <w:p w14:paraId="3865F3F0" w14:textId="29EC98B5" w:rsidR="00EA558D" w:rsidRDefault="00877103" w:rsidP="00A624E2">
            <w:pPr>
              <w:jc w:val="both"/>
              <w:rPr>
                <w:b/>
                <w:bCs/>
                <w:sz w:val="20"/>
                <w:szCs w:val="20"/>
              </w:rPr>
            </w:pPr>
            <w:r>
              <w:rPr>
                <w:b/>
                <w:sz w:val="20"/>
                <w:szCs w:val="20"/>
              </w:rPr>
              <w:t>4</w:t>
            </w:r>
            <w:r w:rsidR="00EA558D" w:rsidRPr="00B6060E">
              <w:rPr>
                <w:b/>
                <w:sz w:val="20"/>
                <w:szCs w:val="20"/>
              </w:rPr>
              <w:t>.</w:t>
            </w:r>
            <w:r w:rsidR="00EA558D">
              <w:rPr>
                <w:sz w:val="20"/>
                <w:szCs w:val="20"/>
              </w:rPr>
              <w:t xml:space="preserve"> </w:t>
            </w:r>
            <w:r w:rsidR="00EA558D" w:rsidRPr="0043448D">
              <w:rPr>
                <w:b/>
                <w:bCs/>
                <w:sz w:val="20"/>
                <w:szCs w:val="20"/>
              </w:rPr>
              <w:t xml:space="preserve">Zákon č. </w:t>
            </w:r>
            <w:r w:rsidR="00EA558D">
              <w:rPr>
                <w:b/>
                <w:bCs/>
                <w:sz w:val="20"/>
                <w:szCs w:val="20"/>
              </w:rPr>
              <w:t>586/2003</w:t>
            </w:r>
            <w:r w:rsidR="00EA558D" w:rsidRPr="0043448D">
              <w:rPr>
                <w:b/>
                <w:bCs/>
                <w:sz w:val="20"/>
                <w:szCs w:val="20"/>
              </w:rPr>
              <w:t xml:space="preserve"> Z. z. </w:t>
            </w:r>
            <w:r w:rsidR="00EA558D">
              <w:rPr>
                <w:b/>
                <w:bCs/>
                <w:sz w:val="20"/>
                <w:szCs w:val="20"/>
              </w:rPr>
              <w:t>o advokácii a o zmene a doplnení zákona č. 455/1991 Zb. o živnostenskom podnikaní (živnostenský zákon) v znení neskorších prepisov</w:t>
            </w:r>
            <w:r w:rsidR="00EA558D" w:rsidRPr="0043448D">
              <w:rPr>
                <w:b/>
                <w:bCs/>
                <w:sz w:val="20"/>
                <w:szCs w:val="20"/>
              </w:rPr>
              <w:t xml:space="preserve"> (ďalej aj ako „</w:t>
            </w:r>
            <w:r w:rsidR="00EA558D">
              <w:rPr>
                <w:b/>
                <w:bCs/>
                <w:sz w:val="20"/>
                <w:szCs w:val="20"/>
              </w:rPr>
              <w:t>zákon č. 586/2003 Z. z.</w:t>
            </w:r>
            <w:r w:rsidR="00EA558D" w:rsidRPr="0043448D">
              <w:rPr>
                <w:b/>
                <w:bCs/>
                <w:sz w:val="20"/>
                <w:szCs w:val="20"/>
              </w:rPr>
              <w:t>“)</w:t>
            </w:r>
          </w:p>
          <w:p w14:paraId="3A4C0E10" w14:textId="77777777" w:rsidR="00EA558D" w:rsidRDefault="00EA558D" w:rsidP="00A624E2">
            <w:pPr>
              <w:pStyle w:val="Nadpis4"/>
              <w:jc w:val="both"/>
              <w:rPr>
                <w:sz w:val="20"/>
                <w:szCs w:val="20"/>
              </w:rPr>
            </w:pPr>
            <w:r w:rsidRPr="00B6060E">
              <w:rPr>
                <w:b w:val="0"/>
                <w:sz w:val="20"/>
                <w:szCs w:val="20"/>
                <w:u w:val="single"/>
              </w:rPr>
              <w:t>(gestor: Ministerstvo spravodlivosti Slovenskej republiky)</w:t>
            </w:r>
            <w:r w:rsidRPr="0043448D">
              <w:rPr>
                <w:b w:val="0"/>
                <w:bCs w:val="0"/>
                <w:sz w:val="20"/>
                <w:szCs w:val="20"/>
              </w:rPr>
              <w:t xml:space="preserve">   </w:t>
            </w:r>
          </w:p>
          <w:p w14:paraId="12C4476B" w14:textId="300F8141" w:rsidR="00EA558D" w:rsidRPr="0043448D" w:rsidRDefault="00877103" w:rsidP="00A624E2">
            <w:pPr>
              <w:pStyle w:val="Nadpis4"/>
              <w:jc w:val="both"/>
              <w:rPr>
                <w:sz w:val="20"/>
                <w:szCs w:val="20"/>
              </w:rPr>
            </w:pPr>
            <w:r>
              <w:rPr>
                <w:sz w:val="20"/>
                <w:szCs w:val="20"/>
              </w:rPr>
              <w:t>5</w:t>
            </w:r>
            <w:r w:rsidR="00EA558D">
              <w:rPr>
                <w:sz w:val="20"/>
                <w:szCs w:val="20"/>
              </w:rPr>
              <w:t xml:space="preserve">. </w:t>
            </w:r>
            <w:r w:rsidR="00EA558D" w:rsidRPr="0043448D">
              <w:rPr>
                <w:sz w:val="20"/>
                <w:szCs w:val="20"/>
              </w:rPr>
              <w:t>Zákon č. 7/2005 Z. z. o konkurze a reštrukturalizácii a o zmene a doplnení niektorých zákonov v znení neskorších predpisov (ďalej aj ako „</w:t>
            </w:r>
            <w:r w:rsidR="00F04B69">
              <w:rPr>
                <w:sz w:val="20"/>
                <w:szCs w:val="20"/>
              </w:rPr>
              <w:t>zákon č. 7/2005 Z. z.</w:t>
            </w:r>
            <w:r w:rsidR="00EA558D" w:rsidRPr="0043448D">
              <w:rPr>
                <w:sz w:val="20"/>
                <w:szCs w:val="20"/>
              </w:rPr>
              <w:t>“)</w:t>
            </w:r>
          </w:p>
          <w:p w14:paraId="0EF491EA" w14:textId="77777777" w:rsidR="00EA558D" w:rsidRPr="00B6060E" w:rsidRDefault="00EA558D" w:rsidP="00A624E2">
            <w:pPr>
              <w:jc w:val="both"/>
              <w:rPr>
                <w:sz w:val="20"/>
                <w:szCs w:val="20"/>
                <w:u w:val="single"/>
              </w:rPr>
            </w:pPr>
            <w:r w:rsidRPr="00B6060E">
              <w:rPr>
                <w:sz w:val="20"/>
                <w:szCs w:val="20"/>
                <w:u w:val="single"/>
              </w:rPr>
              <w:t>(gestor : Ministerstvo spravodlivosti Slovenskej republiky)</w:t>
            </w:r>
          </w:p>
          <w:p w14:paraId="578E80C5" w14:textId="18B908B4" w:rsidR="00EA558D" w:rsidRPr="0043448D" w:rsidRDefault="00877103" w:rsidP="00A624E2">
            <w:pPr>
              <w:jc w:val="both"/>
              <w:rPr>
                <w:b/>
                <w:bCs/>
                <w:sz w:val="20"/>
                <w:szCs w:val="20"/>
              </w:rPr>
            </w:pPr>
            <w:r>
              <w:rPr>
                <w:b/>
                <w:bCs/>
                <w:sz w:val="20"/>
                <w:szCs w:val="20"/>
              </w:rPr>
              <w:t>6</w:t>
            </w:r>
            <w:r w:rsidR="00EA558D">
              <w:rPr>
                <w:b/>
                <w:bCs/>
                <w:sz w:val="20"/>
                <w:szCs w:val="20"/>
              </w:rPr>
              <w:t xml:space="preserve">. </w:t>
            </w:r>
            <w:r w:rsidR="00EA558D" w:rsidRPr="0043448D">
              <w:rPr>
                <w:b/>
                <w:bCs/>
                <w:sz w:val="20"/>
                <w:szCs w:val="20"/>
              </w:rPr>
              <w:t>Zákon č. 8/2005 Z. z. o správcoch a o zmene a doplnení niektorých zákonov v znení neskorších predpisov (ďalej aj ako „</w:t>
            </w:r>
            <w:r w:rsidR="00F04B69">
              <w:rPr>
                <w:b/>
                <w:bCs/>
                <w:sz w:val="20"/>
                <w:szCs w:val="20"/>
              </w:rPr>
              <w:t>zákon č. 8/2005</w:t>
            </w:r>
            <w:r w:rsidR="00EA558D" w:rsidRPr="0043448D">
              <w:rPr>
                <w:b/>
                <w:bCs/>
                <w:sz w:val="20"/>
                <w:szCs w:val="20"/>
              </w:rPr>
              <w:t>“)</w:t>
            </w:r>
          </w:p>
          <w:p w14:paraId="10EED957" w14:textId="77777777" w:rsidR="00EA558D" w:rsidRPr="0043448D" w:rsidRDefault="00EA558D" w:rsidP="00A624E2">
            <w:pPr>
              <w:jc w:val="both"/>
              <w:rPr>
                <w:b/>
                <w:bCs/>
                <w:sz w:val="20"/>
                <w:szCs w:val="20"/>
                <w:highlight w:val="yellow"/>
              </w:rPr>
            </w:pPr>
            <w:r w:rsidRPr="0043448D">
              <w:rPr>
                <w:sz w:val="20"/>
                <w:szCs w:val="20"/>
                <w:u w:val="single"/>
              </w:rPr>
              <w:t>(gestor: Ministerstvo spravodlivosti Slovenskej republiky)</w:t>
            </w:r>
            <w:r w:rsidRPr="0043448D">
              <w:rPr>
                <w:b/>
                <w:bCs/>
                <w:sz w:val="20"/>
                <w:szCs w:val="20"/>
                <w:highlight w:val="yellow"/>
              </w:rPr>
              <w:t xml:space="preserve"> </w:t>
            </w:r>
          </w:p>
          <w:p w14:paraId="361494EE" w14:textId="3A40D1F6" w:rsidR="00EA558D" w:rsidRPr="0043448D" w:rsidRDefault="00877103" w:rsidP="00A624E2">
            <w:pPr>
              <w:jc w:val="both"/>
              <w:rPr>
                <w:b/>
                <w:bCs/>
                <w:sz w:val="20"/>
                <w:szCs w:val="20"/>
              </w:rPr>
            </w:pPr>
            <w:r>
              <w:rPr>
                <w:b/>
                <w:bCs/>
                <w:sz w:val="20"/>
                <w:szCs w:val="20"/>
              </w:rPr>
              <w:t>7</w:t>
            </w:r>
            <w:r w:rsidR="00EA558D" w:rsidRPr="0043448D">
              <w:rPr>
                <w:b/>
                <w:bCs/>
                <w:sz w:val="20"/>
                <w:szCs w:val="20"/>
              </w:rPr>
              <w:t>. Zákon č. 311/20</w:t>
            </w:r>
            <w:r w:rsidR="007412C4">
              <w:rPr>
                <w:b/>
                <w:bCs/>
                <w:sz w:val="20"/>
                <w:szCs w:val="20"/>
              </w:rPr>
              <w:t>0</w:t>
            </w:r>
            <w:r w:rsidR="00EA558D" w:rsidRPr="0043448D">
              <w:rPr>
                <w:b/>
                <w:bCs/>
                <w:sz w:val="20"/>
                <w:szCs w:val="20"/>
              </w:rPr>
              <w:t>1 Z. z. Zákonník práce</w:t>
            </w:r>
            <w:r w:rsidR="00EA558D">
              <w:rPr>
                <w:b/>
                <w:bCs/>
                <w:sz w:val="20"/>
                <w:szCs w:val="20"/>
              </w:rPr>
              <w:t xml:space="preserve"> v znení neskorších predpisov</w:t>
            </w:r>
            <w:r w:rsidR="00EA558D" w:rsidRPr="0043448D">
              <w:rPr>
                <w:b/>
                <w:bCs/>
                <w:sz w:val="20"/>
                <w:szCs w:val="20"/>
              </w:rPr>
              <w:t>(ďalej aj ako „Z</w:t>
            </w:r>
            <w:r w:rsidR="00F04B69">
              <w:rPr>
                <w:b/>
                <w:bCs/>
                <w:sz w:val="20"/>
                <w:szCs w:val="20"/>
              </w:rPr>
              <w:t>ákonník práce</w:t>
            </w:r>
            <w:r w:rsidR="00EA558D" w:rsidRPr="0043448D">
              <w:rPr>
                <w:b/>
                <w:bCs/>
                <w:sz w:val="20"/>
                <w:szCs w:val="20"/>
              </w:rPr>
              <w:t>“)</w:t>
            </w:r>
          </w:p>
          <w:p w14:paraId="4EA23C63" w14:textId="77777777" w:rsidR="00EA558D" w:rsidRDefault="00EA558D" w:rsidP="00A624E2">
            <w:pPr>
              <w:jc w:val="both"/>
              <w:rPr>
                <w:b/>
                <w:bCs/>
                <w:sz w:val="20"/>
                <w:szCs w:val="20"/>
              </w:rPr>
            </w:pPr>
            <w:r w:rsidRPr="0043448D">
              <w:rPr>
                <w:sz w:val="20"/>
                <w:szCs w:val="20"/>
                <w:u w:val="single"/>
              </w:rPr>
              <w:t xml:space="preserve">(gestor: Ministerstvo </w:t>
            </w:r>
            <w:r w:rsidR="00F04B69">
              <w:rPr>
                <w:sz w:val="20"/>
                <w:szCs w:val="20"/>
                <w:u w:val="single"/>
              </w:rPr>
              <w:t xml:space="preserve">práce, sociálnych vecí a rodiny </w:t>
            </w:r>
            <w:r w:rsidRPr="0043448D">
              <w:rPr>
                <w:sz w:val="20"/>
                <w:szCs w:val="20"/>
                <w:u w:val="single"/>
              </w:rPr>
              <w:t>Slovenskej republiky)</w:t>
            </w:r>
            <w:r w:rsidRPr="0043448D">
              <w:rPr>
                <w:b/>
                <w:bCs/>
                <w:sz w:val="20"/>
                <w:szCs w:val="20"/>
              </w:rPr>
              <w:t xml:space="preserve">   </w:t>
            </w:r>
          </w:p>
          <w:p w14:paraId="40F37835" w14:textId="0D2CA748" w:rsidR="00EA558D" w:rsidRPr="0043448D" w:rsidRDefault="00877103" w:rsidP="00A624E2">
            <w:pPr>
              <w:jc w:val="both"/>
              <w:rPr>
                <w:b/>
                <w:bCs/>
                <w:sz w:val="20"/>
                <w:szCs w:val="20"/>
              </w:rPr>
            </w:pPr>
            <w:r>
              <w:rPr>
                <w:b/>
                <w:bCs/>
                <w:sz w:val="20"/>
                <w:szCs w:val="20"/>
              </w:rPr>
              <w:t>8</w:t>
            </w:r>
            <w:r w:rsidR="00EA558D" w:rsidRPr="0043448D">
              <w:rPr>
                <w:b/>
                <w:bCs/>
                <w:sz w:val="20"/>
                <w:szCs w:val="20"/>
              </w:rPr>
              <w:t xml:space="preserve">. Zákon č. </w:t>
            </w:r>
            <w:r w:rsidR="00EA558D">
              <w:rPr>
                <w:b/>
                <w:bCs/>
                <w:sz w:val="20"/>
                <w:szCs w:val="20"/>
              </w:rPr>
              <w:t>160/2015</w:t>
            </w:r>
            <w:r w:rsidR="00EA558D" w:rsidRPr="0043448D">
              <w:rPr>
                <w:b/>
                <w:bCs/>
                <w:sz w:val="20"/>
                <w:szCs w:val="20"/>
              </w:rPr>
              <w:t xml:space="preserve"> Z. z. </w:t>
            </w:r>
            <w:r w:rsidR="00EA558D">
              <w:rPr>
                <w:b/>
                <w:bCs/>
                <w:sz w:val="20"/>
                <w:szCs w:val="20"/>
              </w:rPr>
              <w:t>Civilný sporový poriadok v znení neskorších predpisov (</w:t>
            </w:r>
            <w:r w:rsidR="00EA558D" w:rsidRPr="0043448D">
              <w:rPr>
                <w:b/>
                <w:bCs/>
                <w:sz w:val="20"/>
                <w:szCs w:val="20"/>
              </w:rPr>
              <w:t>ďalej aj ako „</w:t>
            </w:r>
            <w:r w:rsidR="00F04B69">
              <w:rPr>
                <w:b/>
                <w:bCs/>
                <w:sz w:val="20"/>
                <w:szCs w:val="20"/>
              </w:rPr>
              <w:t>Civilný sporový poriadok</w:t>
            </w:r>
            <w:r w:rsidR="00EA558D" w:rsidRPr="0043448D">
              <w:rPr>
                <w:b/>
                <w:bCs/>
                <w:sz w:val="20"/>
                <w:szCs w:val="20"/>
              </w:rPr>
              <w:t>“)</w:t>
            </w:r>
          </w:p>
          <w:p w14:paraId="575765B7" w14:textId="77777777" w:rsidR="00EA558D" w:rsidRDefault="00EA558D" w:rsidP="00A624E2">
            <w:pPr>
              <w:jc w:val="both"/>
              <w:rPr>
                <w:b/>
                <w:bCs/>
                <w:sz w:val="20"/>
                <w:szCs w:val="20"/>
              </w:rPr>
            </w:pPr>
            <w:r w:rsidRPr="0043448D">
              <w:rPr>
                <w:sz w:val="20"/>
                <w:szCs w:val="20"/>
                <w:u w:val="single"/>
              </w:rPr>
              <w:t>(gestor: Ministerstvo</w:t>
            </w:r>
            <w:r w:rsidR="00F04B69">
              <w:rPr>
                <w:sz w:val="20"/>
                <w:szCs w:val="20"/>
                <w:u w:val="single"/>
              </w:rPr>
              <w:t xml:space="preserve"> spravodlivosti</w:t>
            </w:r>
            <w:r w:rsidRPr="0043448D">
              <w:rPr>
                <w:sz w:val="20"/>
                <w:szCs w:val="20"/>
                <w:u w:val="single"/>
              </w:rPr>
              <w:t xml:space="preserve"> Slovenskej republiky)</w:t>
            </w:r>
            <w:r w:rsidRPr="0043448D">
              <w:rPr>
                <w:b/>
                <w:bCs/>
                <w:sz w:val="20"/>
                <w:szCs w:val="20"/>
              </w:rPr>
              <w:t xml:space="preserve">   </w:t>
            </w:r>
          </w:p>
          <w:p w14:paraId="4EE5FCDD" w14:textId="6386F58F" w:rsidR="00F04B69" w:rsidRDefault="00877103" w:rsidP="00A624E2">
            <w:pPr>
              <w:jc w:val="both"/>
              <w:rPr>
                <w:b/>
                <w:bCs/>
                <w:sz w:val="20"/>
                <w:szCs w:val="20"/>
              </w:rPr>
            </w:pPr>
            <w:r>
              <w:rPr>
                <w:b/>
                <w:bCs/>
                <w:sz w:val="20"/>
                <w:szCs w:val="20"/>
              </w:rPr>
              <w:t>9</w:t>
            </w:r>
            <w:r w:rsidR="00F04B69">
              <w:rPr>
                <w:b/>
                <w:bCs/>
                <w:sz w:val="20"/>
                <w:szCs w:val="20"/>
              </w:rPr>
              <w:t>. Zákon č. 161/2015 Z. z. Civilný mimosporový priadok v znení neskorších predpisov (ďalej len ako „Civilný mimosporový poriadok“)</w:t>
            </w:r>
          </w:p>
          <w:p w14:paraId="3B7E05EE" w14:textId="559553A2" w:rsidR="002D68E4" w:rsidRPr="00341203" w:rsidRDefault="002D68E4" w:rsidP="002D68E4">
            <w:pPr>
              <w:jc w:val="both"/>
              <w:rPr>
                <w:bCs/>
                <w:sz w:val="20"/>
                <w:szCs w:val="20"/>
              </w:rPr>
            </w:pPr>
            <w:r>
              <w:rPr>
                <w:bCs/>
                <w:sz w:val="20"/>
                <w:szCs w:val="20"/>
              </w:rPr>
              <w:t>(gestor: Ministerstvo spravodlivosti Slovenskej republiky)</w:t>
            </w:r>
          </w:p>
          <w:p w14:paraId="359CCAC9" w14:textId="1EBB0B4A" w:rsidR="002D68E4" w:rsidRDefault="00877103" w:rsidP="00A624E2">
            <w:pPr>
              <w:jc w:val="both"/>
              <w:rPr>
                <w:b/>
                <w:bCs/>
                <w:sz w:val="20"/>
                <w:szCs w:val="20"/>
              </w:rPr>
            </w:pPr>
            <w:r>
              <w:rPr>
                <w:b/>
                <w:bCs/>
                <w:sz w:val="20"/>
                <w:szCs w:val="20"/>
              </w:rPr>
              <w:t>10</w:t>
            </w:r>
            <w:r w:rsidR="002D68E4">
              <w:rPr>
                <w:b/>
                <w:bCs/>
                <w:sz w:val="20"/>
                <w:szCs w:val="20"/>
              </w:rPr>
              <w:t xml:space="preserve">. </w:t>
            </w:r>
            <w:r w:rsidR="002D68E4" w:rsidRPr="002D68E4">
              <w:rPr>
                <w:b/>
                <w:bCs/>
                <w:sz w:val="20"/>
                <w:szCs w:val="20"/>
              </w:rPr>
              <w:t xml:space="preserve">Zákon </w:t>
            </w:r>
            <w:r w:rsidR="002D68E4">
              <w:rPr>
                <w:b/>
                <w:bCs/>
                <w:sz w:val="20"/>
                <w:szCs w:val="20"/>
              </w:rPr>
              <w:t xml:space="preserve">č. 423/2015 Z. z. </w:t>
            </w:r>
            <w:r w:rsidR="002D68E4" w:rsidRPr="002D68E4">
              <w:rPr>
                <w:b/>
                <w:bCs/>
                <w:sz w:val="20"/>
                <w:szCs w:val="20"/>
              </w:rPr>
              <w:t>o štatutárnom audite a o zmene a doplnení zákona č. 431/2002 Z. z. o účtovníctve v znení neskorších predpisov</w:t>
            </w:r>
            <w:r w:rsidR="00BA20FE">
              <w:rPr>
                <w:b/>
                <w:bCs/>
                <w:sz w:val="20"/>
                <w:szCs w:val="20"/>
              </w:rPr>
              <w:t xml:space="preserve"> (ďalej ako „zákon č. 423/2015 Z. z.“)</w:t>
            </w:r>
          </w:p>
          <w:p w14:paraId="68228CE3" w14:textId="22082C60" w:rsidR="00F04B69" w:rsidRPr="00F04B69" w:rsidRDefault="00F04B69" w:rsidP="00A624E2">
            <w:pPr>
              <w:jc w:val="both"/>
              <w:rPr>
                <w:bCs/>
                <w:sz w:val="20"/>
                <w:szCs w:val="20"/>
              </w:rPr>
            </w:pPr>
            <w:r>
              <w:rPr>
                <w:bCs/>
                <w:sz w:val="20"/>
                <w:szCs w:val="20"/>
              </w:rPr>
              <w:t xml:space="preserve">(gestor: Ministerstvo </w:t>
            </w:r>
            <w:r w:rsidR="002D68E4">
              <w:rPr>
                <w:bCs/>
                <w:sz w:val="20"/>
                <w:szCs w:val="20"/>
              </w:rPr>
              <w:t xml:space="preserve">financií </w:t>
            </w:r>
            <w:r>
              <w:rPr>
                <w:bCs/>
                <w:sz w:val="20"/>
                <w:szCs w:val="20"/>
              </w:rPr>
              <w:t>Slovenskej republiky)</w:t>
            </w:r>
          </w:p>
          <w:p w14:paraId="1083E22B" w14:textId="66F13CFE" w:rsidR="00A624E2" w:rsidRDefault="00877103" w:rsidP="00A624E2">
            <w:pPr>
              <w:jc w:val="both"/>
              <w:rPr>
                <w:b/>
                <w:bCs/>
                <w:sz w:val="20"/>
                <w:szCs w:val="20"/>
              </w:rPr>
            </w:pPr>
            <w:r>
              <w:rPr>
                <w:b/>
                <w:bCs/>
                <w:sz w:val="20"/>
                <w:szCs w:val="20"/>
              </w:rPr>
              <w:t>11</w:t>
            </w:r>
            <w:r w:rsidR="00A624E2">
              <w:rPr>
                <w:b/>
                <w:bCs/>
                <w:sz w:val="20"/>
                <w:szCs w:val="20"/>
              </w:rPr>
              <w:t>. Návrh zákona o</w:t>
            </w:r>
            <w:r w:rsidR="00F04B69">
              <w:rPr>
                <w:b/>
                <w:bCs/>
                <w:sz w:val="20"/>
                <w:szCs w:val="20"/>
              </w:rPr>
              <w:t> riešení hroziaceho úpadku a o zmene a doplnení niektorých zákonov (ďalej len „návrh zákona“)</w:t>
            </w:r>
          </w:p>
          <w:p w14:paraId="2E884F35" w14:textId="77777777" w:rsidR="00F04B69" w:rsidRDefault="00F04B69" w:rsidP="00A624E2">
            <w:pPr>
              <w:jc w:val="both"/>
              <w:rPr>
                <w:bCs/>
                <w:sz w:val="20"/>
                <w:szCs w:val="20"/>
              </w:rPr>
            </w:pPr>
            <w:r>
              <w:rPr>
                <w:bCs/>
                <w:sz w:val="20"/>
                <w:szCs w:val="20"/>
              </w:rPr>
              <w:t>(gestor: Ministerstvo spravodlivosti Slovenskej republiky)</w:t>
            </w:r>
          </w:p>
          <w:p w14:paraId="56F06731" w14:textId="77777777" w:rsidR="002D68E4" w:rsidRPr="00F04B69" w:rsidRDefault="002D68E4" w:rsidP="00A624E2">
            <w:pPr>
              <w:jc w:val="both"/>
              <w:rPr>
                <w:bCs/>
                <w:sz w:val="20"/>
                <w:szCs w:val="20"/>
              </w:rPr>
            </w:pPr>
          </w:p>
          <w:p w14:paraId="3E5377F3" w14:textId="77777777" w:rsidR="00EA558D" w:rsidRPr="00DF2876" w:rsidRDefault="00EA558D" w:rsidP="00A624E2">
            <w:pPr>
              <w:jc w:val="both"/>
              <w:rPr>
                <w:b/>
                <w:bCs/>
                <w:sz w:val="20"/>
                <w:szCs w:val="20"/>
              </w:rPr>
            </w:pPr>
          </w:p>
          <w:p w14:paraId="232D7AFF" w14:textId="77777777" w:rsidR="00EA558D" w:rsidRPr="00DF2876" w:rsidRDefault="00EA558D" w:rsidP="00A624E2">
            <w:pPr>
              <w:jc w:val="both"/>
              <w:rPr>
                <w:b/>
                <w:bCs/>
                <w:sz w:val="20"/>
                <w:szCs w:val="20"/>
              </w:rPr>
            </w:pPr>
          </w:p>
        </w:tc>
      </w:tr>
      <w:tr w:rsidR="00EA558D" w:rsidRPr="0043448D" w14:paraId="005EA02D" w14:textId="77777777" w:rsidTr="00910B57">
        <w:tc>
          <w:tcPr>
            <w:tcW w:w="899" w:type="dxa"/>
            <w:tcBorders>
              <w:top w:val="single" w:sz="4" w:space="0" w:color="auto"/>
              <w:left w:val="single" w:sz="12" w:space="0" w:color="auto"/>
              <w:bottom w:val="single" w:sz="4" w:space="0" w:color="auto"/>
              <w:right w:val="single" w:sz="4" w:space="0" w:color="auto"/>
            </w:tcBorders>
          </w:tcPr>
          <w:p w14:paraId="47A7C171" w14:textId="0300AB37" w:rsidR="00EA558D" w:rsidRPr="0043448D" w:rsidRDefault="00EA558D" w:rsidP="00A624E2">
            <w:pPr>
              <w:jc w:val="center"/>
              <w:rPr>
                <w:sz w:val="20"/>
                <w:szCs w:val="20"/>
              </w:rPr>
            </w:pPr>
            <w:r w:rsidRPr="0043448D">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14:paraId="09B4EC0A" w14:textId="77777777" w:rsidR="00EA558D" w:rsidRPr="0043448D" w:rsidRDefault="00EA558D" w:rsidP="00A624E2">
            <w:pPr>
              <w:jc w:val="center"/>
              <w:rPr>
                <w:sz w:val="20"/>
                <w:szCs w:val="20"/>
              </w:rPr>
            </w:pPr>
            <w:r w:rsidRPr="0043448D">
              <w:rPr>
                <w:sz w:val="20"/>
                <w:szCs w:val="20"/>
              </w:rPr>
              <w:t>2</w:t>
            </w:r>
          </w:p>
        </w:tc>
        <w:tc>
          <w:tcPr>
            <w:tcW w:w="900" w:type="dxa"/>
            <w:tcBorders>
              <w:top w:val="single" w:sz="4" w:space="0" w:color="auto"/>
              <w:left w:val="single" w:sz="4" w:space="0" w:color="auto"/>
              <w:bottom w:val="single" w:sz="4" w:space="0" w:color="auto"/>
              <w:right w:val="single" w:sz="12" w:space="0" w:color="auto"/>
            </w:tcBorders>
          </w:tcPr>
          <w:p w14:paraId="7CCFE2E4" w14:textId="77777777" w:rsidR="00EA558D" w:rsidRPr="0043448D" w:rsidRDefault="00EA558D" w:rsidP="00A624E2">
            <w:pPr>
              <w:jc w:val="center"/>
              <w:rPr>
                <w:sz w:val="20"/>
                <w:szCs w:val="20"/>
              </w:rPr>
            </w:pPr>
            <w:r w:rsidRPr="0043448D">
              <w:rPr>
                <w:sz w:val="20"/>
                <w:szCs w:val="20"/>
              </w:rPr>
              <w:t>3</w:t>
            </w:r>
          </w:p>
        </w:tc>
        <w:tc>
          <w:tcPr>
            <w:tcW w:w="1074" w:type="dxa"/>
            <w:tcBorders>
              <w:top w:val="single" w:sz="4" w:space="0" w:color="auto"/>
              <w:left w:val="nil"/>
              <w:bottom w:val="single" w:sz="4" w:space="0" w:color="auto"/>
              <w:right w:val="single" w:sz="4" w:space="0" w:color="auto"/>
            </w:tcBorders>
          </w:tcPr>
          <w:p w14:paraId="4E404BEC" w14:textId="77777777" w:rsidR="00EA558D" w:rsidRPr="0043448D" w:rsidRDefault="00EA558D" w:rsidP="00A624E2">
            <w:pPr>
              <w:jc w:val="center"/>
              <w:rPr>
                <w:sz w:val="20"/>
                <w:szCs w:val="20"/>
              </w:rPr>
            </w:pPr>
            <w:r w:rsidRPr="0043448D">
              <w:rPr>
                <w:sz w:val="20"/>
                <w:szCs w:val="20"/>
              </w:rPr>
              <w:t>4</w:t>
            </w:r>
          </w:p>
        </w:tc>
        <w:tc>
          <w:tcPr>
            <w:tcW w:w="900" w:type="dxa"/>
            <w:gridSpan w:val="2"/>
            <w:tcBorders>
              <w:top w:val="single" w:sz="4" w:space="0" w:color="auto"/>
              <w:left w:val="single" w:sz="4" w:space="0" w:color="auto"/>
              <w:bottom w:val="single" w:sz="4" w:space="0" w:color="auto"/>
              <w:right w:val="single" w:sz="4" w:space="0" w:color="auto"/>
            </w:tcBorders>
          </w:tcPr>
          <w:p w14:paraId="13AD89C2" w14:textId="77777777" w:rsidR="00EA558D" w:rsidRPr="0043448D" w:rsidRDefault="00EA558D" w:rsidP="00A624E2">
            <w:pPr>
              <w:pStyle w:val="Zkladntext2"/>
            </w:pPr>
            <w:r w:rsidRPr="0043448D">
              <w:t>5</w:t>
            </w:r>
          </w:p>
        </w:tc>
        <w:tc>
          <w:tcPr>
            <w:tcW w:w="4770" w:type="dxa"/>
            <w:tcBorders>
              <w:top w:val="single" w:sz="4" w:space="0" w:color="auto"/>
              <w:left w:val="single" w:sz="4" w:space="0" w:color="auto"/>
              <w:bottom w:val="single" w:sz="4" w:space="0" w:color="auto"/>
              <w:right w:val="single" w:sz="4" w:space="0" w:color="auto"/>
            </w:tcBorders>
          </w:tcPr>
          <w:p w14:paraId="038A95F9" w14:textId="77777777" w:rsidR="00EA558D" w:rsidRPr="0043448D" w:rsidRDefault="00EA558D" w:rsidP="00A624E2">
            <w:pPr>
              <w:pStyle w:val="Zkladntext2"/>
            </w:pPr>
            <w:r w:rsidRPr="0043448D">
              <w:t>6</w:t>
            </w:r>
          </w:p>
        </w:tc>
        <w:tc>
          <w:tcPr>
            <w:tcW w:w="554" w:type="dxa"/>
            <w:tcBorders>
              <w:top w:val="single" w:sz="4" w:space="0" w:color="auto"/>
              <w:left w:val="single" w:sz="4" w:space="0" w:color="auto"/>
              <w:bottom w:val="single" w:sz="4" w:space="0" w:color="auto"/>
              <w:right w:val="single" w:sz="4" w:space="0" w:color="auto"/>
            </w:tcBorders>
          </w:tcPr>
          <w:p w14:paraId="76A8114C" w14:textId="77777777" w:rsidR="00EA558D" w:rsidRPr="0043448D" w:rsidRDefault="00EA558D" w:rsidP="00A624E2">
            <w:pPr>
              <w:jc w:val="center"/>
              <w:rPr>
                <w:sz w:val="20"/>
                <w:szCs w:val="20"/>
              </w:rPr>
            </w:pPr>
            <w:r w:rsidRPr="0043448D">
              <w:rPr>
                <w:sz w:val="20"/>
                <w:szCs w:val="20"/>
              </w:rPr>
              <w:t>7</w:t>
            </w:r>
          </w:p>
        </w:tc>
        <w:tc>
          <w:tcPr>
            <w:tcW w:w="3415" w:type="dxa"/>
            <w:tcBorders>
              <w:top w:val="single" w:sz="4" w:space="0" w:color="auto"/>
              <w:left w:val="single" w:sz="4" w:space="0" w:color="auto"/>
              <w:bottom w:val="single" w:sz="4" w:space="0" w:color="auto"/>
            </w:tcBorders>
          </w:tcPr>
          <w:p w14:paraId="28AC9862" w14:textId="77777777" w:rsidR="00EA558D" w:rsidRPr="0043448D" w:rsidRDefault="00EA558D" w:rsidP="00A624E2">
            <w:pPr>
              <w:ind w:right="-45"/>
              <w:jc w:val="center"/>
              <w:rPr>
                <w:sz w:val="20"/>
                <w:szCs w:val="20"/>
              </w:rPr>
            </w:pPr>
            <w:r w:rsidRPr="0043448D">
              <w:rPr>
                <w:sz w:val="20"/>
                <w:szCs w:val="20"/>
              </w:rPr>
              <w:t>8</w:t>
            </w:r>
          </w:p>
        </w:tc>
      </w:tr>
      <w:tr w:rsidR="00EA558D" w:rsidRPr="0043448D" w14:paraId="65676BFF" w14:textId="77777777" w:rsidTr="00910B57">
        <w:tc>
          <w:tcPr>
            <w:tcW w:w="899" w:type="dxa"/>
            <w:tcBorders>
              <w:top w:val="single" w:sz="4" w:space="0" w:color="auto"/>
              <w:left w:val="single" w:sz="12" w:space="0" w:color="auto"/>
              <w:bottom w:val="single" w:sz="4" w:space="0" w:color="auto"/>
              <w:right w:val="single" w:sz="4" w:space="0" w:color="auto"/>
            </w:tcBorders>
          </w:tcPr>
          <w:p w14:paraId="49339725" w14:textId="77777777" w:rsidR="00EA558D" w:rsidRPr="0043448D" w:rsidRDefault="00EA558D" w:rsidP="00A624E2">
            <w:pPr>
              <w:pStyle w:val="Normlny0"/>
              <w:jc w:val="center"/>
            </w:pPr>
            <w:r w:rsidRPr="0043448D">
              <w:t>Článok</w:t>
            </w:r>
          </w:p>
          <w:p w14:paraId="5B3A3424" w14:textId="77777777" w:rsidR="00EA558D" w:rsidRPr="0043448D" w:rsidRDefault="00EA558D" w:rsidP="00A624E2">
            <w:pPr>
              <w:pStyle w:val="Normlny0"/>
              <w:jc w:val="center"/>
            </w:pPr>
          </w:p>
        </w:tc>
        <w:tc>
          <w:tcPr>
            <w:tcW w:w="3421" w:type="dxa"/>
            <w:tcBorders>
              <w:top w:val="single" w:sz="4" w:space="0" w:color="auto"/>
              <w:left w:val="single" w:sz="4" w:space="0" w:color="auto"/>
              <w:bottom w:val="single" w:sz="4" w:space="0" w:color="auto"/>
              <w:right w:val="single" w:sz="4" w:space="0" w:color="auto"/>
            </w:tcBorders>
          </w:tcPr>
          <w:p w14:paraId="62EF3F2A" w14:textId="77777777" w:rsidR="00EA558D" w:rsidRPr="0043448D" w:rsidRDefault="00EA558D" w:rsidP="00A624E2">
            <w:pPr>
              <w:pStyle w:val="Normlny0"/>
              <w:jc w:val="center"/>
            </w:pPr>
            <w:r w:rsidRPr="0043448D">
              <w:t>Text</w:t>
            </w:r>
          </w:p>
        </w:tc>
        <w:tc>
          <w:tcPr>
            <w:tcW w:w="900" w:type="dxa"/>
            <w:tcBorders>
              <w:top w:val="single" w:sz="4" w:space="0" w:color="auto"/>
              <w:left w:val="single" w:sz="4" w:space="0" w:color="auto"/>
              <w:bottom w:val="single" w:sz="4" w:space="0" w:color="auto"/>
              <w:right w:val="single" w:sz="12" w:space="0" w:color="auto"/>
            </w:tcBorders>
          </w:tcPr>
          <w:p w14:paraId="0F57124A" w14:textId="77777777" w:rsidR="00EA558D" w:rsidRPr="0043448D" w:rsidRDefault="00EA558D" w:rsidP="00A624E2">
            <w:pPr>
              <w:pStyle w:val="Normlny0"/>
              <w:jc w:val="center"/>
            </w:pPr>
            <w:r w:rsidRPr="0043448D">
              <w:t>Spôsob transp.</w:t>
            </w:r>
          </w:p>
        </w:tc>
        <w:tc>
          <w:tcPr>
            <w:tcW w:w="1074" w:type="dxa"/>
            <w:tcBorders>
              <w:top w:val="single" w:sz="4" w:space="0" w:color="auto"/>
              <w:left w:val="nil"/>
              <w:bottom w:val="single" w:sz="4" w:space="0" w:color="auto"/>
              <w:right w:val="single" w:sz="4" w:space="0" w:color="auto"/>
            </w:tcBorders>
          </w:tcPr>
          <w:p w14:paraId="1A65672B" w14:textId="77777777" w:rsidR="00EA558D" w:rsidRPr="0043448D" w:rsidRDefault="00EA558D" w:rsidP="00A624E2">
            <w:pPr>
              <w:pStyle w:val="Normlny0"/>
              <w:jc w:val="center"/>
            </w:pPr>
            <w:r w:rsidRPr="0043448D">
              <w:t>Číslo</w:t>
            </w:r>
          </w:p>
        </w:tc>
        <w:tc>
          <w:tcPr>
            <w:tcW w:w="900" w:type="dxa"/>
            <w:gridSpan w:val="2"/>
            <w:tcBorders>
              <w:top w:val="single" w:sz="4" w:space="0" w:color="auto"/>
              <w:left w:val="single" w:sz="4" w:space="0" w:color="auto"/>
              <w:bottom w:val="single" w:sz="4" w:space="0" w:color="auto"/>
              <w:right w:val="single" w:sz="4" w:space="0" w:color="auto"/>
            </w:tcBorders>
          </w:tcPr>
          <w:p w14:paraId="3F339EA2" w14:textId="77777777" w:rsidR="00EA558D" w:rsidRPr="0043448D" w:rsidRDefault="00EA558D" w:rsidP="00A624E2">
            <w:pPr>
              <w:pStyle w:val="Normlny0"/>
              <w:jc w:val="center"/>
            </w:pPr>
            <w:r w:rsidRPr="0043448D">
              <w:t>Článok</w:t>
            </w:r>
          </w:p>
        </w:tc>
        <w:tc>
          <w:tcPr>
            <w:tcW w:w="4770" w:type="dxa"/>
            <w:tcBorders>
              <w:top w:val="single" w:sz="4" w:space="0" w:color="auto"/>
              <w:left w:val="single" w:sz="4" w:space="0" w:color="auto"/>
              <w:bottom w:val="single" w:sz="4" w:space="0" w:color="auto"/>
              <w:right w:val="single" w:sz="4" w:space="0" w:color="auto"/>
            </w:tcBorders>
          </w:tcPr>
          <w:p w14:paraId="3A5987AA" w14:textId="77777777" w:rsidR="00EA558D" w:rsidRPr="0043448D" w:rsidRDefault="00EA558D" w:rsidP="00A624E2">
            <w:pPr>
              <w:pStyle w:val="Normlny0"/>
              <w:jc w:val="center"/>
            </w:pPr>
            <w:r w:rsidRPr="0043448D">
              <w:t>Text</w:t>
            </w:r>
          </w:p>
        </w:tc>
        <w:tc>
          <w:tcPr>
            <w:tcW w:w="554" w:type="dxa"/>
            <w:tcBorders>
              <w:top w:val="single" w:sz="4" w:space="0" w:color="auto"/>
              <w:left w:val="single" w:sz="4" w:space="0" w:color="auto"/>
              <w:bottom w:val="single" w:sz="4" w:space="0" w:color="auto"/>
              <w:right w:val="single" w:sz="4" w:space="0" w:color="auto"/>
            </w:tcBorders>
          </w:tcPr>
          <w:p w14:paraId="17B6644B" w14:textId="77777777" w:rsidR="00EA558D" w:rsidRPr="0043448D" w:rsidRDefault="00EA558D" w:rsidP="00A624E2">
            <w:pPr>
              <w:pStyle w:val="Normlny0"/>
              <w:jc w:val="center"/>
            </w:pPr>
            <w:r w:rsidRPr="0043448D">
              <w:t>Zhoda</w:t>
            </w:r>
          </w:p>
        </w:tc>
        <w:tc>
          <w:tcPr>
            <w:tcW w:w="3415" w:type="dxa"/>
            <w:tcBorders>
              <w:top w:val="single" w:sz="4" w:space="0" w:color="auto"/>
              <w:left w:val="single" w:sz="4" w:space="0" w:color="auto"/>
              <w:bottom w:val="single" w:sz="4" w:space="0" w:color="auto"/>
            </w:tcBorders>
          </w:tcPr>
          <w:p w14:paraId="4B325B6D" w14:textId="77777777" w:rsidR="00EA558D" w:rsidRPr="0043448D" w:rsidRDefault="00EA558D" w:rsidP="00A624E2">
            <w:pPr>
              <w:pStyle w:val="Normlny0"/>
              <w:tabs>
                <w:tab w:val="left" w:pos="2351"/>
              </w:tabs>
              <w:jc w:val="center"/>
            </w:pPr>
            <w:r w:rsidRPr="0043448D">
              <w:t>Poznámky</w:t>
            </w:r>
          </w:p>
          <w:p w14:paraId="65EA37B1" w14:textId="77777777" w:rsidR="00EA558D" w:rsidRPr="0043448D" w:rsidRDefault="00EA558D" w:rsidP="00A624E2">
            <w:pPr>
              <w:pStyle w:val="Normlny0"/>
              <w:jc w:val="center"/>
              <w:rPr>
                <w:color w:val="FF0000"/>
              </w:rPr>
            </w:pPr>
          </w:p>
        </w:tc>
      </w:tr>
      <w:tr w:rsidR="00EA558D" w:rsidRPr="0043448D" w14:paraId="70F9C6FC" w14:textId="77777777" w:rsidTr="00910B57">
        <w:tc>
          <w:tcPr>
            <w:tcW w:w="899" w:type="dxa"/>
            <w:tcBorders>
              <w:top w:val="single" w:sz="4" w:space="0" w:color="auto"/>
              <w:left w:val="single" w:sz="12" w:space="0" w:color="auto"/>
              <w:bottom w:val="single" w:sz="4" w:space="0" w:color="auto"/>
              <w:right w:val="single" w:sz="4" w:space="0" w:color="auto"/>
            </w:tcBorders>
          </w:tcPr>
          <w:p w14:paraId="4BA708A7" w14:textId="77777777" w:rsidR="00EA558D" w:rsidRPr="0043448D" w:rsidRDefault="00EA558D" w:rsidP="00A624E2">
            <w:pPr>
              <w:jc w:val="both"/>
              <w:rPr>
                <w:b/>
                <w:bCs/>
                <w:sz w:val="20"/>
                <w:szCs w:val="20"/>
              </w:rPr>
            </w:pPr>
            <w:r w:rsidRPr="0043448D">
              <w:rPr>
                <w:b/>
                <w:bCs/>
                <w:sz w:val="20"/>
                <w:szCs w:val="20"/>
              </w:rPr>
              <w:t>Č: 1</w:t>
            </w:r>
          </w:p>
          <w:p w14:paraId="6203C189" w14:textId="77777777" w:rsidR="00EA558D" w:rsidRPr="0043448D" w:rsidRDefault="00EA558D" w:rsidP="00A624E2">
            <w:pPr>
              <w:jc w:val="both"/>
              <w:rPr>
                <w:b/>
                <w:bCs/>
                <w:sz w:val="20"/>
                <w:szCs w:val="20"/>
              </w:rPr>
            </w:pPr>
            <w:r w:rsidRPr="0043448D">
              <w:rPr>
                <w:b/>
                <w:bCs/>
                <w:sz w:val="20"/>
                <w:szCs w:val="20"/>
              </w:rPr>
              <w:t>O: 1</w:t>
            </w:r>
          </w:p>
          <w:p w14:paraId="4524A0ED" w14:textId="77777777" w:rsidR="00EA558D" w:rsidRPr="0043448D" w:rsidRDefault="00EA558D" w:rsidP="00A624E2">
            <w:pPr>
              <w:jc w:val="both"/>
              <w:rPr>
                <w:b/>
                <w:bCs/>
                <w:sz w:val="20"/>
                <w:szCs w:val="20"/>
              </w:rPr>
            </w:pPr>
          </w:p>
          <w:p w14:paraId="293E7D1D" w14:textId="77777777" w:rsidR="00EA558D" w:rsidRPr="0043448D" w:rsidRDefault="00EA558D" w:rsidP="00A624E2">
            <w:pPr>
              <w:jc w:val="both"/>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D529348" w14:textId="77777777" w:rsidR="00EA558D" w:rsidRDefault="00EA558D" w:rsidP="00A624E2">
            <w:pPr>
              <w:adjustRightInd w:val="0"/>
              <w:jc w:val="center"/>
              <w:rPr>
                <w:bCs/>
                <w:sz w:val="20"/>
                <w:szCs w:val="20"/>
              </w:rPr>
            </w:pPr>
            <w:r>
              <w:rPr>
                <w:bCs/>
                <w:sz w:val="20"/>
                <w:szCs w:val="20"/>
              </w:rPr>
              <w:t>HLAVA I</w:t>
            </w:r>
          </w:p>
          <w:p w14:paraId="43E91184" w14:textId="77777777" w:rsidR="00EA558D" w:rsidRDefault="00EA558D" w:rsidP="00A624E2">
            <w:pPr>
              <w:adjustRightInd w:val="0"/>
              <w:jc w:val="center"/>
              <w:rPr>
                <w:b/>
                <w:bCs/>
                <w:sz w:val="20"/>
                <w:szCs w:val="20"/>
              </w:rPr>
            </w:pPr>
            <w:r>
              <w:rPr>
                <w:b/>
                <w:bCs/>
                <w:sz w:val="20"/>
                <w:szCs w:val="20"/>
              </w:rPr>
              <w:t xml:space="preserve">VŠEOBECNÉ USTANOVENIA </w:t>
            </w:r>
          </w:p>
          <w:p w14:paraId="5F51BF0E" w14:textId="77777777" w:rsidR="00EA558D" w:rsidRPr="0043448D" w:rsidRDefault="00EA558D" w:rsidP="00A624E2">
            <w:pPr>
              <w:adjustRightInd w:val="0"/>
              <w:jc w:val="center"/>
              <w:rPr>
                <w:bCs/>
                <w:sz w:val="20"/>
                <w:szCs w:val="20"/>
              </w:rPr>
            </w:pPr>
            <w:r w:rsidRPr="0043448D">
              <w:rPr>
                <w:bCs/>
                <w:sz w:val="20"/>
                <w:szCs w:val="20"/>
              </w:rPr>
              <w:t>Článok 1</w:t>
            </w:r>
          </w:p>
          <w:p w14:paraId="5E1B6E93" w14:textId="77777777" w:rsidR="00EA558D" w:rsidRPr="0043448D" w:rsidRDefault="00EA558D" w:rsidP="00A624E2">
            <w:pPr>
              <w:adjustRightInd w:val="0"/>
              <w:jc w:val="center"/>
              <w:rPr>
                <w:b/>
                <w:bCs/>
                <w:sz w:val="20"/>
                <w:szCs w:val="20"/>
              </w:rPr>
            </w:pPr>
            <w:r w:rsidRPr="0043448D">
              <w:rPr>
                <w:b/>
                <w:bCs/>
                <w:sz w:val="20"/>
                <w:szCs w:val="20"/>
              </w:rPr>
              <w:t>Predmet úpravy a rozsah pôsobnosti</w:t>
            </w:r>
          </w:p>
          <w:p w14:paraId="5D6DEC38" w14:textId="77777777" w:rsidR="00EA558D" w:rsidRPr="0043448D" w:rsidRDefault="00EA558D" w:rsidP="00A624E2">
            <w:pPr>
              <w:numPr>
                <w:ilvl w:val="0"/>
                <w:numId w:val="6"/>
              </w:numPr>
              <w:adjustRightInd w:val="0"/>
              <w:ind w:left="447"/>
              <w:jc w:val="both"/>
              <w:rPr>
                <w:bCs/>
                <w:sz w:val="20"/>
                <w:szCs w:val="20"/>
              </w:rPr>
            </w:pPr>
            <w:r w:rsidRPr="0043448D">
              <w:rPr>
                <w:bCs/>
                <w:sz w:val="20"/>
                <w:szCs w:val="20"/>
              </w:rPr>
              <w:lastRenderedPageBreak/>
              <w:t>Touto smernicou sa stanovujú pravidlá týkajúce sa:</w:t>
            </w:r>
          </w:p>
          <w:p w14:paraId="5D0C12FC" w14:textId="77777777" w:rsidR="00EA558D" w:rsidRPr="0043448D" w:rsidRDefault="00EA558D" w:rsidP="00A624E2">
            <w:pPr>
              <w:numPr>
                <w:ilvl w:val="0"/>
                <w:numId w:val="3"/>
              </w:numPr>
              <w:adjustRightInd w:val="0"/>
              <w:jc w:val="both"/>
              <w:rPr>
                <w:bCs/>
                <w:sz w:val="20"/>
                <w:szCs w:val="20"/>
              </w:rPr>
            </w:pPr>
            <w:r w:rsidRPr="0043448D">
              <w:rPr>
                <w:bCs/>
                <w:sz w:val="20"/>
                <w:szCs w:val="20"/>
              </w:rPr>
              <w:t>rámcov preventívnej reštrukturalizácie dostupných pre dlžníkov vo finančných ťažkostiach, ak existuje hrozba úpadku, s cieľom zabrániť úpadku a zabezpečiť životaschopnosť dlžníka;</w:t>
            </w:r>
          </w:p>
          <w:p w14:paraId="334123F1" w14:textId="77777777" w:rsidR="00EA558D" w:rsidRPr="0043448D" w:rsidRDefault="00EA558D" w:rsidP="00A624E2">
            <w:pPr>
              <w:numPr>
                <w:ilvl w:val="0"/>
                <w:numId w:val="3"/>
              </w:numPr>
              <w:adjustRightInd w:val="0"/>
              <w:jc w:val="both"/>
              <w:rPr>
                <w:bCs/>
                <w:sz w:val="20"/>
                <w:szCs w:val="20"/>
              </w:rPr>
            </w:pPr>
            <w:r w:rsidRPr="0043448D">
              <w:rPr>
                <w:bCs/>
                <w:sz w:val="20"/>
                <w:szCs w:val="20"/>
              </w:rPr>
              <w:t>konaní vedúcich k oddlženiu od dlhov, ktoré vznikli podnikateľom v úpadku; a</w:t>
            </w:r>
          </w:p>
          <w:p w14:paraId="650C9895" w14:textId="77777777" w:rsidR="00EA558D" w:rsidRPr="0043448D" w:rsidRDefault="00EA558D" w:rsidP="00A624E2">
            <w:pPr>
              <w:numPr>
                <w:ilvl w:val="0"/>
                <w:numId w:val="3"/>
              </w:numPr>
              <w:adjustRightInd w:val="0"/>
              <w:jc w:val="both"/>
              <w:rPr>
                <w:bCs/>
                <w:sz w:val="20"/>
                <w:szCs w:val="20"/>
              </w:rPr>
            </w:pPr>
            <w:r w:rsidRPr="0043448D">
              <w:rPr>
                <w:bCs/>
                <w:sz w:val="20"/>
                <w:szCs w:val="20"/>
              </w:rPr>
              <w:t xml:space="preserve">opatrení na zvýšenie účinnosti reštrukturalizačných, </w:t>
            </w:r>
            <w:r>
              <w:rPr>
                <w:bCs/>
                <w:sz w:val="20"/>
                <w:szCs w:val="20"/>
              </w:rPr>
              <w:t>k</w:t>
            </w:r>
            <w:r w:rsidRPr="0043448D">
              <w:rPr>
                <w:bCs/>
                <w:sz w:val="20"/>
                <w:szCs w:val="20"/>
              </w:rPr>
              <w:t>onkurzných a oddlžovacích konaní.</w:t>
            </w:r>
          </w:p>
        </w:tc>
        <w:tc>
          <w:tcPr>
            <w:tcW w:w="900" w:type="dxa"/>
            <w:tcBorders>
              <w:top w:val="single" w:sz="4" w:space="0" w:color="auto"/>
              <w:left w:val="single" w:sz="4" w:space="0" w:color="auto"/>
              <w:bottom w:val="single" w:sz="4" w:space="0" w:color="auto"/>
              <w:right w:val="single" w:sz="12" w:space="0" w:color="auto"/>
            </w:tcBorders>
          </w:tcPr>
          <w:p w14:paraId="2F4689A3" w14:textId="77777777" w:rsidR="00EA558D" w:rsidRPr="0043448D" w:rsidRDefault="00EA558D" w:rsidP="00A624E2">
            <w:pPr>
              <w:jc w:val="center"/>
              <w:rPr>
                <w:sz w:val="20"/>
                <w:szCs w:val="20"/>
              </w:rPr>
            </w:pPr>
            <w:r w:rsidRPr="0043448D">
              <w:rPr>
                <w:sz w:val="20"/>
                <w:szCs w:val="20"/>
              </w:rPr>
              <w:lastRenderedPageBreak/>
              <w:t>n. a.</w:t>
            </w:r>
          </w:p>
        </w:tc>
        <w:tc>
          <w:tcPr>
            <w:tcW w:w="1074" w:type="dxa"/>
            <w:tcBorders>
              <w:top w:val="single" w:sz="4" w:space="0" w:color="auto"/>
              <w:left w:val="nil"/>
              <w:bottom w:val="single" w:sz="4" w:space="0" w:color="auto"/>
              <w:right w:val="single" w:sz="4" w:space="0" w:color="auto"/>
            </w:tcBorders>
          </w:tcPr>
          <w:p w14:paraId="401AEF35" w14:textId="77777777" w:rsidR="00EA558D" w:rsidRPr="0043448D" w:rsidRDefault="00EA558D" w:rsidP="00A624E2">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457988C" w14:textId="77777777" w:rsidR="00EA558D" w:rsidRPr="0043448D" w:rsidRDefault="00EA558D" w:rsidP="00A624E2">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F8419F7" w14:textId="77777777" w:rsidR="00EA558D" w:rsidRPr="0043448D" w:rsidRDefault="00EA558D" w:rsidP="00A624E2">
            <w:pPr>
              <w:pStyle w:val="Normlny0"/>
              <w:jc w:val="both"/>
            </w:pPr>
          </w:p>
        </w:tc>
        <w:tc>
          <w:tcPr>
            <w:tcW w:w="554" w:type="dxa"/>
            <w:tcBorders>
              <w:top w:val="single" w:sz="4" w:space="0" w:color="auto"/>
              <w:left w:val="single" w:sz="4" w:space="0" w:color="auto"/>
              <w:bottom w:val="single" w:sz="4" w:space="0" w:color="auto"/>
              <w:right w:val="single" w:sz="4" w:space="0" w:color="auto"/>
            </w:tcBorders>
          </w:tcPr>
          <w:p w14:paraId="59E4C9CF" w14:textId="77777777" w:rsidR="00EA558D" w:rsidRPr="0043448D" w:rsidRDefault="00EA558D" w:rsidP="00A624E2">
            <w:pPr>
              <w:jc w:val="center"/>
              <w:rPr>
                <w:sz w:val="20"/>
                <w:szCs w:val="20"/>
              </w:rPr>
            </w:pPr>
            <w:r w:rsidRPr="0043448D">
              <w:rPr>
                <w:sz w:val="20"/>
                <w:szCs w:val="20"/>
              </w:rPr>
              <w:t>n. a.</w:t>
            </w:r>
          </w:p>
        </w:tc>
        <w:tc>
          <w:tcPr>
            <w:tcW w:w="3415" w:type="dxa"/>
            <w:tcBorders>
              <w:top w:val="single" w:sz="4" w:space="0" w:color="auto"/>
              <w:left w:val="single" w:sz="4" w:space="0" w:color="auto"/>
              <w:bottom w:val="single" w:sz="4" w:space="0" w:color="auto"/>
            </w:tcBorders>
          </w:tcPr>
          <w:p w14:paraId="391EE311" w14:textId="77777777" w:rsidR="00EA558D" w:rsidRPr="0043448D" w:rsidRDefault="00EA558D" w:rsidP="00A624E2">
            <w:pPr>
              <w:pStyle w:val="Nadpis1"/>
              <w:jc w:val="left"/>
              <w:rPr>
                <w:b w:val="0"/>
                <w:bCs w:val="0"/>
                <w:color w:val="FF0000"/>
                <w:sz w:val="20"/>
                <w:szCs w:val="20"/>
              </w:rPr>
            </w:pPr>
            <w:r w:rsidRPr="00A624E2">
              <w:rPr>
                <w:b w:val="0"/>
                <w:bCs w:val="0"/>
                <w:sz w:val="20"/>
                <w:szCs w:val="20"/>
              </w:rPr>
              <w:t>Pôsobnosť Smernice o reštrukturalizácii a insolvencii nie je potrebné transponovať.</w:t>
            </w:r>
          </w:p>
        </w:tc>
      </w:tr>
      <w:tr w:rsidR="00EA558D" w:rsidRPr="0043448D" w14:paraId="58E5742E" w14:textId="77777777" w:rsidTr="00910B57">
        <w:tc>
          <w:tcPr>
            <w:tcW w:w="899" w:type="dxa"/>
            <w:tcBorders>
              <w:top w:val="single" w:sz="4" w:space="0" w:color="auto"/>
              <w:left w:val="single" w:sz="12" w:space="0" w:color="auto"/>
              <w:bottom w:val="single" w:sz="4" w:space="0" w:color="auto"/>
              <w:right w:val="single" w:sz="4" w:space="0" w:color="auto"/>
            </w:tcBorders>
          </w:tcPr>
          <w:p w14:paraId="39539A26" w14:textId="77777777" w:rsidR="00EA558D" w:rsidRPr="0043448D" w:rsidRDefault="00EA558D" w:rsidP="00A624E2">
            <w:pPr>
              <w:jc w:val="both"/>
              <w:rPr>
                <w:b/>
                <w:bCs/>
                <w:sz w:val="20"/>
                <w:szCs w:val="20"/>
              </w:rPr>
            </w:pPr>
            <w:r w:rsidRPr="0043448D">
              <w:rPr>
                <w:b/>
                <w:bCs/>
                <w:sz w:val="20"/>
                <w:szCs w:val="20"/>
              </w:rPr>
              <w:t>Č: 1</w:t>
            </w:r>
          </w:p>
          <w:p w14:paraId="574D6D29" w14:textId="77777777" w:rsidR="00EA558D" w:rsidRPr="0043448D" w:rsidRDefault="00EA558D" w:rsidP="00A624E2">
            <w:pPr>
              <w:jc w:val="both"/>
              <w:rPr>
                <w:b/>
                <w:bCs/>
                <w:sz w:val="20"/>
                <w:szCs w:val="20"/>
              </w:rPr>
            </w:pPr>
            <w:r w:rsidRPr="0043448D">
              <w:rPr>
                <w:b/>
                <w:bCs/>
                <w:sz w:val="20"/>
                <w:szCs w:val="20"/>
              </w:rPr>
              <w:t>O: 2</w:t>
            </w:r>
          </w:p>
          <w:p w14:paraId="50619110" w14:textId="77777777" w:rsidR="00EA558D" w:rsidRPr="0043448D" w:rsidRDefault="00EA558D" w:rsidP="00A624E2">
            <w:pPr>
              <w:jc w:val="both"/>
              <w:rPr>
                <w:b/>
                <w:bCs/>
                <w:sz w:val="20"/>
                <w:szCs w:val="20"/>
              </w:rPr>
            </w:pPr>
          </w:p>
          <w:p w14:paraId="4A07047A" w14:textId="77777777" w:rsidR="00EA558D" w:rsidRPr="0043448D" w:rsidRDefault="00EA558D" w:rsidP="00A624E2">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A43AB38" w14:textId="77777777" w:rsidR="00EA558D" w:rsidRPr="0043448D" w:rsidRDefault="00EA558D" w:rsidP="00A624E2">
            <w:pPr>
              <w:numPr>
                <w:ilvl w:val="0"/>
                <w:numId w:val="6"/>
              </w:numPr>
              <w:adjustRightInd w:val="0"/>
              <w:ind w:left="305" w:hanging="283"/>
              <w:jc w:val="both"/>
              <w:rPr>
                <w:bCs/>
                <w:sz w:val="20"/>
                <w:szCs w:val="20"/>
              </w:rPr>
            </w:pPr>
            <w:r w:rsidRPr="0043448D">
              <w:rPr>
                <w:bCs/>
                <w:sz w:val="20"/>
                <w:szCs w:val="20"/>
              </w:rPr>
              <w:t>Táto smernica sa nevzťahuje na konania uvedené v odseku 1 tohto článku, ktoré sa týkajú dlžníkov, ktorými sú:</w:t>
            </w:r>
          </w:p>
          <w:p w14:paraId="610C3039" w14:textId="77777777" w:rsidR="00EA558D" w:rsidRPr="0043448D" w:rsidRDefault="00EA558D" w:rsidP="00A624E2">
            <w:pPr>
              <w:numPr>
                <w:ilvl w:val="0"/>
                <w:numId w:val="4"/>
              </w:numPr>
              <w:adjustRightInd w:val="0"/>
              <w:jc w:val="both"/>
              <w:rPr>
                <w:bCs/>
                <w:sz w:val="20"/>
                <w:szCs w:val="20"/>
              </w:rPr>
            </w:pPr>
            <w:r w:rsidRPr="0043448D">
              <w:rPr>
                <w:bCs/>
                <w:sz w:val="20"/>
                <w:szCs w:val="20"/>
              </w:rPr>
              <w:t>poisťovne a zaisťovne, ako sa vymedzujú v článku 13 bodoch 1 a 4 smernice 2009/138/ES;</w:t>
            </w:r>
          </w:p>
          <w:p w14:paraId="2BA2F358" w14:textId="77777777" w:rsidR="00EA558D" w:rsidRPr="0043448D" w:rsidRDefault="00EA558D" w:rsidP="00A624E2">
            <w:pPr>
              <w:numPr>
                <w:ilvl w:val="0"/>
                <w:numId w:val="4"/>
              </w:numPr>
              <w:adjustRightInd w:val="0"/>
              <w:jc w:val="both"/>
              <w:rPr>
                <w:bCs/>
                <w:sz w:val="20"/>
                <w:szCs w:val="20"/>
              </w:rPr>
            </w:pPr>
            <w:r w:rsidRPr="0043448D">
              <w:rPr>
                <w:sz w:val="20"/>
                <w:szCs w:val="20"/>
              </w:rPr>
              <w:t xml:space="preserve">úverové inštitúcie, ako sa vymedzujú v článku 4 ods. 1 bode 1 nariadenia (EÚ) č. 575/2013; </w:t>
            </w:r>
          </w:p>
          <w:p w14:paraId="255E3B61" w14:textId="77777777" w:rsidR="00EA558D" w:rsidRPr="0043448D" w:rsidRDefault="00EA558D" w:rsidP="00A624E2">
            <w:pPr>
              <w:numPr>
                <w:ilvl w:val="0"/>
                <w:numId w:val="4"/>
              </w:numPr>
              <w:adjustRightInd w:val="0"/>
              <w:jc w:val="both"/>
              <w:rPr>
                <w:bCs/>
                <w:sz w:val="20"/>
                <w:szCs w:val="20"/>
              </w:rPr>
            </w:pPr>
            <w:r w:rsidRPr="0043448D">
              <w:rPr>
                <w:sz w:val="20"/>
                <w:szCs w:val="20"/>
              </w:rPr>
              <w:t xml:space="preserve">investičné spoločnosti alebo podniky kolektívneho investovania, ako sa vymedzujú v článku 4 ods. 1 bodoch 2 a 7 nariadenia (EÚ) č. 575/2013; </w:t>
            </w:r>
          </w:p>
          <w:p w14:paraId="2B18CBDC" w14:textId="77777777" w:rsidR="00EA558D" w:rsidRPr="0043448D" w:rsidRDefault="00EA558D" w:rsidP="00A624E2">
            <w:pPr>
              <w:numPr>
                <w:ilvl w:val="0"/>
                <w:numId w:val="4"/>
              </w:numPr>
              <w:adjustRightInd w:val="0"/>
              <w:jc w:val="both"/>
              <w:rPr>
                <w:bCs/>
                <w:sz w:val="20"/>
                <w:szCs w:val="20"/>
              </w:rPr>
            </w:pPr>
            <w:r w:rsidRPr="0043448D">
              <w:rPr>
                <w:sz w:val="20"/>
                <w:szCs w:val="20"/>
              </w:rPr>
              <w:t xml:space="preserve">centrálne protistrany, ako sa vymedzujú v článku 2 bode 1 nariadenia (EÚ) č. 648/2012; </w:t>
            </w:r>
          </w:p>
          <w:p w14:paraId="715185AB" w14:textId="77777777" w:rsidR="00EA558D" w:rsidRPr="0043448D" w:rsidRDefault="00EA558D" w:rsidP="00A624E2">
            <w:pPr>
              <w:numPr>
                <w:ilvl w:val="0"/>
                <w:numId w:val="4"/>
              </w:numPr>
              <w:adjustRightInd w:val="0"/>
              <w:jc w:val="both"/>
              <w:rPr>
                <w:bCs/>
                <w:sz w:val="20"/>
                <w:szCs w:val="20"/>
              </w:rPr>
            </w:pPr>
            <w:r w:rsidRPr="0043448D">
              <w:rPr>
                <w:sz w:val="20"/>
                <w:szCs w:val="20"/>
              </w:rPr>
              <w:t>centrálne depozitáre cenných papierov, ako sa vymedzujú v článku 2 ods. 1 bode 1 nariadenia (EÚ) č. 909/2014;</w:t>
            </w:r>
          </w:p>
          <w:p w14:paraId="5F81EDA6" w14:textId="77777777" w:rsidR="00EA558D" w:rsidRPr="0043448D" w:rsidRDefault="00EA558D" w:rsidP="00A624E2">
            <w:pPr>
              <w:numPr>
                <w:ilvl w:val="0"/>
                <w:numId w:val="4"/>
              </w:numPr>
              <w:adjustRightInd w:val="0"/>
              <w:jc w:val="both"/>
              <w:rPr>
                <w:bCs/>
                <w:sz w:val="20"/>
                <w:szCs w:val="20"/>
              </w:rPr>
            </w:pPr>
            <w:r w:rsidRPr="0043448D">
              <w:rPr>
                <w:sz w:val="20"/>
                <w:szCs w:val="20"/>
              </w:rPr>
              <w:t xml:space="preserve">iné finančné inštitúcie a subjekty uvedené v článku 1 ods. 1 prvom </w:t>
            </w:r>
            <w:r w:rsidRPr="0043448D">
              <w:rPr>
                <w:sz w:val="20"/>
                <w:szCs w:val="20"/>
              </w:rPr>
              <w:lastRenderedPageBreak/>
              <w:t>pododseku smernice 2014/59/EÚ;</w:t>
            </w:r>
          </w:p>
          <w:p w14:paraId="1686F550" w14:textId="77777777" w:rsidR="00EA558D" w:rsidRPr="0043448D" w:rsidRDefault="00EA558D" w:rsidP="00A624E2">
            <w:pPr>
              <w:numPr>
                <w:ilvl w:val="0"/>
                <w:numId w:val="4"/>
              </w:numPr>
              <w:adjustRightInd w:val="0"/>
              <w:jc w:val="both"/>
              <w:rPr>
                <w:bCs/>
                <w:sz w:val="20"/>
                <w:szCs w:val="20"/>
              </w:rPr>
            </w:pPr>
            <w:r w:rsidRPr="0043448D">
              <w:rPr>
                <w:sz w:val="20"/>
                <w:szCs w:val="20"/>
              </w:rPr>
              <w:t xml:space="preserve">verejné subjekty podľa vnútroštátneho práva; a </w:t>
            </w:r>
          </w:p>
          <w:p w14:paraId="527DC924" w14:textId="77777777" w:rsidR="00EA558D" w:rsidRPr="0010633C" w:rsidRDefault="00EA558D" w:rsidP="00A624E2">
            <w:pPr>
              <w:numPr>
                <w:ilvl w:val="0"/>
                <w:numId w:val="4"/>
              </w:numPr>
              <w:adjustRightInd w:val="0"/>
              <w:jc w:val="both"/>
              <w:rPr>
                <w:bCs/>
                <w:sz w:val="20"/>
                <w:szCs w:val="20"/>
              </w:rPr>
            </w:pPr>
            <w:r w:rsidRPr="0043448D">
              <w:rPr>
                <w:sz w:val="20"/>
                <w:szCs w:val="20"/>
              </w:rPr>
              <w:t>fyzické osoby, ktoré nie sú podnikateľmi.</w:t>
            </w:r>
          </w:p>
        </w:tc>
        <w:tc>
          <w:tcPr>
            <w:tcW w:w="900" w:type="dxa"/>
            <w:tcBorders>
              <w:top w:val="single" w:sz="4" w:space="0" w:color="auto"/>
              <w:left w:val="single" w:sz="4" w:space="0" w:color="auto"/>
              <w:bottom w:val="single" w:sz="4" w:space="0" w:color="auto"/>
              <w:right w:val="single" w:sz="12" w:space="0" w:color="auto"/>
            </w:tcBorders>
          </w:tcPr>
          <w:p w14:paraId="3E9A4411" w14:textId="77777777" w:rsidR="00EA558D" w:rsidRPr="0032387D" w:rsidRDefault="00EA558D" w:rsidP="00A624E2">
            <w:pPr>
              <w:jc w:val="center"/>
              <w:rPr>
                <w:sz w:val="20"/>
                <w:szCs w:val="20"/>
              </w:rPr>
            </w:pPr>
            <w:r w:rsidRPr="0032387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3F321FC9" w14:textId="77777777" w:rsidR="00BF5532" w:rsidRDefault="00BF5532" w:rsidP="00A624E2">
            <w:pPr>
              <w:jc w:val="center"/>
              <w:rPr>
                <w:sz w:val="20"/>
                <w:szCs w:val="20"/>
              </w:rPr>
            </w:pPr>
            <w:r>
              <w:rPr>
                <w:sz w:val="20"/>
                <w:szCs w:val="20"/>
              </w:rPr>
              <w:t xml:space="preserve">Návrh  zákona </w:t>
            </w:r>
          </w:p>
          <w:p w14:paraId="00FA332C" w14:textId="77777777" w:rsidR="00BF5532" w:rsidRDefault="00BF5532" w:rsidP="00A624E2">
            <w:pPr>
              <w:jc w:val="center"/>
              <w:rPr>
                <w:sz w:val="20"/>
                <w:szCs w:val="20"/>
              </w:rPr>
            </w:pPr>
          </w:p>
          <w:p w14:paraId="1989C799" w14:textId="77777777" w:rsidR="00BF5532" w:rsidRDefault="00BF5532" w:rsidP="00A624E2">
            <w:pPr>
              <w:jc w:val="center"/>
              <w:rPr>
                <w:sz w:val="20"/>
                <w:szCs w:val="20"/>
              </w:rPr>
            </w:pPr>
          </w:p>
          <w:p w14:paraId="55BAFD4B" w14:textId="77777777" w:rsidR="00BF5532" w:rsidRDefault="00BF5532" w:rsidP="00A624E2">
            <w:pPr>
              <w:jc w:val="center"/>
              <w:rPr>
                <w:sz w:val="20"/>
                <w:szCs w:val="20"/>
              </w:rPr>
            </w:pPr>
          </w:p>
          <w:p w14:paraId="0193FAE2" w14:textId="77777777" w:rsidR="00BF5532" w:rsidRDefault="00BF5532" w:rsidP="00A624E2">
            <w:pPr>
              <w:jc w:val="center"/>
              <w:rPr>
                <w:sz w:val="20"/>
                <w:szCs w:val="20"/>
              </w:rPr>
            </w:pPr>
          </w:p>
          <w:p w14:paraId="250C569E" w14:textId="6E41E1F6" w:rsidR="00BF5532" w:rsidRDefault="00BF5532" w:rsidP="00A624E2">
            <w:pPr>
              <w:jc w:val="center"/>
              <w:rPr>
                <w:sz w:val="20"/>
                <w:szCs w:val="20"/>
              </w:rPr>
            </w:pPr>
          </w:p>
          <w:p w14:paraId="70867986" w14:textId="77777777" w:rsidR="007D6342" w:rsidRDefault="007D6342" w:rsidP="00A624E2">
            <w:pPr>
              <w:jc w:val="center"/>
              <w:rPr>
                <w:sz w:val="20"/>
                <w:szCs w:val="20"/>
              </w:rPr>
            </w:pPr>
          </w:p>
          <w:p w14:paraId="6563ACCF" w14:textId="77777777" w:rsidR="00BF5532" w:rsidRDefault="00BF5532" w:rsidP="00A624E2">
            <w:pPr>
              <w:jc w:val="center"/>
              <w:rPr>
                <w:sz w:val="20"/>
                <w:szCs w:val="20"/>
              </w:rPr>
            </w:pPr>
          </w:p>
          <w:p w14:paraId="2347AE87" w14:textId="77777777" w:rsidR="00805314" w:rsidRDefault="00805314" w:rsidP="00A624E2">
            <w:pPr>
              <w:jc w:val="center"/>
              <w:rPr>
                <w:sz w:val="20"/>
                <w:szCs w:val="20"/>
              </w:rPr>
            </w:pPr>
          </w:p>
          <w:p w14:paraId="0FFF3E4C" w14:textId="77777777" w:rsidR="00805314" w:rsidRDefault="00805314" w:rsidP="00A624E2">
            <w:pPr>
              <w:jc w:val="center"/>
              <w:rPr>
                <w:sz w:val="20"/>
                <w:szCs w:val="20"/>
              </w:rPr>
            </w:pPr>
          </w:p>
          <w:p w14:paraId="4E05A780" w14:textId="77777777" w:rsidR="00805314" w:rsidRDefault="00805314" w:rsidP="00A624E2">
            <w:pPr>
              <w:jc w:val="center"/>
              <w:rPr>
                <w:sz w:val="20"/>
                <w:szCs w:val="20"/>
              </w:rPr>
            </w:pPr>
          </w:p>
          <w:p w14:paraId="49F7B4B0" w14:textId="77777777" w:rsidR="00805314" w:rsidRDefault="00805314" w:rsidP="00A624E2">
            <w:pPr>
              <w:jc w:val="center"/>
              <w:rPr>
                <w:sz w:val="20"/>
                <w:szCs w:val="20"/>
              </w:rPr>
            </w:pPr>
          </w:p>
          <w:p w14:paraId="7A679223" w14:textId="77777777" w:rsidR="00341203" w:rsidRDefault="00341203" w:rsidP="00A624E2">
            <w:pPr>
              <w:jc w:val="center"/>
              <w:rPr>
                <w:sz w:val="20"/>
                <w:szCs w:val="20"/>
              </w:rPr>
            </w:pPr>
          </w:p>
          <w:p w14:paraId="3BE97C7F" w14:textId="77777777" w:rsidR="00BF5532" w:rsidRDefault="00BF5532" w:rsidP="00A624E2">
            <w:pPr>
              <w:jc w:val="center"/>
              <w:rPr>
                <w:sz w:val="20"/>
                <w:szCs w:val="20"/>
              </w:rPr>
            </w:pPr>
            <w:r>
              <w:rPr>
                <w:sz w:val="20"/>
                <w:szCs w:val="20"/>
              </w:rPr>
              <w:t xml:space="preserve">Návrh zákona </w:t>
            </w:r>
          </w:p>
          <w:p w14:paraId="0759D687" w14:textId="77777777" w:rsidR="00BF5532" w:rsidRDefault="00BF5532" w:rsidP="00A624E2">
            <w:pPr>
              <w:jc w:val="center"/>
              <w:rPr>
                <w:sz w:val="20"/>
                <w:szCs w:val="20"/>
              </w:rPr>
            </w:pPr>
          </w:p>
          <w:p w14:paraId="1C87A9F9" w14:textId="77777777" w:rsidR="00BF5532" w:rsidRDefault="00BF5532" w:rsidP="00A624E2">
            <w:pPr>
              <w:jc w:val="center"/>
              <w:rPr>
                <w:sz w:val="20"/>
                <w:szCs w:val="20"/>
              </w:rPr>
            </w:pPr>
          </w:p>
          <w:p w14:paraId="5BBBF015" w14:textId="77777777" w:rsidR="005E0321" w:rsidRDefault="005E0321" w:rsidP="00A624E2">
            <w:pPr>
              <w:jc w:val="center"/>
              <w:rPr>
                <w:sz w:val="20"/>
                <w:szCs w:val="20"/>
              </w:rPr>
            </w:pPr>
          </w:p>
          <w:p w14:paraId="2DA7E0B3" w14:textId="77777777" w:rsidR="00805314" w:rsidRDefault="00805314" w:rsidP="00A624E2">
            <w:pPr>
              <w:jc w:val="center"/>
              <w:rPr>
                <w:sz w:val="20"/>
                <w:szCs w:val="20"/>
              </w:rPr>
            </w:pPr>
          </w:p>
          <w:p w14:paraId="1C63FF4F" w14:textId="316A1A61" w:rsidR="00805314" w:rsidRDefault="00805314" w:rsidP="00A624E2">
            <w:pPr>
              <w:jc w:val="center"/>
              <w:rPr>
                <w:sz w:val="20"/>
                <w:szCs w:val="20"/>
              </w:rPr>
            </w:pPr>
          </w:p>
          <w:p w14:paraId="4E82C2CB" w14:textId="77777777" w:rsidR="003E784B" w:rsidRDefault="003E784B" w:rsidP="00A624E2">
            <w:pPr>
              <w:jc w:val="center"/>
              <w:rPr>
                <w:sz w:val="20"/>
                <w:szCs w:val="20"/>
              </w:rPr>
            </w:pPr>
          </w:p>
          <w:p w14:paraId="1B908063" w14:textId="79F2AFBF" w:rsidR="00EA558D" w:rsidRPr="00F04B69" w:rsidRDefault="00F04B69" w:rsidP="00A624E2">
            <w:pPr>
              <w:jc w:val="center"/>
              <w:rPr>
                <w:sz w:val="20"/>
                <w:szCs w:val="20"/>
              </w:rPr>
            </w:pPr>
            <w:r>
              <w:rPr>
                <w:sz w:val="20"/>
                <w:szCs w:val="20"/>
              </w:rPr>
              <w:t>Zákon č. 7/2005 Z. z.</w:t>
            </w:r>
          </w:p>
          <w:p w14:paraId="119A2205" w14:textId="77777777" w:rsidR="00EA558D" w:rsidRPr="00F04B69" w:rsidRDefault="00EA558D" w:rsidP="00A624E2">
            <w:pPr>
              <w:jc w:val="center"/>
              <w:rPr>
                <w:sz w:val="20"/>
                <w:szCs w:val="20"/>
              </w:rPr>
            </w:pPr>
          </w:p>
          <w:p w14:paraId="6117DB4D" w14:textId="77777777" w:rsidR="00EA558D" w:rsidRPr="00F04B69" w:rsidRDefault="00EA558D" w:rsidP="00A624E2">
            <w:pPr>
              <w:jc w:val="center"/>
              <w:rPr>
                <w:sz w:val="20"/>
                <w:szCs w:val="20"/>
              </w:rPr>
            </w:pPr>
          </w:p>
          <w:p w14:paraId="6B450FBB" w14:textId="77777777" w:rsidR="00EA558D" w:rsidRPr="00F04B69" w:rsidRDefault="00EA558D" w:rsidP="00A624E2">
            <w:pPr>
              <w:jc w:val="center"/>
              <w:rPr>
                <w:sz w:val="20"/>
                <w:szCs w:val="20"/>
              </w:rPr>
            </w:pPr>
          </w:p>
          <w:p w14:paraId="53797550" w14:textId="77777777" w:rsidR="00EA558D" w:rsidRPr="00F04B69" w:rsidRDefault="00EA558D" w:rsidP="00A624E2">
            <w:pPr>
              <w:jc w:val="center"/>
              <w:rPr>
                <w:sz w:val="20"/>
                <w:szCs w:val="20"/>
              </w:rPr>
            </w:pPr>
          </w:p>
          <w:p w14:paraId="75966BFB" w14:textId="77777777" w:rsidR="00EA558D" w:rsidRPr="00F04B69" w:rsidRDefault="00EA558D" w:rsidP="00A624E2">
            <w:pPr>
              <w:jc w:val="center"/>
              <w:rPr>
                <w:sz w:val="20"/>
                <w:szCs w:val="20"/>
              </w:rPr>
            </w:pPr>
          </w:p>
          <w:p w14:paraId="26B967EF" w14:textId="77777777" w:rsidR="00EA558D" w:rsidRDefault="00EA558D" w:rsidP="00A624E2">
            <w:pPr>
              <w:jc w:val="center"/>
              <w:rPr>
                <w:sz w:val="20"/>
                <w:szCs w:val="20"/>
              </w:rPr>
            </w:pPr>
          </w:p>
          <w:p w14:paraId="25A9CFA3" w14:textId="77777777" w:rsidR="00CF7F5E" w:rsidRPr="00F04B69" w:rsidRDefault="00CF7F5E" w:rsidP="00A624E2">
            <w:pPr>
              <w:jc w:val="center"/>
              <w:rPr>
                <w:sz w:val="20"/>
                <w:szCs w:val="20"/>
              </w:rPr>
            </w:pPr>
          </w:p>
          <w:p w14:paraId="52182132" w14:textId="77777777" w:rsidR="00EA558D" w:rsidRPr="00F04B69" w:rsidRDefault="00EA558D" w:rsidP="00A624E2">
            <w:pPr>
              <w:jc w:val="center"/>
              <w:rPr>
                <w:sz w:val="20"/>
                <w:szCs w:val="20"/>
              </w:rPr>
            </w:pPr>
          </w:p>
          <w:p w14:paraId="02BE4DF7" w14:textId="77777777" w:rsidR="00EA558D" w:rsidRPr="00F04B69" w:rsidRDefault="00EA558D" w:rsidP="00A624E2">
            <w:pPr>
              <w:jc w:val="center"/>
              <w:rPr>
                <w:sz w:val="20"/>
                <w:szCs w:val="20"/>
              </w:rPr>
            </w:pPr>
          </w:p>
          <w:p w14:paraId="59C1A531" w14:textId="77777777" w:rsidR="00F04B69" w:rsidRPr="00F04B69" w:rsidRDefault="00F04B69" w:rsidP="00F04B69">
            <w:pPr>
              <w:jc w:val="center"/>
              <w:rPr>
                <w:sz w:val="20"/>
                <w:szCs w:val="20"/>
              </w:rPr>
            </w:pPr>
            <w:r>
              <w:rPr>
                <w:sz w:val="20"/>
                <w:szCs w:val="20"/>
              </w:rPr>
              <w:t>Zákon č. 7/2005 Z. z.</w:t>
            </w:r>
          </w:p>
          <w:p w14:paraId="74EB25F0" w14:textId="77777777" w:rsidR="00EA558D" w:rsidRPr="00F04B69" w:rsidRDefault="00EA558D" w:rsidP="00A624E2">
            <w:pPr>
              <w:jc w:val="center"/>
              <w:rPr>
                <w:sz w:val="20"/>
                <w:szCs w:val="20"/>
              </w:rPr>
            </w:pPr>
          </w:p>
          <w:p w14:paraId="7C1B508F" w14:textId="77777777" w:rsidR="00EA558D" w:rsidRPr="00F04B69" w:rsidRDefault="00EA558D" w:rsidP="00A624E2">
            <w:pPr>
              <w:jc w:val="center"/>
              <w:rPr>
                <w:sz w:val="20"/>
                <w:szCs w:val="20"/>
              </w:rPr>
            </w:pPr>
          </w:p>
          <w:p w14:paraId="3EEE7F33" w14:textId="79B210CD" w:rsidR="00EA558D" w:rsidRDefault="00EA558D" w:rsidP="00A624E2">
            <w:pPr>
              <w:jc w:val="center"/>
              <w:rPr>
                <w:sz w:val="20"/>
                <w:szCs w:val="20"/>
              </w:rPr>
            </w:pPr>
          </w:p>
          <w:p w14:paraId="3F3B89E0" w14:textId="77777777" w:rsidR="007D6342" w:rsidRDefault="007D6342" w:rsidP="00A624E2">
            <w:pPr>
              <w:jc w:val="center"/>
              <w:rPr>
                <w:sz w:val="20"/>
                <w:szCs w:val="20"/>
              </w:rPr>
            </w:pPr>
          </w:p>
          <w:p w14:paraId="3C2E0ED6" w14:textId="77777777" w:rsidR="00BF5532" w:rsidRPr="00F04B69" w:rsidRDefault="00BF5532" w:rsidP="00BF5532">
            <w:pPr>
              <w:jc w:val="center"/>
              <w:rPr>
                <w:sz w:val="20"/>
                <w:szCs w:val="20"/>
              </w:rPr>
            </w:pPr>
            <w:r>
              <w:rPr>
                <w:sz w:val="20"/>
                <w:szCs w:val="20"/>
              </w:rPr>
              <w:t>Zákon č. 7/2005 Z. z.</w:t>
            </w:r>
          </w:p>
          <w:p w14:paraId="4DFBF717" w14:textId="77777777" w:rsidR="00EA558D" w:rsidRPr="00F04B69" w:rsidRDefault="00EA558D" w:rsidP="00A624E2">
            <w:pPr>
              <w:jc w:val="center"/>
              <w:rPr>
                <w:sz w:val="20"/>
                <w:szCs w:val="20"/>
              </w:rPr>
            </w:pPr>
          </w:p>
          <w:p w14:paraId="564314E8" w14:textId="77777777" w:rsidR="00EA558D" w:rsidRPr="00F04B69" w:rsidRDefault="00EA558D" w:rsidP="00A624E2">
            <w:pPr>
              <w:jc w:val="center"/>
              <w:rPr>
                <w:sz w:val="20"/>
                <w:szCs w:val="20"/>
              </w:rPr>
            </w:pPr>
          </w:p>
          <w:p w14:paraId="6685E32B" w14:textId="77777777" w:rsidR="00A624E2" w:rsidRPr="00F04B69" w:rsidRDefault="00A624E2" w:rsidP="00A624E2">
            <w:pPr>
              <w:jc w:val="center"/>
              <w:rPr>
                <w:sz w:val="20"/>
                <w:szCs w:val="20"/>
              </w:rPr>
            </w:pPr>
          </w:p>
          <w:p w14:paraId="3968CF20" w14:textId="77777777" w:rsidR="00A624E2" w:rsidRPr="00F04B69" w:rsidRDefault="00A624E2" w:rsidP="00A624E2">
            <w:pPr>
              <w:jc w:val="center"/>
              <w:rPr>
                <w:sz w:val="20"/>
                <w:szCs w:val="20"/>
              </w:rPr>
            </w:pPr>
          </w:p>
          <w:p w14:paraId="04DEC4B0" w14:textId="77777777" w:rsidR="00A624E2" w:rsidRPr="00F04B69" w:rsidRDefault="00A624E2" w:rsidP="00A624E2">
            <w:pPr>
              <w:jc w:val="center"/>
              <w:rPr>
                <w:sz w:val="20"/>
                <w:szCs w:val="20"/>
              </w:rPr>
            </w:pPr>
          </w:p>
          <w:p w14:paraId="712C410B" w14:textId="77777777" w:rsidR="00F04B69" w:rsidRPr="00F04B69" w:rsidRDefault="00F04B69" w:rsidP="00937330">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9C82A2C" w14:textId="77777777" w:rsidR="00BF5532" w:rsidRPr="00F04B69" w:rsidRDefault="00BF5532" w:rsidP="00BF5532">
            <w:pPr>
              <w:pStyle w:val="Normlny0"/>
              <w:jc w:val="center"/>
            </w:pPr>
            <w:r w:rsidRPr="00F04B69">
              <w:lastRenderedPageBreak/>
              <w:t>Č: I</w:t>
            </w:r>
          </w:p>
          <w:p w14:paraId="1F06B879" w14:textId="77777777" w:rsidR="00BF5532" w:rsidRPr="00F04B69" w:rsidRDefault="00BF5532" w:rsidP="00BF5532">
            <w:pPr>
              <w:pStyle w:val="Normlny0"/>
              <w:jc w:val="center"/>
            </w:pPr>
            <w:r w:rsidRPr="00F04B69">
              <w:t>§: 1</w:t>
            </w:r>
          </w:p>
          <w:p w14:paraId="5FDFAF4E" w14:textId="77777777" w:rsidR="00BF5532" w:rsidRDefault="00BF5532" w:rsidP="00BF5532">
            <w:pPr>
              <w:pStyle w:val="Normlny0"/>
              <w:jc w:val="center"/>
            </w:pPr>
            <w:r w:rsidRPr="00F04B69">
              <w:t>O:</w:t>
            </w:r>
            <w:r>
              <w:t xml:space="preserve"> 1</w:t>
            </w:r>
          </w:p>
          <w:p w14:paraId="235529C4" w14:textId="77777777" w:rsidR="00BF5532" w:rsidRDefault="00BF5532" w:rsidP="00BF5532">
            <w:pPr>
              <w:pStyle w:val="Normlny0"/>
              <w:jc w:val="center"/>
            </w:pPr>
          </w:p>
          <w:p w14:paraId="1530034C" w14:textId="77777777" w:rsidR="00BF5532" w:rsidRDefault="00BF5532" w:rsidP="00BF5532">
            <w:pPr>
              <w:pStyle w:val="Normlny0"/>
              <w:jc w:val="center"/>
            </w:pPr>
          </w:p>
          <w:p w14:paraId="6DFB2BD6" w14:textId="77777777" w:rsidR="00BF5532" w:rsidRDefault="00BF5532" w:rsidP="00BF5532">
            <w:pPr>
              <w:pStyle w:val="Normlny0"/>
              <w:jc w:val="center"/>
            </w:pPr>
          </w:p>
          <w:p w14:paraId="053B916E" w14:textId="0FCEE9FA" w:rsidR="00BF5532" w:rsidRDefault="00BF5532" w:rsidP="00BF5532">
            <w:pPr>
              <w:pStyle w:val="Normlny0"/>
              <w:jc w:val="center"/>
            </w:pPr>
          </w:p>
          <w:p w14:paraId="0FF2DAEA" w14:textId="77777777" w:rsidR="007D6342" w:rsidRDefault="007D6342" w:rsidP="00BF5532">
            <w:pPr>
              <w:pStyle w:val="Normlny0"/>
              <w:jc w:val="center"/>
            </w:pPr>
          </w:p>
          <w:p w14:paraId="74A7E0D5" w14:textId="77777777" w:rsidR="00805314" w:rsidRDefault="00805314" w:rsidP="00BF5532">
            <w:pPr>
              <w:pStyle w:val="Normlny0"/>
              <w:jc w:val="center"/>
            </w:pPr>
          </w:p>
          <w:p w14:paraId="67694AE8" w14:textId="77777777" w:rsidR="00805314" w:rsidRDefault="00805314" w:rsidP="00BF5532">
            <w:pPr>
              <w:pStyle w:val="Normlny0"/>
              <w:jc w:val="center"/>
            </w:pPr>
          </w:p>
          <w:p w14:paraId="4D6B861D" w14:textId="77777777" w:rsidR="00805314" w:rsidRDefault="00805314" w:rsidP="00BF5532">
            <w:pPr>
              <w:pStyle w:val="Normlny0"/>
              <w:jc w:val="center"/>
            </w:pPr>
          </w:p>
          <w:p w14:paraId="3104EC97" w14:textId="77777777" w:rsidR="00805314" w:rsidRDefault="00805314" w:rsidP="00BF5532">
            <w:pPr>
              <w:pStyle w:val="Normlny0"/>
              <w:jc w:val="center"/>
            </w:pPr>
          </w:p>
          <w:p w14:paraId="24F51F78" w14:textId="77777777" w:rsidR="00805314" w:rsidRDefault="00805314" w:rsidP="00BF5532">
            <w:pPr>
              <w:pStyle w:val="Normlny0"/>
              <w:jc w:val="center"/>
            </w:pPr>
          </w:p>
          <w:p w14:paraId="32B59024" w14:textId="77777777" w:rsidR="00341203" w:rsidRDefault="00341203" w:rsidP="00BF5532">
            <w:pPr>
              <w:pStyle w:val="Normlny0"/>
              <w:jc w:val="center"/>
            </w:pPr>
          </w:p>
          <w:p w14:paraId="5946EBF2" w14:textId="77777777" w:rsidR="00BF5532" w:rsidRPr="00F04B69" w:rsidRDefault="00BF5532" w:rsidP="00BF5532">
            <w:pPr>
              <w:pStyle w:val="Normlny0"/>
              <w:jc w:val="center"/>
            </w:pPr>
            <w:r w:rsidRPr="00F04B69">
              <w:t>Č: I</w:t>
            </w:r>
          </w:p>
          <w:p w14:paraId="10D68B98" w14:textId="77777777" w:rsidR="00BF5532" w:rsidRPr="00F04B69" w:rsidRDefault="00BF5532" w:rsidP="00BF5532">
            <w:pPr>
              <w:pStyle w:val="Normlny0"/>
              <w:jc w:val="center"/>
            </w:pPr>
            <w:r w:rsidRPr="00F04B69">
              <w:t>§: 1</w:t>
            </w:r>
          </w:p>
          <w:p w14:paraId="11B5F02F" w14:textId="77777777" w:rsidR="00BF5532" w:rsidRDefault="00BF5532" w:rsidP="00BF5532">
            <w:pPr>
              <w:pStyle w:val="Normlny0"/>
              <w:jc w:val="center"/>
            </w:pPr>
            <w:r w:rsidRPr="00F04B69">
              <w:t>O:2</w:t>
            </w:r>
          </w:p>
          <w:p w14:paraId="0BCBE3C4" w14:textId="77777777" w:rsidR="00BF5532" w:rsidRDefault="00BF5532" w:rsidP="00BF5532">
            <w:pPr>
              <w:pStyle w:val="Normlny0"/>
              <w:jc w:val="center"/>
            </w:pPr>
          </w:p>
          <w:p w14:paraId="2E49AE99" w14:textId="77777777" w:rsidR="005E0321" w:rsidRDefault="005E0321" w:rsidP="00BF5532">
            <w:pPr>
              <w:pStyle w:val="Normlny0"/>
              <w:jc w:val="center"/>
            </w:pPr>
          </w:p>
          <w:p w14:paraId="627AC4B8" w14:textId="347828B3" w:rsidR="00805314" w:rsidRDefault="00805314" w:rsidP="00BF5532">
            <w:pPr>
              <w:pStyle w:val="Normlny0"/>
              <w:jc w:val="center"/>
            </w:pPr>
          </w:p>
          <w:p w14:paraId="00BE39AA" w14:textId="77777777" w:rsidR="003E784B" w:rsidRDefault="003E784B" w:rsidP="00BF5532">
            <w:pPr>
              <w:pStyle w:val="Normlny0"/>
              <w:jc w:val="center"/>
            </w:pPr>
          </w:p>
          <w:p w14:paraId="1AD9B956" w14:textId="77777777" w:rsidR="00805314" w:rsidRDefault="00805314" w:rsidP="00BF5532">
            <w:pPr>
              <w:pStyle w:val="Normlny0"/>
              <w:jc w:val="center"/>
            </w:pPr>
          </w:p>
          <w:p w14:paraId="27ED7B85" w14:textId="291DF758" w:rsidR="00EA558D" w:rsidRPr="00F04B69" w:rsidRDefault="00EA558D" w:rsidP="00BF5532">
            <w:pPr>
              <w:pStyle w:val="Normlny0"/>
              <w:jc w:val="center"/>
            </w:pPr>
            <w:r w:rsidRPr="00F04B69">
              <w:t>Č: I</w:t>
            </w:r>
          </w:p>
          <w:p w14:paraId="5CA86253" w14:textId="77777777" w:rsidR="00EA558D" w:rsidRPr="00F04B69" w:rsidRDefault="00EA558D" w:rsidP="00A624E2">
            <w:pPr>
              <w:pStyle w:val="Normlny0"/>
              <w:jc w:val="center"/>
            </w:pPr>
            <w:r w:rsidRPr="00F04B69">
              <w:t>§: 2</w:t>
            </w:r>
          </w:p>
          <w:p w14:paraId="42D0EF28" w14:textId="77777777" w:rsidR="00EA558D" w:rsidRPr="00F04B69" w:rsidRDefault="00EA558D" w:rsidP="00A624E2">
            <w:pPr>
              <w:pStyle w:val="Normlny0"/>
              <w:jc w:val="center"/>
            </w:pPr>
          </w:p>
          <w:p w14:paraId="6473A5AC" w14:textId="77777777" w:rsidR="00EA558D" w:rsidRPr="00F04B69" w:rsidRDefault="00EA558D" w:rsidP="00A624E2">
            <w:pPr>
              <w:pStyle w:val="Normlny0"/>
              <w:jc w:val="center"/>
            </w:pPr>
          </w:p>
          <w:p w14:paraId="43A7B703" w14:textId="77777777" w:rsidR="00EA558D" w:rsidRPr="00F04B69" w:rsidRDefault="00EA558D" w:rsidP="00A624E2">
            <w:pPr>
              <w:pStyle w:val="Normlny0"/>
              <w:jc w:val="center"/>
            </w:pPr>
          </w:p>
          <w:p w14:paraId="1424CDC7" w14:textId="77777777" w:rsidR="00EA558D" w:rsidRPr="00F04B69" w:rsidRDefault="00EA558D" w:rsidP="00A624E2">
            <w:pPr>
              <w:pStyle w:val="Normlny0"/>
              <w:jc w:val="center"/>
            </w:pPr>
          </w:p>
          <w:p w14:paraId="62F6FD0B" w14:textId="77777777" w:rsidR="00EA558D" w:rsidRDefault="00EA558D" w:rsidP="00A624E2">
            <w:pPr>
              <w:pStyle w:val="Normlny0"/>
              <w:jc w:val="center"/>
            </w:pPr>
          </w:p>
          <w:p w14:paraId="1F8E002F" w14:textId="77777777" w:rsidR="00CF7F5E" w:rsidRPr="00F04B69" w:rsidRDefault="00CF7F5E" w:rsidP="00A624E2">
            <w:pPr>
              <w:pStyle w:val="Normlny0"/>
              <w:jc w:val="center"/>
            </w:pPr>
          </w:p>
          <w:p w14:paraId="38568037" w14:textId="77777777" w:rsidR="00EA558D" w:rsidRPr="00F04B69" w:rsidRDefault="00EA558D" w:rsidP="00A624E2">
            <w:pPr>
              <w:pStyle w:val="Normlny0"/>
              <w:jc w:val="center"/>
            </w:pPr>
          </w:p>
          <w:p w14:paraId="288DE8C9" w14:textId="77777777" w:rsidR="00EA558D" w:rsidRPr="00F04B69" w:rsidRDefault="00EA558D" w:rsidP="00A624E2">
            <w:pPr>
              <w:pStyle w:val="Normlny0"/>
              <w:jc w:val="center"/>
            </w:pPr>
          </w:p>
          <w:p w14:paraId="6728370A" w14:textId="77777777" w:rsidR="00EA558D" w:rsidRPr="00F04B69" w:rsidRDefault="00EA558D" w:rsidP="00A624E2">
            <w:pPr>
              <w:pStyle w:val="Normlny0"/>
              <w:jc w:val="center"/>
            </w:pPr>
          </w:p>
          <w:p w14:paraId="0CD47A8A" w14:textId="77777777" w:rsidR="00EA558D" w:rsidRPr="00F04B69" w:rsidRDefault="00EA558D" w:rsidP="00A624E2">
            <w:pPr>
              <w:pStyle w:val="Normlny0"/>
              <w:jc w:val="center"/>
            </w:pPr>
            <w:r w:rsidRPr="00F04B69">
              <w:t>Č: I</w:t>
            </w:r>
          </w:p>
          <w:p w14:paraId="4E6DB5EE" w14:textId="77777777" w:rsidR="00EA558D" w:rsidRPr="00F04B69" w:rsidRDefault="00EA558D" w:rsidP="00A624E2">
            <w:pPr>
              <w:pStyle w:val="Normlny0"/>
              <w:jc w:val="center"/>
            </w:pPr>
            <w:r w:rsidRPr="00F04B69">
              <w:t>§: 176</w:t>
            </w:r>
          </w:p>
          <w:p w14:paraId="61E95555" w14:textId="77777777" w:rsidR="00EA558D" w:rsidRPr="00F04B69" w:rsidRDefault="00EA558D" w:rsidP="00A624E2">
            <w:pPr>
              <w:pStyle w:val="Normlny0"/>
              <w:jc w:val="center"/>
            </w:pPr>
            <w:r w:rsidRPr="00F04B69">
              <w:t>O: 3</w:t>
            </w:r>
          </w:p>
          <w:p w14:paraId="4F7B90F8" w14:textId="77777777" w:rsidR="00EA558D" w:rsidRPr="00F04B69" w:rsidRDefault="00EA558D" w:rsidP="00A624E2">
            <w:pPr>
              <w:pStyle w:val="Normlny0"/>
              <w:jc w:val="center"/>
            </w:pPr>
          </w:p>
          <w:p w14:paraId="527553EF" w14:textId="262F3DB5" w:rsidR="00EA558D" w:rsidRDefault="00EA558D" w:rsidP="00A624E2">
            <w:pPr>
              <w:pStyle w:val="Normlny0"/>
              <w:jc w:val="center"/>
            </w:pPr>
          </w:p>
          <w:p w14:paraId="7D5F0C43" w14:textId="77777777" w:rsidR="007D6342" w:rsidRPr="00F04B69" w:rsidRDefault="007D6342" w:rsidP="00A624E2">
            <w:pPr>
              <w:pStyle w:val="Normlny0"/>
              <w:jc w:val="center"/>
            </w:pPr>
          </w:p>
          <w:p w14:paraId="7D3BE686" w14:textId="3CF2E429" w:rsidR="00EA558D" w:rsidRPr="00F04B69" w:rsidRDefault="00EA558D" w:rsidP="00F85B3A">
            <w:pPr>
              <w:pStyle w:val="Normlny0"/>
              <w:jc w:val="center"/>
            </w:pPr>
            <w:r w:rsidRPr="00F04B69">
              <w:t>Č: I</w:t>
            </w:r>
          </w:p>
          <w:p w14:paraId="7E079757" w14:textId="77777777" w:rsidR="00EA558D" w:rsidRPr="00F04B69" w:rsidRDefault="00EA558D" w:rsidP="00A624E2">
            <w:pPr>
              <w:pStyle w:val="Normlny0"/>
              <w:jc w:val="center"/>
            </w:pPr>
            <w:r w:rsidRPr="00F04B69">
              <w:t>§: 176</w:t>
            </w:r>
          </w:p>
          <w:p w14:paraId="0445DDC5" w14:textId="77777777" w:rsidR="00EA558D" w:rsidRPr="00F04B69" w:rsidRDefault="00EA558D" w:rsidP="00A624E2">
            <w:pPr>
              <w:pStyle w:val="Normlny0"/>
              <w:jc w:val="center"/>
            </w:pPr>
            <w:r w:rsidRPr="00F04B69">
              <w:t>O: 5</w:t>
            </w:r>
          </w:p>
          <w:p w14:paraId="0759771B" w14:textId="77777777" w:rsidR="00A624E2" w:rsidRPr="00F04B69" w:rsidRDefault="00A624E2" w:rsidP="00A624E2">
            <w:pPr>
              <w:pStyle w:val="Normlny0"/>
              <w:jc w:val="center"/>
            </w:pPr>
          </w:p>
          <w:p w14:paraId="0E3B048E" w14:textId="77777777" w:rsidR="00A624E2" w:rsidRPr="00F04B69" w:rsidRDefault="00A624E2" w:rsidP="00A624E2">
            <w:pPr>
              <w:pStyle w:val="Normlny0"/>
              <w:jc w:val="center"/>
            </w:pPr>
          </w:p>
          <w:p w14:paraId="092A627A" w14:textId="77777777" w:rsidR="00A624E2" w:rsidRPr="00F04B69" w:rsidRDefault="00A624E2" w:rsidP="00A624E2">
            <w:pPr>
              <w:pStyle w:val="Normlny0"/>
              <w:jc w:val="center"/>
            </w:pPr>
          </w:p>
          <w:p w14:paraId="3A10A036" w14:textId="77777777" w:rsidR="00A624E2" w:rsidRPr="00F04B69" w:rsidRDefault="00A624E2" w:rsidP="00A624E2">
            <w:pPr>
              <w:pStyle w:val="Normlny0"/>
              <w:jc w:val="center"/>
            </w:pPr>
          </w:p>
          <w:p w14:paraId="2ADF12CE" w14:textId="77777777" w:rsidR="00F04B69" w:rsidRDefault="00F04B69" w:rsidP="00937330">
            <w:pPr>
              <w:pStyle w:val="Normlny0"/>
            </w:pPr>
          </w:p>
          <w:p w14:paraId="4AE144D9" w14:textId="77777777" w:rsidR="00F04B69" w:rsidRDefault="00F04B69" w:rsidP="00A624E2">
            <w:pPr>
              <w:pStyle w:val="Normlny0"/>
              <w:jc w:val="center"/>
            </w:pPr>
          </w:p>
          <w:p w14:paraId="3F1B14C5" w14:textId="77777777" w:rsidR="00A624E2" w:rsidRPr="00F04B69" w:rsidRDefault="00A624E2" w:rsidP="00A624E2">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CF89E8A" w14:textId="5B6AFE95" w:rsidR="00BF5532" w:rsidRDefault="00BF5532" w:rsidP="00BF5532">
            <w:pPr>
              <w:jc w:val="both"/>
              <w:rPr>
                <w:sz w:val="20"/>
                <w:szCs w:val="20"/>
                <w:lang w:eastAsia="en-US"/>
              </w:rPr>
            </w:pPr>
            <w:r w:rsidRPr="00F85B3A">
              <w:rPr>
                <w:sz w:val="20"/>
                <w:szCs w:val="20"/>
              </w:rPr>
              <w:lastRenderedPageBreak/>
              <w:t xml:space="preserve">(1) </w:t>
            </w:r>
            <w:r w:rsidR="00341203" w:rsidRPr="00341203">
              <w:rPr>
                <w:sz w:val="20"/>
                <w:szCs w:val="20"/>
                <w:lang w:eastAsia="en-US"/>
              </w:rPr>
              <w:t xml:space="preserve">Tento zákon upravuje niektoré nástroje napomáhajúce riešeniu hroziaceho úpadku z dôvodu hroziacej platobnej neschopnosti </w:t>
            </w:r>
            <w:r w:rsidR="00341203" w:rsidRPr="00341203">
              <w:rPr>
                <w:sz w:val="20"/>
                <w:szCs w:val="20"/>
                <w:vertAlign w:val="superscript"/>
                <w:lang w:eastAsia="en-US"/>
              </w:rPr>
              <w:t>1</w:t>
            </w:r>
            <w:r w:rsidR="00341203" w:rsidRPr="00341203">
              <w:rPr>
                <w:sz w:val="20"/>
                <w:szCs w:val="20"/>
                <w:lang w:eastAsia="en-US"/>
              </w:rPr>
              <w:t>) (ďalej len „hroziaci úpadok“) dlžníka, ktorý je právnickou osobou, (ďalej len „dlžník“) a to verejnú preventívnu reštrukturalizáciu a neverejnú preventívnu reštrukturalizáciu (ďalej len „preventívne konanie“); tento zákon upravuje aj riešenie úpadku dlžníka, ktorý nastal počas verejnej preventívnej reštrukturalizácie.</w:t>
            </w:r>
          </w:p>
          <w:p w14:paraId="108F630B" w14:textId="77777777" w:rsidR="00805314" w:rsidRDefault="00805314" w:rsidP="00BF5532">
            <w:pPr>
              <w:jc w:val="both"/>
              <w:rPr>
                <w:sz w:val="20"/>
                <w:szCs w:val="20"/>
                <w:lang w:eastAsia="en-US"/>
              </w:rPr>
            </w:pPr>
          </w:p>
          <w:p w14:paraId="67D76706" w14:textId="01DDBAF8" w:rsidR="00805314" w:rsidRDefault="00805314" w:rsidP="00BF5532">
            <w:pPr>
              <w:jc w:val="both"/>
              <w:rPr>
                <w:sz w:val="20"/>
                <w:szCs w:val="20"/>
                <w:lang w:eastAsia="en-US"/>
              </w:rPr>
            </w:pPr>
            <w:r>
              <w:rPr>
                <w:sz w:val="20"/>
                <w:szCs w:val="20"/>
                <w:lang w:eastAsia="en-US"/>
              </w:rPr>
              <w:t>Poznámka pod čiarou k odkazu 1</w:t>
            </w:r>
            <w:r w:rsidRPr="00805314">
              <w:rPr>
                <w:sz w:val="20"/>
                <w:szCs w:val="20"/>
                <w:lang w:eastAsia="en-US"/>
              </w:rPr>
              <w:t xml:space="preserve"> znie:</w:t>
            </w:r>
          </w:p>
          <w:p w14:paraId="33685A26" w14:textId="0D6A9C8F" w:rsidR="00805314" w:rsidRPr="00F85B3A" w:rsidRDefault="00805314" w:rsidP="00BF5532">
            <w:pPr>
              <w:jc w:val="both"/>
              <w:rPr>
                <w:sz w:val="20"/>
                <w:szCs w:val="20"/>
                <w:lang w:eastAsia="en-US"/>
              </w:rPr>
            </w:pPr>
            <w:r>
              <w:rPr>
                <w:sz w:val="20"/>
                <w:szCs w:val="20"/>
                <w:lang w:eastAsia="en-US"/>
              </w:rPr>
              <w:t>„</w:t>
            </w:r>
            <w:r w:rsidRPr="00D93CC4">
              <w:rPr>
                <w:sz w:val="20"/>
                <w:szCs w:val="20"/>
                <w:vertAlign w:val="superscript"/>
                <w:lang w:eastAsia="en-US"/>
              </w:rPr>
              <w:t>1</w:t>
            </w:r>
            <w:r>
              <w:rPr>
                <w:sz w:val="20"/>
                <w:szCs w:val="20"/>
                <w:lang w:eastAsia="en-US"/>
              </w:rPr>
              <w:t xml:space="preserve">) </w:t>
            </w:r>
            <w:r w:rsidRPr="00805314">
              <w:rPr>
                <w:sz w:val="20"/>
                <w:szCs w:val="20"/>
                <w:lang w:eastAsia="en-US"/>
              </w:rPr>
              <w:t>§ 4 zákona č. 7/2005 Z. z. o konkurze a reštrukturalizácii a o zmene a doplnení niektorých záko</w:t>
            </w:r>
            <w:r w:rsidR="003E784B">
              <w:rPr>
                <w:sz w:val="20"/>
                <w:szCs w:val="20"/>
                <w:lang w:eastAsia="en-US"/>
              </w:rPr>
              <w:t>nov</w:t>
            </w:r>
            <w:r w:rsidRPr="00805314">
              <w:rPr>
                <w:sz w:val="20"/>
                <w:szCs w:val="20"/>
                <w:lang w:eastAsia="en-US"/>
              </w:rPr>
              <w:t>.</w:t>
            </w:r>
            <w:r>
              <w:rPr>
                <w:sz w:val="20"/>
                <w:szCs w:val="20"/>
                <w:lang w:eastAsia="en-US"/>
              </w:rPr>
              <w:t>“</w:t>
            </w:r>
            <w:r w:rsidR="0006541C">
              <w:rPr>
                <w:sz w:val="20"/>
                <w:szCs w:val="20"/>
                <w:lang w:eastAsia="en-US"/>
              </w:rPr>
              <w:t>.</w:t>
            </w:r>
          </w:p>
          <w:p w14:paraId="38E6C6DC" w14:textId="77777777" w:rsidR="00BF5532" w:rsidRPr="00F85B3A" w:rsidRDefault="00BF5532" w:rsidP="00BF5532">
            <w:pPr>
              <w:jc w:val="both"/>
              <w:rPr>
                <w:sz w:val="20"/>
                <w:szCs w:val="20"/>
              </w:rPr>
            </w:pPr>
          </w:p>
          <w:p w14:paraId="0867BEA4" w14:textId="00BC9C6F" w:rsidR="00BF5532" w:rsidRPr="00D93CC4" w:rsidRDefault="00BF5532" w:rsidP="005E0321">
            <w:pPr>
              <w:pStyle w:val="Normlny0"/>
              <w:jc w:val="both"/>
            </w:pPr>
            <w:r w:rsidRPr="00F04B69">
              <w:t xml:space="preserve">(2) </w:t>
            </w:r>
            <w:r w:rsidR="005E0321" w:rsidRPr="005E0321">
              <w:t>Tento zákon sa nevzťahuje na riešenie hroziaceho úpadku dlžníka, ktorý je vylúčený z pôsobnosti všeobecného predpisu o konkurznom konaní.</w:t>
            </w:r>
            <w:r w:rsidR="00D93CC4">
              <w:rPr>
                <w:vertAlign w:val="superscript"/>
              </w:rPr>
              <w:t>2</w:t>
            </w:r>
            <w:r w:rsidR="00D93CC4">
              <w:t>)</w:t>
            </w:r>
          </w:p>
          <w:p w14:paraId="2B7A4F0D" w14:textId="77777777" w:rsidR="00805314" w:rsidRDefault="00805314" w:rsidP="005E0321">
            <w:pPr>
              <w:pStyle w:val="Normlny0"/>
              <w:jc w:val="both"/>
            </w:pPr>
          </w:p>
          <w:p w14:paraId="0E376EB5" w14:textId="650B70E2" w:rsidR="00805314" w:rsidRDefault="00805314" w:rsidP="005E0321">
            <w:pPr>
              <w:pStyle w:val="Normlny0"/>
              <w:jc w:val="both"/>
            </w:pPr>
            <w:r>
              <w:t>Poznámka pod čiarou k odkazu 2</w:t>
            </w:r>
            <w:r w:rsidRPr="00805314">
              <w:t xml:space="preserve"> znie:</w:t>
            </w:r>
          </w:p>
          <w:p w14:paraId="380105C8" w14:textId="3C2D4FE0" w:rsidR="00805314" w:rsidRDefault="00805314" w:rsidP="005E0321">
            <w:pPr>
              <w:pStyle w:val="Normlny0"/>
              <w:jc w:val="both"/>
            </w:pPr>
            <w:r>
              <w:t>„</w:t>
            </w:r>
            <w:r w:rsidRPr="00D93CC4">
              <w:rPr>
                <w:vertAlign w:val="superscript"/>
              </w:rPr>
              <w:t>2</w:t>
            </w:r>
            <w:r>
              <w:t xml:space="preserve">) </w:t>
            </w:r>
            <w:r w:rsidRPr="00805314">
              <w:t xml:space="preserve">§ 2, § 176 ods. 3 a 5 zákona č. 7/2005 Z. </w:t>
            </w:r>
            <w:r w:rsidR="00B47DE6">
              <w:t>z.</w:t>
            </w:r>
            <w:r w:rsidR="003E784B">
              <w:t xml:space="preserve"> v znení neskoších predpisov.</w:t>
            </w:r>
            <w:r>
              <w:t>“</w:t>
            </w:r>
            <w:r w:rsidR="0006541C">
              <w:t>.</w:t>
            </w:r>
          </w:p>
          <w:p w14:paraId="292E5CA1" w14:textId="39DA826D" w:rsidR="00F85B3A" w:rsidRDefault="00F85B3A" w:rsidP="00A624E2">
            <w:pPr>
              <w:pStyle w:val="Normlny0"/>
              <w:jc w:val="both"/>
            </w:pPr>
          </w:p>
          <w:p w14:paraId="0F094F74" w14:textId="77777777" w:rsidR="00EA558D" w:rsidRPr="00F04B69" w:rsidRDefault="00EA558D" w:rsidP="00A624E2">
            <w:pPr>
              <w:pStyle w:val="Normlny0"/>
              <w:jc w:val="both"/>
              <w:rPr>
                <w:szCs w:val="21"/>
              </w:rPr>
            </w:pPr>
            <w:r w:rsidRPr="00F04B69">
              <w:rPr>
                <w:szCs w:val="21"/>
              </w:rPr>
              <w:t xml:space="preserve">Tento zákon sa nevzťahuje na usporiadanie majetkových pomerov dlžníka, ktorým je štát, štátna rozpočtová organizácia, štátna príspevková organizácia, štátny fond, obec, vyšší územný celok, rozpočtová organizácia a </w:t>
            </w:r>
            <w:r w:rsidRPr="00F04B69">
              <w:rPr>
                <w:szCs w:val="21"/>
              </w:rPr>
              <w:lastRenderedPageBreak/>
              <w:t>príspevková organizácia v zriaďovateľskej pôsobnosti obce a vyššieho územného celku alebo iná osoba, za ktorej všetky záväzky zodpovedá alebo ručí štát. Tento zákon sa nevzťahuje ani na usporiadanie majetkových pomerov dlžníka, ktorým je Národná banka Slovenska, Fond ochrany vkladov alebo Garančný fond investícií.</w:t>
            </w:r>
          </w:p>
          <w:p w14:paraId="7339DF9E" w14:textId="77777777" w:rsidR="00EA558D" w:rsidRPr="00F04B69" w:rsidRDefault="00EA558D" w:rsidP="00A624E2">
            <w:pPr>
              <w:pStyle w:val="Normlny0"/>
              <w:jc w:val="both"/>
              <w:rPr>
                <w:szCs w:val="21"/>
              </w:rPr>
            </w:pPr>
          </w:p>
          <w:p w14:paraId="0E449F5F" w14:textId="77777777" w:rsidR="00EA558D" w:rsidRPr="00F04B69" w:rsidRDefault="00EA558D" w:rsidP="00B53ADF">
            <w:pPr>
              <w:autoSpaceDE/>
              <w:autoSpaceDN/>
              <w:jc w:val="both"/>
              <w:rPr>
                <w:sz w:val="20"/>
                <w:szCs w:val="21"/>
              </w:rPr>
            </w:pPr>
            <w:r w:rsidRPr="00F04B69">
              <w:rPr>
                <w:sz w:val="20"/>
                <w:szCs w:val="21"/>
              </w:rPr>
              <w:t xml:space="preserve">(3) Reštrukturalizácia slovenskej finančnej inštitúcie alebo pobočky zahraničnej finančnej inštitúcie sa uskutočňuje v rámci nútenej správy podľa osobitných predpisov. Ustanovenia tretej časti tohto zákona sa na tieto osoby nepoužijú. </w:t>
            </w:r>
          </w:p>
          <w:p w14:paraId="4203EB15" w14:textId="77777777" w:rsidR="00F85B3A" w:rsidRDefault="00F85B3A" w:rsidP="00BF5532">
            <w:pPr>
              <w:autoSpaceDE/>
              <w:autoSpaceDN/>
              <w:rPr>
                <w:sz w:val="20"/>
                <w:szCs w:val="21"/>
              </w:rPr>
            </w:pPr>
          </w:p>
          <w:p w14:paraId="1463FEF8" w14:textId="3E4F9EEE" w:rsidR="007D1B24" w:rsidRDefault="00EA558D" w:rsidP="00C57690">
            <w:pPr>
              <w:autoSpaceDE/>
              <w:autoSpaceDN/>
              <w:jc w:val="both"/>
              <w:rPr>
                <w:sz w:val="20"/>
                <w:szCs w:val="21"/>
              </w:rPr>
            </w:pPr>
            <w:r w:rsidRPr="00F04B69">
              <w:rPr>
                <w:sz w:val="20"/>
                <w:szCs w:val="21"/>
              </w:rPr>
              <w:t xml:space="preserve">(5) </w:t>
            </w:r>
            <w:r w:rsidR="00C57690" w:rsidRPr="00C57690">
              <w:rPr>
                <w:sz w:val="20"/>
                <w:szCs w:val="21"/>
              </w:rPr>
              <w:t>Ustanovenia odsekov 1 až 4 sa rovnako použijú na prevádzkovateľa platobného systému,</w:t>
            </w:r>
            <w:r w:rsidR="00C57690" w:rsidRPr="00341203">
              <w:rPr>
                <w:sz w:val="20"/>
                <w:szCs w:val="21"/>
                <w:vertAlign w:val="superscript"/>
              </w:rPr>
              <w:t>28</w:t>
            </w:r>
            <w:r w:rsidR="002D1CD5">
              <w:rPr>
                <w:sz w:val="20"/>
                <w:szCs w:val="21"/>
              </w:rPr>
              <w:t>)</w:t>
            </w:r>
            <w:r w:rsidR="00C57690" w:rsidRPr="00C57690">
              <w:rPr>
                <w:sz w:val="20"/>
                <w:szCs w:val="21"/>
              </w:rPr>
              <w:t xml:space="preserve"> ktorý nie je Národnou bankou Slovenska, na centrálneho depozitára cenných papierov,</w:t>
            </w:r>
            <w:r w:rsidR="00C57690" w:rsidRPr="00341203">
              <w:rPr>
                <w:sz w:val="20"/>
                <w:szCs w:val="21"/>
                <w:vertAlign w:val="superscript"/>
              </w:rPr>
              <w:t>28a</w:t>
            </w:r>
            <w:r w:rsidR="002D1CD5">
              <w:rPr>
                <w:sz w:val="20"/>
                <w:szCs w:val="21"/>
              </w:rPr>
              <w:t>)</w:t>
            </w:r>
            <w:r w:rsidR="00C57690" w:rsidRPr="00C57690">
              <w:rPr>
                <w:sz w:val="20"/>
                <w:szCs w:val="21"/>
              </w:rPr>
              <w:t xml:space="preserve"> na obchodníka s cennými papiermi, na správcovskú spoločnosť, na dôchodkovú správcovskú spoločnosť, na doplnkovú dôchodkovú spoločnosť, na platobnú inštitúciu, na poskytovateľa platobných služieb v obmedzenom rozsahu, na poskytovateľa služieb informovania o platobnom účte, ak ide o právnickú osobu,</w:t>
            </w:r>
            <w:r w:rsidR="00C57690" w:rsidRPr="00341203">
              <w:rPr>
                <w:sz w:val="20"/>
                <w:szCs w:val="21"/>
                <w:vertAlign w:val="superscript"/>
              </w:rPr>
              <w:t>28b</w:t>
            </w:r>
            <w:r w:rsidR="002D1CD5">
              <w:rPr>
                <w:sz w:val="20"/>
                <w:szCs w:val="21"/>
              </w:rPr>
              <w:t>)</w:t>
            </w:r>
            <w:r w:rsidR="00C57690" w:rsidRPr="00C57690">
              <w:rPr>
                <w:sz w:val="20"/>
                <w:szCs w:val="21"/>
              </w:rPr>
              <w:t xml:space="preserve"> na zdravotnú poisťovňu,</w:t>
            </w:r>
            <w:r w:rsidR="00C57690" w:rsidRPr="00341203">
              <w:rPr>
                <w:sz w:val="20"/>
                <w:szCs w:val="21"/>
                <w:vertAlign w:val="superscript"/>
              </w:rPr>
              <w:t>28c</w:t>
            </w:r>
            <w:r w:rsidR="002D1CD5">
              <w:rPr>
                <w:sz w:val="20"/>
                <w:szCs w:val="21"/>
              </w:rPr>
              <w:t>)</w:t>
            </w:r>
            <w:r w:rsidR="00C57690" w:rsidRPr="00C57690">
              <w:rPr>
                <w:sz w:val="20"/>
                <w:szCs w:val="21"/>
              </w:rPr>
              <w:t xml:space="preserve"> veriteľa podľa osobitného predpisu o úveroch na bývanie,</w:t>
            </w:r>
            <w:r w:rsidR="00C57690" w:rsidRPr="00341203">
              <w:rPr>
                <w:sz w:val="20"/>
                <w:szCs w:val="21"/>
                <w:vertAlign w:val="superscript"/>
              </w:rPr>
              <w:t>28d</w:t>
            </w:r>
            <w:r w:rsidR="002D1CD5">
              <w:rPr>
                <w:sz w:val="20"/>
                <w:szCs w:val="21"/>
              </w:rPr>
              <w:t>)</w:t>
            </w:r>
            <w:r w:rsidR="00C57690" w:rsidRPr="00C57690">
              <w:rPr>
                <w:sz w:val="20"/>
                <w:szCs w:val="21"/>
              </w:rPr>
              <w:t xml:space="preserve"> ktorý nie je uvedený v odseku 1, alebo na pobočku obdobnej zahraničnej finančnej inštitúcie zriadenej na území Slovenskej republiky.</w:t>
            </w:r>
          </w:p>
          <w:p w14:paraId="38A39A65" w14:textId="77777777" w:rsidR="007D1B24" w:rsidRDefault="007D1B24" w:rsidP="00C57690">
            <w:pPr>
              <w:autoSpaceDE/>
              <w:autoSpaceDN/>
              <w:jc w:val="both"/>
              <w:rPr>
                <w:sz w:val="20"/>
                <w:szCs w:val="21"/>
              </w:rPr>
            </w:pPr>
          </w:p>
          <w:p w14:paraId="3B03B6FA" w14:textId="278D53F7" w:rsidR="00A624E2" w:rsidRPr="007D1B24" w:rsidRDefault="007D1B24" w:rsidP="00C57690">
            <w:pPr>
              <w:autoSpaceDE/>
              <w:autoSpaceDN/>
              <w:jc w:val="both"/>
              <w:rPr>
                <w:sz w:val="20"/>
                <w:szCs w:val="21"/>
              </w:rPr>
            </w:pPr>
            <w:r w:rsidRPr="007D1B24">
              <w:rPr>
                <w:sz w:val="20"/>
                <w:szCs w:val="21"/>
              </w:rPr>
              <w:t>P</w:t>
            </w:r>
            <w:r w:rsidR="00DF2BDC">
              <w:rPr>
                <w:sz w:val="20"/>
                <w:szCs w:val="21"/>
              </w:rPr>
              <w:t>oznámky pod čiarou k odkazom 28 až 28d</w:t>
            </w:r>
            <w:r w:rsidRPr="007D1B24">
              <w:rPr>
                <w:sz w:val="20"/>
                <w:szCs w:val="21"/>
              </w:rPr>
              <w:t xml:space="preserve"> znejú:</w:t>
            </w:r>
          </w:p>
          <w:p w14:paraId="105315C9" w14:textId="3B23B8C7" w:rsidR="007D1B24" w:rsidRPr="007D1B24" w:rsidRDefault="007D1B24" w:rsidP="00C57690">
            <w:pPr>
              <w:autoSpaceDE/>
              <w:autoSpaceDN/>
              <w:jc w:val="both"/>
              <w:rPr>
                <w:sz w:val="20"/>
                <w:szCs w:val="21"/>
              </w:rPr>
            </w:pPr>
            <w:r w:rsidRPr="007D1B24">
              <w:rPr>
                <w:sz w:val="20"/>
                <w:szCs w:val="21"/>
              </w:rPr>
              <w:t>„</w:t>
            </w:r>
            <w:r w:rsidRPr="00D93CC4">
              <w:rPr>
                <w:sz w:val="20"/>
                <w:szCs w:val="21"/>
                <w:vertAlign w:val="superscript"/>
              </w:rPr>
              <w:t>28</w:t>
            </w:r>
            <w:r w:rsidRPr="007D1B24">
              <w:rPr>
                <w:sz w:val="20"/>
                <w:szCs w:val="21"/>
              </w:rPr>
              <w:t>)</w:t>
            </w:r>
            <w:r w:rsidR="00C57690" w:rsidRPr="007D1B24">
              <w:rPr>
                <w:sz w:val="20"/>
                <w:szCs w:val="21"/>
              </w:rPr>
              <w:t xml:space="preserve"> § 45 ods. 3 písm. b) a § 46 písm. b) zákona č. 492/2009 Z. z. o platobných službách a o zmene a doplnení niektorých zákonov. </w:t>
            </w:r>
          </w:p>
          <w:p w14:paraId="3D50AF5D" w14:textId="77777777" w:rsidR="007D1B24" w:rsidRPr="007D1B24" w:rsidRDefault="007D1B24" w:rsidP="00C57690">
            <w:pPr>
              <w:autoSpaceDE/>
              <w:autoSpaceDN/>
              <w:jc w:val="both"/>
              <w:rPr>
                <w:sz w:val="20"/>
                <w:szCs w:val="21"/>
              </w:rPr>
            </w:pPr>
            <w:r w:rsidRPr="00D93CC4">
              <w:rPr>
                <w:sz w:val="20"/>
                <w:szCs w:val="21"/>
                <w:vertAlign w:val="superscript"/>
              </w:rPr>
              <w:t>28a</w:t>
            </w:r>
            <w:r w:rsidRPr="007D1B24">
              <w:rPr>
                <w:sz w:val="20"/>
                <w:szCs w:val="21"/>
              </w:rPr>
              <w:t xml:space="preserve">) </w:t>
            </w:r>
            <w:r w:rsidR="00C57690" w:rsidRPr="007D1B24">
              <w:rPr>
                <w:sz w:val="20"/>
                <w:szCs w:val="21"/>
              </w:rPr>
              <w:t>§ 1 a § 99 až 111 zákona č. 566/2001 Z. z. v znení neskorších predpisov.</w:t>
            </w:r>
          </w:p>
          <w:p w14:paraId="1BEF46F7" w14:textId="77777777" w:rsidR="007D1B24" w:rsidRPr="007D1B24" w:rsidRDefault="007D1B24" w:rsidP="00C57690">
            <w:pPr>
              <w:autoSpaceDE/>
              <w:autoSpaceDN/>
              <w:jc w:val="both"/>
              <w:rPr>
                <w:sz w:val="20"/>
                <w:szCs w:val="21"/>
              </w:rPr>
            </w:pPr>
            <w:r w:rsidRPr="00D93CC4">
              <w:rPr>
                <w:sz w:val="20"/>
                <w:szCs w:val="21"/>
                <w:vertAlign w:val="superscript"/>
              </w:rPr>
              <w:t>28b</w:t>
            </w:r>
            <w:r w:rsidRPr="007D1B24">
              <w:rPr>
                <w:sz w:val="20"/>
                <w:szCs w:val="21"/>
              </w:rPr>
              <w:t xml:space="preserve">) </w:t>
            </w:r>
            <w:r w:rsidR="00C57690" w:rsidRPr="007D1B24">
              <w:rPr>
                <w:sz w:val="20"/>
                <w:szCs w:val="21"/>
              </w:rPr>
              <w:t>§ 63 až 79b zákona č. 492/2009 Z. z. v znení neskorších predpisov.</w:t>
            </w:r>
          </w:p>
          <w:p w14:paraId="4E206EA2" w14:textId="77777777" w:rsidR="007D1B24" w:rsidRPr="007D1B24" w:rsidRDefault="007D1B24" w:rsidP="00C57690">
            <w:pPr>
              <w:autoSpaceDE/>
              <w:autoSpaceDN/>
              <w:jc w:val="both"/>
              <w:rPr>
                <w:sz w:val="20"/>
                <w:szCs w:val="21"/>
              </w:rPr>
            </w:pPr>
            <w:r w:rsidRPr="00D93CC4">
              <w:rPr>
                <w:sz w:val="20"/>
                <w:szCs w:val="21"/>
                <w:vertAlign w:val="superscript"/>
              </w:rPr>
              <w:t>28c</w:t>
            </w:r>
            <w:r w:rsidRPr="007D1B24">
              <w:rPr>
                <w:sz w:val="20"/>
                <w:szCs w:val="21"/>
              </w:rPr>
              <w:t xml:space="preserve">) </w:t>
            </w:r>
            <w:r w:rsidR="00C57690" w:rsidRPr="007D1B24">
              <w:rPr>
                <w:sz w:val="20"/>
                <w:szCs w:val="21"/>
              </w:rPr>
              <w:t>Zákon č. 581/2004 Z. z. o zdravotných poisťovniach, dohľade nad zdravotnou starostlivosťou a o zmene a doplnení niektorých zákonov v znení neskorších predpisov.</w:t>
            </w:r>
          </w:p>
          <w:p w14:paraId="71CAA4CE" w14:textId="78453AC9" w:rsidR="00C57690" w:rsidRPr="007D1B24" w:rsidRDefault="007D1B24" w:rsidP="00C57690">
            <w:pPr>
              <w:autoSpaceDE/>
              <w:autoSpaceDN/>
              <w:jc w:val="both"/>
              <w:rPr>
                <w:sz w:val="20"/>
                <w:szCs w:val="21"/>
                <w:highlight w:val="yellow"/>
              </w:rPr>
            </w:pPr>
            <w:r w:rsidRPr="00D93CC4">
              <w:rPr>
                <w:sz w:val="20"/>
                <w:szCs w:val="21"/>
                <w:vertAlign w:val="superscript"/>
              </w:rPr>
              <w:t>28d</w:t>
            </w:r>
            <w:r w:rsidRPr="007D1B24">
              <w:rPr>
                <w:sz w:val="20"/>
                <w:szCs w:val="21"/>
              </w:rPr>
              <w:t xml:space="preserve">) </w:t>
            </w:r>
            <w:r w:rsidR="00C57690" w:rsidRPr="007D1B24">
              <w:rPr>
                <w:sz w:val="20"/>
                <w:szCs w:val="21"/>
              </w:rPr>
              <w:t>§ 2 ods. 1 písm. a) zákona č. 90/2016 Z. z</w:t>
            </w:r>
            <w:r w:rsidRPr="007D1B24">
              <w:rPr>
                <w:sz w:val="20"/>
                <w:szCs w:val="21"/>
              </w:rPr>
              <w:t>.“</w:t>
            </w:r>
            <w:r w:rsidR="0006541C">
              <w:rPr>
                <w:sz w:val="20"/>
                <w:szCs w:val="21"/>
              </w:rPr>
              <w:t>.</w:t>
            </w:r>
          </w:p>
        </w:tc>
        <w:tc>
          <w:tcPr>
            <w:tcW w:w="554" w:type="dxa"/>
            <w:tcBorders>
              <w:top w:val="single" w:sz="4" w:space="0" w:color="auto"/>
              <w:left w:val="single" w:sz="4" w:space="0" w:color="auto"/>
              <w:bottom w:val="single" w:sz="4" w:space="0" w:color="auto"/>
              <w:right w:val="single" w:sz="4" w:space="0" w:color="auto"/>
            </w:tcBorders>
          </w:tcPr>
          <w:p w14:paraId="062159DE" w14:textId="77777777" w:rsidR="00EA558D" w:rsidRPr="0032387D" w:rsidRDefault="00EA558D" w:rsidP="00A624E2">
            <w:pPr>
              <w:jc w:val="center"/>
              <w:rPr>
                <w:sz w:val="20"/>
                <w:szCs w:val="20"/>
              </w:rPr>
            </w:pPr>
            <w:r w:rsidRPr="0032387D">
              <w:rPr>
                <w:sz w:val="20"/>
                <w:szCs w:val="20"/>
              </w:rPr>
              <w:lastRenderedPageBreak/>
              <w:t>Ú</w:t>
            </w:r>
          </w:p>
        </w:tc>
        <w:tc>
          <w:tcPr>
            <w:tcW w:w="3415" w:type="dxa"/>
            <w:tcBorders>
              <w:top w:val="single" w:sz="4" w:space="0" w:color="auto"/>
              <w:left w:val="single" w:sz="4" w:space="0" w:color="auto"/>
              <w:bottom w:val="single" w:sz="4" w:space="0" w:color="auto"/>
            </w:tcBorders>
          </w:tcPr>
          <w:p w14:paraId="488143D5" w14:textId="38C0DA83" w:rsidR="00A624E2" w:rsidRDefault="00F04B69" w:rsidP="00A624E2">
            <w:pPr>
              <w:jc w:val="both"/>
              <w:rPr>
                <w:sz w:val="20"/>
                <w:szCs w:val="20"/>
              </w:rPr>
            </w:pPr>
            <w:r>
              <w:rPr>
                <w:sz w:val="20"/>
                <w:szCs w:val="20"/>
              </w:rPr>
              <w:t xml:space="preserve">Návrh zákona </w:t>
            </w:r>
            <w:r w:rsidR="00937330">
              <w:rPr>
                <w:sz w:val="20"/>
                <w:szCs w:val="20"/>
              </w:rPr>
              <w:t>sa nevzťahuje</w:t>
            </w:r>
            <w:r>
              <w:rPr>
                <w:sz w:val="20"/>
                <w:szCs w:val="20"/>
              </w:rPr>
              <w:t xml:space="preserve"> </w:t>
            </w:r>
            <w:r w:rsidR="00A37F95">
              <w:rPr>
                <w:sz w:val="20"/>
                <w:szCs w:val="20"/>
              </w:rPr>
              <w:t xml:space="preserve">na </w:t>
            </w:r>
            <w:r>
              <w:rPr>
                <w:sz w:val="20"/>
                <w:szCs w:val="20"/>
              </w:rPr>
              <w:t>riešenie hroziaceho úpadku právnickej osoby, ktorá je vylúčená z pôsobnost</w:t>
            </w:r>
            <w:r w:rsidR="00D93CC4">
              <w:rPr>
                <w:sz w:val="20"/>
                <w:szCs w:val="20"/>
              </w:rPr>
              <w:t>i zákona č. 7/2005 Z. z.</w:t>
            </w:r>
            <w:r>
              <w:rPr>
                <w:sz w:val="20"/>
                <w:szCs w:val="20"/>
              </w:rPr>
              <w:t>, pričom neupravuje ani hroziaci úpadok fyzických osôb, nakoľko slovenská právna úprava má zavedený osobitný právny inštitút oddlženia fyzických osôb, vrátane fyzických osôb – podnikateľov.</w:t>
            </w:r>
          </w:p>
          <w:p w14:paraId="12C0EC41" w14:textId="189B6696" w:rsidR="00F85B3A" w:rsidRDefault="00F85B3A" w:rsidP="00A624E2">
            <w:pPr>
              <w:jc w:val="both"/>
              <w:rPr>
                <w:sz w:val="20"/>
                <w:szCs w:val="20"/>
              </w:rPr>
            </w:pPr>
          </w:p>
          <w:p w14:paraId="1CBB3B4C" w14:textId="5EB909B7" w:rsidR="00F85B3A" w:rsidRPr="00A624E2" w:rsidRDefault="009145A3" w:rsidP="00A624E2">
            <w:pPr>
              <w:jc w:val="both"/>
              <w:rPr>
                <w:color w:val="00B050"/>
                <w:sz w:val="20"/>
                <w:szCs w:val="20"/>
              </w:rPr>
            </w:pPr>
            <w:r>
              <w:rPr>
                <w:sz w:val="20"/>
                <w:szCs w:val="20"/>
              </w:rPr>
              <w:t>Okruh subjektov, ktoré</w:t>
            </w:r>
            <w:r w:rsidR="00F85B3A">
              <w:rPr>
                <w:sz w:val="20"/>
                <w:szCs w:val="20"/>
              </w:rPr>
              <w:t xml:space="preserve"> sú vylúčen</w:t>
            </w:r>
            <w:r>
              <w:rPr>
                <w:sz w:val="20"/>
                <w:szCs w:val="20"/>
              </w:rPr>
              <w:t>é</w:t>
            </w:r>
            <w:r w:rsidR="00F85B3A">
              <w:rPr>
                <w:sz w:val="20"/>
                <w:szCs w:val="20"/>
              </w:rPr>
              <w:t xml:space="preserve"> z pôsobnosti návrhu zákona, ako aj z pôsobnosti zákona č. 7/2005 Z. z.</w:t>
            </w:r>
            <w:r w:rsidR="00D93CC4">
              <w:rPr>
                <w:sz w:val="20"/>
                <w:szCs w:val="20"/>
              </w:rPr>
              <w:t xml:space="preserve"> </w:t>
            </w:r>
            <w:r w:rsidR="00F85B3A">
              <w:rPr>
                <w:sz w:val="20"/>
                <w:szCs w:val="20"/>
              </w:rPr>
              <w:t>upravuje § 2, § 176 ods. 3 a 5.</w:t>
            </w:r>
          </w:p>
          <w:p w14:paraId="22142656" w14:textId="77777777" w:rsidR="00A624E2" w:rsidRPr="00A624E2" w:rsidRDefault="00A624E2" w:rsidP="00A624E2">
            <w:pPr>
              <w:jc w:val="both"/>
              <w:rPr>
                <w:color w:val="00B050"/>
                <w:sz w:val="20"/>
                <w:szCs w:val="20"/>
              </w:rPr>
            </w:pPr>
          </w:p>
          <w:p w14:paraId="7A0F708E" w14:textId="77777777" w:rsidR="00EA558D" w:rsidRPr="00A624E2" w:rsidRDefault="00EA558D" w:rsidP="00A624E2">
            <w:pPr>
              <w:jc w:val="both"/>
              <w:rPr>
                <w:color w:val="00B050"/>
                <w:sz w:val="20"/>
                <w:szCs w:val="20"/>
              </w:rPr>
            </w:pPr>
          </w:p>
          <w:p w14:paraId="3D5DE415" w14:textId="77777777" w:rsidR="00EA558D" w:rsidRPr="00F83F82" w:rsidRDefault="00EA558D" w:rsidP="00A624E2">
            <w:pPr>
              <w:jc w:val="both"/>
              <w:rPr>
                <w:color w:val="FF0000"/>
                <w:sz w:val="20"/>
                <w:szCs w:val="20"/>
              </w:rPr>
            </w:pPr>
          </w:p>
          <w:p w14:paraId="5603D411" w14:textId="77777777" w:rsidR="00EA558D" w:rsidRPr="00F83F82" w:rsidRDefault="00EA558D" w:rsidP="00A624E2">
            <w:pPr>
              <w:jc w:val="both"/>
              <w:rPr>
                <w:color w:val="FF0000"/>
                <w:sz w:val="20"/>
                <w:szCs w:val="20"/>
              </w:rPr>
            </w:pPr>
          </w:p>
          <w:p w14:paraId="6BEB733B" w14:textId="77777777" w:rsidR="00EA558D" w:rsidRPr="00F83F82" w:rsidRDefault="00EA558D" w:rsidP="00A624E2">
            <w:pPr>
              <w:jc w:val="both"/>
              <w:rPr>
                <w:color w:val="FF0000"/>
                <w:sz w:val="20"/>
                <w:szCs w:val="20"/>
              </w:rPr>
            </w:pPr>
          </w:p>
          <w:p w14:paraId="42B07D38" w14:textId="77777777" w:rsidR="00EA558D" w:rsidRPr="00F83F82" w:rsidRDefault="00EA558D" w:rsidP="00A624E2">
            <w:pPr>
              <w:jc w:val="both"/>
              <w:rPr>
                <w:color w:val="FF0000"/>
                <w:sz w:val="20"/>
                <w:szCs w:val="20"/>
              </w:rPr>
            </w:pPr>
          </w:p>
          <w:p w14:paraId="07C09EA5" w14:textId="77777777" w:rsidR="00EA558D" w:rsidRPr="00F83F82" w:rsidRDefault="00EA558D" w:rsidP="00A624E2">
            <w:pPr>
              <w:jc w:val="both"/>
              <w:rPr>
                <w:color w:val="FF0000"/>
                <w:sz w:val="20"/>
                <w:szCs w:val="20"/>
              </w:rPr>
            </w:pPr>
          </w:p>
          <w:p w14:paraId="0392D67E" w14:textId="77777777" w:rsidR="00EA558D" w:rsidRPr="00F83F82" w:rsidRDefault="00EA558D" w:rsidP="00A624E2">
            <w:pPr>
              <w:jc w:val="both"/>
              <w:rPr>
                <w:color w:val="FF0000"/>
                <w:sz w:val="20"/>
                <w:szCs w:val="20"/>
              </w:rPr>
            </w:pPr>
          </w:p>
          <w:p w14:paraId="333B5C3E" w14:textId="77777777" w:rsidR="00EA558D" w:rsidRPr="00F83F82" w:rsidRDefault="00EA558D" w:rsidP="00A624E2">
            <w:pPr>
              <w:jc w:val="both"/>
              <w:rPr>
                <w:color w:val="FF0000"/>
                <w:sz w:val="20"/>
                <w:szCs w:val="20"/>
              </w:rPr>
            </w:pPr>
          </w:p>
          <w:p w14:paraId="074E8068" w14:textId="77777777" w:rsidR="00EA558D" w:rsidRPr="00F83F82" w:rsidRDefault="00EA558D" w:rsidP="00A624E2">
            <w:pPr>
              <w:jc w:val="both"/>
              <w:rPr>
                <w:color w:val="FF0000"/>
                <w:sz w:val="20"/>
                <w:szCs w:val="20"/>
              </w:rPr>
            </w:pPr>
          </w:p>
          <w:p w14:paraId="69A0CD00" w14:textId="77777777" w:rsidR="00EA558D" w:rsidRPr="00F83F82" w:rsidRDefault="00EA558D" w:rsidP="00A624E2">
            <w:pPr>
              <w:jc w:val="both"/>
              <w:rPr>
                <w:color w:val="FF0000"/>
                <w:sz w:val="20"/>
                <w:szCs w:val="20"/>
              </w:rPr>
            </w:pPr>
          </w:p>
        </w:tc>
      </w:tr>
      <w:tr w:rsidR="00F85B3A" w:rsidRPr="0043448D" w14:paraId="3C129B18" w14:textId="77777777" w:rsidTr="00910B57">
        <w:tc>
          <w:tcPr>
            <w:tcW w:w="899" w:type="dxa"/>
            <w:tcBorders>
              <w:top w:val="single" w:sz="4" w:space="0" w:color="auto"/>
              <w:left w:val="single" w:sz="12" w:space="0" w:color="auto"/>
              <w:bottom w:val="single" w:sz="4" w:space="0" w:color="auto"/>
              <w:right w:val="single" w:sz="4" w:space="0" w:color="auto"/>
            </w:tcBorders>
          </w:tcPr>
          <w:p w14:paraId="75A6FA39" w14:textId="6512954D" w:rsidR="00F85B3A" w:rsidRPr="0043448D" w:rsidRDefault="00F85B3A" w:rsidP="00F85B3A">
            <w:pPr>
              <w:jc w:val="both"/>
              <w:rPr>
                <w:b/>
                <w:bCs/>
                <w:sz w:val="20"/>
                <w:szCs w:val="20"/>
              </w:rPr>
            </w:pPr>
            <w:r w:rsidRPr="0043448D">
              <w:rPr>
                <w:b/>
                <w:bCs/>
                <w:sz w:val="20"/>
                <w:szCs w:val="20"/>
              </w:rPr>
              <w:lastRenderedPageBreak/>
              <w:t>Č: 1</w:t>
            </w:r>
          </w:p>
          <w:p w14:paraId="21DA6408" w14:textId="77777777" w:rsidR="00F85B3A" w:rsidRPr="0043448D" w:rsidRDefault="00F85B3A" w:rsidP="00F85B3A">
            <w:pPr>
              <w:jc w:val="both"/>
              <w:rPr>
                <w:b/>
                <w:bCs/>
                <w:sz w:val="20"/>
                <w:szCs w:val="20"/>
              </w:rPr>
            </w:pPr>
            <w:r w:rsidRPr="0043448D">
              <w:rPr>
                <w:b/>
                <w:bCs/>
                <w:sz w:val="20"/>
                <w:szCs w:val="20"/>
              </w:rPr>
              <w:t>O: 3</w:t>
            </w:r>
          </w:p>
          <w:p w14:paraId="523C3C2E"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BDD902B" w14:textId="77777777" w:rsidR="00F85B3A" w:rsidRPr="0043448D" w:rsidRDefault="00F85B3A" w:rsidP="00F85B3A">
            <w:pPr>
              <w:adjustRightInd w:val="0"/>
              <w:jc w:val="both"/>
              <w:rPr>
                <w:b/>
                <w:bCs/>
                <w:sz w:val="20"/>
                <w:szCs w:val="20"/>
              </w:rPr>
            </w:pPr>
            <w:r w:rsidRPr="0043448D">
              <w:rPr>
                <w:sz w:val="20"/>
                <w:szCs w:val="20"/>
              </w:rPr>
              <w:t>3. Členské štáty môžu vylúčiť z rozsahu tejto smernice konania uvedené v odseku 1 týkajúce sa dlžníkov, ktorí sú inými finančnými subjektmi ako tie, ktoré sú uvedené v odseku 2, poskytujúcimi finančné služby, na ktoré sa vzťahujú osobitné dojednania, podľa ktorých majú vnútroštátne orgány dohľadu alebo orgány pre riešenie krízových situácií rozsiahle intervenčné právomoci porovnateľné s právomocami ustanovenými v práve Únie a vo vnútroštátnom práve vo vzťahu k finančným subjektom uvedeným v odseku 2. Členské štáty oznámia tieto osobitné dojednania Komisii.</w:t>
            </w:r>
          </w:p>
        </w:tc>
        <w:tc>
          <w:tcPr>
            <w:tcW w:w="900" w:type="dxa"/>
            <w:tcBorders>
              <w:top w:val="single" w:sz="4" w:space="0" w:color="auto"/>
              <w:left w:val="single" w:sz="4" w:space="0" w:color="auto"/>
              <w:bottom w:val="single" w:sz="4" w:space="0" w:color="auto"/>
              <w:right w:val="single" w:sz="12" w:space="0" w:color="auto"/>
            </w:tcBorders>
          </w:tcPr>
          <w:p w14:paraId="2DF0AB32" w14:textId="66203E75" w:rsidR="00F85B3A" w:rsidRPr="0043448D" w:rsidRDefault="000F43F0"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04E47476" w14:textId="77777777" w:rsidR="00F85B3A" w:rsidRDefault="00F85B3A" w:rsidP="00F85B3A">
            <w:pPr>
              <w:jc w:val="center"/>
              <w:rPr>
                <w:sz w:val="20"/>
                <w:szCs w:val="20"/>
              </w:rPr>
            </w:pPr>
            <w:r>
              <w:rPr>
                <w:sz w:val="20"/>
                <w:szCs w:val="20"/>
              </w:rPr>
              <w:t>Návrh zákona</w:t>
            </w:r>
          </w:p>
          <w:p w14:paraId="4B54776F" w14:textId="77777777" w:rsidR="00F85B3A" w:rsidRDefault="00F85B3A" w:rsidP="00F85B3A">
            <w:pPr>
              <w:jc w:val="center"/>
              <w:rPr>
                <w:sz w:val="20"/>
                <w:szCs w:val="20"/>
              </w:rPr>
            </w:pPr>
          </w:p>
          <w:p w14:paraId="0276A961" w14:textId="77777777" w:rsidR="00F85B3A" w:rsidRDefault="00F85B3A" w:rsidP="00F85B3A">
            <w:pPr>
              <w:jc w:val="center"/>
              <w:rPr>
                <w:sz w:val="20"/>
                <w:szCs w:val="20"/>
              </w:rPr>
            </w:pPr>
          </w:p>
          <w:p w14:paraId="6D147228" w14:textId="77777777" w:rsidR="00AC4721" w:rsidRDefault="00AC4721" w:rsidP="00F85B3A">
            <w:pPr>
              <w:jc w:val="center"/>
              <w:rPr>
                <w:sz w:val="20"/>
                <w:szCs w:val="20"/>
              </w:rPr>
            </w:pPr>
          </w:p>
          <w:p w14:paraId="0D204FE0" w14:textId="1DC2DB1B" w:rsidR="00AC4721" w:rsidRDefault="00AC4721" w:rsidP="00F85B3A">
            <w:pPr>
              <w:jc w:val="center"/>
              <w:rPr>
                <w:sz w:val="20"/>
                <w:szCs w:val="20"/>
              </w:rPr>
            </w:pPr>
          </w:p>
          <w:p w14:paraId="575C6A62" w14:textId="77777777" w:rsidR="003E784B" w:rsidRDefault="003E784B" w:rsidP="00F85B3A">
            <w:pPr>
              <w:jc w:val="center"/>
              <w:rPr>
                <w:sz w:val="20"/>
                <w:szCs w:val="20"/>
              </w:rPr>
            </w:pPr>
          </w:p>
          <w:p w14:paraId="2BA504AA" w14:textId="77777777" w:rsidR="00AC4721" w:rsidRDefault="00AC4721" w:rsidP="00F85B3A">
            <w:pPr>
              <w:jc w:val="center"/>
              <w:rPr>
                <w:sz w:val="20"/>
                <w:szCs w:val="20"/>
              </w:rPr>
            </w:pPr>
          </w:p>
          <w:p w14:paraId="1D4CAFBA" w14:textId="77777777" w:rsidR="00F85B3A" w:rsidRPr="0043448D" w:rsidRDefault="00F85B3A" w:rsidP="00F85B3A">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21FE42F9" w14:textId="77777777" w:rsidR="00F85B3A" w:rsidRPr="00F04B69" w:rsidRDefault="00F85B3A" w:rsidP="00F85B3A">
            <w:pPr>
              <w:pStyle w:val="Normlny0"/>
              <w:jc w:val="center"/>
            </w:pPr>
            <w:r w:rsidRPr="00F04B69">
              <w:t>Č: I</w:t>
            </w:r>
          </w:p>
          <w:p w14:paraId="325C111E" w14:textId="77777777" w:rsidR="00F85B3A" w:rsidRPr="00F04B69" w:rsidRDefault="00F85B3A" w:rsidP="00F85B3A">
            <w:pPr>
              <w:pStyle w:val="Normlny0"/>
              <w:jc w:val="center"/>
            </w:pPr>
            <w:r w:rsidRPr="00F04B69">
              <w:t>§: 1</w:t>
            </w:r>
          </w:p>
          <w:p w14:paraId="11096A64" w14:textId="77777777" w:rsidR="00F85B3A" w:rsidRDefault="00F85B3A" w:rsidP="00F85B3A">
            <w:pPr>
              <w:pStyle w:val="Normlny0"/>
              <w:jc w:val="center"/>
            </w:pPr>
            <w:r w:rsidRPr="00F04B69">
              <w:t>O:2</w:t>
            </w:r>
          </w:p>
          <w:p w14:paraId="3143448A" w14:textId="77777777" w:rsidR="00F85B3A" w:rsidRDefault="00F85B3A" w:rsidP="00F85B3A">
            <w:pPr>
              <w:pStyle w:val="Normlny0"/>
              <w:jc w:val="center"/>
            </w:pPr>
          </w:p>
          <w:p w14:paraId="05419FF4" w14:textId="77777777" w:rsidR="00AC4721" w:rsidRDefault="00AC4721" w:rsidP="00F85B3A">
            <w:pPr>
              <w:pStyle w:val="Normlny0"/>
              <w:jc w:val="center"/>
            </w:pPr>
          </w:p>
          <w:p w14:paraId="357B6EAD" w14:textId="48E0DD45" w:rsidR="00AC4721" w:rsidRDefault="00AC4721" w:rsidP="00F85B3A">
            <w:pPr>
              <w:pStyle w:val="Normlny0"/>
              <w:jc w:val="center"/>
            </w:pPr>
          </w:p>
          <w:p w14:paraId="75957987" w14:textId="77777777" w:rsidR="003E784B" w:rsidRDefault="003E784B" w:rsidP="00F85B3A">
            <w:pPr>
              <w:pStyle w:val="Normlny0"/>
              <w:jc w:val="center"/>
            </w:pPr>
          </w:p>
          <w:p w14:paraId="5B51C587" w14:textId="77777777" w:rsidR="00AC4721" w:rsidRDefault="00AC4721" w:rsidP="00F85B3A">
            <w:pPr>
              <w:pStyle w:val="Normlny0"/>
              <w:jc w:val="center"/>
            </w:pPr>
          </w:p>
          <w:p w14:paraId="7CA91D2C" w14:textId="77777777" w:rsidR="00F85B3A" w:rsidRPr="00A624E2" w:rsidRDefault="00F85B3A" w:rsidP="00F85B3A">
            <w:pPr>
              <w:pStyle w:val="Normlny0"/>
              <w:jc w:val="center"/>
            </w:pPr>
            <w:r w:rsidRPr="00A624E2">
              <w:t>Č: I</w:t>
            </w:r>
          </w:p>
          <w:p w14:paraId="7ED12647" w14:textId="77777777" w:rsidR="00F85B3A" w:rsidRPr="00A624E2" w:rsidRDefault="00F85B3A" w:rsidP="00F85B3A">
            <w:pPr>
              <w:pStyle w:val="Normlny0"/>
              <w:jc w:val="center"/>
            </w:pPr>
            <w:r w:rsidRPr="00A624E2">
              <w:t>§: 176</w:t>
            </w:r>
          </w:p>
          <w:p w14:paraId="38B67764" w14:textId="77777777" w:rsidR="00F85B3A" w:rsidRPr="00A624E2" w:rsidRDefault="00F85B3A" w:rsidP="00F85B3A">
            <w:pPr>
              <w:pStyle w:val="Normlny0"/>
              <w:jc w:val="center"/>
            </w:pPr>
            <w:r w:rsidRPr="00A624E2">
              <w:t>O: 5</w:t>
            </w:r>
          </w:p>
        </w:tc>
        <w:tc>
          <w:tcPr>
            <w:tcW w:w="4770" w:type="dxa"/>
            <w:tcBorders>
              <w:top w:val="single" w:sz="4" w:space="0" w:color="auto"/>
              <w:left w:val="single" w:sz="4" w:space="0" w:color="auto"/>
              <w:bottom w:val="single" w:sz="4" w:space="0" w:color="auto"/>
              <w:right w:val="single" w:sz="4" w:space="0" w:color="auto"/>
            </w:tcBorders>
          </w:tcPr>
          <w:p w14:paraId="0EA44769" w14:textId="03B115FF" w:rsidR="00FB55D0" w:rsidRPr="00FB55D0" w:rsidRDefault="00FB55D0" w:rsidP="00FB55D0">
            <w:pPr>
              <w:autoSpaceDE/>
              <w:autoSpaceDN/>
              <w:jc w:val="both"/>
              <w:rPr>
                <w:sz w:val="20"/>
                <w:szCs w:val="20"/>
              </w:rPr>
            </w:pPr>
            <w:r w:rsidRPr="00FB55D0">
              <w:rPr>
                <w:sz w:val="20"/>
                <w:szCs w:val="20"/>
              </w:rPr>
              <w:t>(2) Tento zákon sa nevzťahuje na riešenie hroziaceho úpadku dlžníka, ktorý je vylúčený z pôsobnosti všeobecného predpisu o konkurznom konaní.</w:t>
            </w:r>
            <w:r w:rsidR="00D93CC4">
              <w:rPr>
                <w:vertAlign w:val="superscript"/>
              </w:rPr>
              <w:t xml:space="preserve"> 2</w:t>
            </w:r>
            <w:r w:rsidR="00D93CC4">
              <w:t>)</w:t>
            </w:r>
          </w:p>
          <w:p w14:paraId="4F544975" w14:textId="77777777" w:rsidR="00FB55D0" w:rsidRPr="00FB55D0" w:rsidRDefault="00FB55D0" w:rsidP="00FB55D0">
            <w:pPr>
              <w:autoSpaceDE/>
              <w:autoSpaceDN/>
              <w:jc w:val="both"/>
              <w:rPr>
                <w:sz w:val="20"/>
                <w:szCs w:val="20"/>
              </w:rPr>
            </w:pPr>
          </w:p>
          <w:p w14:paraId="6F92DDD3" w14:textId="77777777" w:rsidR="00FB55D0" w:rsidRPr="00FB55D0" w:rsidRDefault="00FB55D0" w:rsidP="00FB55D0">
            <w:pPr>
              <w:autoSpaceDE/>
              <w:autoSpaceDN/>
              <w:jc w:val="both"/>
              <w:rPr>
                <w:sz w:val="20"/>
                <w:szCs w:val="20"/>
              </w:rPr>
            </w:pPr>
            <w:r w:rsidRPr="00FB55D0">
              <w:rPr>
                <w:sz w:val="20"/>
                <w:szCs w:val="20"/>
              </w:rPr>
              <w:t>Poznámka pod čiarou k odkazu 2 znie:</w:t>
            </w:r>
          </w:p>
          <w:p w14:paraId="7054DD10" w14:textId="1D75CBBB" w:rsidR="00FB55D0" w:rsidRPr="003E784B" w:rsidRDefault="00FB55D0" w:rsidP="00FB55D0">
            <w:pPr>
              <w:autoSpaceDE/>
              <w:autoSpaceDN/>
              <w:jc w:val="both"/>
              <w:rPr>
                <w:sz w:val="20"/>
                <w:szCs w:val="20"/>
              </w:rPr>
            </w:pPr>
            <w:r w:rsidRPr="00FB55D0">
              <w:rPr>
                <w:sz w:val="20"/>
                <w:szCs w:val="20"/>
              </w:rPr>
              <w:t>„</w:t>
            </w:r>
            <w:r w:rsidRPr="00D93CC4">
              <w:rPr>
                <w:sz w:val="20"/>
                <w:szCs w:val="20"/>
                <w:vertAlign w:val="superscript"/>
              </w:rPr>
              <w:t>2</w:t>
            </w:r>
            <w:r w:rsidRPr="00FB55D0">
              <w:rPr>
                <w:sz w:val="20"/>
                <w:szCs w:val="20"/>
              </w:rPr>
              <w:t>) § 2, § 176 ods. 3 a 5 zákona č. 7</w:t>
            </w:r>
            <w:r w:rsidRPr="003E784B">
              <w:rPr>
                <w:sz w:val="20"/>
                <w:szCs w:val="20"/>
              </w:rPr>
              <w:t xml:space="preserve">/2005 Z. </w:t>
            </w:r>
            <w:r w:rsidR="00B47DE6" w:rsidRPr="003E784B">
              <w:rPr>
                <w:sz w:val="20"/>
                <w:szCs w:val="20"/>
              </w:rPr>
              <w:t>z</w:t>
            </w:r>
            <w:r w:rsidRPr="003E784B">
              <w:rPr>
                <w:sz w:val="20"/>
                <w:szCs w:val="20"/>
              </w:rPr>
              <w:t>.</w:t>
            </w:r>
            <w:r w:rsidR="003E784B" w:rsidRPr="003E784B">
              <w:rPr>
                <w:sz w:val="20"/>
                <w:szCs w:val="20"/>
              </w:rPr>
              <w:t xml:space="preserve"> v znení neskoších predpisov.</w:t>
            </w:r>
            <w:r w:rsidRPr="003E784B">
              <w:rPr>
                <w:sz w:val="20"/>
                <w:szCs w:val="20"/>
              </w:rPr>
              <w:t>“</w:t>
            </w:r>
            <w:r w:rsidR="0006541C" w:rsidRPr="003E784B">
              <w:rPr>
                <w:sz w:val="20"/>
                <w:szCs w:val="20"/>
              </w:rPr>
              <w:t>.</w:t>
            </w:r>
          </w:p>
          <w:p w14:paraId="24A0793F" w14:textId="77777777" w:rsidR="00F85B3A" w:rsidRDefault="00F85B3A" w:rsidP="00F85B3A">
            <w:pPr>
              <w:autoSpaceDE/>
              <w:autoSpaceDN/>
              <w:rPr>
                <w:sz w:val="20"/>
                <w:szCs w:val="21"/>
              </w:rPr>
            </w:pPr>
          </w:p>
          <w:p w14:paraId="12B59717" w14:textId="77777777" w:rsidR="00FB55D0" w:rsidRPr="00FB55D0" w:rsidRDefault="00FB55D0" w:rsidP="00FB55D0">
            <w:pPr>
              <w:autoSpaceDE/>
              <w:autoSpaceDN/>
              <w:jc w:val="both"/>
              <w:rPr>
                <w:sz w:val="20"/>
                <w:szCs w:val="21"/>
              </w:rPr>
            </w:pPr>
            <w:r w:rsidRPr="00FB55D0">
              <w:rPr>
                <w:sz w:val="20"/>
                <w:szCs w:val="21"/>
              </w:rPr>
              <w:t>(5) Ustanovenia odsekov 1 až 4 sa rovnako použijú na prevádzkovateľa platobného systému,</w:t>
            </w:r>
            <w:r w:rsidRPr="00341203">
              <w:rPr>
                <w:sz w:val="20"/>
                <w:szCs w:val="21"/>
                <w:vertAlign w:val="superscript"/>
              </w:rPr>
              <w:t>28</w:t>
            </w:r>
            <w:r w:rsidRPr="00FB55D0">
              <w:rPr>
                <w:sz w:val="20"/>
                <w:szCs w:val="21"/>
              </w:rPr>
              <w:t>) ktorý nie je Národnou bankou Slovenska, na centrálneho depozitára cenných papierov,</w:t>
            </w:r>
            <w:r w:rsidRPr="00341203">
              <w:rPr>
                <w:sz w:val="20"/>
                <w:szCs w:val="21"/>
                <w:vertAlign w:val="superscript"/>
              </w:rPr>
              <w:t>28a</w:t>
            </w:r>
            <w:r w:rsidRPr="00FB55D0">
              <w:rPr>
                <w:sz w:val="20"/>
                <w:szCs w:val="21"/>
              </w:rPr>
              <w:t>) na obchodníka s cennými papiermi, na správcovskú spoločnosť, na dôchodkovú správcovskú spoločnosť, na doplnkovú dôchodkovú spoločnosť, na platobnú inštitúciu, na poskytovateľa platobných služieb v obmedzenom rozsahu, na poskytovateľa služieb informovania o platobnom účte, ak ide o právnickú osobu,</w:t>
            </w:r>
            <w:r w:rsidRPr="00341203">
              <w:rPr>
                <w:sz w:val="20"/>
                <w:szCs w:val="21"/>
                <w:vertAlign w:val="superscript"/>
              </w:rPr>
              <w:t>28b</w:t>
            </w:r>
            <w:r w:rsidRPr="00FB55D0">
              <w:rPr>
                <w:sz w:val="20"/>
                <w:szCs w:val="21"/>
              </w:rPr>
              <w:t>) na zdravotnú poisťovňu,</w:t>
            </w:r>
            <w:r w:rsidRPr="00341203">
              <w:rPr>
                <w:sz w:val="20"/>
                <w:szCs w:val="21"/>
                <w:vertAlign w:val="superscript"/>
              </w:rPr>
              <w:t>28c</w:t>
            </w:r>
            <w:r w:rsidRPr="00FB55D0">
              <w:rPr>
                <w:sz w:val="20"/>
                <w:szCs w:val="21"/>
              </w:rPr>
              <w:t>) veriteľa podľa osobitného predpisu o úveroch na bývanie,</w:t>
            </w:r>
            <w:r w:rsidRPr="00341203">
              <w:rPr>
                <w:sz w:val="20"/>
                <w:szCs w:val="21"/>
                <w:vertAlign w:val="superscript"/>
              </w:rPr>
              <w:t>28d</w:t>
            </w:r>
            <w:r w:rsidRPr="00FB55D0">
              <w:rPr>
                <w:sz w:val="20"/>
                <w:szCs w:val="21"/>
              </w:rPr>
              <w:t>) ktorý nie je uvedený v odseku 1, alebo na pobočku obdobnej zahraničnej finančnej inštitúcie zriadenej na území Slovenskej republiky.</w:t>
            </w:r>
          </w:p>
          <w:p w14:paraId="3645FFF9" w14:textId="77777777" w:rsidR="004750AD" w:rsidRDefault="004750AD" w:rsidP="004750AD">
            <w:pPr>
              <w:autoSpaceDE/>
              <w:autoSpaceDN/>
              <w:jc w:val="both"/>
              <w:rPr>
                <w:sz w:val="20"/>
                <w:szCs w:val="21"/>
              </w:rPr>
            </w:pPr>
          </w:p>
          <w:p w14:paraId="38632676" w14:textId="20CADFB8" w:rsidR="00FB55D0" w:rsidRPr="00FB55D0" w:rsidRDefault="00FB55D0" w:rsidP="00FB55D0">
            <w:pPr>
              <w:pStyle w:val="Normlny0"/>
              <w:jc w:val="both"/>
              <w:rPr>
                <w:szCs w:val="21"/>
              </w:rPr>
            </w:pPr>
            <w:r w:rsidRPr="00FB55D0">
              <w:rPr>
                <w:szCs w:val="21"/>
              </w:rPr>
              <w:t>Poznámky pod čiarou k odkazom 28</w:t>
            </w:r>
            <w:r w:rsidR="00DF2BDC">
              <w:rPr>
                <w:szCs w:val="21"/>
              </w:rPr>
              <w:t xml:space="preserve"> až 28d</w:t>
            </w:r>
            <w:r w:rsidRPr="00FB55D0">
              <w:rPr>
                <w:szCs w:val="21"/>
              </w:rPr>
              <w:t xml:space="preserve"> znejú:</w:t>
            </w:r>
          </w:p>
          <w:p w14:paraId="4EC748B2" w14:textId="77777777" w:rsidR="00FB55D0" w:rsidRPr="00FB55D0" w:rsidRDefault="00FB55D0" w:rsidP="00FB55D0">
            <w:pPr>
              <w:pStyle w:val="Normlny0"/>
              <w:jc w:val="both"/>
              <w:rPr>
                <w:szCs w:val="21"/>
              </w:rPr>
            </w:pPr>
            <w:r w:rsidRPr="00FB55D0">
              <w:rPr>
                <w:szCs w:val="21"/>
              </w:rPr>
              <w:t>„</w:t>
            </w:r>
            <w:r w:rsidRPr="00D93CC4">
              <w:rPr>
                <w:szCs w:val="21"/>
                <w:vertAlign w:val="superscript"/>
              </w:rPr>
              <w:t>28</w:t>
            </w:r>
            <w:r w:rsidRPr="00FB55D0">
              <w:rPr>
                <w:szCs w:val="21"/>
              </w:rPr>
              <w:t xml:space="preserve">) § 45 ods. 3 písm. b) a § 46 písm. b) zákona č. 492/2009 Z. z. o platobných službách a o zmene a doplnení niektorých zákonov. </w:t>
            </w:r>
          </w:p>
          <w:p w14:paraId="4E3CA79C" w14:textId="77777777" w:rsidR="00FB55D0" w:rsidRPr="00FB55D0" w:rsidRDefault="00FB55D0" w:rsidP="00FB55D0">
            <w:pPr>
              <w:pStyle w:val="Normlny0"/>
              <w:jc w:val="both"/>
              <w:rPr>
                <w:szCs w:val="21"/>
              </w:rPr>
            </w:pPr>
            <w:r w:rsidRPr="00D93CC4">
              <w:rPr>
                <w:szCs w:val="21"/>
                <w:vertAlign w:val="superscript"/>
              </w:rPr>
              <w:t>28a</w:t>
            </w:r>
            <w:r w:rsidRPr="00FB55D0">
              <w:rPr>
                <w:szCs w:val="21"/>
              </w:rPr>
              <w:t>) § 1 a § 99 až 111 zákona č. 566/2001 Z. z. v znení neskorších predpisov.</w:t>
            </w:r>
          </w:p>
          <w:p w14:paraId="07F6E870" w14:textId="77777777" w:rsidR="00FB55D0" w:rsidRPr="00FB55D0" w:rsidRDefault="00FB55D0" w:rsidP="00FB55D0">
            <w:pPr>
              <w:pStyle w:val="Normlny0"/>
              <w:jc w:val="both"/>
              <w:rPr>
                <w:szCs w:val="21"/>
              </w:rPr>
            </w:pPr>
            <w:r w:rsidRPr="00D93CC4">
              <w:rPr>
                <w:szCs w:val="21"/>
                <w:vertAlign w:val="superscript"/>
              </w:rPr>
              <w:t>28b</w:t>
            </w:r>
            <w:r w:rsidRPr="00FB55D0">
              <w:rPr>
                <w:szCs w:val="21"/>
              </w:rPr>
              <w:t>) § 63 až 79b zákona č. 492/2009 Z. z. v znení neskorších predpisov.</w:t>
            </w:r>
          </w:p>
          <w:p w14:paraId="263FBF38" w14:textId="77777777" w:rsidR="00FB55D0" w:rsidRPr="00FB55D0" w:rsidRDefault="00FB55D0" w:rsidP="00FB55D0">
            <w:pPr>
              <w:pStyle w:val="Normlny0"/>
              <w:jc w:val="both"/>
              <w:rPr>
                <w:szCs w:val="21"/>
              </w:rPr>
            </w:pPr>
            <w:r w:rsidRPr="00D93CC4">
              <w:rPr>
                <w:szCs w:val="21"/>
                <w:vertAlign w:val="superscript"/>
              </w:rPr>
              <w:t>28c</w:t>
            </w:r>
            <w:r w:rsidRPr="00FB55D0">
              <w:rPr>
                <w:szCs w:val="21"/>
              </w:rPr>
              <w:t>) Zákon č. 581/2004 Z. z. o zdravotných poisťovniach, dohľade nad zdravotnou starostlivosťou a o zmene a doplnení niektorých zákonov v znení neskorších predpisov.</w:t>
            </w:r>
          </w:p>
          <w:p w14:paraId="3FB6A612" w14:textId="6267FF3B" w:rsidR="00F85B3A" w:rsidRPr="00A624E2" w:rsidRDefault="00FB55D0" w:rsidP="00F85B3A">
            <w:pPr>
              <w:pStyle w:val="Normlny0"/>
              <w:jc w:val="both"/>
            </w:pPr>
            <w:r w:rsidRPr="00D93CC4">
              <w:rPr>
                <w:szCs w:val="21"/>
                <w:vertAlign w:val="superscript"/>
              </w:rPr>
              <w:t>28d</w:t>
            </w:r>
            <w:r w:rsidRPr="00FB55D0">
              <w:rPr>
                <w:szCs w:val="21"/>
              </w:rPr>
              <w:t>) § 2 ods. 1 písm. a) zákona č. 90/2016 Z. z.“</w:t>
            </w:r>
            <w:r w:rsidR="0006541C">
              <w:rPr>
                <w:szCs w:val="21"/>
              </w:rPr>
              <w:t>.</w:t>
            </w:r>
          </w:p>
        </w:tc>
        <w:tc>
          <w:tcPr>
            <w:tcW w:w="554" w:type="dxa"/>
            <w:tcBorders>
              <w:top w:val="single" w:sz="4" w:space="0" w:color="auto"/>
              <w:left w:val="single" w:sz="4" w:space="0" w:color="auto"/>
              <w:bottom w:val="single" w:sz="4" w:space="0" w:color="auto"/>
              <w:right w:val="single" w:sz="4" w:space="0" w:color="auto"/>
            </w:tcBorders>
          </w:tcPr>
          <w:p w14:paraId="5D0DDBA7" w14:textId="668056B8" w:rsidR="00F85B3A" w:rsidRPr="0032387D" w:rsidRDefault="00783087"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59E6FDF" w14:textId="70CDE2F7" w:rsidR="00F85B3A" w:rsidRDefault="00F85B3A" w:rsidP="00F85B3A">
            <w:pPr>
              <w:jc w:val="both"/>
              <w:rPr>
                <w:sz w:val="20"/>
                <w:szCs w:val="20"/>
              </w:rPr>
            </w:pPr>
            <w:r>
              <w:rPr>
                <w:sz w:val="20"/>
                <w:szCs w:val="20"/>
              </w:rPr>
              <w:t>Návrh zákona sa nevzťahuje riešenie hroziaceho úpadku právnickej osoby, ktorá je vylúčená z pôsobnosti zákona č</w:t>
            </w:r>
            <w:r w:rsidR="00D93CC4">
              <w:rPr>
                <w:sz w:val="20"/>
                <w:szCs w:val="20"/>
              </w:rPr>
              <w:t>. 7/2005 Z. z</w:t>
            </w:r>
            <w:r>
              <w:rPr>
                <w:sz w:val="20"/>
                <w:szCs w:val="20"/>
              </w:rPr>
              <w:t>.</w:t>
            </w:r>
          </w:p>
          <w:p w14:paraId="3A369228" w14:textId="77777777" w:rsidR="00F85B3A" w:rsidRDefault="00F85B3A" w:rsidP="00F85B3A">
            <w:pPr>
              <w:jc w:val="both"/>
              <w:rPr>
                <w:sz w:val="20"/>
                <w:szCs w:val="20"/>
              </w:rPr>
            </w:pPr>
          </w:p>
          <w:p w14:paraId="04636CCD" w14:textId="55540399" w:rsidR="00F85B3A" w:rsidRPr="00F85B3A" w:rsidRDefault="00F85B3A" w:rsidP="00F85B3A">
            <w:pPr>
              <w:jc w:val="both"/>
              <w:rPr>
                <w:color w:val="00B050"/>
                <w:sz w:val="20"/>
                <w:szCs w:val="20"/>
              </w:rPr>
            </w:pPr>
            <w:r>
              <w:rPr>
                <w:sz w:val="20"/>
                <w:szCs w:val="20"/>
              </w:rPr>
              <w:t>Okruh subjektov, ktorí sú vylúčen</w:t>
            </w:r>
            <w:r w:rsidR="001134E3">
              <w:rPr>
                <w:sz w:val="20"/>
                <w:szCs w:val="20"/>
              </w:rPr>
              <w:t>í</w:t>
            </w:r>
            <w:r>
              <w:rPr>
                <w:sz w:val="20"/>
                <w:szCs w:val="20"/>
              </w:rPr>
              <w:t xml:space="preserve"> z pôsobnosti tak návrhu zákona, ako aj z pôsobnosti</w:t>
            </w:r>
            <w:r w:rsidR="00D93CC4">
              <w:rPr>
                <w:sz w:val="20"/>
                <w:szCs w:val="20"/>
              </w:rPr>
              <w:t xml:space="preserve"> zákona č. 7/2005 Z. z.</w:t>
            </w:r>
            <w:r w:rsidR="00B53574">
              <w:rPr>
                <w:sz w:val="20"/>
                <w:szCs w:val="20"/>
              </w:rPr>
              <w:t>,</w:t>
            </w:r>
            <w:r w:rsidR="00D93CC4">
              <w:rPr>
                <w:sz w:val="20"/>
                <w:szCs w:val="20"/>
              </w:rPr>
              <w:t xml:space="preserve"> </w:t>
            </w:r>
            <w:r>
              <w:rPr>
                <w:sz w:val="20"/>
                <w:szCs w:val="20"/>
              </w:rPr>
              <w:t>upravuje § 2, § 176 ods. 3 a 5.</w:t>
            </w:r>
          </w:p>
          <w:p w14:paraId="059E8135" w14:textId="77777777" w:rsidR="00F85B3A" w:rsidRDefault="00F85B3A" w:rsidP="00F85B3A">
            <w:pPr>
              <w:pStyle w:val="Nadpis1"/>
              <w:jc w:val="both"/>
              <w:rPr>
                <w:b w:val="0"/>
                <w:color w:val="FF0000"/>
                <w:sz w:val="20"/>
                <w:szCs w:val="20"/>
              </w:rPr>
            </w:pPr>
          </w:p>
          <w:p w14:paraId="45FAA82D" w14:textId="690BB9E6" w:rsidR="001134E3" w:rsidRPr="00B53ADF" w:rsidRDefault="001134E3" w:rsidP="00B53ADF">
            <w:pPr>
              <w:jc w:val="both"/>
              <w:rPr>
                <w:b/>
                <w:bCs/>
                <w:color w:val="FF0000"/>
                <w:sz w:val="20"/>
                <w:szCs w:val="20"/>
              </w:rPr>
            </w:pPr>
            <w:r w:rsidRPr="00B53ADF">
              <w:rPr>
                <w:sz w:val="20"/>
                <w:szCs w:val="20"/>
              </w:rPr>
              <w:t>Slovensko</w:t>
            </w:r>
            <w:r>
              <w:rPr>
                <w:sz w:val="20"/>
                <w:szCs w:val="20"/>
              </w:rPr>
              <w:t xml:space="preserve"> oznámi Komisii rozšírenie vylúčenia uvedených subjektov z rozsahu smernice osobitným listom po prijatí návrhu zákona. </w:t>
            </w:r>
            <w:r w:rsidRPr="00B53ADF">
              <w:rPr>
                <w:sz w:val="20"/>
                <w:szCs w:val="20"/>
              </w:rPr>
              <w:t xml:space="preserve"> </w:t>
            </w:r>
          </w:p>
        </w:tc>
      </w:tr>
      <w:tr w:rsidR="00F85B3A" w:rsidRPr="0043448D" w14:paraId="5EC2D307" w14:textId="77777777" w:rsidTr="00910B57">
        <w:tc>
          <w:tcPr>
            <w:tcW w:w="899" w:type="dxa"/>
            <w:tcBorders>
              <w:top w:val="single" w:sz="4" w:space="0" w:color="auto"/>
              <w:left w:val="single" w:sz="12" w:space="0" w:color="auto"/>
              <w:bottom w:val="single" w:sz="4" w:space="0" w:color="auto"/>
              <w:right w:val="single" w:sz="4" w:space="0" w:color="auto"/>
            </w:tcBorders>
          </w:tcPr>
          <w:p w14:paraId="30D4ABE8" w14:textId="77777777" w:rsidR="00F85B3A" w:rsidRPr="0043448D" w:rsidRDefault="00F85B3A" w:rsidP="00F85B3A">
            <w:pPr>
              <w:jc w:val="both"/>
              <w:rPr>
                <w:b/>
                <w:bCs/>
                <w:sz w:val="20"/>
                <w:szCs w:val="20"/>
              </w:rPr>
            </w:pPr>
            <w:r w:rsidRPr="0043448D">
              <w:rPr>
                <w:b/>
                <w:bCs/>
                <w:sz w:val="20"/>
                <w:szCs w:val="20"/>
              </w:rPr>
              <w:t>Č: 1</w:t>
            </w:r>
          </w:p>
          <w:p w14:paraId="69D3A1FE" w14:textId="77777777" w:rsidR="00F85B3A" w:rsidRPr="0043448D" w:rsidRDefault="00F85B3A" w:rsidP="00F85B3A">
            <w:pPr>
              <w:jc w:val="both"/>
              <w:rPr>
                <w:b/>
                <w:bCs/>
                <w:sz w:val="20"/>
                <w:szCs w:val="20"/>
              </w:rPr>
            </w:pPr>
            <w:r w:rsidRPr="0043448D">
              <w:rPr>
                <w:b/>
                <w:bCs/>
                <w:sz w:val="20"/>
                <w:szCs w:val="20"/>
              </w:rPr>
              <w:t>O: 4</w:t>
            </w:r>
          </w:p>
          <w:p w14:paraId="76FA8EBF" w14:textId="77777777" w:rsidR="00F85B3A" w:rsidRPr="0043448D" w:rsidRDefault="00F85B3A" w:rsidP="00F85B3A">
            <w:pPr>
              <w:jc w:val="both"/>
              <w:rPr>
                <w:b/>
                <w:bCs/>
                <w:sz w:val="20"/>
                <w:szCs w:val="20"/>
              </w:rPr>
            </w:pPr>
            <w:r>
              <w:rPr>
                <w:b/>
                <w:bCs/>
                <w:sz w:val="20"/>
                <w:szCs w:val="20"/>
              </w:rPr>
              <w:t>V</w:t>
            </w:r>
            <w:r w:rsidRPr="0043448D">
              <w:rPr>
                <w:b/>
                <w:bCs/>
                <w:sz w:val="20"/>
                <w:szCs w:val="20"/>
              </w:rPr>
              <w:t>: 1</w:t>
            </w:r>
          </w:p>
          <w:p w14:paraId="054330CC"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DB3BBE0" w14:textId="77777777" w:rsidR="00F85B3A" w:rsidRPr="0043448D" w:rsidRDefault="00F85B3A" w:rsidP="00F85B3A">
            <w:pPr>
              <w:adjustRightInd w:val="0"/>
              <w:jc w:val="both"/>
              <w:rPr>
                <w:b/>
                <w:bCs/>
                <w:sz w:val="20"/>
                <w:szCs w:val="20"/>
              </w:rPr>
            </w:pPr>
            <w:r w:rsidRPr="0043448D">
              <w:rPr>
                <w:sz w:val="20"/>
                <w:szCs w:val="20"/>
              </w:rPr>
              <w:t xml:space="preserve">4. Členské štáty môžu rozšíriť uplatňovanie konaní uvedených v odseku 1 písm. b) na fyzické osoby v úpadku, ktoré nie sú podnikateľmi. </w:t>
            </w:r>
          </w:p>
        </w:tc>
        <w:tc>
          <w:tcPr>
            <w:tcW w:w="900" w:type="dxa"/>
            <w:tcBorders>
              <w:top w:val="single" w:sz="4" w:space="0" w:color="auto"/>
              <w:left w:val="single" w:sz="4" w:space="0" w:color="auto"/>
              <w:bottom w:val="single" w:sz="4" w:space="0" w:color="auto"/>
              <w:right w:val="single" w:sz="12" w:space="0" w:color="auto"/>
            </w:tcBorders>
          </w:tcPr>
          <w:p w14:paraId="733B824C"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4D029C9D" w14:textId="783244CD" w:rsidR="00F85B3A" w:rsidRDefault="00F85B3A" w:rsidP="00F85B3A">
            <w:pPr>
              <w:jc w:val="center"/>
              <w:rPr>
                <w:sz w:val="20"/>
                <w:szCs w:val="20"/>
              </w:rPr>
            </w:pPr>
            <w:r>
              <w:rPr>
                <w:sz w:val="20"/>
                <w:szCs w:val="20"/>
              </w:rPr>
              <w:t>Zákon č. 7/2005 Z. z.</w:t>
            </w:r>
          </w:p>
          <w:p w14:paraId="783F0860" w14:textId="77777777" w:rsidR="00F85B3A" w:rsidRDefault="00F85B3A" w:rsidP="00F85B3A">
            <w:pPr>
              <w:jc w:val="center"/>
              <w:rPr>
                <w:sz w:val="20"/>
                <w:szCs w:val="20"/>
              </w:rPr>
            </w:pPr>
          </w:p>
          <w:p w14:paraId="6E763775" w14:textId="77777777" w:rsidR="00F85B3A" w:rsidRDefault="00F85B3A" w:rsidP="00F85B3A">
            <w:pPr>
              <w:jc w:val="center"/>
              <w:rPr>
                <w:sz w:val="20"/>
                <w:szCs w:val="20"/>
              </w:rPr>
            </w:pPr>
          </w:p>
          <w:p w14:paraId="483A6F8D" w14:textId="77777777" w:rsidR="00F85B3A" w:rsidRDefault="00F85B3A" w:rsidP="00F85B3A">
            <w:pPr>
              <w:jc w:val="center"/>
              <w:rPr>
                <w:sz w:val="20"/>
                <w:szCs w:val="20"/>
              </w:rPr>
            </w:pPr>
          </w:p>
          <w:p w14:paraId="04D64B5E" w14:textId="77777777" w:rsidR="00F85B3A" w:rsidRDefault="00F85B3A" w:rsidP="00F85B3A">
            <w:pPr>
              <w:jc w:val="center"/>
              <w:rPr>
                <w:sz w:val="20"/>
                <w:szCs w:val="20"/>
              </w:rPr>
            </w:pPr>
            <w:r>
              <w:rPr>
                <w:sz w:val="20"/>
                <w:szCs w:val="20"/>
              </w:rPr>
              <w:lastRenderedPageBreak/>
              <w:t>Zákon č. 7/2005 Z. z.</w:t>
            </w:r>
          </w:p>
          <w:p w14:paraId="2C161224"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62F70E6" w14:textId="77777777" w:rsidR="00CA36BC" w:rsidRPr="00F04B69" w:rsidRDefault="00CA36BC" w:rsidP="00CA36BC">
            <w:pPr>
              <w:pStyle w:val="Normlny0"/>
              <w:jc w:val="center"/>
            </w:pPr>
            <w:r w:rsidRPr="00F04B69">
              <w:lastRenderedPageBreak/>
              <w:t>Č: I</w:t>
            </w:r>
          </w:p>
          <w:p w14:paraId="7BCDFA9C" w14:textId="77777777" w:rsidR="00F85B3A" w:rsidRPr="00A624E2" w:rsidRDefault="00F85B3A" w:rsidP="00F85B3A">
            <w:pPr>
              <w:pStyle w:val="Normlny0"/>
              <w:jc w:val="center"/>
            </w:pPr>
            <w:r w:rsidRPr="00A624E2">
              <w:t>§: 166</w:t>
            </w:r>
          </w:p>
          <w:p w14:paraId="2814307A" w14:textId="77777777" w:rsidR="00F85B3A" w:rsidRPr="00A624E2" w:rsidRDefault="00F85B3A" w:rsidP="00F85B3A">
            <w:pPr>
              <w:pStyle w:val="Normlny0"/>
              <w:jc w:val="center"/>
            </w:pPr>
            <w:r w:rsidRPr="00A624E2">
              <w:t>O: 1</w:t>
            </w:r>
          </w:p>
          <w:p w14:paraId="59AD9D60" w14:textId="77777777" w:rsidR="00F85B3A" w:rsidRDefault="00F85B3A" w:rsidP="00F85B3A">
            <w:pPr>
              <w:pStyle w:val="Normlny0"/>
              <w:jc w:val="center"/>
            </w:pPr>
          </w:p>
          <w:p w14:paraId="654F65E4" w14:textId="77777777" w:rsidR="00F57F53" w:rsidRDefault="00F57F53" w:rsidP="00F85B3A">
            <w:pPr>
              <w:pStyle w:val="Normlny0"/>
              <w:jc w:val="center"/>
            </w:pPr>
          </w:p>
          <w:p w14:paraId="4599992D" w14:textId="77777777" w:rsidR="00CA36BC" w:rsidRPr="00F04B69" w:rsidRDefault="00CA36BC" w:rsidP="00CA36BC">
            <w:pPr>
              <w:pStyle w:val="Normlny0"/>
              <w:jc w:val="center"/>
            </w:pPr>
            <w:r w:rsidRPr="00F04B69">
              <w:lastRenderedPageBreak/>
              <w:t>Č: I</w:t>
            </w:r>
          </w:p>
          <w:p w14:paraId="3B8408BE" w14:textId="63A5A8F3" w:rsidR="00F85B3A" w:rsidRPr="00A624E2" w:rsidRDefault="00F85B3A" w:rsidP="00F85B3A">
            <w:pPr>
              <w:pStyle w:val="Normlny0"/>
              <w:jc w:val="center"/>
            </w:pPr>
            <w:r w:rsidRPr="00A624E2">
              <w:t>§: 16</w:t>
            </w:r>
          </w:p>
          <w:p w14:paraId="53503E29" w14:textId="77777777" w:rsidR="00F85B3A" w:rsidRPr="00A624E2" w:rsidRDefault="00F85B3A" w:rsidP="00F85B3A">
            <w:pPr>
              <w:pStyle w:val="Normlny0"/>
              <w:jc w:val="center"/>
            </w:pPr>
            <w:r w:rsidRPr="00A624E2">
              <w:t>O: 4</w:t>
            </w:r>
          </w:p>
        </w:tc>
        <w:tc>
          <w:tcPr>
            <w:tcW w:w="4770" w:type="dxa"/>
            <w:tcBorders>
              <w:top w:val="single" w:sz="4" w:space="0" w:color="auto"/>
              <w:left w:val="single" w:sz="4" w:space="0" w:color="auto"/>
              <w:bottom w:val="single" w:sz="4" w:space="0" w:color="auto"/>
              <w:right w:val="single" w:sz="4" w:space="0" w:color="auto"/>
            </w:tcBorders>
          </w:tcPr>
          <w:p w14:paraId="486D7C44" w14:textId="5F5104EC" w:rsidR="00F85B3A" w:rsidRPr="00A624E2" w:rsidRDefault="00F85B3A" w:rsidP="005F52D6">
            <w:pPr>
              <w:autoSpaceDE/>
              <w:autoSpaceDN/>
              <w:jc w:val="both"/>
              <w:rPr>
                <w:sz w:val="20"/>
                <w:szCs w:val="20"/>
              </w:rPr>
            </w:pPr>
            <w:r w:rsidRPr="00A624E2">
              <w:rPr>
                <w:sz w:val="20"/>
                <w:szCs w:val="20"/>
              </w:rPr>
              <w:lastRenderedPageBreak/>
              <w:t xml:space="preserve">(1) Každý platobne neschopný dlžník, ktorý je fyzickou osobou, je oprávnený domáhať sa oddlženia konkurzom alebo splátkovým kalendárom podľa tejto časti zákona a to bez ohľadu na to, či má záväzky z podnikateľskej činnosti. </w:t>
            </w:r>
          </w:p>
          <w:p w14:paraId="2B452096" w14:textId="77777777" w:rsidR="00F85B3A" w:rsidRPr="00A624E2" w:rsidRDefault="00F85B3A" w:rsidP="00F85B3A">
            <w:pPr>
              <w:autoSpaceDE/>
              <w:autoSpaceDN/>
              <w:rPr>
                <w:sz w:val="20"/>
                <w:szCs w:val="20"/>
              </w:rPr>
            </w:pPr>
          </w:p>
          <w:p w14:paraId="15FFD2D7" w14:textId="77777777" w:rsidR="00F85B3A" w:rsidRPr="00A624E2" w:rsidRDefault="00F85B3A" w:rsidP="005F52D6">
            <w:pPr>
              <w:autoSpaceDE/>
              <w:autoSpaceDN/>
              <w:jc w:val="both"/>
              <w:rPr>
                <w:sz w:val="20"/>
                <w:szCs w:val="20"/>
              </w:rPr>
            </w:pPr>
            <w:r w:rsidRPr="00A624E2">
              <w:rPr>
                <w:sz w:val="20"/>
                <w:szCs w:val="20"/>
              </w:rPr>
              <w:lastRenderedPageBreak/>
              <w:t xml:space="preserve">(4) Ak počas konkurzného konania podľa tejto časti zákona začatého na návrh veriteľa voči fyzickej osobe – podnikateľovi dlžník podá do vydania uznesenia o vyhlásení konkurzu návrh na vyhlásenie konkurzu na svoj majetok alebo určenie splátkového kalendára podľa štvrtej časti tohto zákona, do rozhodnutia o takomto návrhu sa konkurzné konanie podľa tejto časti zákona prerušuje. Ak súd návrhu dlžníka podľa štvrtej časti zákona nevyhovie, súd v prerušenom konkurznom konaní podľa tejto časti pokračuje; inak sa konkurzné konanie podľa tejto časti zastavuje. Na opakovaný návrh dlžníka podľa štvrtej časti zákona súd neprihliada. </w:t>
            </w:r>
          </w:p>
        </w:tc>
        <w:tc>
          <w:tcPr>
            <w:tcW w:w="554" w:type="dxa"/>
            <w:tcBorders>
              <w:top w:val="single" w:sz="4" w:space="0" w:color="auto"/>
              <w:left w:val="single" w:sz="4" w:space="0" w:color="auto"/>
              <w:bottom w:val="single" w:sz="4" w:space="0" w:color="auto"/>
              <w:right w:val="single" w:sz="4" w:space="0" w:color="auto"/>
            </w:tcBorders>
          </w:tcPr>
          <w:p w14:paraId="12484C5D" w14:textId="3EE85E68" w:rsidR="00F85B3A" w:rsidRPr="0032387D" w:rsidRDefault="00A37F95" w:rsidP="00F85B3A">
            <w:pPr>
              <w:jc w:val="center"/>
              <w:rPr>
                <w:sz w:val="20"/>
                <w:szCs w:val="20"/>
              </w:rPr>
            </w:pPr>
            <w:r>
              <w:rPr>
                <w:sz w:val="20"/>
                <w:szCs w:val="20"/>
              </w:rPr>
              <w:lastRenderedPageBreak/>
              <w:t>n. a.</w:t>
            </w:r>
          </w:p>
          <w:p w14:paraId="7AA63F7C" w14:textId="77777777" w:rsidR="00F85B3A" w:rsidRPr="0032387D" w:rsidRDefault="00F85B3A" w:rsidP="00F85B3A">
            <w:pPr>
              <w:jc w:val="center"/>
              <w:rPr>
                <w:sz w:val="20"/>
                <w:szCs w:val="20"/>
              </w:rPr>
            </w:pPr>
          </w:p>
          <w:p w14:paraId="56DE5E9F" w14:textId="77777777" w:rsidR="00F85B3A" w:rsidRPr="0032387D" w:rsidRDefault="00F85B3A" w:rsidP="00F85B3A">
            <w:pPr>
              <w:jc w:val="center"/>
              <w:rPr>
                <w:sz w:val="20"/>
                <w:szCs w:val="20"/>
              </w:rPr>
            </w:pPr>
          </w:p>
          <w:p w14:paraId="2BE0ED3A" w14:textId="77777777" w:rsidR="00F85B3A" w:rsidRPr="0032387D"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6EF9A063" w14:textId="708D2F66" w:rsidR="00F85B3A" w:rsidRDefault="00F85B3A" w:rsidP="00F85B3A">
            <w:pPr>
              <w:jc w:val="both"/>
              <w:rPr>
                <w:sz w:val="20"/>
                <w:szCs w:val="20"/>
              </w:rPr>
            </w:pPr>
            <w:r w:rsidRPr="00B53ADF">
              <w:rPr>
                <w:sz w:val="20"/>
                <w:szCs w:val="20"/>
              </w:rPr>
              <w:t xml:space="preserve">Slovenská republika upravuje oddlžovacie konanie pre fyzické osoby bez ohľadu na ich postavenie (podnikateľa/spotrebiteľa). Vzťah ku konkurznému konaniu je upravený </w:t>
            </w:r>
            <w:r w:rsidRPr="00B53ADF">
              <w:rPr>
                <w:sz w:val="20"/>
                <w:szCs w:val="20"/>
              </w:rPr>
              <w:lastRenderedPageBreak/>
              <w:t>osobitne v § 16 ods. 4 zákona č. 7/2005 Z</w:t>
            </w:r>
            <w:r>
              <w:rPr>
                <w:sz w:val="20"/>
                <w:szCs w:val="20"/>
              </w:rPr>
              <w:t>. z.</w:t>
            </w:r>
          </w:p>
          <w:p w14:paraId="798AD964" w14:textId="5C488744" w:rsidR="00F85B3A" w:rsidRPr="0043448D" w:rsidRDefault="00F85B3A" w:rsidP="00783087">
            <w:pPr>
              <w:jc w:val="both"/>
              <w:rPr>
                <w:color w:val="FF0000"/>
                <w:sz w:val="20"/>
                <w:szCs w:val="20"/>
              </w:rPr>
            </w:pPr>
            <w:r>
              <w:rPr>
                <w:sz w:val="20"/>
                <w:szCs w:val="20"/>
              </w:rPr>
              <w:t>O</w:t>
            </w:r>
            <w:r w:rsidRPr="00A624E2">
              <w:rPr>
                <w:sz w:val="20"/>
                <w:szCs w:val="20"/>
              </w:rPr>
              <w:t>ddlženie je nahlásené medzi insolvenčné konania podľa insolvenčného nariadenia</w:t>
            </w:r>
            <w:r w:rsidR="005F52D6">
              <w:rPr>
                <w:sz w:val="20"/>
                <w:szCs w:val="20"/>
              </w:rPr>
              <w:t xml:space="preserve"> EÚ (2015/848)</w:t>
            </w:r>
            <w:r w:rsidRPr="00A624E2">
              <w:rPr>
                <w:sz w:val="20"/>
                <w:szCs w:val="20"/>
              </w:rPr>
              <w:t>,</w:t>
            </w:r>
            <w:r>
              <w:rPr>
                <w:sz w:val="20"/>
                <w:szCs w:val="20"/>
              </w:rPr>
              <w:t xml:space="preserve"> preto</w:t>
            </w:r>
            <w:r w:rsidRPr="00A624E2">
              <w:rPr>
                <w:sz w:val="20"/>
                <w:szCs w:val="20"/>
              </w:rPr>
              <w:t xml:space="preserve"> uznávanie týchto rozhodnutí v zahraničí tým </w:t>
            </w:r>
            <w:r w:rsidR="00783087">
              <w:rPr>
                <w:sz w:val="20"/>
                <w:szCs w:val="20"/>
              </w:rPr>
              <w:t>nie je</w:t>
            </w:r>
            <w:r w:rsidRPr="00A624E2">
              <w:rPr>
                <w:sz w:val="20"/>
                <w:szCs w:val="20"/>
              </w:rPr>
              <w:t xml:space="preserve"> dotknuté.</w:t>
            </w:r>
          </w:p>
        </w:tc>
      </w:tr>
      <w:tr w:rsidR="00F85B3A" w:rsidRPr="0043448D" w14:paraId="001A2FCF" w14:textId="77777777" w:rsidTr="00910B57">
        <w:tc>
          <w:tcPr>
            <w:tcW w:w="899" w:type="dxa"/>
            <w:tcBorders>
              <w:top w:val="single" w:sz="4" w:space="0" w:color="auto"/>
              <w:left w:val="single" w:sz="12" w:space="0" w:color="auto"/>
              <w:bottom w:val="single" w:sz="4" w:space="0" w:color="auto"/>
              <w:right w:val="single" w:sz="4" w:space="0" w:color="auto"/>
            </w:tcBorders>
          </w:tcPr>
          <w:p w14:paraId="73269D90" w14:textId="77777777" w:rsidR="00F85B3A" w:rsidRPr="0043448D" w:rsidRDefault="00F85B3A" w:rsidP="00F85B3A">
            <w:pPr>
              <w:jc w:val="both"/>
              <w:rPr>
                <w:b/>
                <w:bCs/>
                <w:sz w:val="20"/>
                <w:szCs w:val="20"/>
              </w:rPr>
            </w:pPr>
            <w:r w:rsidRPr="0043448D">
              <w:rPr>
                <w:b/>
                <w:bCs/>
                <w:sz w:val="20"/>
                <w:szCs w:val="20"/>
              </w:rPr>
              <w:lastRenderedPageBreak/>
              <w:t>Č: 1</w:t>
            </w:r>
          </w:p>
          <w:p w14:paraId="2B779E57" w14:textId="77777777" w:rsidR="00F85B3A" w:rsidRPr="0043448D" w:rsidRDefault="00F85B3A" w:rsidP="00F85B3A">
            <w:pPr>
              <w:jc w:val="both"/>
              <w:rPr>
                <w:b/>
                <w:bCs/>
                <w:sz w:val="20"/>
                <w:szCs w:val="20"/>
              </w:rPr>
            </w:pPr>
            <w:r w:rsidRPr="0043448D">
              <w:rPr>
                <w:b/>
                <w:bCs/>
                <w:sz w:val="20"/>
                <w:szCs w:val="20"/>
              </w:rPr>
              <w:t>O: 4</w:t>
            </w:r>
          </w:p>
          <w:p w14:paraId="2702415B" w14:textId="77777777" w:rsidR="00F85B3A" w:rsidRPr="0043448D" w:rsidRDefault="00F85B3A" w:rsidP="00F85B3A">
            <w:pPr>
              <w:jc w:val="both"/>
              <w:rPr>
                <w:b/>
                <w:bCs/>
                <w:sz w:val="20"/>
                <w:szCs w:val="20"/>
              </w:rPr>
            </w:pPr>
            <w:r>
              <w:rPr>
                <w:b/>
                <w:bCs/>
                <w:sz w:val="20"/>
                <w:szCs w:val="20"/>
              </w:rPr>
              <w:t>V</w:t>
            </w:r>
            <w:r w:rsidRPr="0043448D">
              <w:rPr>
                <w:b/>
                <w:bCs/>
                <w:sz w:val="20"/>
                <w:szCs w:val="20"/>
              </w:rPr>
              <w:t>: 2</w:t>
            </w:r>
          </w:p>
          <w:p w14:paraId="1C91FA0E"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732B531" w14:textId="77777777" w:rsidR="00F85B3A" w:rsidRPr="0043448D" w:rsidRDefault="00F85B3A" w:rsidP="00F85B3A">
            <w:pPr>
              <w:adjustRightInd w:val="0"/>
              <w:jc w:val="both"/>
              <w:rPr>
                <w:bCs/>
                <w:sz w:val="20"/>
                <w:szCs w:val="20"/>
              </w:rPr>
            </w:pPr>
            <w:r w:rsidRPr="0043448D">
              <w:rPr>
                <w:bCs/>
                <w:sz w:val="20"/>
                <w:szCs w:val="20"/>
              </w:rPr>
              <w:t>Členské štáty môžu obmedziť uplatňovanie odseku 1 písm. a) na právnické osoby.</w:t>
            </w:r>
          </w:p>
        </w:tc>
        <w:tc>
          <w:tcPr>
            <w:tcW w:w="900" w:type="dxa"/>
            <w:tcBorders>
              <w:top w:val="single" w:sz="4" w:space="0" w:color="auto"/>
              <w:left w:val="single" w:sz="4" w:space="0" w:color="auto"/>
              <w:bottom w:val="single" w:sz="4" w:space="0" w:color="auto"/>
              <w:right w:val="single" w:sz="12" w:space="0" w:color="auto"/>
            </w:tcBorders>
          </w:tcPr>
          <w:p w14:paraId="5F5DE4ED" w14:textId="77777777" w:rsidR="00F85B3A" w:rsidRPr="0043448D" w:rsidRDefault="00F85B3A" w:rsidP="00F85B3A">
            <w:pPr>
              <w:jc w:val="center"/>
              <w:rPr>
                <w:sz w:val="20"/>
                <w:szCs w:val="20"/>
              </w:rPr>
            </w:pPr>
            <w:r w:rsidRPr="0043448D">
              <w:rPr>
                <w:sz w:val="20"/>
                <w:szCs w:val="20"/>
              </w:rPr>
              <w:t>D</w:t>
            </w:r>
          </w:p>
        </w:tc>
        <w:tc>
          <w:tcPr>
            <w:tcW w:w="1074" w:type="dxa"/>
            <w:tcBorders>
              <w:top w:val="single" w:sz="4" w:space="0" w:color="auto"/>
              <w:left w:val="nil"/>
              <w:bottom w:val="single" w:sz="4" w:space="0" w:color="auto"/>
              <w:right w:val="single" w:sz="4" w:space="0" w:color="auto"/>
            </w:tcBorders>
          </w:tcPr>
          <w:p w14:paraId="51105D17" w14:textId="77777777" w:rsidR="00F85B3A" w:rsidRDefault="00F85B3A" w:rsidP="00F85B3A">
            <w:pPr>
              <w:jc w:val="center"/>
              <w:rPr>
                <w:sz w:val="20"/>
                <w:szCs w:val="20"/>
              </w:rPr>
            </w:pPr>
            <w:r>
              <w:rPr>
                <w:sz w:val="20"/>
                <w:szCs w:val="20"/>
              </w:rPr>
              <w:t>Návrh zákona</w:t>
            </w:r>
          </w:p>
          <w:p w14:paraId="5836376D" w14:textId="77777777" w:rsidR="00783087" w:rsidRDefault="00783087" w:rsidP="00F85B3A">
            <w:pPr>
              <w:jc w:val="center"/>
              <w:rPr>
                <w:sz w:val="20"/>
                <w:szCs w:val="20"/>
              </w:rPr>
            </w:pPr>
          </w:p>
          <w:p w14:paraId="1A9C5516" w14:textId="77777777" w:rsidR="00783087" w:rsidRDefault="00783087" w:rsidP="00F85B3A">
            <w:pPr>
              <w:jc w:val="center"/>
              <w:rPr>
                <w:sz w:val="20"/>
                <w:szCs w:val="20"/>
              </w:rPr>
            </w:pPr>
          </w:p>
          <w:p w14:paraId="0BE477C6" w14:textId="77777777" w:rsidR="00783087" w:rsidRDefault="00783087" w:rsidP="00F85B3A">
            <w:pPr>
              <w:jc w:val="center"/>
              <w:rPr>
                <w:sz w:val="20"/>
                <w:szCs w:val="20"/>
              </w:rPr>
            </w:pPr>
          </w:p>
          <w:p w14:paraId="7C256C64" w14:textId="77777777" w:rsidR="00783087" w:rsidRDefault="00783087" w:rsidP="00F85B3A">
            <w:pPr>
              <w:jc w:val="center"/>
              <w:rPr>
                <w:sz w:val="20"/>
                <w:szCs w:val="20"/>
              </w:rPr>
            </w:pPr>
          </w:p>
          <w:p w14:paraId="725156D7" w14:textId="77777777" w:rsidR="00783087" w:rsidRDefault="00783087" w:rsidP="00F85B3A">
            <w:pPr>
              <w:jc w:val="center"/>
              <w:rPr>
                <w:sz w:val="20"/>
                <w:szCs w:val="20"/>
              </w:rPr>
            </w:pPr>
          </w:p>
          <w:p w14:paraId="302446EB" w14:textId="4C5A8238" w:rsidR="00783087" w:rsidRPr="00BF5532" w:rsidRDefault="00783087"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AC171A5" w14:textId="77777777" w:rsidR="00F85B3A" w:rsidRPr="00BF5532" w:rsidRDefault="00F85B3A" w:rsidP="00F85B3A">
            <w:pPr>
              <w:pStyle w:val="Normlny0"/>
              <w:jc w:val="center"/>
            </w:pPr>
            <w:r w:rsidRPr="00BF5532">
              <w:t>Č: I</w:t>
            </w:r>
          </w:p>
          <w:p w14:paraId="6A31C3B2" w14:textId="77777777" w:rsidR="00F85B3A" w:rsidRPr="00BF5532" w:rsidRDefault="00F85B3A" w:rsidP="00F85B3A">
            <w:pPr>
              <w:pStyle w:val="Normlny0"/>
              <w:jc w:val="center"/>
            </w:pPr>
            <w:r w:rsidRPr="00BF5532">
              <w:t>§: 1</w:t>
            </w:r>
          </w:p>
          <w:p w14:paraId="6AAEF016" w14:textId="77777777" w:rsidR="00F85B3A" w:rsidRDefault="00F85B3A" w:rsidP="00F85B3A">
            <w:pPr>
              <w:pStyle w:val="Normlny0"/>
              <w:jc w:val="center"/>
            </w:pPr>
            <w:r w:rsidRPr="00BF5532">
              <w:t>O: 1</w:t>
            </w:r>
          </w:p>
          <w:p w14:paraId="18AB521C" w14:textId="77777777" w:rsidR="00783087" w:rsidRDefault="00783087" w:rsidP="00F85B3A">
            <w:pPr>
              <w:pStyle w:val="Normlny0"/>
              <w:jc w:val="center"/>
            </w:pPr>
          </w:p>
          <w:p w14:paraId="2B049FDD" w14:textId="77777777" w:rsidR="00783087" w:rsidRDefault="00783087" w:rsidP="00F85B3A">
            <w:pPr>
              <w:pStyle w:val="Normlny0"/>
              <w:jc w:val="center"/>
            </w:pPr>
          </w:p>
          <w:p w14:paraId="2AC28A7A" w14:textId="77777777" w:rsidR="00783087" w:rsidRDefault="00783087" w:rsidP="00F85B3A">
            <w:pPr>
              <w:pStyle w:val="Normlny0"/>
              <w:jc w:val="center"/>
            </w:pPr>
          </w:p>
          <w:p w14:paraId="122D6E24" w14:textId="7F7284F4" w:rsidR="00783087" w:rsidRPr="00BF5532" w:rsidRDefault="00783087"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1F0E4D6" w14:textId="77777777" w:rsidR="00D64903" w:rsidRPr="00D64903" w:rsidRDefault="001E5C3B" w:rsidP="00D64903">
            <w:pPr>
              <w:autoSpaceDE/>
              <w:autoSpaceDN/>
              <w:jc w:val="both"/>
              <w:rPr>
                <w:sz w:val="20"/>
                <w:szCs w:val="20"/>
              </w:rPr>
            </w:pPr>
            <w:r w:rsidRPr="001E5C3B">
              <w:rPr>
                <w:sz w:val="20"/>
                <w:szCs w:val="20"/>
              </w:rPr>
              <w:t xml:space="preserve">(1) </w:t>
            </w:r>
            <w:r w:rsidR="00D64903" w:rsidRPr="00D64903">
              <w:rPr>
                <w:sz w:val="20"/>
                <w:szCs w:val="20"/>
              </w:rPr>
              <w:t xml:space="preserve">Tento zákon upravuje niektoré nástroje napomáhajúce riešeniu hroziaceho úpadku z dôvodu hroziacej platobnej neschopnosti </w:t>
            </w:r>
            <w:r w:rsidR="00D64903" w:rsidRPr="00D64903">
              <w:rPr>
                <w:sz w:val="20"/>
                <w:szCs w:val="20"/>
                <w:vertAlign w:val="superscript"/>
              </w:rPr>
              <w:t>1</w:t>
            </w:r>
            <w:r w:rsidR="00D64903" w:rsidRPr="00D64903">
              <w:rPr>
                <w:sz w:val="20"/>
                <w:szCs w:val="20"/>
              </w:rPr>
              <w:t>) (ďalej len „hroziaci úpadok“) dlžníka, ktorý je právnickou osobou, (ďalej len „dlžník“) a to verejnú preventívnu reštrukturalizáciu a neverejnú preventívnu reštrukturalizáciu (ďalej len „preventívne konanie“); tento zákon upravuje aj riešenie úpadku dlžníka, ktorý nastal počas verejnej preventívnej reštrukturalizácie.</w:t>
            </w:r>
          </w:p>
          <w:p w14:paraId="7821EBE5" w14:textId="77777777" w:rsidR="001E5C3B" w:rsidRPr="001E5C3B" w:rsidRDefault="001E5C3B" w:rsidP="001E5C3B">
            <w:pPr>
              <w:autoSpaceDE/>
              <w:autoSpaceDN/>
              <w:jc w:val="both"/>
              <w:rPr>
                <w:sz w:val="20"/>
                <w:szCs w:val="20"/>
              </w:rPr>
            </w:pPr>
          </w:p>
          <w:p w14:paraId="4863B963" w14:textId="77777777" w:rsidR="001E5C3B" w:rsidRPr="001E5C3B" w:rsidRDefault="001E5C3B" w:rsidP="001E5C3B">
            <w:pPr>
              <w:autoSpaceDE/>
              <w:autoSpaceDN/>
              <w:jc w:val="both"/>
              <w:rPr>
                <w:sz w:val="20"/>
                <w:szCs w:val="20"/>
              </w:rPr>
            </w:pPr>
            <w:r w:rsidRPr="001E5C3B">
              <w:rPr>
                <w:sz w:val="20"/>
                <w:szCs w:val="20"/>
              </w:rPr>
              <w:t>Poznámka pod čiarou k odkazu 1 znie:</w:t>
            </w:r>
          </w:p>
          <w:p w14:paraId="73E712D2" w14:textId="5937940D" w:rsidR="00783087" w:rsidRPr="00BF5532" w:rsidRDefault="001E5C3B" w:rsidP="003E784B">
            <w:pPr>
              <w:autoSpaceDE/>
              <w:autoSpaceDN/>
              <w:jc w:val="both"/>
              <w:rPr>
                <w:sz w:val="20"/>
                <w:szCs w:val="20"/>
              </w:rPr>
            </w:pPr>
            <w:r w:rsidRPr="001E5C3B">
              <w:rPr>
                <w:sz w:val="20"/>
                <w:szCs w:val="20"/>
              </w:rPr>
              <w:t>„</w:t>
            </w:r>
            <w:r w:rsidRPr="00D93CC4">
              <w:rPr>
                <w:sz w:val="20"/>
                <w:szCs w:val="20"/>
                <w:vertAlign w:val="superscript"/>
              </w:rPr>
              <w:t>1</w:t>
            </w:r>
            <w:r w:rsidRPr="001E5C3B">
              <w:rPr>
                <w:sz w:val="20"/>
                <w:szCs w:val="20"/>
              </w:rPr>
              <w:t>) § 4 zákona č. 7/2005 Z. z. o konkurze a reštrukturalizácii a o zmene a doplnení niektorých zákonov.“</w:t>
            </w:r>
            <w:r w:rsidR="0006541C">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02CA07E4" w14:textId="77777777" w:rsidR="00F85B3A" w:rsidRPr="00BF5532" w:rsidRDefault="00F85B3A" w:rsidP="00F85B3A">
            <w:pPr>
              <w:jc w:val="center"/>
              <w:rPr>
                <w:sz w:val="20"/>
                <w:szCs w:val="20"/>
              </w:rPr>
            </w:pPr>
            <w:r w:rsidRPr="00BF5532">
              <w:rPr>
                <w:sz w:val="20"/>
                <w:szCs w:val="20"/>
              </w:rPr>
              <w:t>Ú</w:t>
            </w:r>
          </w:p>
        </w:tc>
        <w:tc>
          <w:tcPr>
            <w:tcW w:w="3415" w:type="dxa"/>
            <w:tcBorders>
              <w:top w:val="single" w:sz="4" w:space="0" w:color="auto"/>
              <w:left w:val="single" w:sz="4" w:space="0" w:color="auto"/>
              <w:bottom w:val="single" w:sz="4" w:space="0" w:color="auto"/>
            </w:tcBorders>
          </w:tcPr>
          <w:p w14:paraId="1B9D6436" w14:textId="77777777" w:rsidR="00F85B3A" w:rsidRPr="00BF5532" w:rsidRDefault="00F85B3A" w:rsidP="00F85B3A">
            <w:pPr>
              <w:jc w:val="both"/>
              <w:rPr>
                <w:sz w:val="20"/>
                <w:szCs w:val="20"/>
              </w:rPr>
            </w:pPr>
            <w:r>
              <w:rPr>
                <w:sz w:val="20"/>
                <w:szCs w:val="20"/>
              </w:rPr>
              <w:t xml:space="preserve">Slovenská republika </w:t>
            </w:r>
            <w:r w:rsidRPr="00BF5532">
              <w:rPr>
                <w:sz w:val="20"/>
                <w:szCs w:val="20"/>
              </w:rPr>
              <w:t>využije možnosť obmedziť aplikáciu čl. 1 ods. 1 písm. a)</w:t>
            </w:r>
            <w:r>
              <w:rPr>
                <w:sz w:val="20"/>
                <w:szCs w:val="20"/>
              </w:rPr>
              <w:t xml:space="preserve"> na právnické osoby</w:t>
            </w:r>
            <w:r w:rsidRPr="00BF5532">
              <w:rPr>
                <w:sz w:val="20"/>
                <w:szCs w:val="20"/>
              </w:rPr>
              <w:t xml:space="preserve">. </w:t>
            </w:r>
          </w:p>
        </w:tc>
      </w:tr>
      <w:tr w:rsidR="00F85B3A" w:rsidRPr="0043448D" w14:paraId="2A1B6807" w14:textId="77777777" w:rsidTr="00910B57">
        <w:tc>
          <w:tcPr>
            <w:tcW w:w="899" w:type="dxa"/>
            <w:tcBorders>
              <w:top w:val="single" w:sz="4" w:space="0" w:color="auto"/>
              <w:left w:val="single" w:sz="12" w:space="0" w:color="auto"/>
              <w:bottom w:val="single" w:sz="4" w:space="0" w:color="auto"/>
              <w:right w:val="single" w:sz="4" w:space="0" w:color="auto"/>
            </w:tcBorders>
          </w:tcPr>
          <w:p w14:paraId="07A8C78F" w14:textId="77777777" w:rsidR="00F85B3A" w:rsidRPr="0043448D" w:rsidRDefault="00F85B3A" w:rsidP="00F85B3A">
            <w:pPr>
              <w:jc w:val="both"/>
              <w:rPr>
                <w:b/>
                <w:bCs/>
                <w:sz w:val="20"/>
                <w:szCs w:val="20"/>
              </w:rPr>
            </w:pPr>
            <w:r w:rsidRPr="0043448D">
              <w:rPr>
                <w:b/>
                <w:bCs/>
                <w:sz w:val="20"/>
                <w:szCs w:val="20"/>
              </w:rPr>
              <w:t>Č: 1</w:t>
            </w:r>
          </w:p>
          <w:p w14:paraId="70FC64A2" w14:textId="77777777" w:rsidR="00F85B3A" w:rsidRDefault="00F85B3A" w:rsidP="00F85B3A">
            <w:pPr>
              <w:jc w:val="both"/>
              <w:rPr>
                <w:b/>
                <w:bCs/>
                <w:sz w:val="20"/>
                <w:szCs w:val="20"/>
              </w:rPr>
            </w:pPr>
            <w:r w:rsidRPr="0043448D">
              <w:rPr>
                <w:b/>
                <w:bCs/>
                <w:sz w:val="20"/>
                <w:szCs w:val="20"/>
              </w:rPr>
              <w:t>O: 5</w:t>
            </w:r>
          </w:p>
          <w:p w14:paraId="1DAD7F19" w14:textId="77777777" w:rsidR="00F85B3A" w:rsidRPr="0043448D" w:rsidRDefault="00F85B3A" w:rsidP="00F85B3A">
            <w:pPr>
              <w:jc w:val="both"/>
              <w:rPr>
                <w:b/>
                <w:bCs/>
                <w:sz w:val="20"/>
                <w:szCs w:val="20"/>
              </w:rPr>
            </w:pPr>
            <w:r>
              <w:rPr>
                <w:b/>
                <w:bCs/>
                <w:sz w:val="20"/>
                <w:szCs w:val="20"/>
              </w:rPr>
              <w:t>P: a)</w:t>
            </w:r>
          </w:p>
          <w:p w14:paraId="23F1AE23"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9B23635" w14:textId="77777777" w:rsidR="00F85B3A" w:rsidRPr="0043448D" w:rsidRDefault="00F85B3A" w:rsidP="00F85B3A">
            <w:pPr>
              <w:adjustRightInd w:val="0"/>
              <w:jc w:val="both"/>
              <w:rPr>
                <w:sz w:val="20"/>
                <w:szCs w:val="20"/>
              </w:rPr>
            </w:pPr>
            <w:r w:rsidRPr="0043448D">
              <w:rPr>
                <w:sz w:val="20"/>
                <w:szCs w:val="20"/>
              </w:rPr>
              <w:t xml:space="preserve">5. Členské štáty môžu ustanoviť, že z rámcov preventívnej reštrukturalizácie uvedených v odseku 1 písm. a) sú vylúčené alebo týmito rámcami nie sú ovplyvnené tieto pohľadávky: </w:t>
            </w:r>
          </w:p>
          <w:p w14:paraId="14D6394B" w14:textId="77777777" w:rsidR="00F85B3A" w:rsidRPr="00496C58" w:rsidRDefault="00F85B3A" w:rsidP="00F85B3A">
            <w:pPr>
              <w:numPr>
                <w:ilvl w:val="0"/>
                <w:numId w:val="5"/>
              </w:numPr>
              <w:adjustRightInd w:val="0"/>
              <w:ind w:left="589"/>
              <w:jc w:val="both"/>
              <w:rPr>
                <w:sz w:val="20"/>
                <w:szCs w:val="20"/>
              </w:rPr>
            </w:pPr>
            <w:r w:rsidRPr="0043448D">
              <w:rPr>
                <w:sz w:val="20"/>
                <w:szCs w:val="20"/>
              </w:rPr>
              <w:t>existujúce a budúce pohľadávky súčasných alebo bývalých pracovníkov;</w:t>
            </w:r>
          </w:p>
        </w:tc>
        <w:tc>
          <w:tcPr>
            <w:tcW w:w="900" w:type="dxa"/>
            <w:tcBorders>
              <w:top w:val="single" w:sz="4" w:space="0" w:color="auto"/>
              <w:left w:val="single" w:sz="4" w:space="0" w:color="auto"/>
              <w:bottom w:val="single" w:sz="4" w:space="0" w:color="auto"/>
              <w:right w:val="single" w:sz="12" w:space="0" w:color="auto"/>
            </w:tcBorders>
          </w:tcPr>
          <w:p w14:paraId="7960A1E6" w14:textId="77777777" w:rsidR="00F85B3A" w:rsidRPr="0043448D" w:rsidRDefault="00F85B3A" w:rsidP="00F85B3A">
            <w:pPr>
              <w:jc w:val="center"/>
              <w:rPr>
                <w:sz w:val="20"/>
                <w:szCs w:val="20"/>
              </w:rPr>
            </w:pPr>
            <w:r w:rsidRPr="0043448D">
              <w:rPr>
                <w:sz w:val="20"/>
                <w:szCs w:val="20"/>
              </w:rPr>
              <w:t>D</w:t>
            </w:r>
          </w:p>
        </w:tc>
        <w:tc>
          <w:tcPr>
            <w:tcW w:w="1074" w:type="dxa"/>
            <w:tcBorders>
              <w:top w:val="single" w:sz="4" w:space="0" w:color="auto"/>
              <w:left w:val="nil"/>
              <w:bottom w:val="single" w:sz="4" w:space="0" w:color="auto"/>
              <w:right w:val="single" w:sz="4" w:space="0" w:color="auto"/>
            </w:tcBorders>
          </w:tcPr>
          <w:p w14:paraId="0B2FE27A" w14:textId="77777777" w:rsidR="00F85B3A" w:rsidRDefault="00F85B3A" w:rsidP="00F85B3A">
            <w:pPr>
              <w:jc w:val="center"/>
              <w:rPr>
                <w:sz w:val="20"/>
                <w:szCs w:val="20"/>
              </w:rPr>
            </w:pPr>
            <w:r>
              <w:rPr>
                <w:sz w:val="20"/>
                <w:szCs w:val="20"/>
              </w:rPr>
              <w:t>Návrh zákona</w:t>
            </w:r>
          </w:p>
          <w:p w14:paraId="471027C7" w14:textId="77777777" w:rsidR="00F85B3A" w:rsidRDefault="00F85B3A" w:rsidP="00F85B3A">
            <w:pPr>
              <w:jc w:val="center"/>
              <w:rPr>
                <w:sz w:val="20"/>
                <w:szCs w:val="20"/>
              </w:rPr>
            </w:pPr>
          </w:p>
          <w:p w14:paraId="51D2E5BE" w14:textId="77777777" w:rsidR="00F85B3A" w:rsidRDefault="00F85B3A" w:rsidP="00F85B3A">
            <w:pPr>
              <w:jc w:val="center"/>
              <w:rPr>
                <w:sz w:val="20"/>
                <w:szCs w:val="20"/>
              </w:rPr>
            </w:pPr>
          </w:p>
          <w:p w14:paraId="22C48BCF" w14:textId="3B358049" w:rsidR="00F85B3A" w:rsidRDefault="00F85B3A" w:rsidP="00F85B3A">
            <w:pPr>
              <w:jc w:val="center"/>
              <w:rPr>
                <w:sz w:val="20"/>
                <w:szCs w:val="20"/>
              </w:rPr>
            </w:pPr>
          </w:p>
          <w:p w14:paraId="0E8743C5" w14:textId="11AC0D29" w:rsidR="00A37F95" w:rsidRDefault="00A37F95" w:rsidP="00F85B3A">
            <w:pPr>
              <w:jc w:val="center"/>
              <w:rPr>
                <w:sz w:val="20"/>
                <w:szCs w:val="20"/>
              </w:rPr>
            </w:pPr>
          </w:p>
          <w:p w14:paraId="10818D54" w14:textId="77777777" w:rsidR="00A37F95" w:rsidRDefault="00A37F95" w:rsidP="00F85B3A">
            <w:pPr>
              <w:jc w:val="center"/>
              <w:rPr>
                <w:sz w:val="20"/>
                <w:szCs w:val="20"/>
              </w:rPr>
            </w:pPr>
          </w:p>
          <w:p w14:paraId="6934393F" w14:textId="77777777" w:rsidR="00F85B3A" w:rsidRDefault="00F85B3A" w:rsidP="00F85B3A">
            <w:pPr>
              <w:jc w:val="center"/>
              <w:rPr>
                <w:sz w:val="20"/>
                <w:szCs w:val="20"/>
              </w:rPr>
            </w:pPr>
            <w:r>
              <w:rPr>
                <w:sz w:val="20"/>
                <w:szCs w:val="20"/>
              </w:rPr>
              <w:t>Návrh zákona</w:t>
            </w:r>
          </w:p>
          <w:p w14:paraId="138516CF" w14:textId="77777777" w:rsidR="00F85B3A" w:rsidRDefault="00F85B3A" w:rsidP="00F85B3A">
            <w:pPr>
              <w:jc w:val="center"/>
              <w:rPr>
                <w:sz w:val="20"/>
                <w:szCs w:val="20"/>
              </w:rPr>
            </w:pPr>
          </w:p>
          <w:p w14:paraId="73C8AC68" w14:textId="77777777" w:rsidR="00F85B3A" w:rsidRDefault="00F85B3A" w:rsidP="00F85B3A">
            <w:pPr>
              <w:jc w:val="center"/>
              <w:rPr>
                <w:sz w:val="20"/>
                <w:szCs w:val="20"/>
              </w:rPr>
            </w:pPr>
          </w:p>
          <w:p w14:paraId="4850A80F" w14:textId="65048E53" w:rsidR="00F85B3A" w:rsidRPr="00654404" w:rsidRDefault="00A37F95" w:rsidP="00F85B3A">
            <w:pPr>
              <w:jc w:val="center"/>
              <w:rPr>
                <w:sz w:val="20"/>
                <w:szCs w:val="20"/>
              </w:rPr>
            </w:pPr>
            <w:r>
              <w:rPr>
                <w:sz w:val="20"/>
                <w:szCs w:val="20"/>
              </w:rPr>
              <w:t>N</w:t>
            </w:r>
            <w:r w:rsidR="00F85B3A">
              <w:rPr>
                <w:sz w:val="20"/>
                <w:szCs w:val="20"/>
              </w:rPr>
              <w:t>ávrh zákona</w:t>
            </w:r>
          </w:p>
        </w:tc>
        <w:tc>
          <w:tcPr>
            <w:tcW w:w="900" w:type="dxa"/>
            <w:gridSpan w:val="2"/>
            <w:tcBorders>
              <w:top w:val="single" w:sz="4" w:space="0" w:color="auto"/>
              <w:left w:val="single" w:sz="4" w:space="0" w:color="auto"/>
              <w:bottom w:val="single" w:sz="4" w:space="0" w:color="auto"/>
              <w:right w:val="single" w:sz="4" w:space="0" w:color="auto"/>
            </w:tcBorders>
          </w:tcPr>
          <w:p w14:paraId="594C1F0A" w14:textId="77777777" w:rsidR="00F85B3A" w:rsidRPr="00654404" w:rsidRDefault="00F85B3A" w:rsidP="00F85B3A">
            <w:pPr>
              <w:pStyle w:val="Normlny0"/>
              <w:jc w:val="center"/>
            </w:pPr>
            <w:r w:rsidRPr="00654404">
              <w:t>Č: I</w:t>
            </w:r>
          </w:p>
          <w:p w14:paraId="584FA96F" w14:textId="77777777" w:rsidR="00F85B3A" w:rsidRPr="00654404" w:rsidRDefault="00F85B3A" w:rsidP="00F85B3A">
            <w:pPr>
              <w:pStyle w:val="Normlny0"/>
              <w:jc w:val="center"/>
            </w:pPr>
            <w:r w:rsidRPr="00654404">
              <w:t xml:space="preserve">§: </w:t>
            </w:r>
            <w:r>
              <w:t>2</w:t>
            </w:r>
          </w:p>
          <w:p w14:paraId="0323E942" w14:textId="77777777" w:rsidR="00F85B3A" w:rsidRPr="00654404" w:rsidRDefault="00F85B3A" w:rsidP="00F85B3A">
            <w:pPr>
              <w:pStyle w:val="Normlny0"/>
              <w:jc w:val="center"/>
            </w:pPr>
            <w:r w:rsidRPr="00654404">
              <w:t xml:space="preserve">O: </w:t>
            </w:r>
            <w:r>
              <w:t>1</w:t>
            </w:r>
          </w:p>
          <w:p w14:paraId="13B84BF7" w14:textId="486540BF" w:rsidR="00F85B3A" w:rsidRPr="00654404" w:rsidRDefault="005D775B" w:rsidP="00F85B3A">
            <w:pPr>
              <w:pStyle w:val="Normlny0"/>
              <w:jc w:val="center"/>
            </w:pPr>
            <w:r>
              <w:t>P: q</w:t>
            </w:r>
            <w:r w:rsidR="00F85B3A">
              <w:t>)</w:t>
            </w:r>
          </w:p>
          <w:p w14:paraId="2047050C" w14:textId="48B442AD" w:rsidR="00F85B3A" w:rsidRDefault="00F85B3A" w:rsidP="00F85B3A">
            <w:pPr>
              <w:pStyle w:val="Normlny0"/>
              <w:jc w:val="center"/>
            </w:pPr>
          </w:p>
          <w:p w14:paraId="466EB7FF" w14:textId="06EF555F" w:rsidR="00A37F95" w:rsidRDefault="00A37F95" w:rsidP="00F85B3A">
            <w:pPr>
              <w:pStyle w:val="Normlny0"/>
              <w:jc w:val="center"/>
            </w:pPr>
          </w:p>
          <w:p w14:paraId="26AAC3BA" w14:textId="77777777" w:rsidR="00A37F95" w:rsidRDefault="00A37F95" w:rsidP="00F85B3A">
            <w:pPr>
              <w:pStyle w:val="Normlny0"/>
              <w:jc w:val="center"/>
            </w:pPr>
          </w:p>
          <w:p w14:paraId="5F995E52" w14:textId="77777777" w:rsidR="00F85B3A" w:rsidRPr="00654404" w:rsidRDefault="00F85B3A" w:rsidP="00F85B3A">
            <w:pPr>
              <w:pStyle w:val="Normlny0"/>
              <w:jc w:val="center"/>
            </w:pPr>
            <w:r w:rsidRPr="00654404">
              <w:t>Č: I</w:t>
            </w:r>
          </w:p>
          <w:p w14:paraId="19C45C23" w14:textId="1E92B5E3" w:rsidR="00F85B3A" w:rsidRPr="00654404" w:rsidRDefault="00F85B3A" w:rsidP="00F85B3A">
            <w:pPr>
              <w:pStyle w:val="Normlny0"/>
              <w:jc w:val="center"/>
            </w:pPr>
            <w:r w:rsidRPr="00654404">
              <w:t xml:space="preserve">§: </w:t>
            </w:r>
            <w:r w:rsidR="005D775B">
              <w:t>20</w:t>
            </w:r>
          </w:p>
          <w:p w14:paraId="755D6446" w14:textId="67688451" w:rsidR="00F85B3A" w:rsidRPr="00654404" w:rsidRDefault="00F85B3A" w:rsidP="00A37F95">
            <w:pPr>
              <w:pStyle w:val="Normlny0"/>
              <w:jc w:val="center"/>
            </w:pPr>
            <w:r w:rsidRPr="00654404">
              <w:t xml:space="preserve">O: </w:t>
            </w:r>
            <w:r w:rsidR="00A37F95">
              <w:t>10</w:t>
            </w:r>
          </w:p>
          <w:p w14:paraId="1ADCD5D5" w14:textId="77777777" w:rsidR="00F85B3A" w:rsidRDefault="00F85B3A" w:rsidP="00F85B3A">
            <w:pPr>
              <w:pStyle w:val="Normlny0"/>
              <w:jc w:val="center"/>
            </w:pPr>
          </w:p>
          <w:p w14:paraId="5C40F18B" w14:textId="77777777" w:rsidR="00F85B3A" w:rsidRPr="00654404" w:rsidRDefault="00F85B3A" w:rsidP="00F85B3A">
            <w:pPr>
              <w:pStyle w:val="Normlny0"/>
              <w:jc w:val="center"/>
            </w:pPr>
            <w:r w:rsidRPr="00654404">
              <w:t>Č: I</w:t>
            </w:r>
          </w:p>
          <w:p w14:paraId="427F3CFC" w14:textId="46134800" w:rsidR="00F85B3A" w:rsidRPr="00654404" w:rsidRDefault="00F85B3A" w:rsidP="00F85B3A">
            <w:pPr>
              <w:pStyle w:val="Normlny0"/>
              <w:jc w:val="center"/>
            </w:pPr>
            <w:r w:rsidRPr="00654404">
              <w:t>§: 2</w:t>
            </w:r>
            <w:r w:rsidR="005D775B">
              <w:t>7</w:t>
            </w:r>
          </w:p>
          <w:p w14:paraId="26536112" w14:textId="77777777" w:rsidR="00F85B3A" w:rsidRPr="00654404" w:rsidRDefault="00F85B3A" w:rsidP="00F85B3A">
            <w:pPr>
              <w:pStyle w:val="Normlny0"/>
              <w:jc w:val="center"/>
            </w:pPr>
            <w:r w:rsidRPr="00654404">
              <w:t xml:space="preserve">O: </w:t>
            </w:r>
            <w:r>
              <w:t>3</w:t>
            </w:r>
          </w:p>
          <w:p w14:paraId="67BFBAFD" w14:textId="77777777" w:rsidR="00F85B3A" w:rsidRPr="00654404" w:rsidRDefault="00F85B3A" w:rsidP="00F85B3A">
            <w:pPr>
              <w:pStyle w:val="Normlny0"/>
              <w:jc w:val="center"/>
            </w:pPr>
            <w:r>
              <w:t>P: a)</w:t>
            </w:r>
          </w:p>
        </w:tc>
        <w:tc>
          <w:tcPr>
            <w:tcW w:w="4770" w:type="dxa"/>
            <w:tcBorders>
              <w:top w:val="single" w:sz="4" w:space="0" w:color="auto"/>
              <w:left w:val="single" w:sz="4" w:space="0" w:color="auto"/>
              <w:bottom w:val="single" w:sz="4" w:space="0" w:color="auto"/>
              <w:right w:val="single" w:sz="4" w:space="0" w:color="auto"/>
            </w:tcBorders>
          </w:tcPr>
          <w:p w14:paraId="417578BE" w14:textId="77777777" w:rsidR="00F85B3A" w:rsidRPr="00654404" w:rsidRDefault="00F85B3A" w:rsidP="00F85B3A">
            <w:pPr>
              <w:jc w:val="both"/>
              <w:rPr>
                <w:sz w:val="20"/>
                <w:szCs w:val="20"/>
              </w:rPr>
            </w:pPr>
            <w:r w:rsidRPr="00654404">
              <w:rPr>
                <w:sz w:val="20"/>
                <w:szCs w:val="20"/>
              </w:rPr>
              <w:t>(1) Na účely tohto zákona sa rozumie</w:t>
            </w:r>
          </w:p>
          <w:p w14:paraId="52A5DC07" w14:textId="7B4B7BAD" w:rsidR="00F85B3A" w:rsidRPr="00A37F95" w:rsidRDefault="005D775B" w:rsidP="00F85B3A">
            <w:pPr>
              <w:jc w:val="both"/>
              <w:rPr>
                <w:sz w:val="20"/>
                <w:szCs w:val="20"/>
              </w:rPr>
            </w:pPr>
            <w:r>
              <w:rPr>
                <w:sz w:val="20"/>
                <w:szCs w:val="20"/>
              </w:rPr>
              <w:t>q</w:t>
            </w:r>
            <w:r w:rsidR="00F85B3A" w:rsidRPr="00654404">
              <w:rPr>
                <w:sz w:val="20"/>
                <w:szCs w:val="20"/>
              </w:rPr>
              <w:t>) pracovnoprávnym nárokom mzda zamestnanca a ďalšie nároky zamestnanca z pracovnej zmluvy alebo z dohody o práci vykonávanej mimo pracovného pomeru</w:t>
            </w:r>
            <w:r w:rsidR="00A37F95">
              <w:rPr>
                <w:sz w:val="20"/>
                <w:szCs w:val="20"/>
              </w:rPr>
              <w:t xml:space="preserve">, vrátane </w:t>
            </w:r>
            <w:r w:rsidR="00A37F95" w:rsidRPr="00A37F95">
              <w:rPr>
                <w:sz w:val="20"/>
                <w:szCs w:val="20"/>
              </w:rPr>
              <w:t>nárokov na náhradu príjmu pri dočasnej pracovnej neschopnosti zamestnanca</w:t>
            </w:r>
            <w:r w:rsidR="00F85B3A" w:rsidRPr="00A37F95">
              <w:rPr>
                <w:sz w:val="20"/>
                <w:szCs w:val="20"/>
              </w:rPr>
              <w:t>.</w:t>
            </w:r>
          </w:p>
          <w:p w14:paraId="3FF6CB90" w14:textId="77777777" w:rsidR="00F85B3A" w:rsidRPr="00A37F95" w:rsidRDefault="00F85B3A" w:rsidP="00F85B3A">
            <w:pPr>
              <w:jc w:val="both"/>
              <w:rPr>
                <w:sz w:val="20"/>
                <w:szCs w:val="20"/>
              </w:rPr>
            </w:pPr>
            <w:r w:rsidRPr="00A37F95">
              <w:rPr>
                <w:sz w:val="20"/>
                <w:szCs w:val="20"/>
              </w:rPr>
              <w:t xml:space="preserve"> </w:t>
            </w:r>
          </w:p>
          <w:p w14:paraId="35ED66A9" w14:textId="620BE11F" w:rsidR="00A37F95" w:rsidRPr="00A37F95" w:rsidRDefault="00A37F95" w:rsidP="00A37F95">
            <w:pPr>
              <w:jc w:val="both"/>
              <w:rPr>
                <w:sz w:val="20"/>
                <w:szCs w:val="20"/>
              </w:rPr>
            </w:pPr>
            <w:r w:rsidRPr="00A37F95">
              <w:rPr>
                <w:sz w:val="20"/>
                <w:szCs w:val="20"/>
              </w:rPr>
              <w:t xml:space="preserve">(10) Účinky dočasnej ochrany sa nevzťahujú na existujúce alebo budúce pracovnoprávne nároky súčasných alebo </w:t>
            </w:r>
            <w:r>
              <w:rPr>
                <w:sz w:val="20"/>
                <w:szCs w:val="20"/>
              </w:rPr>
              <w:t>bývalých</w:t>
            </w:r>
            <w:r w:rsidRPr="00A37F95">
              <w:rPr>
                <w:sz w:val="20"/>
                <w:szCs w:val="20"/>
              </w:rPr>
              <w:t xml:space="preserve"> zamestnancov.</w:t>
            </w:r>
          </w:p>
          <w:p w14:paraId="3D016536" w14:textId="77777777" w:rsidR="00F85B3A" w:rsidRPr="00A37F95" w:rsidRDefault="00F85B3A" w:rsidP="00F85B3A">
            <w:pPr>
              <w:jc w:val="both"/>
              <w:rPr>
                <w:sz w:val="20"/>
                <w:szCs w:val="20"/>
              </w:rPr>
            </w:pPr>
            <w:r w:rsidRPr="00A37F95">
              <w:rPr>
                <w:sz w:val="20"/>
                <w:szCs w:val="20"/>
              </w:rPr>
              <w:t xml:space="preserve"> </w:t>
            </w:r>
          </w:p>
          <w:p w14:paraId="0F45F036" w14:textId="1523CD4B" w:rsidR="00F85B3A" w:rsidRPr="00654404" w:rsidRDefault="00F85B3A" w:rsidP="00F85B3A">
            <w:pPr>
              <w:jc w:val="both"/>
              <w:rPr>
                <w:sz w:val="20"/>
                <w:szCs w:val="20"/>
              </w:rPr>
            </w:pPr>
            <w:r w:rsidRPr="00654404">
              <w:rPr>
                <w:sz w:val="20"/>
                <w:szCs w:val="20"/>
              </w:rPr>
              <w:t>(</w:t>
            </w:r>
            <w:r w:rsidR="00A37F95">
              <w:rPr>
                <w:sz w:val="20"/>
                <w:szCs w:val="20"/>
              </w:rPr>
              <w:t>3</w:t>
            </w:r>
            <w:r w:rsidRPr="00654404">
              <w:rPr>
                <w:sz w:val="20"/>
                <w:szCs w:val="20"/>
              </w:rPr>
              <w:t xml:space="preserve">) Nedotknutým veriteľom je </w:t>
            </w:r>
          </w:p>
          <w:p w14:paraId="091CF421" w14:textId="77777777" w:rsidR="00F85B3A" w:rsidRPr="00654404" w:rsidRDefault="00F85B3A" w:rsidP="00F85B3A">
            <w:pPr>
              <w:jc w:val="both"/>
              <w:rPr>
                <w:sz w:val="20"/>
                <w:szCs w:val="20"/>
              </w:rPr>
            </w:pPr>
            <w:r w:rsidRPr="00654404">
              <w:rPr>
                <w:sz w:val="20"/>
                <w:szCs w:val="20"/>
              </w:rPr>
              <w:t>a) každá osoba so svojim pracovnoprávnym nároko</w:t>
            </w:r>
            <w:r>
              <w:rPr>
                <w:sz w:val="20"/>
                <w:szCs w:val="20"/>
              </w:rPr>
              <w:t>m</w:t>
            </w:r>
            <w:r w:rsidRPr="00654404">
              <w:rPr>
                <w:sz w:val="20"/>
                <w:szCs w:val="20"/>
              </w:rPr>
              <w:t xml:space="preserve"> voči dlžníkovi</w:t>
            </w:r>
            <w:r>
              <w:rPr>
                <w:sz w:val="20"/>
                <w:szCs w:val="20"/>
              </w:rPr>
              <w:t>,</w:t>
            </w:r>
          </w:p>
          <w:p w14:paraId="36CE456B" w14:textId="77777777" w:rsidR="00F85B3A" w:rsidRPr="00654404"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49F2E3" w14:textId="1B4DE992" w:rsidR="00F85B3A" w:rsidRPr="00654404" w:rsidRDefault="006974EE" w:rsidP="00F85B3A">
            <w:pPr>
              <w:jc w:val="center"/>
              <w:rPr>
                <w:sz w:val="20"/>
                <w:szCs w:val="20"/>
              </w:rPr>
            </w:pPr>
            <w:r>
              <w:rPr>
                <w:sz w:val="20"/>
                <w:szCs w:val="20"/>
              </w:rPr>
              <w:t>Ú</w:t>
            </w:r>
          </w:p>
          <w:p w14:paraId="09F7C037" w14:textId="77777777" w:rsidR="00F85B3A" w:rsidRPr="00654404"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0095B7FB" w14:textId="2C692240" w:rsidR="00F85B3A" w:rsidRDefault="00A37F95" w:rsidP="00F85B3A">
            <w:pPr>
              <w:jc w:val="both"/>
              <w:rPr>
                <w:sz w:val="20"/>
                <w:szCs w:val="20"/>
              </w:rPr>
            </w:pPr>
            <w:r>
              <w:rPr>
                <w:sz w:val="20"/>
                <w:szCs w:val="20"/>
              </w:rPr>
              <w:t xml:space="preserve">V rámci </w:t>
            </w:r>
            <w:r w:rsidR="00F85B3A">
              <w:rPr>
                <w:sz w:val="20"/>
                <w:szCs w:val="20"/>
              </w:rPr>
              <w:t>verejnej preventívnej reštrukturalizácie</w:t>
            </w:r>
            <w:r>
              <w:rPr>
                <w:sz w:val="20"/>
                <w:szCs w:val="20"/>
              </w:rPr>
              <w:t xml:space="preserve"> je každá osoba so svojim pracovnoprávnym nárokom (zamestnanci) považovaná za veriteľa</w:t>
            </w:r>
            <w:r w:rsidR="00A00C6D">
              <w:rPr>
                <w:sz w:val="20"/>
                <w:szCs w:val="20"/>
              </w:rPr>
              <w:t xml:space="preserve"> nedotknutého plánom</w:t>
            </w:r>
            <w:r>
              <w:rPr>
                <w:sz w:val="20"/>
                <w:szCs w:val="20"/>
              </w:rPr>
              <w:t>, teda sa vo vzťahu k týmto osobám nebudú uplatňovať ani účinky potvrdeného verejného preventívneho reštrukturalizačného plánu</w:t>
            </w:r>
            <w:r w:rsidR="00F85B3A">
              <w:rPr>
                <w:sz w:val="20"/>
                <w:szCs w:val="20"/>
              </w:rPr>
              <w:t>.</w:t>
            </w:r>
          </w:p>
          <w:p w14:paraId="0ABFBBEE" w14:textId="0484B249" w:rsidR="00F85B3A" w:rsidRDefault="003F05BC" w:rsidP="00F85B3A">
            <w:pPr>
              <w:jc w:val="both"/>
              <w:rPr>
                <w:sz w:val="20"/>
                <w:szCs w:val="20"/>
              </w:rPr>
            </w:pPr>
            <w:r>
              <w:rPr>
                <w:sz w:val="20"/>
                <w:szCs w:val="20"/>
              </w:rPr>
              <w:t>Zavádzaná dočasná ochrana sa r</w:t>
            </w:r>
            <w:r w:rsidR="00F85B3A">
              <w:rPr>
                <w:sz w:val="20"/>
                <w:szCs w:val="20"/>
              </w:rPr>
              <w:t>ovnako</w:t>
            </w:r>
            <w:r>
              <w:rPr>
                <w:sz w:val="20"/>
                <w:szCs w:val="20"/>
              </w:rPr>
              <w:t xml:space="preserve"> nebude vzťahovať na existujúce alebo budúce pracovnoprávne nároky súčasných alebo bývalých zamestnancov, nakoľko zamestnancom sa poskytuje plná ochrana, ktorá je im poskytovaná pracovnoprávnymi predpismi.</w:t>
            </w:r>
          </w:p>
          <w:p w14:paraId="78993F39" w14:textId="77777777" w:rsidR="00F85B3A" w:rsidRPr="00654404" w:rsidRDefault="00F85B3A" w:rsidP="00F85B3A">
            <w:pPr>
              <w:jc w:val="both"/>
              <w:rPr>
                <w:sz w:val="20"/>
                <w:szCs w:val="20"/>
              </w:rPr>
            </w:pPr>
          </w:p>
        </w:tc>
      </w:tr>
      <w:tr w:rsidR="00F85B3A" w:rsidRPr="0043448D" w14:paraId="37F2F521" w14:textId="77777777" w:rsidTr="00910B57">
        <w:tc>
          <w:tcPr>
            <w:tcW w:w="899" w:type="dxa"/>
            <w:tcBorders>
              <w:top w:val="single" w:sz="4" w:space="0" w:color="auto"/>
              <w:left w:val="single" w:sz="12" w:space="0" w:color="auto"/>
              <w:bottom w:val="single" w:sz="4" w:space="0" w:color="auto"/>
              <w:right w:val="single" w:sz="4" w:space="0" w:color="auto"/>
            </w:tcBorders>
          </w:tcPr>
          <w:p w14:paraId="7872AF94" w14:textId="77777777" w:rsidR="00F85B3A" w:rsidRPr="0043448D" w:rsidRDefault="00F85B3A" w:rsidP="00F85B3A">
            <w:pPr>
              <w:jc w:val="both"/>
              <w:rPr>
                <w:b/>
                <w:bCs/>
                <w:sz w:val="20"/>
                <w:szCs w:val="20"/>
              </w:rPr>
            </w:pPr>
            <w:r w:rsidRPr="0043448D">
              <w:rPr>
                <w:b/>
                <w:bCs/>
                <w:sz w:val="20"/>
                <w:szCs w:val="20"/>
              </w:rPr>
              <w:lastRenderedPageBreak/>
              <w:t>Č: 1</w:t>
            </w:r>
          </w:p>
          <w:p w14:paraId="62C6B534" w14:textId="77777777" w:rsidR="00F85B3A" w:rsidRPr="0043448D" w:rsidRDefault="00F85B3A" w:rsidP="00F85B3A">
            <w:pPr>
              <w:jc w:val="both"/>
              <w:rPr>
                <w:b/>
                <w:bCs/>
                <w:sz w:val="20"/>
                <w:szCs w:val="20"/>
              </w:rPr>
            </w:pPr>
            <w:r w:rsidRPr="0043448D">
              <w:rPr>
                <w:b/>
                <w:bCs/>
                <w:sz w:val="20"/>
                <w:szCs w:val="20"/>
              </w:rPr>
              <w:t>O: 5</w:t>
            </w:r>
          </w:p>
          <w:p w14:paraId="7C227037" w14:textId="77777777" w:rsidR="00F85B3A" w:rsidRPr="0043448D" w:rsidRDefault="00F85B3A" w:rsidP="00F85B3A">
            <w:pPr>
              <w:jc w:val="both"/>
              <w:rPr>
                <w:b/>
                <w:bCs/>
                <w:sz w:val="20"/>
                <w:szCs w:val="20"/>
              </w:rPr>
            </w:pPr>
            <w:r>
              <w:rPr>
                <w:b/>
                <w:bCs/>
                <w:sz w:val="20"/>
                <w:szCs w:val="20"/>
              </w:rPr>
              <w:t>P: b), c)</w:t>
            </w:r>
          </w:p>
        </w:tc>
        <w:tc>
          <w:tcPr>
            <w:tcW w:w="3421" w:type="dxa"/>
            <w:tcBorders>
              <w:top w:val="single" w:sz="4" w:space="0" w:color="auto"/>
              <w:left w:val="single" w:sz="4" w:space="0" w:color="auto"/>
              <w:bottom w:val="single" w:sz="4" w:space="0" w:color="auto"/>
              <w:right w:val="single" w:sz="4" w:space="0" w:color="auto"/>
            </w:tcBorders>
          </w:tcPr>
          <w:p w14:paraId="5037F680" w14:textId="77777777" w:rsidR="00F85B3A" w:rsidRDefault="00F85B3A" w:rsidP="00F85B3A">
            <w:pPr>
              <w:numPr>
                <w:ilvl w:val="0"/>
                <w:numId w:val="5"/>
              </w:numPr>
              <w:adjustRightInd w:val="0"/>
              <w:jc w:val="both"/>
              <w:rPr>
                <w:sz w:val="20"/>
                <w:szCs w:val="20"/>
              </w:rPr>
            </w:pPr>
            <w:r w:rsidRPr="0043448D">
              <w:rPr>
                <w:sz w:val="20"/>
                <w:szCs w:val="20"/>
              </w:rPr>
              <w:t xml:space="preserve">pohľadávky na výživné vyplývajúce z rodinných vzťahov, rodičovstva, manželstva alebo príbuzenských vzťahov; alebo </w:t>
            </w:r>
          </w:p>
          <w:p w14:paraId="0DF8648B" w14:textId="77777777" w:rsidR="00F85B3A" w:rsidRPr="0043448D" w:rsidRDefault="00F85B3A" w:rsidP="00F85B3A">
            <w:pPr>
              <w:numPr>
                <w:ilvl w:val="0"/>
                <w:numId w:val="5"/>
              </w:numPr>
              <w:adjustRightInd w:val="0"/>
              <w:jc w:val="both"/>
              <w:rPr>
                <w:sz w:val="20"/>
                <w:szCs w:val="20"/>
              </w:rPr>
            </w:pPr>
            <w:r w:rsidRPr="009D0BCA">
              <w:rPr>
                <w:sz w:val="20"/>
                <w:szCs w:val="20"/>
              </w:rPr>
              <w:t>pohľadávky vyplývajúce z mimozmluvnej zodpovednosti dlžníka.</w:t>
            </w:r>
          </w:p>
        </w:tc>
        <w:tc>
          <w:tcPr>
            <w:tcW w:w="900" w:type="dxa"/>
            <w:tcBorders>
              <w:top w:val="single" w:sz="4" w:space="0" w:color="auto"/>
              <w:left w:val="single" w:sz="4" w:space="0" w:color="auto"/>
              <w:bottom w:val="single" w:sz="4" w:space="0" w:color="auto"/>
              <w:right w:val="single" w:sz="12" w:space="0" w:color="auto"/>
            </w:tcBorders>
          </w:tcPr>
          <w:p w14:paraId="0D35EC62"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68BA34CE" w14:textId="77777777" w:rsidR="00F85B3A" w:rsidRPr="00654404"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A88AE6F" w14:textId="77777777" w:rsidR="00F85B3A" w:rsidRPr="00654404"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898ABDE" w14:textId="77777777" w:rsidR="00F85B3A" w:rsidRPr="00654404" w:rsidRDefault="00F85B3A" w:rsidP="00F85B3A">
            <w:pPr>
              <w:pStyle w:val="Normlny0"/>
              <w:jc w:val="both"/>
            </w:pPr>
          </w:p>
        </w:tc>
        <w:tc>
          <w:tcPr>
            <w:tcW w:w="554" w:type="dxa"/>
            <w:tcBorders>
              <w:top w:val="single" w:sz="4" w:space="0" w:color="auto"/>
              <w:left w:val="single" w:sz="4" w:space="0" w:color="auto"/>
              <w:bottom w:val="single" w:sz="4" w:space="0" w:color="auto"/>
              <w:right w:val="single" w:sz="4" w:space="0" w:color="auto"/>
            </w:tcBorders>
          </w:tcPr>
          <w:p w14:paraId="140651CC" w14:textId="77777777" w:rsidR="00F85B3A" w:rsidRPr="00654404" w:rsidRDefault="00F85B3A" w:rsidP="00F85B3A">
            <w:pPr>
              <w:jc w:val="center"/>
              <w:rPr>
                <w:sz w:val="20"/>
                <w:szCs w:val="20"/>
              </w:rPr>
            </w:pPr>
            <w:r w:rsidRPr="00654404">
              <w:rPr>
                <w:sz w:val="20"/>
                <w:szCs w:val="20"/>
              </w:rPr>
              <w:t>n. a.</w:t>
            </w:r>
          </w:p>
        </w:tc>
        <w:tc>
          <w:tcPr>
            <w:tcW w:w="3415" w:type="dxa"/>
            <w:tcBorders>
              <w:top w:val="single" w:sz="4" w:space="0" w:color="auto"/>
              <w:left w:val="single" w:sz="4" w:space="0" w:color="auto"/>
              <w:bottom w:val="single" w:sz="4" w:space="0" w:color="auto"/>
            </w:tcBorders>
          </w:tcPr>
          <w:p w14:paraId="517CB32F" w14:textId="51E17BEE" w:rsidR="00F85B3A" w:rsidRPr="00654404" w:rsidRDefault="006974EE" w:rsidP="003F05BC">
            <w:pPr>
              <w:jc w:val="both"/>
              <w:rPr>
                <w:sz w:val="20"/>
                <w:szCs w:val="20"/>
              </w:rPr>
            </w:pPr>
            <w:r>
              <w:rPr>
                <w:sz w:val="20"/>
                <w:szCs w:val="20"/>
              </w:rPr>
              <w:t xml:space="preserve">Slovenská republika </w:t>
            </w:r>
            <w:r w:rsidR="003F05BC">
              <w:rPr>
                <w:sz w:val="20"/>
                <w:szCs w:val="20"/>
              </w:rPr>
              <w:t xml:space="preserve">nepotrebuje využiť </w:t>
            </w:r>
            <w:r>
              <w:rPr>
                <w:sz w:val="20"/>
                <w:szCs w:val="20"/>
              </w:rPr>
              <w:t>túto možnosť</w:t>
            </w:r>
            <w:r w:rsidR="003F05BC">
              <w:rPr>
                <w:sz w:val="20"/>
                <w:szCs w:val="20"/>
              </w:rPr>
              <w:t>, keďže tieto pohľadávky nie sú a nemôžu byť predmetom verejnej preventívnej reštrukturalizácie, ktorá je dostupná len pre právnické osoby</w:t>
            </w:r>
            <w:r>
              <w:rPr>
                <w:sz w:val="20"/>
                <w:szCs w:val="20"/>
              </w:rPr>
              <w:t>.</w:t>
            </w:r>
            <w:r w:rsidR="003F05BC">
              <w:rPr>
                <w:sz w:val="20"/>
                <w:szCs w:val="20"/>
              </w:rPr>
              <w:t xml:space="preserve"> Rovnako sa nevyužije možnosť vylúčenia mimozmluvnej zodpovednosti dlžníka.</w:t>
            </w:r>
          </w:p>
        </w:tc>
      </w:tr>
      <w:tr w:rsidR="00F85B3A" w:rsidRPr="0043448D" w14:paraId="51837C32" w14:textId="77777777" w:rsidTr="00910B57">
        <w:tc>
          <w:tcPr>
            <w:tcW w:w="899" w:type="dxa"/>
            <w:tcBorders>
              <w:top w:val="single" w:sz="4" w:space="0" w:color="auto"/>
              <w:left w:val="single" w:sz="12" w:space="0" w:color="auto"/>
              <w:bottom w:val="single" w:sz="4" w:space="0" w:color="auto"/>
              <w:right w:val="single" w:sz="4" w:space="0" w:color="auto"/>
            </w:tcBorders>
          </w:tcPr>
          <w:p w14:paraId="7EB2D1C5" w14:textId="77777777" w:rsidR="00F85B3A" w:rsidRPr="0043448D" w:rsidRDefault="00F85B3A" w:rsidP="00F85B3A">
            <w:pPr>
              <w:jc w:val="both"/>
              <w:rPr>
                <w:b/>
                <w:bCs/>
                <w:sz w:val="20"/>
                <w:szCs w:val="20"/>
              </w:rPr>
            </w:pPr>
            <w:r w:rsidRPr="0043448D">
              <w:rPr>
                <w:b/>
                <w:bCs/>
                <w:sz w:val="20"/>
                <w:szCs w:val="20"/>
              </w:rPr>
              <w:t>Č: 1</w:t>
            </w:r>
          </w:p>
          <w:p w14:paraId="2D266A27" w14:textId="77777777" w:rsidR="00F85B3A" w:rsidRPr="0043448D" w:rsidRDefault="00F85B3A" w:rsidP="00F85B3A">
            <w:pPr>
              <w:jc w:val="both"/>
              <w:rPr>
                <w:b/>
                <w:bCs/>
                <w:sz w:val="20"/>
                <w:szCs w:val="20"/>
              </w:rPr>
            </w:pPr>
            <w:r w:rsidRPr="0043448D">
              <w:rPr>
                <w:b/>
                <w:bCs/>
                <w:sz w:val="20"/>
                <w:szCs w:val="20"/>
              </w:rPr>
              <w:t>O: 6</w:t>
            </w:r>
          </w:p>
        </w:tc>
        <w:tc>
          <w:tcPr>
            <w:tcW w:w="3421" w:type="dxa"/>
            <w:tcBorders>
              <w:top w:val="single" w:sz="4" w:space="0" w:color="auto"/>
              <w:left w:val="single" w:sz="4" w:space="0" w:color="auto"/>
              <w:bottom w:val="single" w:sz="4" w:space="0" w:color="auto"/>
              <w:right w:val="single" w:sz="4" w:space="0" w:color="auto"/>
            </w:tcBorders>
          </w:tcPr>
          <w:p w14:paraId="35C3301D" w14:textId="77777777" w:rsidR="00F85B3A" w:rsidRPr="0043448D" w:rsidRDefault="00F85B3A" w:rsidP="00F85B3A">
            <w:pPr>
              <w:adjustRightInd w:val="0"/>
              <w:jc w:val="both"/>
              <w:rPr>
                <w:sz w:val="20"/>
                <w:szCs w:val="20"/>
              </w:rPr>
            </w:pPr>
            <w:r w:rsidRPr="0043448D">
              <w:rPr>
                <w:sz w:val="20"/>
                <w:szCs w:val="20"/>
              </w:rPr>
              <w:t>6. Členské štáty zabezpečia, aby rámce preventívnej reštrukturalizácie nemali vplyv na vzniknuté nároky vyplývajúce z dôchodkového poistenia zamestnancov.</w:t>
            </w:r>
          </w:p>
        </w:tc>
        <w:tc>
          <w:tcPr>
            <w:tcW w:w="900" w:type="dxa"/>
            <w:tcBorders>
              <w:top w:val="single" w:sz="4" w:space="0" w:color="auto"/>
              <w:left w:val="single" w:sz="4" w:space="0" w:color="auto"/>
              <w:bottom w:val="single" w:sz="4" w:space="0" w:color="auto"/>
              <w:right w:val="single" w:sz="12" w:space="0" w:color="auto"/>
            </w:tcBorders>
          </w:tcPr>
          <w:p w14:paraId="1C198920"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63F44F30" w14:textId="77777777" w:rsidR="004E4530" w:rsidRDefault="004E4530" w:rsidP="00F85B3A">
            <w:pPr>
              <w:jc w:val="center"/>
              <w:rPr>
                <w:sz w:val="20"/>
                <w:szCs w:val="20"/>
              </w:rPr>
            </w:pPr>
            <w:r>
              <w:rPr>
                <w:sz w:val="20"/>
                <w:szCs w:val="20"/>
              </w:rPr>
              <w:t>Návrh zákona</w:t>
            </w:r>
          </w:p>
          <w:p w14:paraId="24B37DFA" w14:textId="77777777" w:rsidR="004E4530" w:rsidRDefault="004E4530" w:rsidP="00F85B3A">
            <w:pPr>
              <w:jc w:val="center"/>
              <w:rPr>
                <w:sz w:val="20"/>
                <w:szCs w:val="20"/>
              </w:rPr>
            </w:pPr>
          </w:p>
          <w:p w14:paraId="6E5BFDC1" w14:textId="77777777" w:rsidR="004E4530" w:rsidRDefault="004E4530" w:rsidP="00F85B3A">
            <w:pPr>
              <w:jc w:val="center"/>
              <w:rPr>
                <w:sz w:val="20"/>
                <w:szCs w:val="20"/>
              </w:rPr>
            </w:pPr>
          </w:p>
          <w:p w14:paraId="5B999219" w14:textId="77777777" w:rsidR="00507085" w:rsidRDefault="00507085" w:rsidP="00F85B3A">
            <w:pPr>
              <w:jc w:val="center"/>
              <w:rPr>
                <w:sz w:val="20"/>
                <w:szCs w:val="20"/>
              </w:rPr>
            </w:pPr>
          </w:p>
          <w:p w14:paraId="29F5AB41" w14:textId="1C2BDBEA" w:rsidR="00507085" w:rsidRDefault="00507085" w:rsidP="00F85B3A">
            <w:pPr>
              <w:jc w:val="center"/>
              <w:rPr>
                <w:sz w:val="20"/>
                <w:szCs w:val="20"/>
              </w:rPr>
            </w:pPr>
          </w:p>
          <w:p w14:paraId="59A06E02" w14:textId="77777777" w:rsidR="003E784B" w:rsidRDefault="003E784B" w:rsidP="00F85B3A">
            <w:pPr>
              <w:jc w:val="center"/>
              <w:rPr>
                <w:sz w:val="20"/>
                <w:szCs w:val="20"/>
              </w:rPr>
            </w:pPr>
          </w:p>
          <w:p w14:paraId="3604B8BF" w14:textId="77777777" w:rsidR="00507085" w:rsidRDefault="00507085" w:rsidP="00F85B3A">
            <w:pPr>
              <w:jc w:val="center"/>
              <w:rPr>
                <w:sz w:val="20"/>
                <w:szCs w:val="20"/>
              </w:rPr>
            </w:pPr>
          </w:p>
          <w:p w14:paraId="1AAE5A22" w14:textId="54FC4E7D" w:rsidR="00F85B3A" w:rsidRDefault="007D6342" w:rsidP="00F85B3A">
            <w:pPr>
              <w:jc w:val="center"/>
              <w:rPr>
                <w:sz w:val="20"/>
                <w:szCs w:val="20"/>
              </w:rPr>
            </w:pPr>
            <w:r>
              <w:rPr>
                <w:sz w:val="20"/>
                <w:szCs w:val="20"/>
              </w:rPr>
              <w:t>Zákon č. 7/2005 Z. z.</w:t>
            </w:r>
          </w:p>
          <w:p w14:paraId="51B12346" w14:textId="77777777" w:rsidR="00F85B3A" w:rsidRDefault="00F85B3A" w:rsidP="00F85B3A">
            <w:pPr>
              <w:jc w:val="center"/>
              <w:rPr>
                <w:color w:val="00B050"/>
                <w:sz w:val="20"/>
                <w:szCs w:val="20"/>
              </w:rPr>
            </w:pPr>
          </w:p>
          <w:p w14:paraId="185E628C" w14:textId="77777777" w:rsidR="004705D0" w:rsidRDefault="004705D0" w:rsidP="00F85B3A">
            <w:pPr>
              <w:jc w:val="center"/>
              <w:rPr>
                <w:color w:val="00B050"/>
                <w:sz w:val="20"/>
                <w:szCs w:val="20"/>
              </w:rPr>
            </w:pPr>
          </w:p>
          <w:p w14:paraId="58632B72" w14:textId="77777777" w:rsidR="004705D0" w:rsidRDefault="004705D0" w:rsidP="00F85B3A">
            <w:pPr>
              <w:jc w:val="center"/>
              <w:rPr>
                <w:color w:val="00B050"/>
                <w:sz w:val="20"/>
                <w:szCs w:val="20"/>
              </w:rPr>
            </w:pPr>
          </w:p>
          <w:p w14:paraId="14C78DE7" w14:textId="77777777" w:rsidR="004705D0" w:rsidRDefault="004705D0" w:rsidP="00F85B3A">
            <w:pPr>
              <w:jc w:val="center"/>
              <w:rPr>
                <w:color w:val="00B050"/>
                <w:sz w:val="20"/>
                <w:szCs w:val="20"/>
              </w:rPr>
            </w:pPr>
          </w:p>
          <w:p w14:paraId="5A1CD250" w14:textId="77777777" w:rsidR="004705D0" w:rsidRDefault="004705D0" w:rsidP="00F85B3A">
            <w:pPr>
              <w:jc w:val="center"/>
              <w:rPr>
                <w:color w:val="00B050"/>
                <w:sz w:val="20"/>
                <w:szCs w:val="20"/>
              </w:rPr>
            </w:pPr>
          </w:p>
          <w:p w14:paraId="3C43012C" w14:textId="77777777" w:rsidR="004705D0" w:rsidRDefault="004705D0" w:rsidP="00F85B3A">
            <w:pPr>
              <w:jc w:val="center"/>
              <w:rPr>
                <w:color w:val="00B050"/>
                <w:sz w:val="20"/>
                <w:szCs w:val="20"/>
              </w:rPr>
            </w:pPr>
          </w:p>
          <w:p w14:paraId="6D9B2532" w14:textId="77777777" w:rsidR="004705D0" w:rsidRDefault="004705D0" w:rsidP="00F85B3A">
            <w:pPr>
              <w:jc w:val="center"/>
              <w:rPr>
                <w:color w:val="00B050"/>
                <w:sz w:val="20"/>
                <w:szCs w:val="20"/>
              </w:rPr>
            </w:pPr>
          </w:p>
          <w:p w14:paraId="7D634BDD" w14:textId="77777777" w:rsidR="004705D0" w:rsidRDefault="004705D0" w:rsidP="00F85B3A">
            <w:pPr>
              <w:jc w:val="center"/>
              <w:rPr>
                <w:color w:val="00B050"/>
                <w:sz w:val="20"/>
                <w:szCs w:val="20"/>
              </w:rPr>
            </w:pPr>
          </w:p>
          <w:p w14:paraId="27DE5B92" w14:textId="77777777" w:rsidR="00507085" w:rsidRDefault="00507085" w:rsidP="00F85B3A">
            <w:pPr>
              <w:jc w:val="center"/>
              <w:rPr>
                <w:color w:val="00B050"/>
                <w:sz w:val="20"/>
                <w:szCs w:val="20"/>
              </w:rPr>
            </w:pPr>
          </w:p>
          <w:p w14:paraId="186BC948" w14:textId="77777777" w:rsidR="00507085" w:rsidRDefault="00507085" w:rsidP="00F85B3A">
            <w:pPr>
              <w:jc w:val="center"/>
              <w:rPr>
                <w:color w:val="00B050"/>
                <w:sz w:val="20"/>
                <w:szCs w:val="20"/>
              </w:rPr>
            </w:pPr>
          </w:p>
          <w:p w14:paraId="7A158F71" w14:textId="77777777" w:rsidR="00507085" w:rsidRDefault="00507085" w:rsidP="00F85B3A">
            <w:pPr>
              <w:jc w:val="center"/>
              <w:rPr>
                <w:color w:val="00B050"/>
                <w:sz w:val="20"/>
                <w:szCs w:val="20"/>
              </w:rPr>
            </w:pPr>
          </w:p>
          <w:p w14:paraId="282CDC69" w14:textId="77777777" w:rsidR="00507085" w:rsidRDefault="00507085" w:rsidP="00F85B3A">
            <w:pPr>
              <w:jc w:val="center"/>
              <w:rPr>
                <w:color w:val="00B050"/>
                <w:sz w:val="20"/>
                <w:szCs w:val="20"/>
              </w:rPr>
            </w:pPr>
          </w:p>
          <w:p w14:paraId="5C107372" w14:textId="77777777" w:rsidR="00507085" w:rsidRDefault="00507085" w:rsidP="00F85B3A">
            <w:pPr>
              <w:jc w:val="center"/>
              <w:rPr>
                <w:color w:val="00B050"/>
                <w:sz w:val="20"/>
                <w:szCs w:val="20"/>
              </w:rPr>
            </w:pPr>
          </w:p>
          <w:p w14:paraId="7E29CB4E" w14:textId="77777777" w:rsidR="00507085" w:rsidRDefault="00507085" w:rsidP="00F85B3A">
            <w:pPr>
              <w:jc w:val="center"/>
              <w:rPr>
                <w:color w:val="00B050"/>
                <w:sz w:val="20"/>
                <w:szCs w:val="20"/>
              </w:rPr>
            </w:pPr>
          </w:p>
          <w:p w14:paraId="246968F2" w14:textId="77777777" w:rsidR="00507085" w:rsidRDefault="00507085" w:rsidP="00F85B3A">
            <w:pPr>
              <w:jc w:val="center"/>
              <w:rPr>
                <w:color w:val="00B050"/>
                <w:sz w:val="20"/>
                <w:szCs w:val="20"/>
              </w:rPr>
            </w:pPr>
          </w:p>
          <w:p w14:paraId="7AEBDE42" w14:textId="77777777" w:rsidR="00507085" w:rsidRDefault="00507085" w:rsidP="00F85B3A">
            <w:pPr>
              <w:jc w:val="center"/>
              <w:rPr>
                <w:color w:val="00B050"/>
                <w:sz w:val="20"/>
                <w:szCs w:val="20"/>
              </w:rPr>
            </w:pPr>
          </w:p>
          <w:p w14:paraId="45BA7BB8" w14:textId="77777777" w:rsidR="00507085" w:rsidRDefault="00507085" w:rsidP="00F85B3A">
            <w:pPr>
              <w:jc w:val="center"/>
              <w:rPr>
                <w:color w:val="00B050"/>
                <w:sz w:val="20"/>
                <w:szCs w:val="20"/>
              </w:rPr>
            </w:pPr>
          </w:p>
          <w:p w14:paraId="1E29117F" w14:textId="77777777" w:rsidR="00507085" w:rsidRDefault="00507085" w:rsidP="00F85B3A">
            <w:pPr>
              <w:jc w:val="center"/>
              <w:rPr>
                <w:color w:val="00B050"/>
                <w:sz w:val="20"/>
                <w:szCs w:val="20"/>
              </w:rPr>
            </w:pPr>
          </w:p>
          <w:p w14:paraId="2890EBD6" w14:textId="77777777" w:rsidR="00507085" w:rsidRDefault="00507085" w:rsidP="00F85B3A">
            <w:pPr>
              <w:jc w:val="center"/>
              <w:rPr>
                <w:color w:val="00B050"/>
                <w:sz w:val="20"/>
                <w:szCs w:val="20"/>
              </w:rPr>
            </w:pPr>
          </w:p>
          <w:p w14:paraId="5AB43B25" w14:textId="77777777" w:rsidR="00507085" w:rsidRDefault="00507085" w:rsidP="00F85B3A">
            <w:pPr>
              <w:jc w:val="center"/>
              <w:rPr>
                <w:color w:val="00B050"/>
                <w:sz w:val="20"/>
                <w:szCs w:val="20"/>
              </w:rPr>
            </w:pPr>
          </w:p>
          <w:p w14:paraId="4F4DE271" w14:textId="77777777" w:rsidR="00507085" w:rsidRDefault="00507085" w:rsidP="00F85B3A">
            <w:pPr>
              <w:jc w:val="center"/>
              <w:rPr>
                <w:color w:val="00B050"/>
                <w:sz w:val="20"/>
                <w:szCs w:val="20"/>
              </w:rPr>
            </w:pPr>
          </w:p>
          <w:p w14:paraId="79F4E762" w14:textId="77777777" w:rsidR="00507085" w:rsidRDefault="00507085" w:rsidP="00F85B3A">
            <w:pPr>
              <w:jc w:val="center"/>
              <w:rPr>
                <w:color w:val="00B050"/>
                <w:sz w:val="20"/>
                <w:szCs w:val="20"/>
              </w:rPr>
            </w:pPr>
          </w:p>
          <w:p w14:paraId="435D8EBE" w14:textId="77777777" w:rsidR="00507085" w:rsidRDefault="00507085" w:rsidP="00F85B3A">
            <w:pPr>
              <w:jc w:val="center"/>
              <w:rPr>
                <w:color w:val="00B050"/>
                <w:sz w:val="20"/>
                <w:szCs w:val="20"/>
              </w:rPr>
            </w:pPr>
          </w:p>
          <w:p w14:paraId="7739D77A" w14:textId="77777777" w:rsidR="00507085" w:rsidRDefault="00507085" w:rsidP="00F85B3A">
            <w:pPr>
              <w:jc w:val="center"/>
              <w:rPr>
                <w:color w:val="00B050"/>
                <w:sz w:val="20"/>
                <w:szCs w:val="20"/>
              </w:rPr>
            </w:pPr>
          </w:p>
          <w:p w14:paraId="3E2D8F8F" w14:textId="77777777" w:rsidR="00DC74ED" w:rsidRDefault="00DC74ED" w:rsidP="00F85B3A">
            <w:pPr>
              <w:jc w:val="center"/>
              <w:rPr>
                <w:color w:val="00B050"/>
                <w:sz w:val="20"/>
                <w:szCs w:val="20"/>
              </w:rPr>
            </w:pPr>
          </w:p>
          <w:p w14:paraId="010C55F7" w14:textId="325BF553" w:rsidR="00507085" w:rsidRDefault="00507085" w:rsidP="00F85B3A">
            <w:pPr>
              <w:jc w:val="center"/>
              <w:rPr>
                <w:color w:val="00B050"/>
                <w:sz w:val="20"/>
                <w:szCs w:val="20"/>
              </w:rPr>
            </w:pPr>
          </w:p>
          <w:p w14:paraId="0CDF436D" w14:textId="77777777" w:rsidR="003E784B" w:rsidRDefault="003E784B" w:rsidP="00F85B3A">
            <w:pPr>
              <w:jc w:val="center"/>
              <w:rPr>
                <w:color w:val="00B050"/>
                <w:sz w:val="20"/>
                <w:szCs w:val="20"/>
              </w:rPr>
            </w:pPr>
          </w:p>
          <w:p w14:paraId="2377181C" w14:textId="77777777" w:rsidR="004705D0" w:rsidRDefault="004705D0" w:rsidP="00F85B3A">
            <w:pPr>
              <w:jc w:val="center"/>
              <w:rPr>
                <w:color w:val="00B050"/>
                <w:sz w:val="20"/>
                <w:szCs w:val="20"/>
              </w:rPr>
            </w:pPr>
          </w:p>
          <w:p w14:paraId="2DC48519" w14:textId="1BBD90B4" w:rsidR="004705D0" w:rsidRPr="00E035E9" w:rsidRDefault="004705D0" w:rsidP="00F85B3A">
            <w:pPr>
              <w:jc w:val="center"/>
              <w:rPr>
                <w:sz w:val="20"/>
                <w:szCs w:val="20"/>
              </w:rPr>
            </w:pPr>
            <w:r w:rsidRPr="00E035E9">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0A797F5A" w14:textId="0D2D8293" w:rsidR="00F85B3A" w:rsidRDefault="007D6342" w:rsidP="00F85B3A">
            <w:pPr>
              <w:pStyle w:val="Normlny0"/>
              <w:jc w:val="center"/>
            </w:pPr>
            <w:r w:rsidRPr="007D6342">
              <w:lastRenderedPageBreak/>
              <w:t>Č. I</w:t>
            </w:r>
          </w:p>
          <w:p w14:paraId="25F6EB4A" w14:textId="6F481D1F" w:rsidR="004E4530" w:rsidRDefault="004E4530" w:rsidP="00F85B3A">
            <w:pPr>
              <w:pStyle w:val="Normlny0"/>
              <w:jc w:val="center"/>
            </w:pPr>
            <w:r>
              <w:t>§: 1</w:t>
            </w:r>
          </w:p>
          <w:p w14:paraId="3C92124B" w14:textId="7AF95375" w:rsidR="004E4530" w:rsidRDefault="004E4530" w:rsidP="00F85B3A">
            <w:pPr>
              <w:pStyle w:val="Normlny0"/>
              <w:jc w:val="center"/>
            </w:pPr>
            <w:r>
              <w:t>O: 2</w:t>
            </w:r>
          </w:p>
          <w:p w14:paraId="4A03BA92" w14:textId="77777777" w:rsidR="004E4530" w:rsidRDefault="004E4530" w:rsidP="00F85B3A">
            <w:pPr>
              <w:pStyle w:val="Normlny0"/>
              <w:jc w:val="center"/>
            </w:pPr>
          </w:p>
          <w:p w14:paraId="085CF2B0" w14:textId="77777777" w:rsidR="004750AD" w:rsidRDefault="004750AD" w:rsidP="00F85B3A">
            <w:pPr>
              <w:pStyle w:val="Normlny0"/>
              <w:jc w:val="center"/>
            </w:pPr>
          </w:p>
          <w:p w14:paraId="2203809E" w14:textId="65561013" w:rsidR="00507085" w:rsidRDefault="00507085" w:rsidP="00F85B3A">
            <w:pPr>
              <w:pStyle w:val="Normlny0"/>
              <w:jc w:val="center"/>
            </w:pPr>
          </w:p>
          <w:p w14:paraId="31B39BFE" w14:textId="77777777" w:rsidR="003E784B" w:rsidRDefault="003E784B" w:rsidP="00F85B3A">
            <w:pPr>
              <w:pStyle w:val="Normlny0"/>
              <w:jc w:val="center"/>
            </w:pPr>
          </w:p>
          <w:p w14:paraId="7B69EEA8" w14:textId="77777777" w:rsidR="00507085" w:rsidRDefault="00507085" w:rsidP="00F85B3A">
            <w:pPr>
              <w:pStyle w:val="Normlny0"/>
              <w:jc w:val="center"/>
            </w:pPr>
          </w:p>
          <w:p w14:paraId="787AEFF8" w14:textId="77777777" w:rsidR="00CA36BC" w:rsidRPr="00F04B69" w:rsidRDefault="00CA36BC" w:rsidP="00CA36BC">
            <w:pPr>
              <w:pStyle w:val="Normlny0"/>
              <w:jc w:val="center"/>
            </w:pPr>
            <w:r w:rsidRPr="00F04B69">
              <w:t>Č: I</w:t>
            </w:r>
          </w:p>
          <w:p w14:paraId="2EC20230" w14:textId="26B9CDF5" w:rsidR="007D6342" w:rsidRDefault="007D6342" w:rsidP="00F85B3A">
            <w:pPr>
              <w:pStyle w:val="Normlny0"/>
              <w:jc w:val="center"/>
            </w:pPr>
            <w:r>
              <w:t xml:space="preserve">§: 176 </w:t>
            </w:r>
          </w:p>
          <w:p w14:paraId="5C1D60EA" w14:textId="7F489C70" w:rsidR="007D6342" w:rsidRPr="007D6342" w:rsidRDefault="007D6342" w:rsidP="00F85B3A">
            <w:pPr>
              <w:pStyle w:val="Normlny0"/>
              <w:jc w:val="center"/>
            </w:pPr>
            <w:r>
              <w:t>O: 5</w:t>
            </w:r>
          </w:p>
          <w:p w14:paraId="608DF5E2" w14:textId="77777777" w:rsidR="007D6342" w:rsidRDefault="007D6342" w:rsidP="00F85B3A">
            <w:pPr>
              <w:pStyle w:val="Normlny0"/>
              <w:jc w:val="center"/>
              <w:rPr>
                <w:highlight w:val="magenta"/>
              </w:rPr>
            </w:pPr>
          </w:p>
          <w:p w14:paraId="0BDDEF82" w14:textId="77777777" w:rsidR="004705D0" w:rsidRDefault="004705D0" w:rsidP="00F85B3A">
            <w:pPr>
              <w:pStyle w:val="Normlny0"/>
              <w:jc w:val="center"/>
              <w:rPr>
                <w:highlight w:val="magenta"/>
              </w:rPr>
            </w:pPr>
          </w:p>
          <w:p w14:paraId="528DA386" w14:textId="77777777" w:rsidR="004705D0" w:rsidRDefault="004705D0" w:rsidP="00F85B3A">
            <w:pPr>
              <w:pStyle w:val="Normlny0"/>
              <w:jc w:val="center"/>
              <w:rPr>
                <w:highlight w:val="magenta"/>
              </w:rPr>
            </w:pPr>
          </w:p>
          <w:p w14:paraId="09914AAA" w14:textId="77777777" w:rsidR="004705D0" w:rsidRDefault="004705D0" w:rsidP="00F85B3A">
            <w:pPr>
              <w:pStyle w:val="Normlny0"/>
              <w:jc w:val="center"/>
              <w:rPr>
                <w:highlight w:val="magenta"/>
              </w:rPr>
            </w:pPr>
          </w:p>
          <w:p w14:paraId="3FDD6D2F" w14:textId="77777777" w:rsidR="004705D0" w:rsidRDefault="004705D0" w:rsidP="00F85B3A">
            <w:pPr>
              <w:pStyle w:val="Normlny0"/>
              <w:jc w:val="center"/>
              <w:rPr>
                <w:highlight w:val="magenta"/>
              </w:rPr>
            </w:pPr>
          </w:p>
          <w:p w14:paraId="27F59F0E" w14:textId="77777777" w:rsidR="004705D0" w:rsidRDefault="004705D0" w:rsidP="00F85B3A">
            <w:pPr>
              <w:pStyle w:val="Normlny0"/>
              <w:jc w:val="center"/>
              <w:rPr>
                <w:highlight w:val="magenta"/>
              </w:rPr>
            </w:pPr>
          </w:p>
          <w:p w14:paraId="0BC1466C" w14:textId="77777777" w:rsidR="004705D0" w:rsidRDefault="004705D0" w:rsidP="00F85B3A">
            <w:pPr>
              <w:pStyle w:val="Normlny0"/>
              <w:jc w:val="center"/>
              <w:rPr>
                <w:highlight w:val="magenta"/>
              </w:rPr>
            </w:pPr>
          </w:p>
          <w:p w14:paraId="0D3D93F0" w14:textId="77777777" w:rsidR="004705D0" w:rsidRDefault="004705D0" w:rsidP="00F85B3A">
            <w:pPr>
              <w:pStyle w:val="Normlny0"/>
              <w:jc w:val="center"/>
              <w:rPr>
                <w:highlight w:val="magenta"/>
              </w:rPr>
            </w:pPr>
          </w:p>
          <w:p w14:paraId="5BA7A1A8" w14:textId="77777777" w:rsidR="004750AD" w:rsidRDefault="004750AD" w:rsidP="00E035E9">
            <w:pPr>
              <w:pStyle w:val="Normlny0"/>
              <w:keepNext/>
              <w:keepLines/>
              <w:jc w:val="center"/>
              <w:outlineLvl w:val="2"/>
            </w:pPr>
          </w:p>
          <w:p w14:paraId="33C653D9" w14:textId="77777777" w:rsidR="004750AD" w:rsidRDefault="004750AD" w:rsidP="00E035E9">
            <w:pPr>
              <w:pStyle w:val="Normlny0"/>
              <w:keepNext/>
              <w:keepLines/>
              <w:jc w:val="center"/>
              <w:outlineLvl w:val="2"/>
            </w:pPr>
          </w:p>
          <w:p w14:paraId="38DB3398" w14:textId="77777777" w:rsidR="004750AD" w:rsidRDefault="004750AD" w:rsidP="00E035E9">
            <w:pPr>
              <w:pStyle w:val="Normlny0"/>
              <w:keepNext/>
              <w:keepLines/>
              <w:jc w:val="center"/>
              <w:outlineLvl w:val="2"/>
            </w:pPr>
          </w:p>
          <w:p w14:paraId="1CBBDC40" w14:textId="77777777" w:rsidR="004750AD" w:rsidRDefault="004750AD" w:rsidP="00E035E9">
            <w:pPr>
              <w:pStyle w:val="Normlny0"/>
              <w:keepNext/>
              <w:keepLines/>
              <w:jc w:val="center"/>
              <w:outlineLvl w:val="2"/>
            </w:pPr>
          </w:p>
          <w:p w14:paraId="1EDE2EB9" w14:textId="77777777" w:rsidR="004750AD" w:rsidRDefault="004750AD" w:rsidP="00E035E9">
            <w:pPr>
              <w:pStyle w:val="Normlny0"/>
              <w:keepNext/>
              <w:keepLines/>
              <w:jc w:val="center"/>
              <w:outlineLvl w:val="2"/>
            </w:pPr>
          </w:p>
          <w:p w14:paraId="16A0A330" w14:textId="77777777" w:rsidR="004750AD" w:rsidRDefault="004750AD" w:rsidP="00E035E9">
            <w:pPr>
              <w:pStyle w:val="Normlny0"/>
              <w:keepNext/>
              <w:keepLines/>
              <w:jc w:val="center"/>
              <w:outlineLvl w:val="2"/>
            </w:pPr>
          </w:p>
          <w:p w14:paraId="02D961A4" w14:textId="77777777" w:rsidR="004750AD" w:rsidRDefault="004750AD" w:rsidP="00E035E9">
            <w:pPr>
              <w:pStyle w:val="Normlny0"/>
              <w:keepNext/>
              <w:keepLines/>
              <w:jc w:val="center"/>
              <w:outlineLvl w:val="2"/>
            </w:pPr>
          </w:p>
          <w:p w14:paraId="7737D3FB" w14:textId="77777777" w:rsidR="004750AD" w:rsidRDefault="004750AD" w:rsidP="00E035E9">
            <w:pPr>
              <w:pStyle w:val="Normlny0"/>
              <w:keepNext/>
              <w:keepLines/>
              <w:jc w:val="center"/>
              <w:outlineLvl w:val="2"/>
            </w:pPr>
          </w:p>
          <w:p w14:paraId="55DFA615" w14:textId="77777777" w:rsidR="00507085" w:rsidRDefault="00507085" w:rsidP="00E035E9">
            <w:pPr>
              <w:pStyle w:val="Normlny0"/>
              <w:keepNext/>
              <w:keepLines/>
              <w:jc w:val="center"/>
              <w:outlineLvl w:val="2"/>
            </w:pPr>
          </w:p>
          <w:p w14:paraId="703E3CC1" w14:textId="77777777" w:rsidR="004750AD" w:rsidRDefault="004750AD" w:rsidP="00E035E9">
            <w:pPr>
              <w:pStyle w:val="Normlny0"/>
              <w:keepNext/>
              <w:keepLines/>
              <w:jc w:val="center"/>
              <w:outlineLvl w:val="2"/>
            </w:pPr>
          </w:p>
          <w:p w14:paraId="60FD12B8" w14:textId="77777777" w:rsidR="004750AD" w:rsidRDefault="004750AD" w:rsidP="00E035E9">
            <w:pPr>
              <w:pStyle w:val="Normlny0"/>
              <w:keepNext/>
              <w:keepLines/>
              <w:jc w:val="center"/>
              <w:outlineLvl w:val="2"/>
            </w:pPr>
          </w:p>
          <w:p w14:paraId="1AE3D6F1" w14:textId="77777777" w:rsidR="004750AD" w:rsidRDefault="004750AD" w:rsidP="00E035E9">
            <w:pPr>
              <w:pStyle w:val="Normlny0"/>
              <w:keepNext/>
              <w:keepLines/>
              <w:jc w:val="center"/>
              <w:outlineLvl w:val="2"/>
            </w:pPr>
          </w:p>
          <w:p w14:paraId="1F746586" w14:textId="77777777" w:rsidR="004705D0" w:rsidRPr="00E035E9" w:rsidRDefault="004705D0" w:rsidP="00E035E9">
            <w:pPr>
              <w:pStyle w:val="Normlny0"/>
              <w:jc w:val="center"/>
            </w:pPr>
          </w:p>
          <w:p w14:paraId="578A3283" w14:textId="77777777" w:rsidR="004705D0" w:rsidRPr="00E035E9" w:rsidRDefault="004705D0" w:rsidP="00E035E9">
            <w:pPr>
              <w:pStyle w:val="Normlny0"/>
              <w:jc w:val="center"/>
            </w:pPr>
          </w:p>
          <w:p w14:paraId="4711222D" w14:textId="77777777" w:rsidR="004705D0" w:rsidRDefault="004705D0" w:rsidP="00E035E9">
            <w:pPr>
              <w:pStyle w:val="Normlny0"/>
              <w:jc w:val="center"/>
            </w:pPr>
          </w:p>
          <w:p w14:paraId="514A94E9" w14:textId="77777777" w:rsidR="00507085" w:rsidRDefault="00507085" w:rsidP="00E035E9">
            <w:pPr>
              <w:pStyle w:val="Normlny0"/>
              <w:jc w:val="center"/>
            </w:pPr>
          </w:p>
          <w:p w14:paraId="353F809E" w14:textId="64B90B7D" w:rsidR="00507085" w:rsidRDefault="00507085" w:rsidP="00E035E9">
            <w:pPr>
              <w:pStyle w:val="Normlny0"/>
              <w:jc w:val="center"/>
            </w:pPr>
          </w:p>
          <w:p w14:paraId="29FAAB8E" w14:textId="23C3AE4F" w:rsidR="003E784B" w:rsidRDefault="003E784B" w:rsidP="00E035E9">
            <w:pPr>
              <w:pStyle w:val="Normlny0"/>
              <w:jc w:val="center"/>
            </w:pPr>
          </w:p>
          <w:p w14:paraId="2502E45E" w14:textId="77777777" w:rsidR="003E784B" w:rsidRDefault="003E784B" w:rsidP="00E035E9">
            <w:pPr>
              <w:pStyle w:val="Normlny0"/>
              <w:jc w:val="center"/>
            </w:pPr>
          </w:p>
          <w:p w14:paraId="2F7FA78A" w14:textId="7729D53A" w:rsidR="00507085" w:rsidRPr="00E035E9" w:rsidRDefault="00507085" w:rsidP="00507085">
            <w:pPr>
              <w:pStyle w:val="Normlny0"/>
              <w:keepNext/>
              <w:keepLines/>
              <w:jc w:val="center"/>
              <w:outlineLvl w:val="2"/>
            </w:pPr>
            <w:r w:rsidRPr="00E035E9">
              <w:t>Č: I</w:t>
            </w:r>
          </w:p>
          <w:p w14:paraId="4F4B34C5" w14:textId="77777777" w:rsidR="00507085" w:rsidRPr="00E035E9" w:rsidRDefault="00507085" w:rsidP="00507085">
            <w:pPr>
              <w:pStyle w:val="Normlny0"/>
              <w:keepNext/>
              <w:keepLines/>
              <w:jc w:val="center"/>
              <w:outlineLvl w:val="2"/>
            </w:pPr>
            <w:r w:rsidRPr="00E035E9">
              <w:t>§:2</w:t>
            </w:r>
          </w:p>
          <w:p w14:paraId="13344907" w14:textId="77777777" w:rsidR="00507085" w:rsidRPr="00E035E9" w:rsidRDefault="00507085" w:rsidP="00507085">
            <w:pPr>
              <w:pStyle w:val="Normlny0"/>
              <w:keepNext/>
              <w:keepLines/>
              <w:jc w:val="center"/>
              <w:outlineLvl w:val="2"/>
            </w:pPr>
            <w:r w:rsidRPr="00E035E9">
              <w:t>O:1</w:t>
            </w:r>
          </w:p>
          <w:p w14:paraId="57E254C1" w14:textId="54BDA003" w:rsidR="00507085" w:rsidRPr="00E035E9" w:rsidRDefault="00903080" w:rsidP="00507085">
            <w:pPr>
              <w:pStyle w:val="Normlny0"/>
              <w:keepNext/>
              <w:keepLines/>
              <w:jc w:val="center"/>
              <w:outlineLvl w:val="2"/>
            </w:pPr>
            <w:r>
              <w:t>P: q</w:t>
            </w:r>
            <w:r w:rsidR="00507085" w:rsidRPr="00E035E9">
              <w:t>)</w:t>
            </w:r>
          </w:p>
          <w:p w14:paraId="13D49FEE" w14:textId="77777777" w:rsidR="00507085" w:rsidRDefault="00507085" w:rsidP="00E035E9">
            <w:pPr>
              <w:pStyle w:val="Normlny0"/>
              <w:jc w:val="center"/>
            </w:pPr>
          </w:p>
          <w:p w14:paraId="5F082A00" w14:textId="18395AFF" w:rsidR="00507085" w:rsidRDefault="00507085" w:rsidP="00E035E9">
            <w:pPr>
              <w:pStyle w:val="Normlny0"/>
              <w:jc w:val="center"/>
            </w:pPr>
          </w:p>
          <w:p w14:paraId="6B649A3D" w14:textId="77777777" w:rsidR="00B47DE6" w:rsidRDefault="00B47DE6" w:rsidP="00E035E9">
            <w:pPr>
              <w:pStyle w:val="Normlny0"/>
              <w:jc w:val="center"/>
            </w:pPr>
          </w:p>
          <w:p w14:paraId="77506CC1" w14:textId="77777777" w:rsidR="004705D0" w:rsidRPr="00E035E9" w:rsidRDefault="004705D0" w:rsidP="00E035E9">
            <w:pPr>
              <w:pStyle w:val="Normlny0"/>
              <w:keepNext/>
              <w:keepLines/>
              <w:jc w:val="center"/>
              <w:outlineLvl w:val="2"/>
            </w:pPr>
            <w:r w:rsidRPr="00E035E9">
              <w:t>Č: I</w:t>
            </w:r>
          </w:p>
          <w:p w14:paraId="60FD8A80" w14:textId="501504B7" w:rsidR="004705D0" w:rsidRPr="00E035E9" w:rsidRDefault="00903080" w:rsidP="00E035E9">
            <w:pPr>
              <w:pStyle w:val="Normlny0"/>
              <w:keepNext/>
              <w:keepLines/>
              <w:jc w:val="center"/>
              <w:outlineLvl w:val="2"/>
            </w:pPr>
            <w:r>
              <w:t>§: 20</w:t>
            </w:r>
          </w:p>
          <w:p w14:paraId="02E0CFC4" w14:textId="77777777" w:rsidR="004705D0" w:rsidRPr="00E035E9" w:rsidRDefault="004705D0" w:rsidP="00E035E9">
            <w:pPr>
              <w:pStyle w:val="Normlny0"/>
              <w:keepNext/>
              <w:keepLines/>
              <w:jc w:val="center"/>
              <w:outlineLvl w:val="2"/>
            </w:pPr>
            <w:r w:rsidRPr="00E035E9">
              <w:t>O:10</w:t>
            </w:r>
          </w:p>
          <w:p w14:paraId="44B29E68" w14:textId="77777777" w:rsidR="004705D0" w:rsidRPr="00E035E9" w:rsidRDefault="004705D0" w:rsidP="00E035E9">
            <w:pPr>
              <w:pStyle w:val="Normlny0"/>
              <w:jc w:val="center"/>
            </w:pPr>
          </w:p>
          <w:p w14:paraId="3C61A539" w14:textId="77777777" w:rsidR="004705D0" w:rsidRPr="00E035E9" w:rsidRDefault="004705D0" w:rsidP="00E035E9">
            <w:pPr>
              <w:pStyle w:val="Normlny0"/>
              <w:keepNext/>
              <w:keepLines/>
              <w:jc w:val="center"/>
              <w:outlineLvl w:val="2"/>
            </w:pPr>
            <w:r w:rsidRPr="00E035E9">
              <w:t>Č: I</w:t>
            </w:r>
          </w:p>
          <w:p w14:paraId="28FCD182" w14:textId="15DDD931" w:rsidR="004705D0" w:rsidRPr="00E035E9" w:rsidRDefault="00903080" w:rsidP="00E035E9">
            <w:pPr>
              <w:pStyle w:val="Normlny0"/>
              <w:keepNext/>
              <w:keepLines/>
              <w:jc w:val="center"/>
              <w:outlineLvl w:val="2"/>
            </w:pPr>
            <w:r>
              <w:t>§: 27</w:t>
            </w:r>
          </w:p>
          <w:p w14:paraId="03B7DB15" w14:textId="77777777" w:rsidR="004705D0" w:rsidRPr="00E035E9" w:rsidRDefault="004705D0" w:rsidP="00E035E9">
            <w:pPr>
              <w:pStyle w:val="Normlny0"/>
              <w:keepNext/>
              <w:keepLines/>
              <w:jc w:val="center"/>
              <w:outlineLvl w:val="2"/>
            </w:pPr>
            <w:r w:rsidRPr="00E035E9">
              <w:t>O: 3</w:t>
            </w:r>
          </w:p>
          <w:p w14:paraId="6732D324" w14:textId="7AE1EA50" w:rsidR="004705D0" w:rsidRPr="007D6342" w:rsidRDefault="004705D0" w:rsidP="00E035E9">
            <w:pPr>
              <w:pStyle w:val="Normlny0"/>
              <w:jc w:val="center"/>
              <w:rPr>
                <w:highlight w:val="magenta"/>
              </w:rPr>
            </w:pPr>
            <w:r w:rsidRPr="00E035E9">
              <w:t>P:</w:t>
            </w:r>
            <w:r w:rsidR="00903080">
              <w:t xml:space="preserve"> </w:t>
            </w:r>
            <w:r w:rsidRPr="00E035E9">
              <w:t>a)</w:t>
            </w:r>
          </w:p>
        </w:tc>
        <w:tc>
          <w:tcPr>
            <w:tcW w:w="4770" w:type="dxa"/>
            <w:tcBorders>
              <w:top w:val="single" w:sz="4" w:space="0" w:color="auto"/>
              <w:left w:val="single" w:sz="4" w:space="0" w:color="auto"/>
              <w:bottom w:val="single" w:sz="4" w:space="0" w:color="auto"/>
              <w:right w:val="single" w:sz="4" w:space="0" w:color="auto"/>
            </w:tcBorders>
          </w:tcPr>
          <w:p w14:paraId="0BCA8CF0" w14:textId="258A14C6" w:rsidR="00507085" w:rsidRPr="00D93CC4" w:rsidRDefault="00507085" w:rsidP="00507085">
            <w:pPr>
              <w:autoSpaceDE/>
              <w:autoSpaceDN/>
              <w:jc w:val="both"/>
              <w:rPr>
                <w:sz w:val="20"/>
                <w:szCs w:val="20"/>
              </w:rPr>
            </w:pPr>
            <w:r w:rsidRPr="00507085">
              <w:rPr>
                <w:sz w:val="20"/>
                <w:szCs w:val="20"/>
              </w:rPr>
              <w:lastRenderedPageBreak/>
              <w:t>(2) Tento zákon sa nevzťahuje na riešenie hroziaceho úpadku dlžníka, ktorý je vylúčený z pôsobnosti všeobecného predpisu o konkurznom konaní.</w:t>
            </w:r>
            <w:r w:rsidR="00D93CC4">
              <w:rPr>
                <w:sz w:val="20"/>
                <w:szCs w:val="20"/>
                <w:vertAlign w:val="superscript"/>
              </w:rPr>
              <w:t>2</w:t>
            </w:r>
            <w:r w:rsidR="00D93CC4">
              <w:rPr>
                <w:sz w:val="20"/>
                <w:szCs w:val="20"/>
              </w:rPr>
              <w:t>)</w:t>
            </w:r>
          </w:p>
          <w:p w14:paraId="748D8DC7" w14:textId="77777777" w:rsidR="00507085" w:rsidRPr="00507085" w:rsidRDefault="00507085" w:rsidP="00507085">
            <w:pPr>
              <w:autoSpaceDE/>
              <w:autoSpaceDN/>
              <w:jc w:val="both"/>
              <w:rPr>
                <w:sz w:val="20"/>
                <w:szCs w:val="20"/>
              </w:rPr>
            </w:pPr>
          </w:p>
          <w:p w14:paraId="75850D24" w14:textId="77777777" w:rsidR="00507085" w:rsidRPr="00507085" w:rsidRDefault="00507085" w:rsidP="00507085">
            <w:pPr>
              <w:autoSpaceDE/>
              <w:autoSpaceDN/>
              <w:jc w:val="both"/>
              <w:rPr>
                <w:sz w:val="20"/>
                <w:szCs w:val="20"/>
              </w:rPr>
            </w:pPr>
            <w:r w:rsidRPr="00507085">
              <w:rPr>
                <w:sz w:val="20"/>
                <w:szCs w:val="20"/>
              </w:rPr>
              <w:t>Poznámka pod čiarou k odkazu 2 znie:</w:t>
            </w:r>
          </w:p>
          <w:p w14:paraId="0C56160B" w14:textId="3DDE696C" w:rsidR="00507085" w:rsidRPr="00507085" w:rsidRDefault="00507085" w:rsidP="00507085">
            <w:pPr>
              <w:autoSpaceDE/>
              <w:autoSpaceDN/>
              <w:jc w:val="both"/>
              <w:rPr>
                <w:sz w:val="20"/>
                <w:szCs w:val="20"/>
              </w:rPr>
            </w:pPr>
            <w:r w:rsidRPr="00507085">
              <w:rPr>
                <w:sz w:val="20"/>
                <w:szCs w:val="20"/>
              </w:rPr>
              <w:t>„</w:t>
            </w:r>
            <w:r w:rsidRPr="004B1B4F">
              <w:rPr>
                <w:sz w:val="20"/>
                <w:szCs w:val="20"/>
                <w:vertAlign w:val="superscript"/>
              </w:rPr>
              <w:t>2</w:t>
            </w:r>
            <w:r w:rsidRPr="00507085">
              <w:rPr>
                <w:sz w:val="20"/>
                <w:szCs w:val="20"/>
              </w:rPr>
              <w:t xml:space="preserve">) § 2, § 176 ods. 3 a 5 zákona č. 7/2005 Z. </w:t>
            </w:r>
            <w:r w:rsidR="00B47DE6">
              <w:rPr>
                <w:sz w:val="20"/>
                <w:szCs w:val="20"/>
              </w:rPr>
              <w:t>z</w:t>
            </w:r>
            <w:r w:rsidRPr="00507085">
              <w:rPr>
                <w:sz w:val="20"/>
                <w:szCs w:val="20"/>
              </w:rPr>
              <w:t>.</w:t>
            </w:r>
            <w:r w:rsidR="003E784B" w:rsidRPr="003E784B">
              <w:rPr>
                <w:sz w:val="20"/>
                <w:szCs w:val="20"/>
              </w:rPr>
              <w:t xml:space="preserve"> v znení neskoších predpisov.</w:t>
            </w:r>
            <w:r w:rsidRPr="00507085">
              <w:rPr>
                <w:sz w:val="20"/>
                <w:szCs w:val="20"/>
              </w:rPr>
              <w:t>“</w:t>
            </w:r>
            <w:r w:rsidR="0006541C">
              <w:rPr>
                <w:sz w:val="20"/>
                <w:szCs w:val="20"/>
              </w:rPr>
              <w:t>.</w:t>
            </w:r>
          </w:p>
          <w:p w14:paraId="27867B05" w14:textId="77777777" w:rsidR="004750AD" w:rsidRDefault="004750AD" w:rsidP="004750AD">
            <w:pPr>
              <w:autoSpaceDE/>
              <w:autoSpaceDN/>
              <w:rPr>
                <w:sz w:val="20"/>
                <w:szCs w:val="21"/>
              </w:rPr>
            </w:pPr>
          </w:p>
          <w:p w14:paraId="24C2A838" w14:textId="77777777" w:rsidR="00507085" w:rsidRPr="00507085" w:rsidRDefault="00507085" w:rsidP="00507085">
            <w:pPr>
              <w:autoSpaceDE/>
              <w:autoSpaceDN/>
              <w:jc w:val="both"/>
              <w:rPr>
                <w:sz w:val="20"/>
                <w:szCs w:val="21"/>
              </w:rPr>
            </w:pPr>
            <w:r w:rsidRPr="00507085">
              <w:rPr>
                <w:sz w:val="20"/>
                <w:szCs w:val="21"/>
              </w:rPr>
              <w:t>(5) Ustanovenia odsekov 1 až 4 sa rovnako použijú na prevádzkovateľa platobného systému,</w:t>
            </w:r>
            <w:r w:rsidRPr="00341203">
              <w:rPr>
                <w:sz w:val="20"/>
                <w:szCs w:val="21"/>
                <w:vertAlign w:val="superscript"/>
              </w:rPr>
              <w:t>28</w:t>
            </w:r>
            <w:r w:rsidRPr="00507085">
              <w:rPr>
                <w:sz w:val="20"/>
                <w:szCs w:val="21"/>
              </w:rPr>
              <w:t>) ktorý nie je Národnou bankou Slovenska, na centrálneho depozitára cenných papierov,</w:t>
            </w:r>
            <w:r w:rsidRPr="00341203">
              <w:rPr>
                <w:sz w:val="20"/>
                <w:szCs w:val="21"/>
                <w:vertAlign w:val="superscript"/>
              </w:rPr>
              <w:t>28a</w:t>
            </w:r>
            <w:r w:rsidRPr="00507085">
              <w:rPr>
                <w:sz w:val="20"/>
                <w:szCs w:val="21"/>
              </w:rPr>
              <w:t>) na obchodníka s cennými papiermi, na správcovskú spoločnosť, na dôchodkovú správcovskú spoločnosť, na doplnkovú dôchodkovú spoločnosť, na platobnú inštitúciu, na poskytovateľa platobných služieb v obmedzenom rozsahu, na poskytovateľa služieb informovania o platobnom účte, ak ide o právnickú osobu,</w:t>
            </w:r>
            <w:r w:rsidRPr="00341203">
              <w:rPr>
                <w:sz w:val="20"/>
                <w:szCs w:val="21"/>
                <w:vertAlign w:val="superscript"/>
              </w:rPr>
              <w:t>28b</w:t>
            </w:r>
            <w:r w:rsidRPr="00507085">
              <w:rPr>
                <w:sz w:val="20"/>
                <w:szCs w:val="21"/>
              </w:rPr>
              <w:t>) na zdravotnú poisťovňu,</w:t>
            </w:r>
            <w:r w:rsidRPr="00341203">
              <w:rPr>
                <w:sz w:val="20"/>
                <w:szCs w:val="21"/>
                <w:vertAlign w:val="superscript"/>
              </w:rPr>
              <w:t>28c</w:t>
            </w:r>
            <w:r w:rsidRPr="00507085">
              <w:rPr>
                <w:sz w:val="20"/>
                <w:szCs w:val="21"/>
              </w:rPr>
              <w:t>) veriteľa podľa osobitného predpisu o úveroch na bývanie,</w:t>
            </w:r>
            <w:r w:rsidRPr="00341203">
              <w:rPr>
                <w:sz w:val="20"/>
                <w:szCs w:val="21"/>
                <w:vertAlign w:val="superscript"/>
              </w:rPr>
              <w:t>28d</w:t>
            </w:r>
            <w:r w:rsidRPr="00507085">
              <w:rPr>
                <w:sz w:val="20"/>
                <w:szCs w:val="21"/>
              </w:rPr>
              <w:t>) ktorý nie je uvedený v odseku 1, alebo na pobočku obdobnej zahraničnej finančnej inštitúcie zriadenej na území Slovenskej republiky.</w:t>
            </w:r>
          </w:p>
          <w:p w14:paraId="5ABC425C" w14:textId="77777777" w:rsidR="00507085" w:rsidRPr="00507085" w:rsidRDefault="00507085" w:rsidP="00507085">
            <w:pPr>
              <w:autoSpaceDE/>
              <w:autoSpaceDN/>
              <w:jc w:val="both"/>
              <w:rPr>
                <w:sz w:val="20"/>
                <w:szCs w:val="21"/>
              </w:rPr>
            </w:pPr>
          </w:p>
          <w:p w14:paraId="034AB159" w14:textId="7993BB07" w:rsidR="00507085" w:rsidRPr="00507085" w:rsidRDefault="00507085" w:rsidP="00507085">
            <w:pPr>
              <w:autoSpaceDE/>
              <w:autoSpaceDN/>
              <w:jc w:val="both"/>
              <w:rPr>
                <w:sz w:val="20"/>
                <w:szCs w:val="21"/>
              </w:rPr>
            </w:pPr>
            <w:r w:rsidRPr="00507085">
              <w:rPr>
                <w:sz w:val="20"/>
                <w:szCs w:val="21"/>
              </w:rPr>
              <w:t>P</w:t>
            </w:r>
            <w:r w:rsidR="00DF2BDC">
              <w:rPr>
                <w:sz w:val="20"/>
                <w:szCs w:val="21"/>
              </w:rPr>
              <w:t>oznámky pod čiarou k odkazom 28 až 28d</w:t>
            </w:r>
            <w:r w:rsidRPr="00507085">
              <w:rPr>
                <w:sz w:val="20"/>
                <w:szCs w:val="21"/>
              </w:rPr>
              <w:t xml:space="preserve"> znejú:</w:t>
            </w:r>
          </w:p>
          <w:p w14:paraId="6382425A" w14:textId="77777777" w:rsidR="00507085" w:rsidRPr="00507085" w:rsidRDefault="00507085" w:rsidP="00507085">
            <w:pPr>
              <w:autoSpaceDE/>
              <w:autoSpaceDN/>
              <w:jc w:val="both"/>
              <w:rPr>
                <w:sz w:val="20"/>
                <w:szCs w:val="21"/>
              </w:rPr>
            </w:pPr>
            <w:r w:rsidRPr="00507085">
              <w:rPr>
                <w:sz w:val="20"/>
                <w:szCs w:val="21"/>
              </w:rPr>
              <w:t>„</w:t>
            </w:r>
            <w:r w:rsidRPr="004B1B4F">
              <w:rPr>
                <w:sz w:val="20"/>
                <w:szCs w:val="21"/>
                <w:vertAlign w:val="superscript"/>
              </w:rPr>
              <w:t>28</w:t>
            </w:r>
            <w:r w:rsidRPr="00507085">
              <w:rPr>
                <w:sz w:val="20"/>
                <w:szCs w:val="21"/>
              </w:rPr>
              <w:t xml:space="preserve">) § 45 ods. 3 písm. b) a § 46 písm. b) zákona č. 492/2009 Z. z. o platobných službách a o zmene a doplnení niektorých zákonov. </w:t>
            </w:r>
          </w:p>
          <w:p w14:paraId="1738582F" w14:textId="77777777" w:rsidR="00507085" w:rsidRPr="00507085" w:rsidRDefault="00507085" w:rsidP="00507085">
            <w:pPr>
              <w:autoSpaceDE/>
              <w:autoSpaceDN/>
              <w:jc w:val="both"/>
              <w:rPr>
                <w:sz w:val="20"/>
                <w:szCs w:val="21"/>
              </w:rPr>
            </w:pPr>
            <w:r w:rsidRPr="004B1B4F">
              <w:rPr>
                <w:sz w:val="20"/>
                <w:szCs w:val="21"/>
                <w:vertAlign w:val="superscript"/>
              </w:rPr>
              <w:t>28a</w:t>
            </w:r>
            <w:r w:rsidRPr="00507085">
              <w:rPr>
                <w:sz w:val="20"/>
                <w:szCs w:val="21"/>
              </w:rPr>
              <w:t>) § 1 a § 99 až 111 zákona č. 566/2001 Z. z. v znení neskorších predpisov.</w:t>
            </w:r>
          </w:p>
          <w:p w14:paraId="679BB340" w14:textId="77777777" w:rsidR="00507085" w:rsidRPr="00507085" w:rsidRDefault="00507085" w:rsidP="00507085">
            <w:pPr>
              <w:autoSpaceDE/>
              <w:autoSpaceDN/>
              <w:jc w:val="both"/>
              <w:rPr>
                <w:sz w:val="20"/>
                <w:szCs w:val="21"/>
              </w:rPr>
            </w:pPr>
            <w:r w:rsidRPr="004B1B4F">
              <w:rPr>
                <w:sz w:val="20"/>
                <w:szCs w:val="21"/>
                <w:vertAlign w:val="superscript"/>
              </w:rPr>
              <w:t>28b</w:t>
            </w:r>
            <w:r w:rsidRPr="00507085">
              <w:rPr>
                <w:sz w:val="20"/>
                <w:szCs w:val="21"/>
              </w:rPr>
              <w:t>) § 63 až 79b zákona č. 492/2009 Z. z. v znení neskorších predpisov.</w:t>
            </w:r>
          </w:p>
          <w:p w14:paraId="5B389695" w14:textId="77777777" w:rsidR="00507085" w:rsidRPr="00507085" w:rsidRDefault="00507085" w:rsidP="00507085">
            <w:pPr>
              <w:autoSpaceDE/>
              <w:autoSpaceDN/>
              <w:jc w:val="both"/>
              <w:rPr>
                <w:sz w:val="20"/>
                <w:szCs w:val="21"/>
              </w:rPr>
            </w:pPr>
            <w:r w:rsidRPr="004B1B4F">
              <w:rPr>
                <w:sz w:val="20"/>
                <w:szCs w:val="21"/>
                <w:vertAlign w:val="superscript"/>
              </w:rPr>
              <w:t>28c</w:t>
            </w:r>
            <w:r w:rsidRPr="00507085">
              <w:rPr>
                <w:sz w:val="20"/>
                <w:szCs w:val="21"/>
              </w:rPr>
              <w:t xml:space="preserve">) Zákon č. 581/2004 Z. z. o zdravotných poisťovniach, dohľade nad zdravotnou starostlivosťou a o zmene a </w:t>
            </w:r>
            <w:r w:rsidRPr="00507085">
              <w:rPr>
                <w:sz w:val="20"/>
                <w:szCs w:val="21"/>
              </w:rPr>
              <w:lastRenderedPageBreak/>
              <w:t>doplnení niektorých zákonov v znení neskorších predpisov.</w:t>
            </w:r>
          </w:p>
          <w:p w14:paraId="5F365863" w14:textId="48891791" w:rsidR="00507085" w:rsidRDefault="00507085" w:rsidP="00507085">
            <w:pPr>
              <w:jc w:val="both"/>
              <w:rPr>
                <w:sz w:val="20"/>
                <w:szCs w:val="20"/>
              </w:rPr>
            </w:pPr>
            <w:r w:rsidRPr="004B1B4F">
              <w:rPr>
                <w:sz w:val="20"/>
                <w:szCs w:val="21"/>
                <w:vertAlign w:val="superscript"/>
              </w:rPr>
              <w:t>28d</w:t>
            </w:r>
            <w:r w:rsidRPr="00507085">
              <w:rPr>
                <w:sz w:val="20"/>
                <w:szCs w:val="21"/>
              </w:rPr>
              <w:t>) § 2 ods. 1 p</w:t>
            </w:r>
            <w:r w:rsidR="0006541C">
              <w:rPr>
                <w:sz w:val="20"/>
                <w:szCs w:val="21"/>
              </w:rPr>
              <w:t>ísm. a) zákona č. 90/2016 Z. z.“.</w:t>
            </w:r>
          </w:p>
          <w:p w14:paraId="1D0D4B03" w14:textId="77777777" w:rsidR="00507085" w:rsidRDefault="00507085" w:rsidP="00507085">
            <w:pPr>
              <w:jc w:val="both"/>
              <w:rPr>
                <w:sz w:val="20"/>
                <w:szCs w:val="20"/>
              </w:rPr>
            </w:pPr>
          </w:p>
          <w:p w14:paraId="5646916E" w14:textId="42E9C3E7" w:rsidR="004705D0" w:rsidRPr="004E4530" w:rsidRDefault="004705D0" w:rsidP="00507085">
            <w:pPr>
              <w:jc w:val="both"/>
              <w:rPr>
                <w:sz w:val="20"/>
                <w:szCs w:val="20"/>
              </w:rPr>
            </w:pPr>
            <w:r w:rsidRPr="004E4530">
              <w:rPr>
                <w:sz w:val="20"/>
                <w:szCs w:val="20"/>
              </w:rPr>
              <w:t>Na účely tohto zákona sa rozumie</w:t>
            </w:r>
          </w:p>
          <w:p w14:paraId="6C460964" w14:textId="4F41844A" w:rsidR="004705D0" w:rsidRPr="004E4530" w:rsidRDefault="00903080" w:rsidP="004705D0">
            <w:pPr>
              <w:jc w:val="both"/>
              <w:rPr>
                <w:sz w:val="20"/>
                <w:szCs w:val="20"/>
              </w:rPr>
            </w:pPr>
            <w:r>
              <w:rPr>
                <w:sz w:val="20"/>
                <w:szCs w:val="20"/>
              </w:rPr>
              <w:t>q</w:t>
            </w:r>
            <w:r w:rsidR="004705D0" w:rsidRPr="004E4530">
              <w:rPr>
                <w:sz w:val="20"/>
                <w:szCs w:val="20"/>
              </w:rPr>
              <w:t>) pracovnoprávnym nárokom mzda zamestnanca a ďalšie nároky zamestnanca z pracovnej zmluvy alebo z dohody o práci vykonávanej mimo pracovného pomeru, vrátane nárokov na náhradu príjmu pri dočasnej pracovnej neschopnosti zamestnanca.</w:t>
            </w:r>
          </w:p>
          <w:p w14:paraId="55E338C3" w14:textId="77777777" w:rsidR="004705D0" w:rsidRPr="004E4530" w:rsidRDefault="004705D0" w:rsidP="004705D0">
            <w:pPr>
              <w:jc w:val="both"/>
              <w:rPr>
                <w:sz w:val="20"/>
                <w:szCs w:val="20"/>
              </w:rPr>
            </w:pPr>
            <w:r w:rsidRPr="004E4530">
              <w:rPr>
                <w:sz w:val="20"/>
                <w:szCs w:val="20"/>
              </w:rPr>
              <w:t xml:space="preserve"> </w:t>
            </w:r>
          </w:p>
          <w:p w14:paraId="09057F5D" w14:textId="77777777" w:rsidR="004705D0" w:rsidRPr="004E4530" w:rsidRDefault="004705D0" w:rsidP="004705D0">
            <w:pPr>
              <w:jc w:val="both"/>
              <w:rPr>
                <w:sz w:val="20"/>
                <w:szCs w:val="20"/>
              </w:rPr>
            </w:pPr>
            <w:r w:rsidRPr="004E4530">
              <w:rPr>
                <w:sz w:val="20"/>
                <w:szCs w:val="20"/>
              </w:rPr>
              <w:t>(10) Účinky dočasnej ochrany sa nevzťahujú na existujúce alebo budúce pracovnoprávne nároky súčasných alebo bývalých zamestnancov.</w:t>
            </w:r>
          </w:p>
          <w:p w14:paraId="32F3C331" w14:textId="77777777" w:rsidR="004705D0" w:rsidRPr="004E4530" w:rsidRDefault="004705D0" w:rsidP="004705D0">
            <w:pPr>
              <w:jc w:val="both"/>
              <w:rPr>
                <w:sz w:val="20"/>
                <w:szCs w:val="20"/>
              </w:rPr>
            </w:pPr>
            <w:r w:rsidRPr="004E4530">
              <w:rPr>
                <w:sz w:val="20"/>
                <w:szCs w:val="20"/>
              </w:rPr>
              <w:t xml:space="preserve"> </w:t>
            </w:r>
          </w:p>
          <w:p w14:paraId="4C93EF50" w14:textId="77777777" w:rsidR="004705D0" w:rsidRPr="004E4530" w:rsidRDefault="004705D0" w:rsidP="004705D0">
            <w:pPr>
              <w:jc w:val="both"/>
              <w:rPr>
                <w:sz w:val="20"/>
                <w:szCs w:val="20"/>
              </w:rPr>
            </w:pPr>
            <w:r w:rsidRPr="004E4530">
              <w:rPr>
                <w:sz w:val="20"/>
                <w:szCs w:val="20"/>
              </w:rPr>
              <w:t xml:space="preserve">(3) Nedotknutým veriteľom je </w:t>
            </w:r>
          </w:p>
          <w:p w14:paraId="6250B8F6" w14:textId="77777777" w:rsidR="004705D0" w:rsidRPr="00654404" w:rsidRDefault="004705D0" w:rsidP="004705D0">
            <w:pPr>
              <w:jc w:val="both"/>
              <w:rPr>
                <w:sz w:val="20"/>
                <w:szCs w:val="20"/>
              </w:rPr>
            </w:pPr>
            <w:r w:rsidRPr="004E4530">
              <w:rPr>
                <w:sz w:val="20"/>
                <w:szCs w:val="20"/>
              </w:rPr>
              <w:t>a) každá osoba so svojim pracovnoprávnym nárokom voči dlžníkovi,</w:t>
            </w:r>
          </w:p>
          <w:p w14:paraId="23DAFBB9" w14:textId="4688FC79" w:rsidR="004705D0" w:rsidRPr="00293AA3" w:rsidRDefault="004705D0" w:rsidP="00F85B3A">
            <w:pPr>
              <w:pStyle w:val="Normlny0"/>
              <w:jc w:val="both"/>
              <w:rPr>
                <w:color w:val="00B050"/>
              </w:rPr>
            </w:pPr>
          </w:p>
        </w:tc>
        <w:tc>
          <w:tcPr>
            <w:tcW w:w="554" w:type="dxa"/>
            <w:tcBorders>
              <w:top w:val="single" w:sz="4" w:space="0" w:color="auto"/>
              <w:left w:val="single" w:sz="4" w:space="0" w:color="auto"/>
              <w:bottom w:val="single" w:sz="4" w:space="0" w:color="auto"/>
              <w:right w:val="single" w:sz="4" w:space="0" w:color="auto"/>
            </w:tcBorders>
          </w:tcPr>
          <w:p w14:paraId="22F7B469" w14:textId="77777777" w:rsidR="00F85B3A" w:rsidRPr="007D6342" w:rsidRDefault="00F85B3A" w:rsidP="00F85B3A">
            <w:pPr>
              <w:jc w:val="center"/>
              <w:rPr>
                <w:sz w:val="20"/>
                <w:szCs w:val="20"/>
              </w:rPr>
            </w:pPr>
            <w:r w:rsidRPr="007D6342">
              <w:rPr>
                <w:sz w:val="20"/>
                <w:szCs w:val="20"/>
              </w:rPr>
              <w:lastRenderedPageBreak/>
              <w:t xml:space="preserve">Ú </w:t>
            </w:r>
          </w:p>
        </w:tc>
        <w:tc>
          <w:tcPr>
            <w:tcW w:w="3415" w:type="dxa"/>
            <w:tcBorders>
              <w:top w:val="single" w:sz="4" w:space="0" w:color="auto"/>
              <w:left w:val="single" w:sz="4" w:space="0" w:color="auto"/>
              <w:bottom w:val="single" w:sz="4" w:space="0" w:color="auto"/>
            </w:tcBorders>
          </w:tcPr>
          <w:p w14:paraId="63B876A1" w14:textId="245756AF" w:rsidR="004705D0" w:rsidRPr="004E4530" w:rsidRDefault="00B53574" w:rsidP="00A00C6D">
            <w:pPr>
              <w:pStyle w:val="Nadpis1"/>
              <w:jc w:val="both"/>
              <w:rPr>
                <w:b w:val="0"/>
                <w:sz w:val="20"/>
                <w:szCs w:val="20"/>
              </w:rPr>
            </w:pPr>
            <w:r>
              <w:rPr>
                <w:b w:val="0"/>
                <w:sz w:val="20"/>
                <w:szCs w:val="20"/>
              </w:rPr>
              <w:t>Transpozícia</w:t>
            </w:r>
            <w:r w:rsidR="004705D0" w:rsidRPr="004E4530">
              <w:rPr>
                <w:b w:val="0"/>
                <w:sz w:val="20"/>
                <w:szCs w:val="20"/>
              </w:rPr>
              <w:t xml:space="preserve"> tohto ustanovenia je </w:t>
            </w:r>
            <w:r w:rsidR="004E4530">
              <w:rPr>
                <w:b w:val="0"/>
                <w:sz w:val="20"/>
                <w:szCs w:val="20"/>
              </w:rPr>
              <w:t>zabezpečená</w:t>
            </w:r>
            <w:r w:rsidR="004705D0" w:rsidRPr="004E4530">
              <w:rPr>
                <w:b w:val="0"/>
                <w:sz w:val="20"/>
                <w:szCs w:val="20"/>
              </w:rPr>
              <w:t xml:space="preserve"> dvojmo. Jednak je nutné zabezpečiť zvýšenú ochranu dôchodkových spoločností, ktoré nebudú patriť do subjektov v pôsobnosti návrhu zákona</w:t>
            </w:r>
            <w:r>
              <w:rPr>
                <w:b w:val="0"/>
                <w:sz w:val="20"/>
                <w:szCs w:val="20"/>
              </w:rPr>
              <w:t>,</w:t>
            </w:r>
            <w:r w:rsidR="004705D0" w:rsidRPr="004E4530">
              <w:rPr>
                <w:b w:val="0"/>
                <w:sz w:val="20"/>
                <w:szCs w:val="20"/>
              </w:rPr>
              <w:t xml:space="preserve"> a jednak je potrebné ochrániť samotných zamestnancov v reštrukturalizovaných podnikoch</w:t>
            </w:r>
            <w:r>
              <w:rPr>
                <w:b w:val="0"/>
                <w:sz w:val="20"/>
                <w:szCs w:val="20"/>
              </w:rPr>
              <w:t xml:space="preserve"> (v rámci verejnej preventívnej reštrukturalizácie)</w:t>
            </w:r>
            <w:r w:rsidR="004705D0" w:rsidRPr="004E4530">
              <w:rPr>
                <w:b w:val="0"/>
                <w:sz w:val="20"/>
                <w:szCs w:val="20"/>
              </w:rPr>
              <w:t xml:space="preserve">. </w:t>
            </w:r>
          </w:p>
          <w:p w14:paraId="72D363DD" w14:textId="77777777" w:rsidR="004705D0" w:rsidRPr="004E4530" w:rsidRDefault="004705D0" w:rsidP="00A00C6D">
            <w:pPr>
              <w:pStyle w:val="Nadpis1"/>
              <w:jc w:val="both"/>
              <w:rPr>
                <w:b w:val="0"/>
                <w:sz w:val="20"/>
                <w:szCs w:val="20"/>
              </w:rPr>
            </w:pPr>
          </w:p>
          <w:p w14:paraId="27188D7E" w14:textId="0AC641B5" w:rsidR="00A00C6D" w:rsidRPr="004E4530" w:rsidRDefault="007D6342" w:rsidP="00A00C6D">
            <w:pPr>
              <w:pStyle w:val="Nadpis1"/>
              <w:jc w:val="both"/>
              <w:rPr>
                <w:b w:val="0"/>
                <w:sz w:val="20"/>
                <w:szCs w:val="20"/>
              </w:rPr>
            </w:pPr>
            <w:r w:rsidRPr="004E4530">
              <w:rPr>
                <w:b w:val="0"/>
                <w:sz w:val="20"/>
                <w:szCs w:val="20"/>
              </w:rPr>
              <w:t>Do skupiny finančných inštitúcií, na ktoré sa nevzťahuje</w:t>
            </w:r>
            <w:r>
              <w:rPr>
                <w:b w:val="0"/>
                <w:sz w:val="20"/>
                <w:szCs w:val="20"/>
              </w:rPr>
              <w:t xml:space="preserve"> návrh zákona, patrí aj dôchodková správcovská spoločnosť a doplnková dôchodková spoločnosť  z dôvodu osobitného charakteru týchto finančných inštitúcií ako </w:t>
            </w:r>
            <w:r w:rsidRPr="004E4530">
              <w:rPr>
                <w:b w:val="0"/>
                <w:sz w:val="20"/>
                <w:szCs w:val="20"/>
              </w:rPr>
              <w:t>dlžníkov.</w:t>
            </w:r>
            <w:r w:rsidR="00A00C6D" w:rsidRPr="004E4530">
              <w:rPr>
                <w:b w:val="0"/>
                <w:sz w:val="20"/>
                <w:szCs w:val="20"/>
              </w:rPr>
              <w:t xml:space="preserve"> Takto je zabezpečená ochrana dôchodkového poistenia zamestnancov v prípade, že by úpadok hrozil dôchodkovej správcovskej či doplnkovej spoločnosti. </w:t>
            </w:r>
          </w:p>
          <w:p w14:paraId="2F4F925F" w14:textId="77777777" w:rsidR="00A00C6D" w:rsidRPr="004E4530" w:rsidRDefault="00A00C6D" w:rsidP="005F52D6"/>
          <w:p w14:paraId="13D0EF92" w14:textId="519A97DC" w:rsidR="00A00C6D" w:rsidRPr="00E035E9" w:rsidRDefault="00A00C6D" w:rsidP="005F52D6">
            <w:pPr>
              <w:jc w:val="both"/>
              <w:rPr>
                <w:b/>
                <w:bCs/>
                <w:sz w:val="20"/>
                <w:szCs w:val="20"/>
              </w:rPr>
            </w:pPr>
            <w:r w:rsidRPr="004E4530">
              <w:rPr>
                <w:sz w:val="20"/>
                <w:szCs w:val="20"/>
              </w:rPr>
              <w:t>Nedotknuteľnosť nárokov z dôchodkového poistenia zamestnancov v reštrukturalizovanom podniku</w:t>
            </w:r>
            <w:r w:rsidR="00B53574">
              <w:rPr>
                <w:sz w:val="20"/>
                <w:szCs w:val="20"/>
              </w:rPr>
              <w:t xml:space="preserve"> v rámci verejnej preventívnej reštrukturalizácie</w:t>
            </w:r>
            <w:r w:rsidRPr="004E4530">
              <w:rPr>
                <w:sz w:val="20"/>
                <w:szCs w:val="20"/>
              </w:rPr>
              <w:t xml:space="preserve"> zabezpečuje vylúčenie pracovnoprávnych nárokov z dočasnej ochrany ako aj z nárokov, ktoré môžu byť </w:t>
            </w:r>
            <w:r w:rsidR="00B53574">
              <w:rPr>
                <w:sz w:val="20"/>
                <w:szCs w:val="20"/>
              </w:rPr>
              <w:t xml:space="preserve">verejným preventívnym reštrukturalizačným </w:t>
            </w:r>
            <w:r w:rsidRPr="004E4530">
              <w:rPr>
                <w:sz w:val="20"/>
                <w:szCs w:val="20"/>
              </w:rPr>
              <w:t>plánom dotknuté.</w:t>
            </w:r>
            <w:r>
              <w:rPr>
                <w:sz w:val="20"/>
                <w:szCs w:val="20"/>
              </w:rPr>
              <w:t xml:space="preserve"> </w:t>
            </w:r>
          </w:p>
        </w:tc>
      </w:tr>
      <w:tr w:rsidR="00F85B3A" w:rsidRPr="0043448D" w14:paraId="7E4094AE" w14:textId="77777777" w:rsidTr="00910B57">
        <w:tc>
          <w:tcPr>
            <w:tcW w:w="899" w:type="dxa"/>
            <w:tcBorders>
              <w:top w:val="single" w:sz="4" w:space="0" w:color="auto"/>
              <w:left w:val="single" w:sz="12" w:space="0" w:color="auto"/>
              <w:bottom w:val="single" w:sz="4" w:space="0" w:color="auto"/>
              <w:right w:val="single" w:sz="4" w:space="0" w:color="auto"/>
            </w:tcBorders>
          </w:tcPr>
          <w:p w14:paraId="3C4060EE" w14:textId="77777777" w:rsidR="00F85B3A" w:rsidRPr="0043448D" w:rsidRDefault="00F85B3A" w:rsidP="00F85B3A">
            <w:pPr>
              <w:jc w:val="both"/>
              <w:rPr>
                <w:b/>
                <w:bCs/>
                <w:sz w:val="20"/>
                <w:szCs w:val="20"/>
              </w:rPr>
            </w:pPr>
            <w:r w:rsidRPr="0043448D">
              <w:rPr>
                <w:b/>
                <w:bCs/>
                <w:sz w:val="20"/>
                <w:szCs w:val="20"/>
              </w:rPr>
              <w:t>Č: 2</w:t>
            </w:r>
          </w:p>
          <w:p w14:paraId="0CD37157" w14:textId="77777777" w:rsidR="00F85B3A" w:rsidRPr="0043448D" w:rsidRDefault="00F85B3A" w:rsidP="00F85B3A">
            <w:pPr>
              <w:jc w:val="both"/>
              <w:rPr>
                <w:b/>
                <w:bCs/>
                <w:sz w:val="20"/>
                <w:szCs w:val="20"/>
              </w:rPr>
            </w:pPr>
            <w:r w:rsidRPr="0043448D">
              <w:rPr>
                <w:b/>
                <w:bCs/>
                <w:sz w:val="20"/>
                <w:szCs w:val="20"/>
              </w:rPr>
              <w:t>O: 1</w:t>
            </w:r>
          </w:p>
          <w:p w14:paraId="26AFD925" w14:textId="77777777" w:rsidR="00F85B3A" w:rsidRPr="0043448D" w:rsidRDefault="00F85B3A" w:rsidP="00F85B3A">
            <w:pPr>
              <w:jc w:val="both"/>
              <w:rPr>
                <w:b/>
                <w:bCs/>
                <w:sz w:val="20"/>
                <w:szCs w:val="20"/>
              </w:rPr>
            </w:pPr>
            <w:r>
              <w:rPr>
                <w:b/>
                <w:bCs/>
                <w:sz w:val="20"/>
                <w:szCs w:val="20"/>
              </w:rPr>
              <w:t>B</w:t>
            </w:r>
            <w:r w:rsidRPr="0043448D">
              <w:rPr>
                <w:b/>
                <w:bCs/>
                <w:sz w:val="20"/>
                <w:szCs w:val="20"/>
              </w:rPr>
              <w:t>: 1</w:t>
            </w:r>
          </w:p>
          <w:p w14:paraId="432A1F4E"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41FFDC63" w14:textId="77777777" w:rsidR="00F85B3A" w:rsidRDefault="00F85B3A" w:rsidP="00F85B3A">
            <w:pPr>
              <w:adjustRightInd w:val="0"/>
              <w:jc w:val="center"/>
              <w:rPr>
                <w:sz w:val="20"/>
                <w:szCs w:val="20"/>
              </w:rPr>
            </w:pPr>
            <w:r>
              <w:rPr>
                <w:sz w:val="20"/>
                <w:szCs w:val="20"/>
              </w:rPr>
              <w:t>Článok 2</w:t>
            </w:r>
          </w:p>
          <w:p w14:paraId="0FB68EC5" w14:textId="77777777" w:rsidR="00F85B3A" w:rsidRPr="00293AA3" w:rsidRDefault="00F85B3A" w:rsidP="00F85B3A">
            <w:pPr>
              <w:adjustRightInd w:val="0"/>
              <w:jc w:val="center"/>
              <w:rPr>
                <w:b/>
                <w:sz w:val="20"/>
                <w:szCs w:val="20"/>
              </w:rPr>
            </w:pPr>
            <w:r>
              <w:rPr>
                <w:b/>
                <w:sz w:val="20"/>
                <w:szCs w:val="20"/>
              </w:rPr>
              <w:t>Vymedzenie pojmov</w:t>
            </w:r>
          </w:p>
          <w:p w14:paraId="698FD602" w14:textId="77777777" w:rsidR="00F85B3A" w:rsidRPr="0043448D" w:rsidRDefault="00F85B3A" w:rsidP="00F85B3A">
            <w:pPr>
              <w:adjustRightInd w:val="0"/>
              <w:jc w:val="both"/>
              <w:rPr>
                <w:sz w:val="20"/>
                <w:szCs w:val="20"/>
              </w:rPr>
            </w:pPr>
            <w:r w:rsidRPr="0043448D">
              <w:rPr>
                <w:sz w:val="20"/>
                <w:szCs w:val="20"/>
              </w:rPr>
              <w:t xml:space="preserve">1.Na účely tejto smernice sa uplatňuje toto vymedzenie pojmov: </w:t>
            </w:r>
          </w:p>
          <w:p w14:paraId="4E11FEA4" w14:textId="77777777" w:rsidR="00F85B3A" w:rsidRPr="0043448D" w:rsidRDefault="00F85B3A" w:rsidP="00F85B3A">
            <w:pPr>
              <w:numPr>
                <w:ilvl w:val="0"/>
                <w:numId w:val="34"/>
              </w:numPr>
              <w:adjustRightInd w:val="0"/>
              <w:ind w:left="447"/>
              <w:jc w:val="both"/>
              <w:rPr>
                <w:sz w:val="20"/>
                <w:szCs w:val="20"/>
              </w:rPr>
            </w:pPr>
            <w:r w:rsidRPr="0043448D">
              <w:rPr>
                <w:sz w:val="20"/>
                <w:szCs w:val="20"/>
              </w:rPr>
              <w:t>„reštrukturalizácia“ sú opatrenia s cieľom reštrukturalizovať podnik dlžníka, ktoré zahŕňajú zmenu v zložení, podmienkach alebo štruktúre aktív a pasív dlžníka alebo akejkoľvek inej časti kapitálovej štruktúry dlžníka, napríklad predaj majetku alebo častí podniku, a v prípade, že tak ustanovujú vnútroštátne právne predpisy, predaj podniku s predpokladom nepretržitého pokračovania v činnosti, ako aj všetky potrebné prevádzkové zmeny, alebo kombináciu týchto prvkov;</w:t>
            </w:r>
          </w:p>
        </w:tc>
        <w:tc>
          <w:tcPr>
            <w:tcW w:w="900" w:type="dxa"/>
            <w:tcBorders>
              <w:top w:val="single" w:sz="4" w:space="0" w:color="auto"/>
              <w:left w:val="single" w:sz="4" w:space="0" w:color="auto"/>
              <w:bottom w:val="single" w:sz="4" w:space="0" w:color="auto"/>
              <w:right w:val="single" w:sz="12" w:space="0" w:color="auto"/>
            </w:tcBorders>
          </w:tcPr>
          <w:p w14:paraId="2362B358" w14:textId="20F7B67D" w:rsidR="00F85B3A" w:rsidRPr="0043448D" w:rsidRDefault="004750AD"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C8701AD" w14:textId="77777777" w:rsidR="00F85B3A" w:rsidRDefault="00F85B3A" w:rsidP="00F85B3A">
            <w:pPr>
              <w:jc w:val="center"/>
              <w:rPr>
                <w:sz w:val="20"/>
                <w:szCs w:val="20"/>
              </w:rPr>
            </w:pPr>
            <w:r>
              <w:rPr>
                <w:sz w:val="20"/>
                <w:szCs w:val="20"/>
              </w:rPr>
              <w:t>Návrh zákona</w:t>
            </w:r>
          </w:p>
          <w:p w14:paraId="02580100" w14:textId="77777777" w:rsidR="00F85B3A" w:rsidRDefault="00F85B3A" w:rsidP="00F85B3A">
            <w:pPr>
              <w:jc w:val="center"/>
              <w:rPr>
                <w:sz w:val="20"/>
                <w:szCs w:val="20"/>
              </w:rPr>
            </w:pPr>
          </w:p>
          <w:p w14:paraId="052B047E" w14:textId="77777777" w:rsidR="00F85B3A" w:rsidRDefault="00F85B3A" w:rsidP="00F85B3A">
            <w:pPr>
              <w:jc w:val="center"/>
              <w:rPr>
                <w:sz w:val="20"/>
                <w:szCs w:val="20"/>
              </w:rPr>
            </w:pPr>
          </w:p>
          <w:p w14:paraId="5531D9D3" w14:textId="793B4627" w:rsidR="00F85B3A" w:rsidRDefault="00F85B3A" w:rsidP="00F85B3A">
            <w:pPr>
              <w:jc w:val="center"/>
              <w:rPr>
                <w:sz w:val="20"/>
                <w:szCs w:val="20"/>
              </w:rPr>
            </w:pPr>
          </w:p>
          <w:p w14:paraId="3E6DCFC8" w14:textId="77777777" w:rsidR="004E3F15" w:rsidRDefault="004E3F15" w:rsidP="00F85B3A">
            <w:pPr>
              <w:jc w:val="center"/>
              <w:rPr>
                <w:sz w:val="20"/>
                <w:szCs w:val="20"/>
              </w:rPr>
            </w:pPr>
          </w:p>
          <w:p w14:paraId="15C8F550" w14:textId="77777777" w:rsidR="004E3F15" w:rsidRDefault="004E3F15" w:rsidP="00F85B3A">
            <w:pPr>
              <w:jc w:val="center"/>
              <w:rPr>
                <w:sz w:val="20"/>
                <w:szCs w:val="20"/>
              </w:rPr>
            </w:pPr>
          </w:p>
          <w:p w14:paraId="1F83069D" w14:textId="77777777" w:rsidR="004B1B4F" w:rsidRDefault="004B1B4F" w:rsidP="00F85B3A">
            <w:pPr>
              <w:jc w:val="center"/>
              <w:rPr>
                <w:sz w:val="20"/>
                <w:szCs w:val="20"/>
              </w:rPr>
            </w:pPr>
          </w:p>
          <w:p w14:paraId="00A1710F" w14:textId="77777777" w:rsidR="004B1B4F" w:rsidRDefault="004B1B4F" w:rsidP="00F85B3A">
            <w:pPr>
              <w:jc w:val="center"/>
              <w:rPr>
                <w:sz w:val="20"/>
                <w:szCs w:val="20"/>
              </w:rPr>
            </w:pPr>
          </w:p>
          <w:p w14:paraId="4C7AEC85" w14:textId="77777777" w:rsidR="004B1B4F" w:rsidRDefault="004B1B4F" w:rsidP="00F85B3A">
            <w:pPr>
              <w:jc w:val="center"/>
              <w:rPr>
                <w:sz w:val="20"/>
                <w:szCs w:val="20"/>
              </w:rPr>
            </w:pPr>
          </w:p>
          <w:p w14:paraId="22D07A45" w14:textId="77777777" w:rsidR="004B1B4F" w:rsidRDefault="004B1B4F" w:rsidP="00F85B3A">
            <w:pPr>
              <w:jc w:val="center"/>
              <w:rPr>
                <w:sz w:val="20"/>
                <w:szCs w:val="20"/>
              </w:rPr>
            </w:pPr>
          </w:p>
          <w:p w14:paraId="32EF60BD" w14:textId="77777777" w:rsidR="004B1B4F" w:rsidRDefault="004B1B4F" w:rsidP="00F85B3A">
            <w:pPr>
              <w:jc w:val="center"/>
              <w:rPr>
                <w:sz w:val="20"/>
                <w:szCs w:val="20"/>
              </w:rPr>
            </w:pPr>
          </w:p>
          <w:p w14:paraId="71FF3163" w14:textId="77777777" w:rsidR="006974EE" w:rsidRDefault="006974EE" w:rsidP="00F85B3A">
            <w:pPr>
              <w:jc w:val="center"/>
              <w:rPr>
                <w:sz w:val="20"/>
                <w:szCs w:val="20"/>
              </w:rPr>
            </w:pPr>
          </w:p>
          <w:p w14:paraId="747E5894" w14:textId="77777777" w:rsidR="00F85B3A" w:rsidRDefault="00F85B3A" w:rsidP="00F85B3A">
            <w:pPr>
              <w:jc w:val="center"/>
              <w:rPr>
                <w:sz w:val="20"/>
                <w:szCs w:val="20"/>
              </w:rPr>
            </w:pPr>
          </w:p>
          <w:p w14:paraId="2E19194E" w14:textId="77777777" w:rsidR="00F85B3A" w:rsidRPr="00CA2C31" w:rsidRDefault="00F85B3A" w:rsidP="00F85B3A">
            <w:pPr>
              <w:jc w:val="center"/>
              <w:rPr>
                <w:sz w:val="20"/>
                <w:szCs w:val="20"/>
              </w:rPr>
            </w:pPr>
            <w:r>
              <w:rPr>
                <w:sz w:val="20"/>
                <w:szCs w:val="20"/>
              </w:rPr>
              <w:t>Návrh zákona</w:t>
            </w:r>
          </w:p>
          <w:p w14:paraId="13ECA2C6" w14:textId="77777777" w:rsidR="00F85B3A" w:rsidRPr="00CA2C31" w:rsidRDefault="00F85B3A" w:rsidP="00F85B3A">
            <w:pPr>
              <w:jc w:val="center"/>
              <w:rPr>
                <w:sz w:val="20"/>
                <w:szCs w:val="20"/>
              </w:rPr>
            </w:pPr>
          </w:p>
          <w:p w14:paraId="782D4CCF" w14:textId="77777777" w:rsidR="00F85B3A" w:rsidRPr="00CA2C31" w:rsidRDefault="00F85B3A" w:rsidP="00F85B3A">
            <w:pPr>
              <w:jc w:val="center"/>
              <w:rPr>
                <w:sz w:val="20"/>
                <w:szCs w:val="20"/>
              </w:rPr>
            </w:pPr>
          </w:p>
          <w:p w14:paraId="7CE89AF4" w14:textId="77777777" w:rsidR="00F85B3A" w:rsidRPr="00CA2C31" w:rsidRDefault="00F85B3A" w:rsidP="00F85B3A">
            <w:pPr>
              <w:jc w:val="center"/>
              <w:rPr>
                <w:sz w:val="20"/>
                <w:szCs w:val="20"/>
              </w:rPr>
            </w:pPr>
          </w:p>
          <w:p w14:paraId="028D894A" w14:textId="77777777" w:rsidR="00F85B3A" w:rsidRPr="00CA2C31" w:rsidRDefault="00F85B3A" w:rsidP="00F85B3A">
            <w:pPr>
              <w:jc w:val="center"/>
              <w:rPr>
                <w:sz w:val="20"/>
                <w:szCs w:val="20"/>
              </w:rPr>
            </w:pPr>
          </w:p>
          <w:p w14:paraId="0AD89F19" w14:textId="77777777" w:rsidR="00F85B3A" w:rsidRPr="00CA2C31" w:rsidRDefault="00F85B3A" w:rsidP="00F85B3A">
            <w:pPr>
              <w:jc w:val="center"/>
              <w:rPr>
                <w:sz w:val="20"/>
                <w:szCs w:val="20"/>
              </w:rPr>
            </w:pPr>
          </w:p>
          <w:p w14:paraId="335C32F0" w14:textId="77777777" w:rsidR="00F85B3A" w:rsidRPr="00CA2C31" w:rsidRDefault="00F85B3A" w:rsidP="00F85B3A">
            <w:pPr>
              <w:jc w:val="center"/>
              <w:rPr>
                <w:sz w:val="20"/>
                <w:szCs w:val="20"/>
              </w:rPr>
            </w:pPr>
          </w:p>
          <w:p w14:paraId="731AFC23" w14:textId="77777777" w:rsidR="00F85B3A" w:rsidRPr="00CA2C31" w:rsidRDefault="00F85B3A" w:rsidP="00F85B3A">
            <w:pPr>
              <w:jc w:val="center"/>
              <w:rPr>
                <w:sz w:val="20"/>
                <w:szCs w:val="20"/>
              </w:rPr>
            </w:pPr>
          </w:p>
          <w:p w14:paraId="6D47CF4C" w14:textId="77777777" w:rsidR="00F85B3A" w:rsidRPr="00CA2C31" w:rsidRDefault="00F85B3A" w:rsidP="00F85B3A">
            <w:pPr>
              <w:jc w:val="center"/>
              <w:rPr>
                <w:sz w:val="20"/>
                <w:szCs w:val="20"/>
              </w:rPr>
            </w:pPr>
          </w:p>
          <w:p w14:paraId="76E89383" w14:textId="77777777" w:rsidR="00F85B3A" w:rsidRPr="00CA2C31" w:rsidRDefault="00F85B3A" w:rsidP="00F85B3A">
            <w:pPr>
              <w:jc w:val="center"/>
              <w:rPr>
                <w:sz w:val="20"/>
                <w:szCs w:val="20"/>
              </w:rPr>
            </w:pPr>
          </w:p>
          <w:p w14:paraId="53700100" w14:textId="77777777" w:rsidR="00F85B3A" w:rsidRPr="00CA2C31" w:rsidRDefault="00F85B3A" w:rsidP="00F85B3A">
            <w:pPr>
              <w:jc w:val="center"/>
              <w:rPr>
                <w:sz w:val="20"/>
                <w:szCs w:val="20"/>
              </w:rPr>
            </w:pPr>
          </w:p>
          <w:p w14:paraId="0AE332F2" w14:textId="77777777" w:rsidR="00F85B3A" w:rsidRPr="00CA2C31" w:rsidRDefault="00F85B3A" w:rsidP="00F85B3A">
            <w:pPr>
              <w:jc w:val="center"/>
              <w:rPr>
                <w:sz w:val="20"/>
                <w:szCs w:val="20"/>
              </w:rPr>
            </w:pPr>
          </w:p>
          <w:p w14:paraId="49262E81" w14:textId="77777777" w:rsidR="00F85B3A" w:rsidRPr="00CA2C31" w:rsidRDefault="00F85B3A" w:rsidP="00F85B3A">
            <w:pPr>
              <w:jc w:val="center"/>
              <w:rPr>
                <w:sz w:val="20"/>
                <w:szCs w:val="20"/>
              </w:rPr>
            </w:pPr>
          </w:p>
          <w:p w14:paraId="58D2D45E" w14:textId="77777777" w:rsidR="00F85B3A" w:rsidRPr="00CA2C31" w:rsidRDefault="00F85B3A" w:rsidP="00F85B3A">
            <w:pPr>
              <w:jc w:val="center"/>
              <w:rPr>
                <w:sz w:val="20"/>
                <w:szCs w:val="20"/>
              </w:rPr>
            </w:pPr>
          </w:p>
          <w:p w14:paraId="2B29FB42" w14:textId="77777777" w:rsidR="00F85B3A" w:rsidRPr="00CA2C31" w:rsidRDefault="00F85B3A" w:rsidP="00F85B3A">
            <w:pPr>
              <w:jc w:val="center"/>
              <w:rPr>
                <w:sz w:val="20"/>
                <w:szCs w:val="20"/>
              </w:rPr>
            </w:pPr>
          </w:p>
          <w:p w14:paraId="0498D60B" w14:textId="77777777" w:rsidR="00F85B3A" w:rsidRPr="00CA2C31" w:rsidRDefault="00F85B3A" w:rsidP="00F85B3A">
            <w:pPr>
              <w:jc w:val="center"/>
              <w:rPr>
                <w:sz w:val="20"/>
                <w:szCs w:val="20"/>
              </w:rPr>
            </w:pPr>
          </w:p>
          <w:p w14:paraId="765806E9" w14:textId="77777777" w:rsidR="00F85B3A" w:rsidRPr="00CA2C31" w:rsidRDefault="00F85B3A" w:rsidP="00F85B3A">
            <w:pPr>
              <w:jc w:val="center"/>
              <w:rPr>
                <w:sz w:val="20"/>
                <w:szCs w:val="20"/>
              </w:rPr>
            </w:pPr>
          </w:p>
          <w:p w14:paraId="2A0E0B36" w14:textId="77777777" w:rsidR="00F85B3A" w:rsidRPr="00CA2C31" w:rsidRDefault="00F85B3A" w:rsidP="00F85B3A">
            <w:pPr>
              <w:jc w:val="center"/>
              <w:rPr>
                <w:sz w:val="20"/>
                <w:szCs w:val="20"/>
              </w:rPr>
            </w:pPr>
          </w:p>
          <w:p w14:paraId="77D0E61D" w14:textId="77777777" w:rsidR="00F85B3A" w:rsidRPr="00CA2C31" w:rsidRDefault="00F85B3A" w:rsidP="00F85B3A">
            <w:pPr>
              <w:jc w:val="center"/>
              <w:rPr>
                <w:sz w:val="20"/>
                <w:szCs w:val="20"/>
              </w:rPr>
            </w:pPr>
          </w:p>
          <w:p w14:paraId="2418DC06" w14:textId="77777777" w:rsidR="00F85B3A" w:rsidRPr="00CA2C31" w:rsidRDefault="00F85B3A" w:rsidP="00F85B3A">
            <w:pPr>
              <w:jc w:val="center"/>
              <w:rPr>
                <w:sz w:val="20"/>
                <w:szCs w:val="20"/>
              </w:rPr>
            </w:pPr>
          </w:p>
          <w:p w14:paraId="4E6919E7" w14:textId="77777777" w:rsidR="00F85B3A" w:rsidRPr="00CA2C31" w:rsidRDefault="00F85B3A" w:rsidP="00F85B3A">
            <w:pPr>
              <w:jc w:val="center"/>
              <w:rPr>
                <w:sz w:val="20"/>
                <w:szCs w:val="20"/>
              </w:rPr>
            </w:pPr>
          </w:p>
          <w:p w14:paraId="3113984C" w14:textId="77777777" w:rsidR="00F85B3A" w:rsidRPr="00CA2C31" w:rsidRDefault="00F85B3A" w:rsidP="00F85B3A">
            <w:pPr>
              <w:jc w:val="center"/>
              <w:rPr>
                <w:sz w:val="20"/>
                <w:szCs w:val="20"/>
              </w:rPr>
            </w:pPr>
          </w:p>
          <w:p w14:paraId="57C66C3B" w14:textId="77777777" w:rsidR="00F85B3A" w:rsidRPr="00CA2C31" w:rsidRDefault="00F85B3A" w:rsidP="00F85B3A">
            <w:pPr>
              <w:jc w:val="center"/>
              <w:rPr>
                <w:sz w:val="20"/>
                <w:szCs w:val="20"/>
              </w:rPr>
            </w:pPr>
          </w:p>
          <w:p w14:paraId="7232FE5B" w14:textId="77777777" w:rsidR="00F85B3A" w:rsidRPr="00CA2C31" w:rsidRDefault="00F85B3A" w:rsidP="00F85B3A">
            <w:pPr>
              <w:jc w:val="center"/>
              <w:rPr>
                <w:sz w:val="20"/>
                <w:szCs w:val="20"/>
              </w:rPr>
            </w:pPr>
          </w:p>
          <w:p w14:paraId="2954CA9E" w14:textId="77777777" w:rsidR="00F85B3A" w:rsidRPr="00CA2C31" w:rsidRDefault="00F85B3A" w:rsidP="00F85B3A">
            <w:pPr>
              <w:jc w:val="center"/>
              <w:rPr>
                <w:sz w:val="20"/>
                <w:szCs w:val="20"/>
              </w:rPr>
            </w:pPr>
          </w:p>
          <w:p w14:paraId="6CAFE609" w14:textId="77777777" w:rsidR="00F85B3A" w:rsidRPr="00CA2C31" w:rsidRDefault="00F85B3A" w:rsidP="00F85B3A">
            <w:pPr>
              <w:jc w:val="center"/>
              <w:rPr>
                <w:sz w:val="20"/>
                <w:szCs w:val="20"/>
              </w:rPr>
            </w:pPr>
          </w:p>
          <w:p w14:paraId="0F0A5CAA" w14:textId="77777777" w:rsidR="00F85B3A" w:rsidRDefault="00F85B3A" w:rsidP="00F85B3A">
            <w:pPr>
              <w:jc w:val="center"/>
              <w:rPr>
                <w:sz w:val="20"/>
                <w:szCs w:val="20"/>
              </w:rPr>
            </w:pPr>
          </w:p>
          <w:p w14:paraId="681CB88C" w14:textId="77777777" w:rsidR="006974EE" w:rsidRDefault="006974EE" w:rsidP="00F85B3A">
            <w:pPr>
              <w:jc w:val="center"/>
              <w:rPr>
                <w:sz w:val="20"/>
                <w:szCs w:val="20"/>
              </w:rPr>
            </w:pPr>
          </w:p>
          <w:p w14:paraId="393540CE" w14:textId="77777777" w:rsidR="006974EE" w:rsidRDefault="006974EE" w:rsidP="00F85B3A">
            <w:pPr>
              <w:jc w:val="center"/>
              <w:rPr>
                <w:sz w:val="20"/>
                <w:szCs w:val="20"/>
              </w:rPr>
            </w:pPr>
          </w:p>
          <w:p w14:paraId="1B151096" w14:textId="77777777" w:rsidR="006974EE" w:rsidRDefault="006974EE" w:rsidP="00F85B3A">
            <w:pPr>
              <w:jc w:val="center"/>
              <w:rPr>
                <w:sz w:val="20"/>
                <w:szCs w:val="20"/>
              </w:rPr>
            </w:pPr>
          </w:p>
          <w:p w14:paraId="75AB0FBD" w14:textId="77777777" w:rsidR="006974EE" w:rsidRDefault="006974EE" w:rsidP="00F85B3A">
            <w:pPr>
              <w:jc w:val="center"/>
              <w:rPr>
                <w:sz w:val="20"/>
                <w:szCs w:val="20"/>
              </w:rPr>
            </w:pPr>
          </w:p>
          <w:p w14:paraId="6450AE9D" w14:textId="77777777" w:rsidR="006974EE" w:rsidRDefault="006974EE" w:rsidP="00F85B3A">
            <w:pPr>
              <w:jc w:val="center"/>
              <w:rPr>
                <w:sz w:val="20"/>
                <w:szCs w:val="20"/>
              </w:rPr>
            </w:pPr>
          </w:p>
          <w:p w14:paraId="21708665" w14:textId="0A846DCA" w:rsidR="006974EE" w:rsidRDefault="006974EE" w:rsidP="00F85B3A">
            <w:pPr>
              <w:jc w:val="center"/>
              <w:rPr>
                <w:sz w:val="20"/>
                <w:szCs w:val="20"/>
              </w:rPr>
            </w:pPr>
          </w:p>
          <w:p w14:paraId="15749409" w14:textId="77777777" w:rsidR="004E4530" w:rsidRDefault="004E4530" w:rsidP="00F85B3A">
            <w:pPr>
              <w:jc w:val="center"/>
              <w:rPr>
                <w:sz w:val="20"/>
                <w:szCs w:val="20"/>
              </w:rPr>
            </w:pPr>
          </w:p>
          <w:p w14:paraId="2A934DF5" w14:textId="77777777" w:rsidR="006974EE" w:rsidRDefault="006974EE" w:rsidP="00F85B3A">
            <w:pPr>
              <w:jc w:val="center"/>
              <w:rPr>
                <w:sz w:val="20"/>
                <w:szCs w:val="20"/>
              </w:rPr>
            </w:pPr>
          </w:p>
          <w:p w14:paraId="281C0855" w14:textId="77777777" w:rsidR="006974EE" w:rsidRPr="00CA2C31" w:rsidRDefault="006974EE" w:rsidP="006974EE">
            <w:pPr>
              <w:jc w:val="center"/>
              <w:rPr>
                <w:sz w:val="20"/>
                <w:szCs w:val="20"/>
              </w:rPr>
            </w:pPr>
            <w:r>
              <w:rPr>
                <w:sz w:val="20"/>
                <w:szCs w:val="20"/>
              </w:rPr>
              <w:t>Návrh zákona</w:t>
            </w:r>
          </w:p>
          <w:p w14:paraId="3318C66E" w14:textId="7C858D86" w:rsidR="006974EE" w:rsidRPr="00CA2C31" w:rsidRDefault="006974EE"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88137CF" w14:textId="77777777" w:rsidR="00F85B3A" w:rsidRPr="00CA2C31" w:rsidRDefault="00F85B3A" w:rsidP="00F85B3A">
            <w:pPr>
              <w:pStyle w:val="Normlny0"/>
              <w:jc w:val="center"/>
            </w:pPr>
            <w:r w:rsidRPr="00CA2C31">
              <w:lastRenderedPageBreak/>
              <w:t>Č: I</w:t>
            </w:r>
          </w:p>
          <w:p w14:paraId="7046F5D6" w14:textId="77777777" w:rsidR="00F85B3A" w:rsidRPr="00CA2C31" w:rsidRDefault="00F85B3A" w:rsidP="00F85B3A">
            <w:pPr>
              <w:pStyle w:val="Normlny0"/>
              <w:jc w:val="center"/>
            </w:pPr>
            <w:r w:rsidRPr="00CA2C31">
              <w:t>§: 1</w:t>
            </w:r>
          </w:p>
          <w:p w14:paraId="6D51F353" w14:textId="77777777" w:rsidR="00F85B3A" w:rsidRPr="00CA2C31" w:rsidRDefault="00F85B3A" w:rsidP="00F85B3A">
            <w:pPr>
              <w:pStyle w:val="Normlny0"/>
              <w:jc w:val="center"/>
            </w:pPr>
            <w:r w:rsidRPr="00CA2C31">
              <w:t>O: 1</w:t>
            </w:r>
          </w:p>
          <w:p w14:paraId="7BF0963C" w14:textId="77777777" w:rsidR="00F85B3A" w:rsidRPr="00CA2C31" w:rsidRDefault="00F85B3A" w:rsidP="00F85B3A">
            <w:pPr>
              <w:pStyle w:val="Normlny0"/>
              <w:jc w:val="center"/>
            </w:pPr>
          </w:p>
          <w:p w14:paraId="4968A69A" w14:textId="77777777" w:rsidR="004E3F15" w:rsidRDefault="004E3F15" w:rsidP="00F85B3A">
            <w:pPr>
              <w:pStyle w:val="Normlny0"/>
              <w:jc w:val="center"/>
            </w:pPr>
          </w:p>
          <w:p w14:paraId="4ECC4812" w14:textId="77777777" w:rsidR="004E3F15" w:rsidRDefault="004E3F15" w:rsidP="00F85B3A">
            <w:pPr>
              <w:pStyle w:val="Normlny0"/>
              <w:jc w:val="center"/>
            </w:pPr>
          </w:p>
          <w:p w14:paraId="0DF5CA7C" w14:textId="77777777" w:rsidR="004E3F15" w:rsidRPr="00CA2C31" w:rsidRDefault="004E3F15" w:rsidP="00F85B3A">
            <w:pPr>
              <w:pStyle w:val="Normlny0"/>
              <w:jc w:val="center"/>
            </w:pPr>
          </w:p>
          <w:p w14:paraId="4A5E7DFD" w14:textId="6DE21510" w:rsidR="00F85B3A" w:rsidRDefault="00F85B3A" w:rsidP="00F85B3A">
            <w:pPr>
              <w:pStyle w:val="Normlny0"/>
            </w:pPr>
          </w:p>
          <w:p w14:paraId="6D2EDEFB" w14:textId="77777777" w:rsidR="004B1B4F" w:rsidRDefault="004B1B4F" w:rsidP="00F85B3A">
            <w:pPr>
              <w:pStyle w:val="Normlny0"/>
            </w:pPr>
          </w:p>
          <w:p w14:paraId="3A2D4197" w14:textId="77777777" w:rsidR="004B1B4F" w:rsidRDefault="004B1B4F" w:rsidP="00F85B3A">
            <w:pPr>
              <w:pStyle w:val="Normlny0"/>
            </w:pPr>
          </w:p>
          <w:p w14:paraId="753A01D0" w14:textId="77777777" w:rsidR="004B1B4F" w:rsidRDefault="004B1B4F" w:rsidP="00F85B3A">
            <w:pPr>
              <w:pStyle w:val="Normlny0"/>
            </w:pPr>
          </w:p>
          <w:p w14:paraId="4D647F19" w14:textId="77777777" w:rsidR="004B1B4F" w:rsidRDefault="004B1B4F" w:rsidP="00F85B3A">
            <w:pPr>
              <w:pStyle w:val="Normlny0"/>
            </w:pPr>
          </w:p>
          <w:p w14:paraId="236CC9B6" w14:textId="77777777" w:rsidR="004B1B4F" w:rsidRDefault="004B1B4F" w:rsidP="00F85B3A">
            <w:pPr>
              <w:pStyle w:val="Normlny0"/>
            </w:pPr>
          </w:p>
          <w:p w14:paraId="154EEEAB" w14:textId="77777777" w:rsidR="006974EE" w:rsidRDefault="006974EE" w:rsidP="00F85B3A">
            <w:pPr>
              <w:pStyle w:val="Normlny0"/>
            </w:pPr>
          </w:p>
          <w:p w14:paraId="26142B41" w14:textId="77777777" w:rsidR="00F85B3A" w:rsidRPr="00CA2C31" w:rsidRDefault="00F85B3A" w:rsidP="00F85B3A">
            <w:pPr>
              <w:pStyle w:val="Normlny0"/>
            </w:pPr>
            <w:r>
              <w:t xml:space="preserve">     </w:t>
            </w:r>
            <w:r w:rsidRPr="00CA2C31">
              <w:t>Č: I</w:t>
            </w:r>
          </w:p>
          <w:p w14:paraId="6ECC1601" w14:textId="5A208D69" w:rsidR="00F85B3A" w:rsidRDefault="00F85B3A" w:rsidP="00F85B3A">
            <w:pPr>
              <w:pStyle w:val="Normlny0"/>
              <w:jc w:val="center"/>
            </w:pPr>
            <w:r w:rsidRPr="00CA2C31">
              <w:t xml:space="preserve">§: </w:t>
            </w:r>
            <w:r w:rsidR="00095D90">
              <w:t>3</w:t>
            </w:r>
            <w:r w:rsidR="00E541D8">
              <w:t>5</w:t>
            </w:r>
          </w:p>
          <w:p w14:paraId="38CA6435" w14:textId="7FFFC4EF" w:rsidR="006974EE" w:rsidRDefault="006974EE" w:rsidP="00F85B3A">
            <w:pPr>
              <w:pStyle w:val="Normlny0"/>
              <w:jc w:val="center"/>
            </w:pPr>
          </w:p>
          <w:p w14:paraId="12331404" w14:textId="6774E182" w:rsidR="006974EE" w:rsidRDefault="006974EE" w:rsidP="00F85B3A">
            <w:pPr>
              <w:pStyle w:val="Normlny0"/>
              <w:jc w:val="center"/>
            </w:pPr>
          </w:p>
          <w:p w14:paraId="09FC270D" w14:textId="567CB912" w:rsidR="006974EE" w:rsidRDefault="006974EE" w:rsidP="00F85B3A">
            <w:pPr>
              <w:pStyle w:val="Normlny0"/>
              <w:jc w:val="center"/>
            </w:pPr>
          </w:p>
          <w:p w14:paraId="09D4C8A6" w14:textId="6C40F0F9" w:rsidR="006974EE" w:rsidRDefault="006974EE" w:rsidP="00F85B3A">
            <w:pPr>
              <w:pStyle w:val="Normlny0"/>
              <w:jc w:val="center"/>
            </w:pPr>
          </w:p>
          <w:p w14:paraId="126961CB" w14:textId="7C583002" w:rsidR="006974EE" w:rsidRDefault="006974EE" w:rsidP="00F85B3A">
            <w:pPr>
              <w:pStyle w:val="Normlny0"/>
              <w:jc w:val="center"/>
            </w:pPr>
          </w:p>
          <w:p w14:paraId="5E36AFBD" w14:textId="50CC0A9C" w:rsidR="006974EE" w:rsidRDefault="006974EE" w:rsidP="00F85B3A">
            <w:pPr>
              <w:pStyle w:val="Normlny0"/>
              <w:jc w:val="center"/>
            </w:pPr>
          </w:p>
          <w:p w14:paraId="3EBFE7FA" w14:textId="5220BF56" w:rsidR="006974EE" w:rsidRDefault="006974EE" w:rsidP="00F85B3A">
            <w:pPr>
              <w:pStyle w:val="Normlny0"/>
              <w:jc w:val="center"/>
            </w:pPr>
          </w:p>
          <w:p w14:paraId="4D59380F" w14:textId="20351350" w:rsidR="006974EE" w:rsidRDefault="006974EE" w:rsidP="00F85B3A">
            <w:pPr>
              <w:pStyle w:val="Normlny0"/>
              <w:jc w:val="center"/>
            </w:pPr>
          </w:p>
          <w:p w14:paraId="2F32AED8" w14:textId="036C33F9" w:rsidR="006974EE" w:rsidRDefault="006974EE" w:rsidP="00F85B3A">
            <w:pPr>
              <w:pStyle w:val="Normlny0"/>
              <w:jc w:val="center"/>
            </w:pPr>
          </w:p>
          <w:p w14:paraId="691293EC" w14:textId="532C0E0B" w:rsidR="006974EE" w:rsidRDefault="006974EE" w:rsidP="00F85B3A">
            <w:pPr>
              <w:pStyle w:val="Normlny0"/>
              <w:jc w:val="center"/>
            </w:pPr>
          </w:p>
          <w:p w14:paraId="5C2391A3" w14:textId="44BF1CDA" w:rsidR="006974EE" w:rsidRDefault="006974EE" w:rsidP="00F85B3A">
            <w:pPr>
              <w:pStyle w:val="Normlny0"/>
              <w:jc w:val="center"/>
            </w:pPr>
          </w:p>
          <w:p w14:paraId="72C2A9B0" w14:textId="75BBDF83" w:rsidR="006974EE" w:rsidRDefault="006974EE" w:rsidP="00F85B3A">
            <w:pPr>
              <w:pStyle w:val="Normlny0"/>
              <w:jc w:val="center"/>
            </w:pPr>
          </w:p>
          <w:p w14:paraId="437AAE75" w14:textId="4F3C29DD" w:rsidR="006974EE" w:rsidRDefault="006974EE" w:rsidP="00F85B3A">
            <w:pPr>
              <w:pStyle w:val="Normlny0"/>
              <w:jc w:val="center"/>
            </w:pPr>
          </w:p>
          <w:p w14:paraId="521EF2B4" w14:textId="6C473171" w:rsidR="006974EE" w:rsidRDefault="006974EE" w:rsidP="00F85B3A">
            <w:pPr>
              <w:pStyle w:val="Normlny0"/>
              <w:jc w:val="center"/>
            </w:pPr>
          </w:p>
          <w:p w14:paraId="0240BE21" w14:textId="1400FB8F" w:rsidR="006974EE" w:rsidRDefault="006974EE" w:rsidP="00F85B3A">
            <w:pPr>
              <w:pStyle w:val="Normlny0"/>
              <w:jc w:val="center"/>
            </w:pPr>
          </w:p>
          <w:p w14:paraId="04BF4B1C" w14:textId="01A269E7" w:rsidR="006974EE" w:rsidRDefault="006974EE" w:rsidP="00F85B3A">
            <w:pPr>
              <w:pStyle w:val="Normlny0"/>
              <w:jc w:val="center"/>
            </w:pPr>
          </w:p>
          <w:p w14:paraId="4EC57199" w14:textId="13236D32" w:rsidR="006974EE" w:rsidRDefault="006974EE" w:rsidP="00F85B3A">
            <w:pPr>
              <w:pStyle w:val="Normlny0"/>
              <w:jc w:val="center"/>
            </w:pPr>
          </w:p>
          <w:p w14:paraId="5120D414" w14:textId="018CDBCD" w:rsidR="006974EE" w:rsidRDefault="006974EE" w:rsidP="00F85B3A">
            <w:pPr>
              <w:pStyle w:val="Normlny0"/>
              <w:jc w:val="center"/>
            </w:pPr>
          </w:p>
          <w:p w14:paraId="4EC6B4A2" w14:textId="495E91A9" w:rsidR="006974EE" w:rsidRDefault="006974EE" w:rsidP="00F85B3A">
            <w:pPr>
              <w:pStyle w:val="Normlny0"/>
              <w:jc w:val="center"/>
            </w:pPr>
          </w:p>
          <w:p w14:paraId="4C06EB77" w14:textId="6ACBEDB7" w:rsidR="006974EE" w:rsidRDefault="006974EE" w:rsidP="00F85B3A">
            <w:pPr>
              <w:pStyle w:val="Normlny0"/>
              <w:jc w:val="center"/>
            </w:pPr>
          </w:p>
          <w:p w14:paraId="2C6B78B9" w14:textId="78D1CAB5" w:rsidR="006974EE" w:rsidRDefault="006974EE" w:rsidP="00F85B3A">
            <w:pPr>
              <w:pStyle w:val="Normlny0"/>
              <w:jc w:val="center"/>
            </w:pPr>
          </w:p>
          <w:p w14:paraId="235A7D63" w14:textId="271F2DA7" w:rsidR="006974EE" w:rsidRDefault="006974EE" w:rsidP="00F85B3A">
            <w:pPr>
              <w:pStyle w:val="Normlny0"/>
              <w:jc w:val="center"/>
            </w:pPr>
          </w:p>
          <w:p w14:paraId="72271FBB" w14:textId="4E779C3C" w:rsidR="006974EE" w:rsidRDefault="006974EE" w:rsidP="00F85B3A">
            <w:pPr>
              <w:pStyle w:val="Normlny0"/>
              <w:jc w:val="center"/>
            </w:pPr>
          </w:p>
          <w:p w14:paraId="5DB18AAD" w14:textId="22DC704E" w:rsidR="006974EE" w:rsidRDefault="006974EE" w:rsidP="00F85B3A">
            <w:pPr>
              <w:pStyle w:val="Normlny0"/>
              <w:jc w:val="center"/>
            </w:pPr>
          </w:p>
          <w:p w14:paraId="7DCD17A1" w14:textId="3820973A" w:rsidR="006974EE" w:rsidRDefault="006974EE" w:rsidP="00F85B3A">
            <w:pPr>
              <w:pStyle w:val="Normlny0"/>
              <w:jc w:val="center"/>
            </w:pPr>
          </w:p>
          <w:p w14:paraId="508EC23A" w14:textId="4AEC3BDD" w:rsidR="006974EE" w:rsidRDefault="006974EE" w:rsidP="00F85B3A">
            <w:pPr>
              <w:pStyle w:val="Normlny0"/>
              <w:jc w:val="center"/>
            </w:pPr>
          </w:p>
          <w:p w14:paraId="63C17C2D" w14:textId="2347B8D1" w:rsidR="006974EE" w:rsidRDefault="006974EE" w:rsidP="00F85B3A">
            <w:pPr>
              <w:pStyle w:val="Normlny0"/>
              <w:jc w:val="center"/>
            </w:pPr>
          </w:p>
          <w:p w14:paraId="118A01D2" w14:textId="16F02863" w:rsidR="006974EE" w:rsidRDefault="006974EE" w:rsidP="00F85B3A">
            <w:pPr>
              <w:pStyle w:val="Normlny0"/>
              <w:jc w:val="center"/>
            </w:pPr>
          </w:p>
          <w:p w14:paraId="57641CF9" w14:textId="77777777" w:rsidR="00D758D7" w:rsidRDefault="00D758D7" w:rsidP="00F85B3A">
            <w:pPr>
              <w:pStyle w:val="Normlny0"/>
              <w:jc w:val="center"/>
            </w:pPr>
          </w:p>
          <w:p w14:paraId="5D954E35" w14:textId="77777777" w:rsidR="00C34037" w:rsidRDefault="00C34037" w:rsidP="00F85B3A">
            <w:pPr>
              <w:pStyle w:val="Normlny0"/>
              <w:jc w:val="center"/>
            </w:pPr>
          </w:p>
          <w:p w14:paraId="570127E5" w14:textId="77777777" w:rsidR="00C34037" w:rsidRDefault="00C34037" w:rsidP="00F85B3A">
            <w:pPr>
              <w:pStyle w:val="Normlny0"/>
              <w:jc w:val="center"/>
            </w:pPr>
          </w:p>
          <w:p w14:paraId="5228BE59" w14:textId="0C292338" w:rsidR="006974EE" w:rsidRDefault="006974EE" w:rsidP="00F85B3A">
            <w:pPr>
              <w:pStyle w:val="Normlny0"/>
              <w:jc w:val="center"/>
            </w:pPr>
          </w:p>
          <w:p w14:paraId="27C64B6A" w14:textId="4EB8425D" w:rsidR="006974EE" w:rsidRDefault="006974EE" w:rsidP="00F85B3A">
            <w:pPr>
              <w:pStyle w:val="Normlny0"/>
              <w:jc w:val="center"/>
            </w:pPr>
          </w:p>
          <w:p w14:paraId="0DD6D443" w14:textId="77777777" w:rsidR="004E4530" w:rsidRDefault="004E4530" w:rsidP="00F85B3A">
            <w:pPr>
              <w:pStyle w:val="Normlny0"/>
              <w:jc w:val="center"/>
            </w:pPr>
          </w:p>
          <w:p w14:paraId="5FA57523" w14:textId="77777777" w:rsidR="006974EE" w:rsidRPr="00CA2C31" w:rsidRDefault="006974EE" w:rsidP="006974EE">
            <w:pPr>
              <w:pStyle w:val="Normlny0"/>
            </w:pPr>
            <w:r>
              <w:t xml:space="preserve">     </w:t>
            </w:r>
            <w:r w:rsidRPr="00CA2C31">
              <w:t>Č: I</w:t>
            </w:r>
          </w:p>
          <w:p w14:paraId="698BBB7F" w14:textId="2DDDD13C" w:rsidR="006974EE" w:rsidRDefault="006974EE" w:rsidP="006974EE">
            <w:pPr>
              <w:pStyle w:val="Normlny0"/>
              <w:jc w:val="center"/>
            </w:pPr>
            <w:r w:rsidRPr="00CA2C31">
              <w:t xml:space="preserve">§: </w:t>
            </w:r>
            <w:r>
              <w:t>3</w:t>
            </w:r>
            <w:r w:rsidR="00822F06">
              <w:t>6</w:t>
            </w:r>
          </w:p>
          <w:p w14:paraId="5452208F" w14:textId="4686EFFB" w:rsidR="00234CDB" w:rsidRPr="00CA2C31" w:rsidRDefault="00234CDB" w:rsidP="006974EE">
            <w:pPr>
              <w:pStyle w:val="Normlny0"/>
              <w:jc w:val="center"/>
            </w:pPr>
            <w:r>
              <w:t>O: 3, 4</w:t>
            </w:r>
          </w:p>
          <w:p w14:paraId="660A6236" w14:textId="77777777" w:rsidR="006974EE" w:rsidRPr="00CA2C31" w:rsidRDefault="006974EE" w:rsidP="00F85B3A">
            <w:pPr>
              <w:pStyle w:val="Normlny0"/>
              <w:jc w:val="center"/>
            </w:pPr>
          </w:p>
          <w:p w14:paraId="267529D0" w14:textId="77777777" w:rsidR="00F85B3A" w:rsidRPr="00CA2C31" w:rsidRDefault="00F85B3A" w:rsidP="00F85B3A">
            <w:pPr>
              <w:pStyle w:val="Normlny0"/>
              <w:jc w:val="center"/>
            </w:pPr>
          </w:p>
          <w:p w14:paraId="77D1D75E" w14:textId="77777777" w:rsidR="00F85B3A" w:rsidRPr="00CA2C31" w:rsidRDefault="00F85B3A" w:rsidP="00F85B3A">
            <w:pPr>
              <w:pStyle w:val="Normlny0"/>
              <w:jc w:val="center"/>
            </w:pPr>
          </w:p>
          <w:p w14:paraId="484023F0" w14:textId="77777777" w:rsidR="00F85B3A" w:rsidRPr="00CA2C31" w:rsidRDefault="00F85B3A" w:rsidP="00F85B3A">
            <w:pPr>
              <w:pStyle w:val="Normlny0"/>
              <w:jc w:val="center"/>
            </w:pPr>
          </w:p>
          <w:p w14:paraId="5FAF9284" w14:textId="77777777" w:rsidR="00F85B3A" w:rsidRPr="00CA2C31" w:rsidRDefault="00F85B3A" w:rsidP="00F85B3A">
            <w:pPr>
              <w:pStyle w:val="Normlny0"/>
              <w:jc w:val="center"/>
            </w:pPr>
          </w:p>
          <w:p w14:paraId="6D94B41B" w14:textId="77777777" w:rsidR="00F85B3A" w:rsidRPr="00CA2C31" w:rsidRDefault="00F85B3A" w:rsidP="00F85B3A">
            <w:pPr>
              <w:pStyle w:val="Normlny0"/>
              <w:jc w:val="center"/>
            </w:pPr>
          </w:p>
          <w:p w14:paraId="7CCE6E0F" w14:textId="77777777" w:rsidR="00F85B3A" w:rsidRPr="00CA2C31" w:rsidRDefault="00F85B3A" w:rsidP="00F85B3A">
            <w:pPr>
              <w:pStyle w:val="Normlny0"/>
              <w:jc w:val="center"/>
            </w:pPr>
          </w:p>
          <w:p w14:paraId="16613834" w14:textId="77777777" w:rsidR="00F85B3A" w:rsidRPr="00CA2C31" w:rsidRDefault="00F85B3A" w:rsidP="00F85B3A">
            <w:pPr>
              <w:pStyle w:val="Normlny0"/>
              <w:jc w:val="center"/>
            </w:pPr>
          </w:p>
          <w:p w14:paraId="2AB5D505" w14:textId="77777777" w:rsidR="00F85B3A" w:rsidRPr="00CA2C31" w:rsidRDefault="00F85B3A" w:rsidP="00F85B3A">
            <w:pPr>
              <w:pStyle w:val="Normlny0"/>
              <w:jc w:val="center"/>
            </w:pPr>
          </w:p>
          <w:p w14:paraId="1CB9E827" w14:textId="77777777" w:rsidR="00F85B3A" w:rsidRPr="00CA2C31" w:rsidRDefault="00F85B3A" w:rsidP="00F85B3A">
            <w:pPr>
              <w:pStyle w:val="Normlny0"/>
              <w:jc w:val="center"/>
            </w:pPr>
          </w:p>
          <w:p w14:paraId="230BD0A6" w14:textId="77777777" w:rsidR="00F85B3A" w:rsidRPr="00CA2C31" w:rsidRDefault="00F85B3A" w:rsidP="00F85B3A">
            <w:pPr>
              <w:pStyle w:val="Normlny0"/>
              <w:jc w:val="center"/>
            </w:pPr>
          </w:p>
          <w:p w14:paraId="175037CA" w14:textId="77777777" w:rsidR="00F85B3A" w:rsidRPr="00CA2C31" w:rsidRDefault="00F85B3A" w:rsidP="00F85B3A">
            <w:pPr>
              <w:pStyle w:val="Normlny0"/>
              <w:jc w:val="center"/>
            </w:pPr>
          </w:p>
          <w:p w14:paraId="7B78FECB" w14:textId="77777777" w:rsidR="00F85B3A" w:rsidRPr="00CA2C31" w:rsidRDefault="00F85B3A" w:rsidP="00F85B3A">
            <w:pPr>
              <w:pStyle w:val="Normlny0"/>
              <w:jc w:val="center"/>
            </w:pPr>
          </w:p>
          <w:p w14:paraId="6BD3BDB6" w14:textId="77777777" w:rsidR="00F85B3A" w:rsidRPr="00CA2C31" w:rsidRDefault="00F85B3A" w:rsidP="00F85B3A">
            <w:pPr>
              <w:pStyle w:val="Normlny0"/>
              <w:jc w:val="center"/>
            </w:pPr>
          </w:p>
          <w:p w14:paraId="3521D4A5" w14:textId="77777777" w:rsidR="00F85B3A" w:rsidRPr="00CA2C31" w:rsidRDefault="00F85B3A" w:rsidP="00F85B3A">
            <w:pPr>
              <w:pStyle w:val="Normlny0"/>
              <w:jc w:val="center"/>
            </w:pPr>
          </w:p>
          <w:p w14:paraId="6DE79C93" w14:textId="77777777" w:rsidR="00F85B3A" w:rsidRPr="00CA2C31" w:rsidRDefault="00F85B3A" w:rsidP="00F85B3A">
            <w:pPr>
              <w:pStyle w:val="Normlny0"/>
              <w:jc w:val="center"/>
            </w:pPr>
          </w:p>
          <w:p w14:paraId="696E9D0D" w14:textId="77777777" w:rsidR="00F85B3A" w:rsidRPr="00CA2C31" w:rsidRDefault="00F85B3A" w:rsidP="00F85B3A">
            <w:pPr>
              <w:pStyle w:val="Normlny0"/>
              <w:jc w:val="center"/>
            </w:pPr>
          </w:p>
          <w:p w14:paraId="538BDA0E" w14:textId="77777777" w:rsidR="00F85B3A" w:rsidRPr="00CA2C31" w:rsidRDefault="00F85B3A" w:rsidP="00F85B3A">
            <w:pPr>
              <w:pStyle w:val="Normlny0"/>
              <w:jc w:val="center"/>
            </w:pPr>
          </w:p>
          <w:p w14:paraId="37393F3A" w14:textId="77777777" w:rsidR="00F85B3A" w:rsidRPr="00CA2C31" w:rsidRDefault="00F85B3A" w:rsidP="00F85B3A">
            <w:pPr>
              <w:pStyle w:val="Normlny0"/>
              <w:jc w:val="center"/>
            </w:pPr>
          </w:p>
          <w:p w14:paraId="2A3B5C61" w14:textId="77777777" w:rsidR="00F85B3A" w:rsidRPr="00CA2C31" w:rsidRDefault="00F85B3A" w:rsidP="00F85B3A">
            <w:pPr>
              <w:pStyle w:val="Normlny0"/>
              <w:jc w:val="center"/>
            </w:pPr>
          </w:p>
          <w:p w14:paraId="4253B394" w14:textId="77777777" w:rsidR="00F85B3A" w:rsidRPr="00CA2C31" w:rsidRDefault="00F85B3A" w:rsidP="00F85B3A">
            <w:pPr>
              <w:pStyle w:val="Normlny0"/>
              <w:jc w:val="center"/>
            </w:pPr>
          </w:p>
          <w:p w14:paraId="201D1367" w14:textId="77777777" w:rsidR="00F85B3A" w:rsidRPr="00CA2C31" w:rsidRDefault="00F85B3A" w:rsidP="00F85B3A">
            <w:pPr>
              <w:pStyle w:val="Normlny0"/>
              <w:jc w:val="center"/>
            </w:pPr>
          </w:p>
          <w:p w14:paraId="167E19B5" w14:textId="77777777" w:rsidR="00F85B3A" w:rsidRPr="00CA2C31" w:rsidRDefault="00F85B3A" w:rsidP="00F85B3A">
            <w:pPr>
              <w:pStyle w:val="Normlny0"/>
              <w:jc w:val="center"/>
            </w:pPr>
          </w:p>
          <w:p w14:paraId="7EACEC92" w14:textId="77777777" w:rsidR="00F85B3A" w:rsidRPr="00CA2C31" w:rsidRDefault="00F85B3A" w:rsidP="00F85B3A">
            <w:pPr>
              <w:pStyle w:val="Normlny0"/>
              <w:jc w:val="center"/>
            </w:pPr>
          </w:p>
          <w:p w14:paraId="4AFCA99B" w14:textId="77777777" w:rsidR="00F85B3A" w:rsidRPr="00CA2C31" w:rsidRDefault="00F85B3A" w:rsidP="00F85B3A">
            <w:pPr>
              <w:pStyle w:val="Normlny0"/>
              <w:jc w:val="center"/>
            </w:pPr>
          </w:p>
          <w:p w14:paraId="5A036FDB" w14:textId="77777777" w:rsidR="00F85B3A" w:rsidRPr="00CA2C31" w:rsidRDefault="00F85B3A" w:rsidP="00F85B3A">
            <w:pPr>
              <w:pStyle w:val="Normlny0"/>
              <w:jc w:val="center"/>
            </w:pPr>
          </w:p>
          <w:p w14:paraId="50E70883" w14:textId="77777777" w:rsidR="00F85B3A" w:rsidRPr="00CA2C31" w:rsidRDefault="00F85B3A" w:rsidP="00F85B3A">
            <w:pPr>
              <w:pStyle w:val="Normlny0"/>
              <w:jc w:val="center"/>
            </w:pPr>
          </w:p>
          <w:p w14:paraId="4A3E6F44" w14:textId="77777777" w:rsidR="00F85B3A" w:rsidRPr="00CA2C31" w:rsidRDefault="00F85B3A" w:rsidP="00F85B3A">
            <w:pPr>
              <w:pStyle w:val="Normlny0"/>
              <w:jc w:val="center"/>
            </w:pPr>
          </w:p>
          <w:p w14:paraId="583F7033" w14:textId="77777777" w:rsidR="00F85B3A" w:rsidRPr="00CA2C31" w:rsidRDefault="00F85B3A" w:rsidP="00F85B3A">
            <w:pPr>
              <w:pStyle w:val="Normlny0"/>
              <w:jc w:val="center"/>
            </w:pPr>
          </w:p>
          <w:p w14:paraId="14C02EF8" w14:textId="77777777" w:rsidR="00F85B3A" w:rsidRPr="00CA2C31" w:rsidRDefault="00F85B3A" w:rsidP="00F85B3A">
            <w:pPr>
              <w:pStyle w:val="Normlny0"/>
              <w:jc w:val="center"/>
            </w:pPr>
          </w:p>
          <w:p w14:paraId="2BD69CCA" w14:textId="77777777" w:rsidR="00F85B3A" w:rsidRPr="00CA2C31" w:rsidRDefault="00F85B3A" w:rsidP="00F85B3A">
            <w:pPr>
              <w:pStyle w:val="Normlny0"/>
              <w:jc w:val="center"/>
            </w:pPr>
          </w:p>
          <w:p w14:paraId="6349A9CD" w14:textId="77777777" w:rsidR="00F85B3A" w:rsidRPr="00CA2C31" w:rsidRDefault="00F85B3A" w:rsidP="00F85B3A">
            <w:pPr>
              <w:pStyle w:val="Normlny0"/>
              <w:jc w:val="center"/>
            </w:pPr>
          </w:p>
          <w:p w14:paraId="1C041510" w14:textId="77777777" w:rsidR="00F85B3A" w:rsidRPr="00CA2C31" w:rsidRDefault="00F85B3A" w:rsidP="00F85B3A">
            <w:pPr>
              <w:pStyle w:val="Normlny0"/>
            </w:pPr>
          </w:p>
        </w:tc>
        <w:tc>
          <w:tcPr>
            <w:tcW w:w="4770" w:type="dxa"/>
            <w:tcBorders>
              <w:top w:val="single" w:sz="4" w:space="0" w:color="auto"/>
              <w:left w:val="single" w:sz="4" w:space="0" w:color="auto"/>
              <w:bottom w:val="single" w:sz="4" w:space="0" w:color="auto"/>
              <w:right w:val="single" w:sz="4" w:space="0" w:color="auto"/>
            </w:tcBorders>
          </w:tcPr>
          <w:p w14:paraId="0C837891" w14:textId="4DBC3C78" w:rsidR="00234CDB" w:rsidRPr="00234CDB" w:rsidRDefault="00234CDB" w:rsidP="00234CDB">
            <w:pPr>
              <w:jc w:val="both"/>
              <w:rPr>
                <w:sz w:val="20"/>
                <w:szCs w:val="20"/>
              </w:rPr>
            </w:pPr>
            <w:r w:rsidRPr="00234CDB">
              <w:rPr>
                <w:sz w:val="20"/>
                <w:szCs w:val="20"/>
              </w:rPr>
              <w:lastRenderedPageBreak/>
              <w:t xml:space="preserve">(1) </w:t>
            </w:r>
            <w:r w:rsidR="004E3F15" w:rsidRPr="004E3F15">
              <w:rPr>
                <w:sz w:val="20"/>
                <w:szCs w:val="20"/>
              </w:rPr>
              <w:t xml:space="preserve">Tento zákon upravuje niektoré nástroje napomáhajúce riešeniu hroziaceho úpadku z dôvodu hroziacej platobnej neschopnosti </w:t>
            </w:r>
            <w:r w:rsidR="004E3F15" w:rsidRPr="003766FB">
              <w:rPr>
                <w:sz w:val="20"/>
                <w:szCs w:val="20"/>
                <w:vertAlign w:val="superscript"/>
              </w:rPr>
              <w:t>1</w:t>
            </w:r>
            <w:r w:rsidR="004E3F15" w:rsidRPr="004E3F15">
              <w:rPr>
                <w:sz w:val="20"/>
                <w:szCs w:val="20"/>
              </w:rPr>
              <w:t xml:space="preserve">) (ďalej len „hroziaci úpadok“) dlžníka, ktorý je právnickou osobou, (ďalej len „dlžník“) a to verejnú preventívnu reštrukturalizáciu a neverejnú preventívnu reštrukturalizáciu (ďalej len „preventívne konanie“); tento zákon upravuje aj riešenie úpadku dlžníka, ktorý nastal počas verejnej </w:t>
            </w:r>
            <w:r w:rsidR="004E3F15">
              <w:rPr>
                <w:sz w:val="20"/>
                <w:szCs w:val="20"/>
              </w:rPr>
              <w:t>preventívnej reštrukturalizácie</w:t>
            </w:r>
            <w:r w:rsidR="0045046D" w:rsidRPr="0045046D">
              <w:rPr>
                <w:sz w:val="20"/>
                <w:szCs w:val="20"/>
              </w:rPr>
              <w:t>.</w:t>
            </w:r>
          </w:p>
          <w:p w14:paraId="2AB50C5F" w14:textId="77777777" w:rsidR="00234CDB" w:rsidRDefault="00234CDB" w:rsidP="004B1B4F">
            <w:pPr>
              <w:jc w:val="both"/>
              <w:rPr>
                <w:sz w:val="20"/>
                <w:szCs w:val="20"/>
              </w:rPr>
            </w:pPr>
          </w:p>
          <w:p w14:paraId="450B7248" w14:textId="77777777" w:rsidR="004B1B4F" w:rsidRPr="001E5C3B" w:rsidRDefault="004B1B4F" w:rsidP="004B1B4F">
            <w:pPr>
              <w:autoSpaceDE/>
              <w:autoSpaceDN/>
              <w:jc w:val="both"/>
              <w:rPr>
                <w:sz w:val="20"/>
                <w:szCs w:val="20"/>
              </w:rPr>
            </w:pPr>
            <w:r w:rsidRPr="001E5C3B">
              <w:rPr>
                <w:sz w:val="20"/>
                <w:szCs w:val="20"/>
              </w:rPr>
              <w:t>Poznámka pod čiarou k odkazu 1 znie:</w:t>
            </w:r>
          </w:p>
          <w:p w14:paraId="176627A4" w14:textId="347CD99A" w:rsidR="004B1B4F" w:rsidRDefault="004B1B4F" w:rsidP="004B1B4F">
            <w:pPr>
              <w:jc w:val="both"/>
              <w:rPr>
                <w:sz w:val="20"/>
                <w:szCs w:val="20"/>
              </w:rPr>
            </w:pPr>
            <w:r w:rsidRPr="001E5C3B">
              <w:rPr>
                <w:sz w:val="20"/>
                <w:szCs w:val="20"/>
              </w:rPr>
              <w:t>„</w:t>
            </w:r>
            <w:r w:rsidRPr="00D93CC4">
              <w:rPr>
                <w:sz w:val="20"/>
                <w:szCs w:val="20"/>
                <w:vertAlign w:val="superscript"/>
              </w:rPr>
              <w:t>1</w:t>
            </w:r>
            <w:r w:rsidRPr="001E5C3B">
              <w:rPr>
                <w:sz w:val="20"/>
                <w:szCs w:val="20"/>
              </w:rPr>
              <w:t>) § 4 zákona č. 7/2005 Z. z. o konkurze a reštrukturalizácii a o zmene a doplnení niektorých záko</w:t>
            </w:r>
            <w:r w:rsidR="003E784B">
              <w:rPr>
                <w:sz w:val="20"/>
                <w:szCs w:val="20"/>
              </w:rPr>
              <w:t>nov</w:t>
            </w:r>
            <w:r w:rsidRPr="001E5C3B">
              <w:rPr>
                <w:sz w:val="20"/>
                <w:szCs w:val="20"/>
              </w:rPr>
              <w:t>.“</w:t>
            </w:r>
            <w:r>
              <w:rPr>
                <w:sz w:val="20"/>
                <w:szCs w:val="20"/>
              </w:rPr>
              <w:t>.</w:t>
            </w:r>
          </w:p>
          <w:p w14:paraId="2A71DCC3" w14:textId="77777777" w:rsidR="004B1B4F" w:rsidRPr="00234CDB" w:rsidRDefault="004B1B4F" w:rsidP="004B1B4F">
            <w:pPr>
              <w:jc w:val="both"/>
              <w:rPr>
                <w:sz w:val="20"/>
                <w:szCs w:val="20"/>
              </w:rPr>
            </w:pPr>
          </w:p>
          <w:p w14:paraId="6CE63B65" w14:textId="56C6D491" w:rsidR="0045046D" w:rsidRPr="0045046D" w:rsidRDefault="0045046D" w:rsidP="0045046D">
            <w:pPr>
              <w:jc w:val="both"/>
              <w:rPr>
                <w:sz w:val="20"/>
                <w:szCs w:val="20"/>
              </w:rPr>
            </w:pPr>
            <w:r w:rsidRPr="0045046D">
              <w:rPr>
                <w:sz w:val="20"/>
                <w:szCs w:val="20"/>
              </w:rPr>
              <w:t xml:space="preserve">(1) Reštrukturalizačnými opatreniami sú opatrenia ekonomickej a právnej povahy, ktorých cieľom je odvrátiť úpadok dlžníka a zabezpečiť životaschopnosť podniku dlžníka (ďalej len „reštrukturalizačné opatrenia“). Reštrukturalizačné opatrenia  môžu pozostávať z akejkoľvek zmeny na strane majetku, záväzkov, záväzkových vzťahov alebo kapitálovej štruktúry dlžníka alebo z kombinácie týchto zmien, vrátane zapojenia iných osôb, najmä investora alebo novozaloženej osoby (ďalej </w:t>
            </w:r>
            <w:r w:rsidRPr="0045046D">
              <w:rPr>
                <w:sz w:val="20"/>
                <w:szCs w:val="20"/>
              </w:rPr>
              <w:lastRenderedPageBreak/>
              <w:t>len „zapojená osoba“), ako aj z  organizačných, personálnych, obchodných, finančných a prevádzkových opatrení.</w:t>
            </w:r>
          </w:p>
          <w:p w14:paraId="1C34E480" w14:textId="77777777" w:rsidR="0045046D" w:rsidRPr="0045046D" w:rsidRDefault="0045046D" w:rsidP="0045046D">
            <w:pPr>
              <w:jc w:val="both"/>
              <w:rPr>
                <w:sz w:val="20"/>
                <w:szCs w:val="20"/>
              </w:rPr>
            </w:pPr>
            <w:r w:rsidRPr="0045046D">
              <w:rPr>
                <w:sz w:val="20"/>
                <w:szCs w:val="20"/>
              </w:rPr>
              <w:t>(2) Reštrukturalizačnými opatreniami sú najmä</w:t>
            </w:r>
          </w:p>
          <w:p w14:paraId="342ED12D" w14:textId="77777777" w:rsidR="0045046D" w:rsidRPr="0045046D" w:rsidRDefault="0045046D" w:rsidP="0045046D">
            <w:pPr>
              <w:jc w:val="both"/>
              <w:rPr>
                <w:sz w:val="20"/>
                <w:szCs w:val="20"/>
              </w:rPr>
            </w:pPr>
            <w:r w:rsidRPr="0045046D">
              <w:rPr>
                <w:sz w:val="20"/>
                <w:szCs w:val="20"/>
              </w:rPr>
              <w:t xml:space="preserve">a) reštrukturalizácia záväzkov dlžníka voči dotknutým veriteľom, najmä odklad ich splatnosti alebo ich čiastočné odpustenie, ich zabezpečenie alebo úprava ich zabezpečenia alebo ich uspokojenie inak ako peniazmi, </w:t>
            </w:r>
          </w:p>
          <w:p w14:paraId="031B7A8D" w14:textId="77777777" w:rsidR="0045046D" w:rsidRPr="0045046D" w:rsidRDefault="0045046D" w:rsidP="0045046D">
            <w:pPr>
              <w:jc w:val="both"/>
              <w:rPr>
                <w:sz w:val="20"/>
                <w:szCs w:val="20"/>
              </w:rPr>
            </w:pPr>
            <w:r w:rsidRPr="0045046D">
              <w:rPr>
                <w:sz w:val="20"/>
                <w:szCs w:val="20"/>
              </w:rPr>
              <w:t>b) reštrukturalizácia majetku dlžníka, najmä predaj, prevod alebo zaťaženie majetku, podniku alebo časti podniku dlžníka alebo zrušenie zaťaženia majetku dlžníka,</w:t>
            </w:r>
          </w:p>
          <w:p w14:paraId="50392679" w14:textId="77777777" w:rsidR="0045046D" w:rsidRPr="0045046D" w:rsidRDefault="0045046D" w:rsidP="0045046D">
            <w:pPr>
              <w:jc w:val="both"/>
              <w:rPr>
                <w:sz w:val="20"/>
                <w:szCs w:val="20"/>
              </w:rPr>
            </w:pPr>
            <w:r w:rsidRPr="0045046D">
              <w:rPr>
                <w:sz w:val="20"/>
                <w:szCs w:val="20"/>
              </w:rPr>
              <w:t>c) reštrukturalizácia kapitálovej štruktúry dlžníka, najmä predaj, prevod alebo vydanie nových podielov, zmena zakladateľskej zmluvy, stanov alebo iných podobných dokumentov alebo doplnenie kapitálu dlžníka alebo rovnaké opatrenia u zapojenej osoby,</w:t>
            </w:r>
          </w:p>
          <w:p w14:paraId="3B85D317" w14:textId="17F87AFF" w:rsidR="0045046D" w:rsidRPr="0045046D" w:rsidRDefault="0045046D" w:rsidP="0045046D">
            <w:pPr>
              <w:jc w:val="both"/>
              <w:rPr>
                <w:sz w:val="20"/>
                <w:szCs w:val="20"/>
              </w:rPr>
            </w:pPr>
            <w:r w:rsidRPr="0045046D">
              <w:rPr>
                <w:sz w:val="20"/>
                <w:szCs w:val="20"/>
              </w:rPr>
              <w:t>d) reštrukturalizácia ľudských zdrojov podniku</w:t>
            </w:r>
            <w:r w:rsidR="00B47DE6">
              <w:rPr>
                <w:sz w:val="20"/>
                <w:szCs w:val="20"/>
              </w:rPr>
              <w:t xml:space="preserve"> dlžníka</w:t>
            </w:r>
            <w:r w:rsidRPr="0045046D">
              <w:rPr>
                <w:sz w:val="20"/>
                <w:szCs w:val="20"/>
              </w:rPr>
              <w:t>, najmä vznik alebo skončenie pracovnoprávneho vzťahu, zmena pracovných podmienok alebo podmienok zamestnávania,</w:t>
            </w:r>
          </w:p>
          <w:p w14:paraId="17FFEFC0" w14:textId="18BE522E" w:rsidR="0045046D" w:rsidRPr="0045046D" w:rsidRDefault="0045046D" w:rsidP="0045046D">
            <w:pPr>
              <w:jc w:val="both"/>
              <w:rPr>
                <w:sz w:val="20"/>
                <w:szCs w:val="20"/>
              </w:rPr>
            </w:pPr>
            <w:r w:rsidRPr="0045046D">
              <w:rPr>
                <w:sz w:val="20"/>
                <w:szCs w:val="20"/>
              </w:rPr>
              <w:t>e) reštrukturalizácia riadenia a kontroly dlžníka, najmä ustanovenie, odvolanie alebo výmena štatutárneho organu alebo jeho člena alebo dozorného orgánu</w:t>
            </w:r>
            <w:r w:rsidR="00464E78">
              <w:rPr>
                <w:sz w:val="20"/>
                <w:szCs w:val="20"/>
              </w:rPr>
              <w:t xml:space="preserve"> alebo jeho člena</w:t>
            </w:r>
            <w:r w:rsidRPr="0045046D">
              <w:rPr>
                <w:sz w:val="20"/>
                <w:szCs w:val="20"/>
              </w:rPr>
              <w:t>,</w:t>
            </w:r>
          </w:p>
          <w:p w14:paraId="509D5CC9" w14:textId="55968B4F" w:rsidR="0045046D" w:rsidRPr="0045046D" w:rsidRDefault="0045046D" w:rsidP="0045046D">
            <w:pPr>
              <w:jc w:val="both"/>
              <w:rPr>
                <w:sz w:val="20"/>
                <w:szCs w:val="20"/>
              </w:rPr>
            </w:pPr>
            <w:r w:rsidRPr="0045046D">
              <w:rPr>
                <w:sz w:val="20"/>
                <w:szCs w:val="20"/>
              </w:rPr>
              <w:t xml:space="preserve">f) ďalšie reštrukturalizačné opatrenia, ktorých cieľom je odvrátiť úpadok a zabezpečiť životaschopnosť podniku, </w:t>
            </w:r>
          </w:p>
          <w:p w14:paraId="1E661844" w14:textId="245F0AED" w:rsidR="00095D90" w:rsidRPr="006974EE" w:rsidRDefault="0045046D" w:rsidP="0045046D">
            <w:pPr>
              <w:jc w:val="both"/>
              <w:rPr>
                <w:sz w:val="20"/>
                <w:szCs w:val="20"/>
              </w:rPr>
            </w:pPr>
            <w:r w:rsidRPr="0045046D">
              <w:rPr>
                <w:sz w:val="20"/>
                <w:szCs w:val="20"/>
              </w:rPr>
              <w:t>g) financovanie reštrukturalizačných opatrení</w:t>
            </w:r>
            <w:r w:rsidR="004B1B4F">
              <w:rPr>
                <w:sz w:val="20"/>
                <w:szCs w:val="20"/>
              </w:rPr>
              <w:t>.</w:t>
            </w:r>
            <w:r w:rsidRPr="0045046D">
              <w:rPr>
                <w:sz w:val="20"/>
                <w:szCs w:val="20"/>
              </w:rPr>
              <w:t xml:space="preserve"> </w:t>
            </w:r>
          </w:p>
          <w:p w14:paraId="6B2175F4" w14:textId="201A1E60" w:rsidR="006974EE" w:rsidRDefault="006974EE" w:rsidP="006974EE">
            <w:pPr>
              <w:jc w:val="both"/>
              <w:rPr>
                <w:sz w:val="20"/>
                <w:szCs w:val="20"/>
              </w:rPr>
            </w:pPr>
          </w:p>
          <w:p w14:paraId="2434EAB4" w14:textId="722052B7" w:rsidR="0045046D" w:rsidRPr="006974EE" w:rsidRDefault="0045046D" w:rsidP="006974EE">
            <w:pPr>
              <w:jc w:val="both"/>
              <w:rPr>
                <w:sz w:val="20"/>
                <w:szCs w:val="20"/>
              </w:rPr>
            </w:pPr>
            <w:r w:rsidRPr="0045046D">
              <w:rPr>
                <w:sz w:val="20"/>
                <w:szCs w:val="20"/>
              </w:rPr>
              <w:t>(3) Opisná časť verejného plánu obsahuje</w:t>
            </w:r>
          </w:p>
          <w:p w14:paraId="68831BA7" w14:textId="77777777" w:rsidR="0045046D" w:rsidRPr="0045046D" w:rsidRDefault="0045046D" w:rsidP="0045046D">
            <w:pPr>
              <w:jc w:val="both"/>
              <w:rPr>
                <w:sz w:val="20"/>
                <w:szCs w:val="20"/>
              </w:rPr>
            </w:pPr>
            <w:r w:rsidRPr="0045046D">
              <w:rPr>
                <w:sz w:val="20"/>
                <w:szCs w:val="20"/>
              </w:rPr>
              <w:t xml:space="preserve">a) podrobnú charakteristiku hlavného predmetu podnikania a ostatných predmetov podnikania dlžníka, </w:t>
            </w:r>
          </w:p>
          <w:p w14:paraId="08C8B61B" w14:textId="77777777" w:rsidR="0045046D" w:rsidRPr="0045046D" w:rsidRDefault="0045046D" w:rsidP="0045046D">
            <w:pPr>
              <w:jc w:val="both"/>
              <w:rPr>
                <w:sz w:val="20"/>
                <w:szCs w:val="20"/>
              </w:rPr>
            </w:pPr>
            <w:r w:rsidRPr="0045046D">
              <w:rPr>
                <w:sz w:val="20"/>
                <w:szCs w:val="20"/>
              </w:rPr>
              <w:t xml:space="preserve">b) podrobný opis ekonomickej situácie dlžníka, najmä prečo hrozí úpadok, prípadne kedy nastal hroziaci úpadok a z akých dôvodov, vrátane uvedenia rozsahu ťažkostí, </w:t>
            </w:r>
          </w:p>
          <w:p w14:paraId="16FED485" w14:textId="77777777" w:rsidR="0045046D" w:rsidRPr="0045046D" w:rsidRDefault="0045046D" w:rsidP="0045046D">
            <w:pPr>
              <w:jc w:val="both"/>
              <w:rPr>
                <w:sz w:val="20"/>
                <w:szCs w:val="20"/>
              </w:rPr>
            </w:pPr>
            <w:r w:rsidRPr="0045046D">
              <w:rPr>
                <w:sz w:val="20"/>
                <w:szCs w:val="20"/>
              </w:rPr>
              <w:t>c) podrobný opis doposiaľ prijatých opatrení a reštrukturalizačných opatrení predpokladaných verejným plánom, vrátane vysvetlenia ich právnych a ekonomických vplyvov a dôvodov ich prijatia a časový rámec ich implementácie,</w:t>
            </w:r>
          </w:p>
          <w:p w14:paraId="492BBA52" w14:textId="77777777" w:rsidR="0045046D" w:rsidRPr="0045046D" w:rsidRDefault="0045046D" w:rsidP="0045046D">
            <w:pPr>
              <w:jc w:val="both"/>
              <w:rPr>
                <w:sz w:val="20"/>
                <w:szCs w:val="20"/>
              </w:rPr>
            </w:pPr>
            <w:r w:rsidRPr="0045046D">
              <w:rPr>
                <w:sz w:val="20"/>
                <w:szCs w:val="20"/>
              </w:rPr>
              <w:t xml:space="preserve">d) označenie dotknutých veriteľov, podmienených dotknutých veriteľov a nedotknutých veriteľov, vrátane odôvodnenia ich začlenenia do týchto skupín, </w:t>
            </w:r>
          </w:p>
          <w:p w14:paraId="2D97CAFC" w14:textId="77777777" w:rsidR="0045046D" w:rsidRPr="0045046D" w:rsidRDefault="0045046D" w:rsidP="0045046D">
            <w:pPr>
              <w:jc w:val="both"/>
              <w:rPr>
                <w:sz w:val="20"/>
                <w:szCs w:val="20"/>
              </w:rPr>
            </w:pPr>
            <w:r w:rsidRPr="0045046D">
              <w:rPr>
                <w:sz w:val="20"/>
                <w:szCs w:val="20"/>
              </w:rPr>
              <w:lastRenderedPageBreak/>
              <w:t xml:space="preserve">e) označenie vytvorených skupín dotknutých veriteľov a odôvodnenie ich vytvorenia, opis a odôvodnenie pravidiel začleňovania jednotlivých dotknutých veriteľov do konkrétnej skupiny dotknutých veriteľov a odôvodnenie začlenenia dotknutého veriteľa do konkrétnej skupiny dotknutých veriteľov, </w:t>
            </w:r>
          </w:p>
          <w:p w14:paraId="3352EE4E" w14:textId="77777777" w:rsidR="0045046D" w:rsidRPr="0045046D" w:rsidRDefault="0045046D" w:rsidP="0045046D">
            <w:pPr>
              <w:jc w:val="both"/>
              <w:rPr>
                <w:sz w:val="20"/>
                <w:szCs w:val="20"/>
              </w:rPr>
            </w:pPr>
            <w:r w:rsidRPr="0045046D">
              <w:rPr>
                <w:sz w:val="20"/>
                <w:szCs w:val="20"/>
              </w:rPr>
              <w:t>f) predpokladanú mieru uspokojenia každého dotknutého veriteľa v najlepšom alternatívnom scenári a navrhovanú mieru uspokojenia každého dotknutého veriteľa,</w:t>
            </w:r>
          </w:p>
          <w:p w14:paraId="0F8CE820" w14:textId="76E3FF3C" w:rsidR="0045046D" w:rsidRPr="0045046D" w:rsidRDefault="0045046D" w:rsidP="0045046D">
            <w:pPr>
              <w:jc w:val="both"/>
              <w:rPr>
                <w:sz w:val="20"/>
                <w:szCs w:val="20"/>
              </w:rPr>
            </w:pPr>
            <w:r w:rsidRPr="0045046D">
              <w:rPr>
                <w:sz w:val="20"/>
                <w:szCs w:val="20"/>
              </w:rPr>
              <w:t xml:space="preserve">g) pravidlá poskytovania informácií zamestnancom a ich zástupcom </w:t>
            </w:r>
            <w:r w:rsidR="00822F06" w:rsidRPr="00341203">
              <w:rPr>
                <w:sz w:val="20"/>
                <w:szCs w:val="20"/>
                <w:vertAlign w:val="superscript"/>
              </w:rPr>
              <w:t>1</w:t>
            </w:r>
            <w:r w:rsidR="003E784B">
              <w:rPr>
                <w:sz w:val="20"/>
                <w:szCs w:val="20"/>
                <w:vertAlign w:val="superscript"/>
              </w:rPr>
              <w:t>7</w:t>
            </w:r>
            <w:r w:rsidRPr="00341203">
              <w:rPr>
                <w:sz w:val="20"/>
                <w:szCs w:val="20"/>
                <w:vertAlign w:val="superscript"/>
              </w:rPr>
              <w:t>)</w:t>
            </w:r>
            <w:r w:rsidRPr="0045046D">
              <w:rPr>
                <w:sz w:val="20"/>
                <w:szCs w:val="2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p>
          <w:p w14:paraId="2BB1D989" w14:textId="77777777" w:rsidR="0045046D" w:rsidRPr="0045046D" w:rsidRDefault="0045046D" w:rsidP="0045046D">
            <w:pPr>
              <w:jc w:val="both"/>
              <w:rPr>
                <w:sz w:val="20"/>
                <w:szCs w:val="20"/>
              </w:rPr>
            </w:pPr>
            <w:r w:rsidRPr="0045046D">
              <w:rPr>
                <w:sz w:val="20"/>
                <w:szCs w:val="20"/>
              </w:rPr>
              <w:t xml:space="preserve">h) podrobný plán peňažných tokov na obdobie plnenia verejného plánu, </w:t>
            </w:r>
          </w:p>
          <w:p w14:paraId="60F3224D" w14:textId="77777777" w:rsidR="0045046D" w:rsidRPr="0045046D" w:rsidRDefault="0045046D" w:rsidP="0045046D">
            <w:pPr>
              <w:jc w:val="both"/>
              <w:rPr>
                <w:sz w:val="20"/>
                <w:szCs w:val="20"/>
              </w:rPr>
            </w:pPr>
            <w:r w:rsidRPr="0045046D">
              <w:rPr>
                <w:sz w:val="20"/>
                <w:szCs w:val="20"/>
              </w:rPr>
              <w:t>i) predpokladané nové financovanie a odôvodnenie jeho prijatia,</w:t>
            </w:r>
          </w:p>
          <w:p w14:paraId="6A77D364" w14:textId="5F7089FF" w:rsidR="0045046D" w:rsidRPr="0045046D" w:rsidRDefault="0045046D" w:rsidP="0045046D">
            <w:pPr>
              <w:jc w:val="both"/>
              <w:rPr>
                <w:sz w:val="20"/>
                <w:szCs w:val="20"/>
              </w:rPr>
            </w:pPr>
            <w:r w:rsidRPr="0045046D">
              <w:rPr>
                <w:sz w:val="20"/>
                <w:szCs w:val="20"/>
              </w:rPr>
              <w:t>j) ďalšie údaje tak, aby dotknutí veritelia mohli informovane s odbornou starostlivosťou  hlasovať o verejnom pláne,</w:t>
            </w:r>
          </w:p>
          <w:p w14:paraId="11F580FE" w14:textId="77777777" w:rsidR="0045046D" w:rsidRDefault="0045046D" w:rsidP="0045046D">
            <w:pPr>
              <w:jc w:val="both"/>
              <w:rPr>
                <w:sz w:val="20"/>
                <w:szCs w:val="20"/>
              </w:rPr>
            </w:pPr>
            <w:r w:rsidRPr="0045046D">
              <w:rPr>
                <w:sz w:val="20"/>
                <w:szCs w:val="20"/>
              </w:rPr>
              <w:t>k) odôvodnenie rozumnej vyhliadky verejného plánu odvrátiť hroziaci úpadok a zabezpečiť životaschopnosť podniku dlžníka, a určenie nevyhnutných predpokladov na dosiahnutie tohto cieľa.</w:t>
            </w:r>
          </w:p>
          <w:p w14:paraId="5F18AB0F" w14:textId="5E766078" w:rsidR="0045046D" w:rsidRPr="0045046D" w:rsidRDefault="0045046D" w:rsidP="0045046D">
            <w:pPr>
              <w:jc w:val="both"/>
              <w:rPr>
                <w:sz w:val="20"/>
                <w:szCs w:val="20"/>
              </w:rPr>
            </w:pPr>
            <w:r w:rsidRPr="0045046D">
              <w:rPr>
                <w:sz w:val="20"/>
                <w:szCs w:val="20"/>
              </w:rPr>
              <w:t xml:space="preserve">(4) Záväzná časť verejného plánu obsahuje </w:t>
            </w:r>
          </w:p>
          <w:p w14:paraId="50673FC8" w14:textId="77777777" w:rsidR="0045046D" w:rsidRPr="0045046D" w:rsidRDefault="0045046D" w:rsidP="0045046D">
            <w:pPr>
              <w:jc w:val="both"/>
              <w:rPr>
                <w:sz w:val="20"/>
                <w:szCs w:val="20"/>
              </w:rPr>
            </w:pPr>
            <w:r w:rsidRPr="0045046D">
              <w:rPr>
                <w:sz w:val="20"/>
                <w:szCs w:val="20"/>
              </w:rPr>
              <w:t>a) 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14:paraId="2406B3A0" w14:textId="77777777" w:rsidR="0045046D" w:rsidRPr="0045046D" w:rsidRDefault="0045046D" w:rsidP="0045046D">
            <w:pPr>
              <w:jc w:val="both"/>
              <w:rPr>
                <w:sz w:val="20"/>
                <w:szCs w:val="20"/>
              </w:rPr>
            </w:pPr>
            <w:r w:rsidRPr="0045046D">
              <w:rPr>
                <w:sz w:val="20"/>
                <w:szCs w:val="20"/>
              </w:rPr>
              <w:t>b) opis spôsobu nakladania s majetkom, podnikom alebo časťou podniku dlžníka, ak má dôjsť k ich prevodu, zaťaženiu alebo zrušeniu zaťaženia,</w:t>
            </w:r>
          </w:p>
          <w:p w14:paraId="3025BE0B" w14:textId="77777777" w:rsidR="0045046D" w:rsidRPr="0045046D" w:rsidRDefault="0045046D" w:rsidP="0045046D">
            <w:pPr>
              <w:jc w:val="both"/>
              <w:rPr>
                <w:sz w:val="20"/>
                <w:szCs w:val="20"/>
              </w:rPr>
            </w:pPr>
            <w:r w:rsidRPr="0045046D">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32F87953" w14:textId="26895DF6" w:rsidR="0045046D" w:rsidRPr="0045046D" w:rsidRDefault="0045046D" w:rsidP="0045046D">
            <w:pPr>
              <w:jc w:val="both"/>
              <w:rPr>
                <w:sz w:val="20"/>
                <w:szCs w:val="20"/>
              </w:rPr>
            </w:pPr>
            <w:r w:rsidRPr="0045046D">
              <w:rPr>
                <w:sz w:val="20"/>
                <w:szCs w:val="20"/>
              </w:rPr>
              <w:lastRenderedPageBreak/>
              <w:t>d) označenie osôb, ktoré majú byť ustanovené do funkcie štatutárneho orgánu alebo dozorného orgánu dlžníka alebo zapojenej osoby, a ktoré majú byť z takej funkcie odvolané,</w:t>
            </w:r>
          </w:p>
          <w:p w14:paraId="01532A04" w14:textId="77777777" w:rsidR="0045046D" w:rsidRPr="0045046D" w:rsidRDefault="0045046D" w:rsidP="0045046D">
            <w:pPr>
              <w:jc w:val="both"/>
              <w:rPr>
                <w:sz w:val="20"/>
                <w:szCs w:val="20"/>
              </w:rPr>
            </w:pPr>
            <w:r w:rsidRPr="0045046D">
              <w:rPr>
                <w:sz w:val="20"/>
                <w:szCs w:val="20"/>
              </w:rPr>
              <w:t>e) označenie subjektu, ktorý poskytuje nové financovanie dlžníkovi alebo zapojenej osobe, podmienky nového financovania a ďalšie dohodnuté náležitosti nového financovania,</w:t>
            </w:r>
          </w:p>
          <w:p w14:paraId="6E7F8C27" w14:textId="77777777" w:rsidR="0045046D" w:rsidRPr="0045046D" w:rsidRDefault="0045046D" w:rsidP="0045046D">
            <w:pPr>
              <w:jc w:val="both"/>
              <w:rPr>
                <w:sz w:val="20"/>
                <w:szCs w:val="20"/>
              </w:rPr>
            </w:pPr>
            <w:r w:rsidRPr="0045046D">
              <w:rPr>
                <w:sz w:val="20"/>
                <w:szCs w:val="20"/>
              </w:rPr>
              <w:t>f) označenie subjektu, ktorý poskytuje nový kapitál dlžníkovi alebo zapojenej osobe, podmienky poskytnutia nového kapitálu a ďalšie dohodnuté náležitosti poskytnutia nového kapitálu,</w:t>
            </w:r>
          </w:p>
          <w:p w14:paraId="561D5D11" w14:textId="77777777" w:rsidR="00F85B3A" w:rsidRDefault="0045046D" w:rsidP="0045046D">
            <w:pPr>
              <w:jc w:val="both"/>
              <w:rPr>
                <w:sz w:val="20"/>
                <w:szCs w:val="20"/>
              </w:rPr>
            </w:pPr>
            <w:r w:rsidRPr="0045046D">
              <w:rPr>
                <w:sz w:val="20"/>
                <w:szCs w:val="20"/>
              </w:rPr>
              <w:t>g) opis iných právnych vzťahov, ktoré majú podľa verejného plánu vzniknúť, zmeniť sa alebo zaniknúť.</w:t>
            </w:r>
          </w:p>
          <w:p w14:paraId="30AFF0F5" w14:textId="77777777" w:rsidR="00B47DE6" w:rsidRDefault="00B47DE6" w:rsidP="00B47DE6">
            <w:pPr>
              <w:jc w:val="both"/>
              <w:rPr>
                <w:sz w:val="20"/>
                <w:szCs w:val="20"/>
              </w:rPr>
            </w:pPr>
          </w:p>
          <w:p w14:paraId="0A4E9458" w14:textId="5739F42C" w:rsidR="00B47DE6" w:rsidRDefault="00B47DE6" w:rsidP="00B47DE6">
            <w:pPr>
              <w:jc w:val="both"/>
              <w:rPr>
                <w:sz w:val="20"/>
                <w:szCs w:val="20"/>
              </w:rPr>
            </w:pPr>
            <w:r>
              <w:rPr>
                <w:sz w:val="20"/>
                <w:szCs w:val="20"/>
              </w:rPr>
              <w:t>Poznámka pod čiarou k odkazu 1</w:t>
            </w:r>
            <w:r w:rsidR="003E784B">
              <w:rPr>
                <w:sz w:val="20"/>
                <w:szCs w:val="20"/>
              </w:rPr>
              <w:t>7</w:t>
            </w:r>
            <w:r>
              <w:rPr>
                <w:sz w:val="20"/>
                <w:szCs w:val="20"/>
              </w:rPr>
              <w:t xml:space="preserve"> znie:</w:t>
            </w:r>
          </w:p>
          <w:p w14:paraId="39941FC7" w14:textId="2D2598C9" w:rsidR="00B47DE6" w:rsidRPr="006974EE" w:rsidRDefault="00B47DE6" w:rsidP="009F3223">
            <w:pPr>
              <w:jc w:val="both"/>
              <w:rPr>
                <w:sz w:val="20"/>
                <w:szCs w:val="20"/>
              </w:rPr>
            </w:pPr>
            <w:r>
              <w:rPr>
                <w:sz w:val="20"/>
                <w:szCs w:val="20"/>
              </w:rPr>
              <w:t>„</w:t>
            </w:r>
            <w:r w:rsidR="003E784B">
              <w:rPr>
                <w:sz w:val="20"/>
                <w:szCs w:val="20"/>
                <w:vertAlign w:val="superscript"/>
              </w:rPr>
              <w:t>17</w:t>
            </w:r>
            <w:r>
              <w:rPr>
                <w:sz w:val="20"/>
                <w:szCs w:val="20"/>
              </w:rPr>
              <w:t xml:space="preserve">) </w:t>
            </w:r>
            <w:r w:rsidRPr="00822F06">
              <w:rPr>
                <w:sz w:val="20"/>
                <w:szCs w:val="20"/>
              </w:rPr>
              <w:t>§ 11a Zákonníka práce.</w:t>
            </w: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0293D9DB" w14:textId="77777777" w:rsidR="00F85B3A" w:rsidRPr="00CA2C31" w:rsidRDefault="00F85B3A" w:rsidP="00F85B3A">
            <w:pPr>
              <w:jc w:val="center"/>
              <w:rPr>
                <w:sz w:val="20"/>
                <w:szCs w:val="20"/>
              </w:rPr>
            </w:pPr>
            <w:r w:rsidRPr="00CA2C31">
              <w:rPr>
                <w:sz w:val="20"/>
                <w:szCs w:val="20"/>
              </w:rPr>
              <w:lastRenderedPageBreak/>
              <w:t>Ú</w:t>
            </w:r>
          </w:p>
        </w:tc>
        <w:tc>
          <w:tcPr>
            <w:tcW w:w="3415" w:type="dxa"/>
            <w:tcBorders>
              <w:top w:val="single" w:sz="4" w:space="0" w:color="auto"/>
              <w:left w:val="single" w:sz="4" w:space="0" w:color="auto"/>
              <w:bottom w:val="single" w:sz="4" w:space="0" w:color="auto"/>
            </w:tcBorders>
          </w:tcPr>
          <w:p w14:paraId="7D1961C0" w14:textId="24D1C597" w:rsidR="00F85B3A" w:rsidRPr="00CA2C31" w:rsidRDefault="00F85B3A" w:rsidP="00F85B3A">
            <w:pPr>
              <w:jc w:val="both"/>
              <w:rPr>
                <w:sz w:val="20"/>
                <w:szCs w:val="20"/>
              </w:rPr>
            </w:pPr>
            <w:r>
              <w:rPr>
                <w:sz w:val="20"/>
                <w:szCs w:val="20"/>
              </w:rPr>
              <w:t>Návrh zákona explicitne nevymedzuje pojem „reštrukturalizácia“ avšak z predmetu návrhu zákona a vymedzených reštrukturalizačných opatrení</w:t>
            </w:r>
            <w:r w:rsidR="00234CDB">
              <w:rPr>
                <w:sz w:val="20"/>
                <w:szCs w:val="20"/>
              </w:rPr>
              <w:t>, ako aj z jednotlivých náležitostí verejného preventívneho reštrukturalizačného plánu</w:t>
            </w:r>
            <w:r>
              <w:rPr>
                <w:sz w:val="20"/>
                <w:szCs w:val="20"/>
              </w:rPr>
              <w:t xml:space="preserve"> sa tento pojem na účely návrhu zákona vymedzuje v súlade so smernicou</w:t>
            </w:r>
            <w:r w:rsidR="006974EE">
              <w:rPr>
                <w:sz w:val="20"/>
                <w:szCs w:val="20"/>
              </w:rPr>
              <w:t>.</w:t>
            </w:r>
          </w:p>
          <w:p w14:paraId="51C7EF9F" w14:textId="77777777" w:rsidR="00F85B3A" w:rsidRPr="00CA2C31" w:rsidRDefault="00F85B3A" w:rsidP="00F85B3A">
            <w:pPr>
              <w:jc w:val="both"/>
              <w:rPr>
                <w:bCs/>
                <w:sz w:val="20"/>
                <w:szCs w:val="20"/>
              </w:rPr>
            </w:pPr>
          </w:p>
        </w:tc>
      </w:tr>
      <w:tr w:rsidR="00F85B3A" w:rsidRPr="0043448D" w14:paraId="604C4344" w14:textId="77777777" w:rsidTr="00910B57">
        <w:tc>
          <w:tcPr>
            <w:tcW w:w="899" w:type="dxa"/>
            <w:tcBorders>
              <w:top w:val="single" w:sz="4" w:space="0" w:color="auto"/>
              <w:left w:val="single" w:sz="12" w:space="0" w:color="auto"/>
              <w:bottom w:val="single" w:sz="4" w:space="0" w:color="auto"/>
              <w:right w:val="single" w:sz="4" w:space="0" w:color="auto"/>
            </w:tcBorders>
          </w:tcPr>
          <w:p w14:paraId="0E94C2F6" w14:textId="77777777" w:rsidR="00F85B3A" w:rsidRPr="0043448D" w:rsidRDefault="00F85B3A" w:rsidP="00F85B3A">
            <w:pPr>
              <w:jc w:val="both"/>
              <w:rPr>
                <w:b/>
                <w:bCs/>
                <w:sz w:val="20"/>
                <w:szCs w:val="20"/>
              </w:rPr>
            </w:pPr>
            <w:r w:rsidRPr="0043448D">
              <w:rPr>
                <w:b/>
                <w:bCs/>
                <w:sz w:val="20"/>
                <w:szCs w:val="20"/>
              </w:rPr>
              <w:lastRenderedPageBreak/>
              <w:t>Č: 2</w:t>
            </w:r>
          </w:p>
          <w:p w14:paraId="7C0812A2" w14:textId="77777777" w:rsidR="00F85B3A" w:rsidRPr="0043448D" w:rsidRDefault="00F85B3A" w:rsidP="00F85B3A">
            <w:pPr>
              <w:jc w:val="both"/>
              <w:rPr>
                <w:b/>
                <w:bCs/>
                <w:sz w:val="20"/>
                <w:szCs w:val="20"/>
              </w:rPr>
            </w:pPr>
            <w:r w:rsidRPr="0043448D">
              <w:rPr>
                <w:b/>
                <w:bCs/>
                <w:sz w:val="20"/>
                <w:szCs w:val="20"/>
              </w:rPr>
              <w:t>O: 1</w:t>
            </w:r>
          </w:p>
          <w:p w14:paraId="5CBFC4B0" w14:textId="77777777" w:rsidR="00F85B3A" w:rsidRPr="0043448D" w:rsidRDefault="00F85B3A" w:rsidP="00F85B3A">
            <w:pPr>
              <w:jc w:val="both"/>
              <w:rPr>
                <w:b/>
                <w:bCs/>
                <w:sz w:val="20"/>
                <w:szCs w:val="20"/>
              </w:rPr>
            </w:pPr>
            <w:r>
              <w:rPr>
                <w:b/>
                <w:bCs/>
                <w:sz w:val="20"/>
                <w:szCs w:val="20"/>
              </w:rPr>
              <w:t>B</w:t>
            </w:r>
            <w:r w:rsidRPr="0043448D">
              <w:rPr>
                <w:b/>
                <w:bCs/>
                <w:sz w:val="20"/>
                <w:szCs w:val="20"/>
              </w:rPr>
              <w:t>: 2</w:t>
            </w:r>
          </w:p>
          <w:p w14:paraId="43E98D3F"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1DC86A5" w14:textId="77777777" w:rsidR="00F85B3A" w:rsidRPr="0043448D" w:rsidRDefault="00F85B3A" w:rsidP="00F85B3A">
            <w:pPr>
              <w:adjustRightInd w:val="0"/>
              <w:jc w:val="both"/>
              <w:rPr>
                <w:sz w:val="20"/>
                <w:szCs w:val="20"/>
              </w:rPr>
            </w:pPr>
            <w:r>
              <w:rPr>
                <w:sz w:val="20"/>
                <w:szCs w:val="20"/>
              </w:rPr>
              <w:t xml:space="preserve">2. </w:t>
            </w:r>
            <w:r w:rsidRPr="0043448D">
              <w:rPr>
                <w:sz w:val="20"/>
                <w:szCs w:val="20"/>
              </w:rPr>
              <w:t>„dotknuté strany“ sú veritelia zahŕňajúci v prípade, že je to uplatniteľné podľa vnútroštátnych právnych predpisov, pracovníkov, alebo skupiny veriteľov, a ak je to uplatniteľné podľa vnútroštátnych právnych predpisov, držitelia majetkovej účasti, ktorých pohľadávky alebo podiely sú priamo dotknuté reštrukturalizačným plánom;</w:t>
            </w:r>
          </w:p>
        </w:tc>
        <w:tc>
          <w:tcPr>
            <w:tcW w:w="900" w:type="dxa"/>
            <w:tcBorders>
              <w:top w:val="single" w:sz="4" w:space="0" w:color="auto"/>
              <w:left w:val="single" w:sz="4" w:space="0" w:color="auto"/>
              <w:bottom w:val="single" w:sz="4" w:space="0" w:color="auto"/>
              <w:right w:val="single" w:sz="12" w:space="0" w:color="auto"/>
            </w:tcBorders>
          </w:tcPr>
          <w:p w14:paraId="34266333"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3FB86DB9" w14:textId="77777777" w:rsidR="00F85B3A" w:rsidRPr="00CA2C31" w:rsidRDefault="00F85B3A" w:rsidP="00F85B3A">
            <w:pPr>
              <w:jc w:val="center"/>
              <w:rPr>
                <w:sz w:val="20"/>
                <w:szCs w:val="20"/>
              </w:rPr>
            </w:pPr>
            <w:r>
              <w:rPr>
                <w:sz w:val="20"/>
                <w:szCs w:val="20"/>
              </w:rPr>
              <w:t>Návrh zákona</w:t>
            </w:r>
          </w:p>
          <w:p w14:paraId="21563604" w14:textId="77777777" w:rsidR="00F85B3A" w:rsidRDefault="00F85B3A" w:rsidP="00F85B3A">
            <w:pPr>
              <w:jc w:val="center"/>
              <w:rPr>
                <w:sz w:val="20"/>
                <w:szCs w:val="20"/>
              </w:rPr>
            </w:pPr>
          </w:p>
          <w:p w14:paraId="0362E8D6" w14:textId="77777777" w:rsidR="00F85B3A" w:rsidRDefault="00F85B3A" w:rsidP="00F85B3A">
            <w:pPr>
              <w:jc w:val="center"/>
              <w:rPr>
                <w:sz w:val="20"/>
                <w:szCs w:val="20"/>
              </w:rPr>
            </w:pPr>
          </w:p>
          <w:p w14:paraId="048B01C2" w14:textId="77777777" w:rsidR="00F85B3A" w:rsidRDefault="00F85B3A" w:rsidP="00F85B3A">
            <w:pPr>
              <w:jc w:val="center"/>
              <w:rPr>
                <w:sz w:val="20"/>
                <w:szCs w:val="20"/>
              </w:rPr>
            </w:pPr>
          </w:p>
          <w:p w14:paraId="63CF22CD" w14:textId="77777777" w:rsidR="00F85B3A" w:rsidRDefault="00F85B3A" w:rsidP="00F85B3A">
            <w:pPr>
              <w:jc w:val="center"/>
              <w:rPr>
                <w:sz w:val="20"/>
                <w:szCs w:val="20"/>
              </w:rPr>
            </w:pPr>
          </w:p>
          <w:p w14:paraId="1C76FC93" w14:textId="77777777" w:rsidR="00F85B3A" w:rsidRDefault="00F85B3A" w:rsidP="00F85B3A">
            <w:pPr>
              <w:jc w:val="center"/>
              <w:rPr>
                <w:sz w:val="20"/>
                <w:szCs w:val="20"/>
              </w:rPr>
            </w:pPr>
          </w:p>
          <w:p w14:paraId="1BC44EAC" w14:textId="77777777" w:rsidR="00F85B3A" w:rsidRDefault="00F85B3A" w:rsidP="00F85B3A">
            <w:pPr>
              <w:jc w:val="center"/>
              <w:rPr>
                <w:sz w:val="20"/>
                <w:szCs w:val="20"/>
              </w:rPr>
            </w:pPr>
          </w:p>
          <w:p w14:paraId="550AE9F6" w14:textId="77777777" w:rsidR="00F85B3A" w:rsidRDefault="00F85B3A" w:rsidP="00F85B3A">
            <w:pPr>
              <w:jc w:val="center"/>
              <w:rPr>
                <w:sz w:val="20"/>
                <w:szCs w:val="20"/>
              </w:rPr>
            </w:pPr>
          </w:p>
          <w:p w14:paraId="1EBE552A" w14:textId="77777777" w:rsidR="00F85B3A" w:rsidRDefault="00F85B3A" w:rsidP="00F85B3A">
            <w:pPr>
              <w:jc w:val="center"/>
              <w:rPr>
                <w:sz w:val="20"/>
                <w:szCs w:val="20"/>
              </w:rPr>
            </w:pPr>
          </w:p>
          <w:p w14:paraId="06D5FB16" w14:textId="77777777" w:rsidR="00F85B3A" w:rsidRDefault="00F85B3A" w:rsidP="00F85B3A">
            <w:pPr>
              <w:jc w:val="center"/>
              <w:rPr>
                <w:sz w:val="20"/>
                <w:szCs w:val="20"/>
              </w:rPr>
            </w:pPr>
          </w:p>
          <w:p w14:paraId="5A0E31C3" w14:textId="77777777" w:rsidR="00F85B3A" w:rsidRDefault="00F85B3A" w:rsidP="00F85B3A">
            <w:pPr>
              <w:jc w:val="center"/>
              <w:rPr>
                <w:sz w:val="20"/>
                <w:szCs w:val="20"/>
              </w:rPr>
            </w:pPr>
          </w:p>
          <w:p w14:paraId="6D97FD93" w14:textId="77777777" w:rsidR="00F85B3A" w:rsidRDefault="00F85B3A" w:rsidP="00F85B3A">
            <w:pPr>
              <w:jc w:val="center"/>
              <w:rPr>
                <w:sz w:val="20"/>
                <w:szCs w:val="20"/>
              </w:rPr>
            </w:pPr>
          </w:p>
          <w:p w14:paraId="7AE7D447" w14:textId="77777777" w:rsidR="00F85B3A" w:rsidRDefault="00F85B3A" w:rsidP="00F85B3A">
            <w:pPr>
              <w:jc w:val="center"/>
              <w:rPr>
                <w:sz w:val="20"/>
                <w:szCs w:val="20"/>
              </w:rPr>
            </w:pPr>
          </w:p>
          <w:p w14:paraId="2AC7ACF1" w14:textId="77777777" w:rsidR="00F85B3A" w:rsidRDefault="00F85B3A" w:rsidP="00F85B3A">
            <w:pPr>
              <w:jc w:val="center"/>
              <w:rPr>
                <w:sz w:val="20"/>
                <w:szCs w:val="20"/>
              </w:rPr>
            </w:pPr>
          </w:p>
          <w:p w14:paraId="49426AD9" w14:textId="77777777" w:rsidR="00F85B3A" w:rsidRDefault="00F85B3A" w:rsidP="00F85B3A">
            <w:pPr>
              <w:jc w:val="center"/>
              <w:rPr>
                <w:sz w:val="20"/>
                <w:szCs w:val="20"/>
              </w:rPr>
            </w:pPr>
          </w:p>
          <w:p w14:paraId="1409E3BF" w14:textId="77777777" w:rsidR="00F85B3A" w:rsidRDefault="00F85B3A" w:rsidP="00F85B3A">
            <w:pPr>
              <w:jc w:val="center"/>
              <w:rPr>
                <w:sz w:val="20"/>
                <w:szCs w:val="20"/>
              </w:rPr>
            </w:pPr>
          </w:p>
          <w:p w14:paraId="5A72D2DA" w14:textId="6465BA4A" w:rsidR="00F85B3A" w:rsidRDefault="00F85B3A" w:rsidP="00F85B3A">
            <w:pPr>
              <w:jc w:val="center"/>
              <w:rPr>
                <w:sz w:val="20"/>
                <w:szCs w:val="20"/>
              </w:rPr>
            </w:pPr>
          </w:p>
          <w:p w14:paraId="2DA8A6C4" w14:textId="2E37221C" w:rsidR="00234CDB" w:rsidRDefault="00234CDB" w:rsidP="00F85B3A">
            <w:pPr>
              <w:jc w:val="center"/>
              <w:rPr>
                <w:sz w:val="20"/>
                <w:szCs w:val="20"/>
              </w:rPr>
            </w:pPr>
          </w:p>
          <w:p w14:paraId="14246198" w14:textId="21F4F837" w:rsidR="00234CDB" w:rsidRDefault="00234CDB" w:rsidP="00F85B3A">
            <w:pPr>
              <w:jc w:val="center"/>
              <w:rPr>
                <w:sz w:val="20"/>
                <w:szCs w:val="20"/>
              </w:rPr>
            </w:pPr>
          </w:p>
          <w:p w14:paraId="24C81268" w14:textId="77777777" w:rsidR="00F85B3A" w:rsidRPr="0043448D" w:rsidRDefault="00F85B3A" w:rsidP="00904B56">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A76F7AC" w14:textId="77777777" w:rsidR="00F85B3A" w:rsidRPr="00CA2C31" w:rsidRDefault="00F85B3A" w:rsidP="00F85B3A">
            <w:pPr>
              <w:pStyle w:val="Normlny0"/>
              <w:jc w:val="center"/>
            </w:pPr>
            <w:r w:rsidRPr="00CA2C31">
              <w:t>Č: I</w:t>
            </w:r>
          </w:p>
          <w:p w14:paraId="31085DCC" w14:textId="61108574" w:rsidR="00F85B3A" w:rsidRPr="00CA2C31" w:rsidRDefault="00F85B3A" w:rsidP="00F85B3A">
            <w:pPr>
              <w:pStyle w:val="Normlny0"/>
              <w:jc w:val="center"/>
            </w:pPr>
            <w:r w:rsidRPr="00CA2C31">
              <w:t>§: 2</w:t>
            </w:r>
            <w:r w:rsidR="00822F06">
              <w:t>7</w:t>
            </w:r>
          </w:p>
          <w:p w14:paraId="29032C8F" w14:textId="646367E4" w:rsidR="00F85B3A" w:rsidRPr="00CA2C31" w:rsidRDefault="00F85B3A" w:rsidP="00F85B3A">
            <w:pPr>
              <w:pStyle w:val="Normlny0"/>
              <w:jc w:val="center"/>
            </w:pPr>
          </w:p>
          <w:p w14:paraId="79D12E6E" w14:textId="77777777" w:rsidR="00F85B3A" w:rsidRDefault="00F85B3A" w:rsidP="00F85B3A">
            <w:pPr>
              <w:pStyle w:val="Normlny0"/>
              <w:jc w:val="center"/>
              <w:rPr>
                <w:color w:val="00B050"/>
              </w:rPr>
            </w:pPr>
          </w:p>
          <w:p w14:paraId="68EF32E9" w14:textId="77777777" w:rsidR="00F85B3A" w:rsidRDefault="00F85B3A" w:rsidP="00F85B3A">
            <w:pPr>
              <w:pStyle w:val="Normlny0"/>
              <w:jc w:val="center"/>
              <w:rPr>
                <w:color w:val="00B050"/>
              </w:rPr>
            </w:pPr>
          </w:p>
          <w:p w14:paraId="3B8105B6" w14:textId="77777777" w:rsidR="00F85B3A" w:rsidRDefault="00F85B3A" w:rsidP="00F85B3A">
            <w:pPr>
              <w:pStyle w:val="Normlny0"/>
              <w:jc w:val="center"/>
              <w:rPr>
                <w:color w:val="00B050"/>
              </w:rPr>
            </w:pPr>
          </w:p>
          <w:p w14:paraId="5FC4F4A0" w14:textId="77777777" w:rsidR="00F85B3A" w:rsidRDefault="00F85B3A" w:rsidP="00F85B3A">
            <w:pPr>
              <w:pStyle w:val="Normlny0"/>
              <w:jc w:val="center"/>
              <w:rPr>
                <w:color w:val="00B050"/>
              </w:rPr>
            </w:pPr>
          </w:p>
          <w:p w14:paraId="21E99257" w14:textId="77777777" w:rsidR="00F85B3A" w:rsidRDefault="00F85B3A" w:rsidP="00F85B3A">
            <w:pPr>
              <w:pStyle w:val="Normlny0"/>
              <w:jc w:val="center"/>
              <w:rPr>
                <w:color w:val="00B050"/>
              </w:rPr>
            </w:pPr>
          </w:p>
          <w:p w14:paraId="189FE2E2" w14:textId="77777777" w:rsidR="00F85B3A" w:rsidRDefault="00F85B3A" w:rsidP="00F85B3A">
            <w:pPr>
              <w:pStyle w:val="Normlny0"/>
              <w:jc w:val="center"/>
              <w:rPr>
                <w:color w:val="00B050"/>
              </w:rPr>
            </w:pPr>
          </w:p>
          <w:p w14:paraId="48CFB252" w14:textId="77777777" w:rsidR="00F85B3A" w:rsidRDefault="00F85B3A" w:rsidP="00F85B3A">
            <w:pPr>
              <w:pStyle w:val="Normlny0"/>
              <w:jc w:val="center"/>
              <w:rPr>
                <w:color w:val="00B050"/>
              </w:rPr>
            </w:pPr>
          </w:p>
          <w:p w14:paraId="62F8D2CC" w14:textId="77777777" w:rsidR="00F85B3A" w:rsidRDefault="00F85B3A" w:rsidP="00F85B3A">
            <w:pPr>
              <w:pStyle w:val="Normlny0"/>
              <w:jc w:val="center"/>
              <w:rPr>
                <w:color w:val="00B050"/>
              </w:rPr>
            </w:pPr>
          </w:p>
          <w:p w14:paraId="7EBBC23C" w14:textId="77777777" w:rsidR="00F85B3A" w:rsidRDefault="00F85B3A" w:rsidP="00F85B3A">
            <w:pPr>
              <w:pStyle w:val="Normlny0"/>
              <w:jc w:val="center"/>
              <w:rPr>
                <w:color w:val="00B050"/>
              </w:rPr>
            </w:pPr>
          </w:p>
          <w:p w14:paraId="041767BE" w14:textId="77777777" w:rsidR="00F85B3A" w:rsidRDefault="00F85B3A" w:rsidP="00F85B3A">
            <w:pPr>
              <w:pStyle w:val="Normlny0"/>
              <w:jc w:val="center"/>
              <w:rPr>
                <w:color w:val="00B050"/>
              </w:rPr>
            </w:pPr>
          </w:p>
          <w:p w14:paraId="10F3A5E3" w14:textId="77777777" w:rsidR="00F85B3A" w:rsidRDefault="00F85B3A" w:rsidP="00F85B3A">
            <w:pPr>
              <w:pStyle w:val="Normlny0"/>
              <w:jc w:val="center"/>
              <w:rPr>
                <w:color w:val="00B050"/>
              </w:rPr>
            </w:pPr>
          </w:p>
          <w:p w14:paraId="6E2FC257" w14:textId="77777777" w:rsidR="00F85B3A" w:rsidRDefault="00F85B3A" w:rsidP="00F85B3A">
            <w:pPr>
              <w:pStyle w:val="Normlny0"/>
              <w:jc w:val="center"/>
              <w:rPr>
                <w:color w:val="00B050"/>
              </w:rPr>
            </w:pPr>
          </w:p>
          <w:p w14:paraId="393F6B62" w14:textId="77777777" w:rsidR="00F85B3A" w:rsidRDefault="00F85B3A" w:rsidP="00F85B3A">
            <w:pPr>
              <w:pStyle w:val="Normlny0"/>
              <w:jc w:val="center"/>
              <w:rPr>
                <w:color w:val="00B050"/>
              </w:rPr>
            </w:pPr>
          </w:p>
          <w:p w14:paraId="5107581B" w14:textId="77777777" w:rsidR="00F85B3A" w:rsidRDefault="00F85B3A" w:rsidP="00F85B3A">
            <w:pPr>
              <w:pStyle w:val="Normlny0"/>
              <w:jc w:val="center"/>
              <w:rPr>
                <w:color w:val="00B050"/>
              </w:rPr>
            </w:pPr>
          </w:p>
          <w:p w14:paraId="21CBE4EB" w14:textId="722EB77C" w:rsidR="00F85B3A" w:rsidRDefault="00F85B3A" w:rsidP="00F85B3A">
            <w:pPr>
              <w:pStyle w:val="Normlny0"/>
              <w:jc w:val="center"/>
              <w:rPr>
                <w:color w:val="00B050"/>
              </w:rPr>
            </w:pPr>
          </w:p>
          <w:p w14:paraId="0542046A" w14:textId="3042E9B5" w:rsidR="00234CDB" w:rsidRDefault="00234CDB" w:rsidP="00F85B3A">
            <w:pPr>
              <w:pStyle w:val="Normlny0"/>
              <w:jc w:val="center"/>
              <w:rPr>
                <w:color w:val="00B050"/>
              </w:rPr>
            </w:pPr>
          </w:p>
          <w:p w14:paraId="120C8D23" w14:textId="40C6ED6F" w:rsidR="00234CDB" w:rsidRDefault="00234CDB" w:rsidP="00F85B3A">
            <w:pPr>
              <w:pStyle w:val="Normlny0"/>
              <w:jc w:val="center"/>
              <w:rPr>
                <w:color w:val="00B050"/>
              </w:rPr>
            </w:pPr>
          </w:p>
          <w:p w14:paraId="2A8F8FB2" w14:textId="1792232C" w:rsidR="00234CDB" w:rsidRDefault="00234CDB" w:rsidP="00F85B3A">
            <w:pPr>
              <w:pStyle w:val="Normlny0"/>
              <w:jc w:val="center"/>
              <w:rPr>
                <w:color w:val="00B050"/>
              </w:rPr>
            </w:pPr>
          </w:p>
          <w:p w14:paraId="5C5C065B" w14:textId="77777777" w:rsidR="00234CDB" w:rsidRDefault="00234CDB" w:rsidP="00F85B3A">
            <w:pPr>
              <w:pStyle w:val="Normlny0"/>
              <w:jc w:val="center"/>
              <w:rPr>
                <w:color w:val="00B050"/>
              </w:rPr>
            </w:pPr>
          </w:p>
          <w:p w14:paraId="162E4C37" w14:textId="77777777" w:rsidR="00F85B3A" w:rsidRDefault="00F85B3A" w:rsidP="00F85B3A">
            <w:pPr>
              <w:pStyle w:val="Normlny0"/>
              <w:jc w:val="center"/>
              <w:rPr>
                <w:color w:val="00B050"/>
              </w:rPr>
            </w:pPr>
          </w:p>
          <w:p w14:paraId="092E98D9" w14:textId="77777777" w:rsidR="00F85B3A" w:rsidRDefault="00F85B3A" w:rsidP="00F85B3A">
            <w:pPr>
              <w:pStyle w:val="Normlny0"/>
              <w:jc w:val="center"/>
              <w:rPr>
                <w:color w:val="00B050"/>
              </w:rPr>
            </w:pPr>
          </w:p>
          <w:p w14:paraId="5BAA7F84" w14:textId="77777777" w:rsidR="00F85B3A" w:rsidRDefault="00F85B3A" w:rsidP="00F85B3A">
            <w:pPr>
              <w:pStyle w:val="Normlny0"/>
              <w:jc w:val="center"/>
              <w:rPr>
                <w:color w:val="00B050"/>
              </w:rPr>
            </w:pPr>
          </w:p>
          <w:p w14:paraId="57C01E6F" w14:textId="77777777" w:rsidR="00F85B3A" w:rsidRDefault="00F85B3A" w:rsidP="00F85B3A">
            <w:pPr>
              <w:pStyle w:val="Normlny0"/>
              <w:jc w:val="center"/>
              <w:rPr>
                <w:color w:val="00B050"/>
              </w:rPr>
            </w:pPr>
          </w:p>
          <w:p w14:paraId="005C7AAB" w14:textId="77777777" w:rsidR="00F85B3A" w:rsidRDefault="00F85B3A" w:rsidP="00F85B3A">
            <w:pPr>
              <w:pStyle w:val="Normlny0"/>
              <w:jc w:val="center"/>
              <w:rPr>
                <w:color w:val="00B050"/>
              </w:rPr>
            </w:pPr>
          </w:p>
          <w:p w14:paraId="76DAACA3" w14:textId="77777777" w:rsidR="00F85B3A" w:rsidRDefault="00F85B3A" w:rsidP="00F85B3A">
            <w:pPr>
              <w:pStyle w:val="Normlny0"/>
              <w:jc w:val="center"/>
              <w:rPr>
                <w:color w:val="00B050"/>
              </w:rPr>
            </w:pPr>
          </w:p>
          <w:p w14:paraId="3E1DE419" w14:textId="77777777" w:rsidR="00F85B3A" w:rsidRDefault="00F85B3A" w:rsidP="00F85B3A">
            <w:pPr>
              <w:pStyle w:val="Normlny0"/>
              <w:jc w:val="center"/>
              <w:rPr>
                <w:color w:val="00B050"/>
              </w:rPr>
            </w:pPr>
          </w:p>
          <w:p w14:paraId="1BC4771D" w14:textId="77777777" w:rsidR="00F85B3A" w:rsidRDefault="00F85B3A" w:rsidP="00F85B3A">
            <w:pPr>
              <w:pStyle w:val="Normlny0"/>
              <w:jc w:val="center"/>
              <w:rPr>
                <w:color w:val="00B050"/>
              </w:rPr>
            </w:pPr>
          </w:p>
          <w:p w14:paraId="5B1A59D1" w14:textId="77777777" w:rsidR="00F85B3A" w:rsidRPr="0043448D" w:rsidRDefault="00F85B3A" w:rsidP="00F85B3A">
            <w:pPr>
              <w:pStyle w:val="Normlny0"/>
              <w:rPr>
                <w:highlight w:val="magenta"/>
              </w:rPr>
            </w:pPr>
          </w:p>
        </w:tc>
        <w:tc>
          <w:tcPr>
            <w:tcW w:w="4770" w:type="dxa"/>
            <w:tcBorders>
              <w:top w:val="single" w:sz="4" w:space="0" w:color="auto"/>
              <w:left w:val="single" w:sz="4" w:space="0" w:color="auto"/>
              <w:bottom w:val="single" w:sz="4" w:space="0" w:color="auto"/>
              <w:right w:val="single" w:sz="4" w:space="0" w:color="auto"/>
            </w:tcBorders>
          </w:tcPr>
          <w:p w14:paraId="2244CB10" w14:textId="00BB1FFF" w:rsidR="00CC1BC8" w:rsidRPr="00CC1BC8" w:rsidRDefault="00CC1BC8" w:rsidP="00CC1BC8">
            <w:pPr>
              <w:jc w:val="both"/>
              <w:rPr>
                <w:sz w:val="20"/>
                <w:szCs w:val="20"/>
              </w:rPr>
            </w:pPr>
            <w:r w:rsidRPr="00CC1BC8">
              <w:rPr>
                <w:sz w:val="20"/>
                <w:szCs w:val="20"/>
              </w:rPr>
              <w:lastRenderedPageBreak/>
              <w:t xml:space="preserve">(1) Dotknutým veriteľom je </w:t>
            </w:r>
          </w:p>
          <w:p w14:paraId="442EE8EC" w14:textId="77777777" w:rsidR="00CC1BC8" w:rsidRPr="00CC1BC8" w:rsidRDefault="00CC1BC8" w:rsidP="00CC1BC8">
            <w:pPr>
              <w:jc w:val="both"/>
              <w:rPr>
                <w:sz w:val="20"/>
                <w:szCs w:val="20"/>
              </w:rPr>
            </w:pPr>
            <w:r w:rsidRPr="00CC1BC8">
              <w:rPr>
                <w:sz w:val="20"/>
                <w:szCs w:val="20"/>
              </w:rPr>
              <w:t>a) každý veriteľ, ktorého pohľadávka vznikla pred rozhodným dňom, ibaže podľa tohto zákona sa považuje za nedotknutého veriteľa,</w:t>
            </w:r>
          </w:p>
          <w:p w14:paraId="56AA83D8" w14:textId="77777777" w:rsidR="00CC1BC8" w:rsidRPr="00CC1BC8" w:rsidRDefault="00CC1BC8" w:rsidP="00CC1BC8">
            <w:pPr>
              <w:jc w:val="both"/>
              <w:rPr>
                <w:sz w:val="20"/>
                <w:szCs w:val="20"/>
              </w:rPr>
            </w:pPr>
            <w:r w:rsidRPr="00CC1BC8">
              <w:rPr>
                <w:sz w:val="20"/>
                <w:szCs w:val="20"/>
              </w:rPr>
              <w:t>b) spoločník, ak verejný plán predpokladá u dlžníka predaj, prevod alebo vydanie nových podielov, zlúčenie, splynutie, rozdelenie alebo zmenu právnej formy dlžníka, alebo zmenu zakladateľskej zmluvy, stanov alebo iných obdobných dokumentov.</w:t>
            </w:r>
          </w:p>
          <w:p w14:paraId="5D3CD20F" w14:textId="77777777" w:rsidR="00CC1BC8" w:rsidRPr="00CC1BC8" w:rsidRDefault="00CC1BC8" w:rsidP="00CC1BC8">
            <w:pPr>
              <w:jc w:val="both"/>
              <w:rPr>
                <w:sz w:val="20"/>
                <w:szCs w:val="20"/>
              </w:rPr>
            </w:pPr>
            <w:r w:rsidRPr="00CC1BC8">
              <w:rPr>
                <w:sz w:val="20"/>
                <w:szCs w:val="20"/>
              </w:rPr>
              <w:t xml:space="preserve">(2) Dotknutým veriteľom ako podmieneným dotknutým veriteľom je tiež ručiteľ, spoludlžník alebo iná osoba, ktorej vznikne pohľadávka voči dlžníkovi po rozhodnom dni, ak splní záväzok za dlžníka, ktorý vznikol pred rozhodným dňom, ibaže podľa tohto zákona sa považuje za nedotknutého veriteľa. </w:t>
            </w:r>
          </w:p>
          <w:p w14:paraId="788A8EBD" w14:textId="77777777" w:rsidR="00CC1BC8" w:rsidRPr="00CC1BC8" w:rsidRDefault="00CC1BC8" w:rsidP="00CC1BC8">
            <w:pPr>
              <w:jc w:val="both"/>
              <w:rPr>
                <w:sz w:val="20"/>
                <w:szCs w:val="20"/>
              </w:rPr>
            </w:pPr>
            <w:r w:rsidRPr="00CC1BC8">
              <w:rPr>
                <w:sz w:val="20"/>
                <w:szCs w:val="20"/>
              </w:rPr>
              <w:t xml:space="preserve">(3) Nedotknutým veriteľom je </w:t>
            </w:r>
          </w:p>
          <w:p w14:paraId="7692E9C3" w14:textId="77777777" w:rsidR="00CC1BC8" w:rsidRPr="00CC1BC8" w:rsidRDefault="00CC1BC8" w:rsidP="00CC1BC8">
            <w:pPr>
              <w:jc w:val="both"/>
              <w:rPr>
                <w:sz w:val="20"/>
                <w:szCs w:val="20"/>
              </w:rPr>
            </w:pPr>
            <w:r w:rsidRPr="00CC1BC8">
              <w:rPr>
                <w:sz w:val="20"/>
                <w:szCs w:val="20"/>
              </w:rPr>
              <w:t xml:space="preserve">a) každá osoba so svojim pracovnoprávnym nárokom voči dlžníkovi, </w:t>
            </w:r>
          </w:p>
          <w:p w14:paraId="7D1EC204" w14:textId="77777777" w:rsidR="00CC1BC8" w:rsidRPr="00CC1BC8" w:rsidRDefault="00CC1BC8" w:rsidP="00CC1BC8">
            <w:pPr>
              <w:jc w:val="both"/>
              <w:rPr>
                <w:sz w:val="20"/>
                <w:szCs w:val="20"/>
              </w:rPr>
            </w:pPr>
            <w:r w:rsidRPr="00CC1BC8">
              <w:rPr>
                <w:sz w:val="20"/>
                <w:szCs w:val="20"/>
              </w:rPr>
              <w:t xml:space="preserve">b) drobný veriteľ, </w:t>
            </w:r>
          </w:p>
          <w:p w14:paraId="20060E1D" w14:textId="77777777" w:rsidR="00CC1BC8" w:rsidRPr="00CC1BC8" w:rsidRDefault="00CC1BC8" w:rsidP="00CC1BC8">
            <w:pPr>
              <w:jc w:val="both"/>
              <w:rPr>
                <w:sz w:val="20"/>
                <w:szCs w:val="20"/>
              </w:rPr>
            </w:pPr>
            <w:r w:rsidRPr="00CC1BC8">
              <w:rPr>
                <w:sz w:val="20"/>
                <w:szCs w:val="20"/>
              </w:rPr>
              <w:t xml:space="preserve">c) malý veriteľ v sume do 5 000 eur, </w:t>
            </w:r>
          </w:p>
          <w:p w14:paraId="23582F5A" w14:textId="77777777" w:rsidR="00CC1BC8" w:rsidRPr="00CC1BC8" w:rsidRDefault="00CC1BC8" w:rsidP="00CC1BC8">
            <w:pPr>
              <w:jc w:val="both"/>
              <w:rPr>
                <w:sz w:val="20"/>
                <w:szCs w:val="20"/>
              </w:rPr>
            </w:pPr>
            <w:r w:rsidRPr="00CC1BC8">
              <w:rPr>
                <w:sz w:val="20"/>
                <w:szCs w:val="20"/>
              </w:rPr>
              <w:t xml:space="preserve">d) správca, </w:t>
            </w:r>
          </w:p>
          <w:p w14:paraId="091D47BF" w14:textId="77777777" w:rsidR="00CC1BC8" w:rsidRPr="00CC1BC8" w:rsidRDefault="00CC1BC8" w:rsidP="00CC1BC8">
            <w:pPr>
              <w:jc w:val="both"/>
              <w:rPr>
                <w:sz w:val="20"/>
                <w:szCs w:val="20"/>
              </w:rPr>
            </w:pPr>
            <w:r w:rsidRPr="00CC1BC8">
              <w:rPr>
                <w:sz w:val="20"/>
                <w:szCs w:val="20"/>
              </w:rPr>
              <w:t>e) poradca vo výške odmeny podľa § 5 ods. 3,</w:t>
            </w:r>
          </w:p>
          <w:p w14:paraId="435618C4" w14:textId="77777777" w:rsidR="00CC1BC8" w:rsidRPr="00CC1BC8" w:rsidRDefault="00CC1BC8" w:rsidP="00CC1BC8">
            <w:pPr>
              <w:jc w:val="both"/>
              <w:rPr>
                <w:sz w:val="20"/>
                <w:szCs w:val="20"/>
              </w:rPr>
            </w:pPr>
            <w:r w:rsidRPr="00CC1BC8">
              <w:rPr>
                <w:sz w:val="20"/>
                <w:szCs w:val="20"/>
              </w:rPr>
              <w:t>f) nepeňažný veriteľ,</w:t>
            </w:r>
          </w:p>
          <w:p w14:paraId="590101C0" w14:textId="77777777" w:rsidR="00CC1BC8" w:rsidRPr="00CC1BC8" w:rsidRDefault="00CC1BC8" w:rsidP="00CC1BC8">
            <w:pPr>
              <w:jc w:val="both"/>
              <w:rPr>
                <w:sz w:val="20"/>
                <w:szCs w:val="20"/>
              </w:rPr>
            </w:pPr>
            <w:r w:rsidRPr="00CC1BC8">
              <w:rPr>
                <w:sz w:val="20"/>
                <w:szCs w:val="20"/>
              </w:rPr>
              <w:t xml:space="preserve">g) sporný nespriaznený veriteľ, </w:t>
            </w:r>
          </w:p>
          <w:p w14:paraId="16AD07D5" w14:textId="77777777" w:rsidR="00CC1BC8" w:rsidRPr="00CC1BC8" w:rsidRDefault="00CC1BC8" w:rsidP="00CC1BC8">
            <w:pPr>
              <w:jc w:val="both"/>
              <w:rPr>
                <w:sz w:val="20"/>
                <w:szCs w:val="20"/>
              </w:rPr>
            </w:pPr>
            <w:r w:rsidRPr="00CC1BC8">
              <w:rPr>
                <w:sz w:val="20"/>
                <w:szCs w:val="20"/>
              </w:rPr>
              <w:t>h) správca dane,</w:t>
            </w:r>
          </w:p>
          <w:p w14:paraId="07122B22" w14:textId="77777777" w:rsidR="00CC1BC8" w:rsidRPr="00CC1BC8" w:rsidRDefault="00CC1BC8" w:rsidP="00CC1BC8">
            <w:pPr>
              <w:jc w:val="both"/>
              <w:rPr>
                <w:sz w:val="20"/>
                <w:szCs w:val="20"/>
              </w:rPr>
            </w:pPr>
            <w:r w:rsidRPr="00CC1BC8">
              <w:rPr>
                <w:sz w:val="20"/>
                <w:szCs w:val="20"/>
              </w:rPr>
              <w:t>i) colný orgán.</w:t>
            </w:r>
          </w:p>
          <w:p w14:paraId="201020F7" w14:textId="77777777" w:rsidR="00CC1BC8" w:rsidRPr="00CC1BC8" w:rsidRDefault="00CC1BC8" w:rsidP="00CC1BC8">
            <w:pPr>
              <w:jc w:val="both"/>
              <w:rPr>
                <w:sz w:val="20"/>
                <w:szCs w:val="20"/>
              </w:rPr>
            </w:pPr>
            <w:r w:rsidRPr="00CC1BC8">
              <w:rPr>
                <w:sz w:val="20"/>
                <w:szCs w:val="20"/>
              </w:rPr>
              <w:lastRenderedPageBreak/>
              <w:t xml:space="preserve">(4) Ak tak určí verejný plán, nedotknutým veriteľom je aj </w:t>
            </w:r>
          </w:p>
          <w:p w14:paraId="25CD7854" w14:textId="77777777" w:rsidR="00CC1BC8" w:rsidRPr="00CC1BC8" w:rsidRDefault="00CC1BC8" w:rsidP="00CC1BC8">
            <w:pPr>
              <w:jc w:val="both"/>
              <w:rPr>
                <w:sz w:val="20"/>
                <w:szCs w:val="20"/>
              </w:rPr>
            </w:pPr>
            <w:r w:rsidRPr="00CC1BC8">
              <w:rPr>
                <w:sz w:val="20"/>
                <w:szCs w:val="20"/>
              </w:rPr>
              <w:t>a) verejnoprávny veriteľ, okrem nedotknutého veriteľa podľa odseku 3 písm. h) a i),</w:t>
            </w:r>
          </w:p>
          <w:p w14:paraId="568DE4C3" w14:textId="77777777" w:rsidR="00CC1BC8" w:rsidRPr="00CC1BC8" w:rsidRDefault="00CC1BC8" w:rsidP="00CC1BC8">
            <w:pPr>
              <w:jc w:val="both"/>
              <w:rPr>
                <w:sz w:val="20"/>
                <w:szCs w:val="20"/>
              </w:rPr>
            </w:pPr>
            <w:r w:rsidRPr="00CC1BC8">
              <w:rPr>
                <w:sz w:val="20"/>
                <w:szCs w:val="20"/>
              </w:rPr>
              <w:t>b) zabezpečený veriteľ, pri ktorom možno dôvodne predpokladať uspokojenie jeho pohľadávky zo zabezpečenia poskytnutého dlžníkom v plnom rozsahu,</w:t>
            </w:r>
          </w:p>
          <w:p w14:paraId="1C8DFA2A" w14:textId="77777777" w:rsidR="00CC1BC8" w:rsidRPr="00CC1BC8" w:rsidRDefault="00CC1BC8" w:rsidP="00CC1BC8">
            <w:pPr>
              <w:jc w:val="both"/>
              <w:rPr>
                <w:sz w:val="20"/>
                <w:szCs w:val="20"/>
              </w:rPr>
            </w:pPr>
            <w:r w:rsidRPr="00CC1BC8">
              <w:rPr>
                <w:sz w:val="20"/>
                <w:szCs w:val="20"/>
              </w:rPr>
              <w:t xml:space="preserve">c) skupina veriteľov z bežného obchodného styku, </w:t>
            </w:r>
          </w:p>
          <w:p w14:paraId="637F4757" w14:textId="0DC2D143" w:rsidR="00F85B3A" w:rsidRPr="00904B56" w:rsidRDefault="00CC1BC8" w:rsidP="00CC1BC8">
            <w:pPr>
              <w:jc w:val="both"/>
              <w:rPr>
                <w:sz w:val="20"/>
                <w:szCs w:val="20"/>
              </w:rPr>
            </w:pPr>
            <w:r w:rsidRPr="00CC1BC8">
              <w:rPr>
                <w:sz w:val="20"/>
                <w:szCs w:val="20"/>
              </w:rPr>
              <w:t>d) skupina zákazníkov.</w:t>
            </w:r>
          </w:p>
        </w:tc>
        <w:tc>
          <w:tcPr>
            <w:tcW w:w="554" w:type="dxa"/>
            <w:tcBorders>
              <w:top w:val="single" w:sz="4" w:space="0" w:color="auto"/>
              <w:left w:val="single" w:sz="4" w:space="0" w:color="auto"/>
              <w:bottom w:val="single" w:sz="4" w:space="0" w:color="auto"/>
              <w:right w:val="single" w:sz="4" w:space="0" w:color="auto"/>
            </w:tcBorders>
          </w:tcPr>
          <w:p w14:paraId="24E0C107" w14:textId="77777777" w:rsidR="00F85B3A" w:rsidRPr="0032387D" w:rsidRDefault="00F85B3A" w:rsidP="00F85B3A">
            <w:pPr>
              <w:jc w:val="center"/>
              <w:rPr>
                <w:sz w:val="20"/>
                <w:szCs w:val="20"/>
              </w:rPr>
            </w:pPr>
            <w:r w:rsidRPr="0032387D">
              <w:rPr>
                <w:sz w:val="20"/>
                <w:szCs w:val="20"/>
              </w:rPr>
              <w:lastRenderedPageBreak/>
              <w:t>Ú</w:t>
            </w:r>
          </w:p>
        </w:tc>
        <w:tc>
          <w:tcPr>
            <w:tcW w:w="3415" w:type="dxa"/>
            <w:tcBorders>
              <w:top w:val="single" w:sz="4" w:space="0" w:color="auto"/>
              <w:left w:val="single" w:sz="4" w:space="0" w:color="auto"/>
              <w:bottom w:val="single" w:sz="4" w:space="0" w:color="auto"/>
            </w:tcBorders>
          </w:tcPr>
          <w:p w14:paraId="1D4441CC" w14:textId="01D48891" w:rsidR="00234CDB" w:rsidRPr="007F11CF" w:rsidRDefault="008E7315" w:rsidP="00234CDB">
            <w:pPr>
              <w:pStyle w:val="Nadpis1"/>
              <w:jc w:val="both"/>
            </w:pPr>
            <w:r>
              <w:rPr>
                <w:b w:val="0"/>
                <w:sz w:val="20"/>
                <w:szCs w:val="20"/>
              </w:rPr>
              <w:t xml:space="preserve">Verejnou preventívnou </w:t>
            </w:r>
            <w:r w:rsidR="00F85B3A">
              <w:rPr>
                <w:b w:val="0"/>
                <w:sz w:val="20"/>
                <w:szCs w:val="20"/>
              </w:rPr>
              <w:t>reštrukturalizáciou sú dotknutí všetci veritelia dlžníka, ktorých návrh zákona vymedzuje ako „dotknutých veriteľov“, pre ktorých je súdom prijatý verejný preventívny reštrukturalizačný plán záväzný.</w:t>
            </w:r>
            <w:r w:rsidR="00234CDB">
              <w:rPr>
                <w:b w:val="0"/>
                <w:sz w:val="20"/>
                <w:szCs w:val="20"/>
              </w:rPr>
              <w:t xml:space="preserve"> Návrh zákona však umožňuje veriteľom vo verejnom preventívnom reštrukturalizačnom pláne rozšíriť okruh nedotknutých veriteľov a teda zúžiť okruh dotknutých verite</w:t>
            </w:r>
            <w:r w:rsidR="00904B56">
              <w:rPr>
                <w:b w:val="0"/>
                <w:sz w:val="20"/>
                <w:szCs w:val="20"/>
              </w:rPr>
              <w:t xml:space="preserve">ľov. </w:t>
            </w:r>
          </w:p>
          <w:p w14:paraId="5D59FD03" w14:textId="709570D9" w:rsidR="00234CDB" w:rsidRPr="00234CDB" w:rsidRDefault="00234CDB" w:rsidP="00234CDB"/>
        </w:tc>
      </w:tr>
      <w:tr w:rsidR="00F85B3A" w:rsidRPr="0043448D" w14:paraId="7BE33567" w14:textId="77777777" w:rsidTr="00910B57">
        <w:tc>
          <w:tcPr>
            <w:tcW w:w="899" w:type="dxa"/>
            <w:tcBorders>
              <w:top w:val="single" w:sz="4" w:space="0" w:color="auto"/>
              <w:left w:val="single" w:sz="12" w:space="0" w:color="auto"/>
              <w:bottom w:val="single" w:sz="4" w:space="0" w:color="auto"/>
              <w:right w:val="single" w:sz="4" w:space="0" w:color="auto"/>
            </w:tcBorders>
          </w:tcPr>
          <w:p w14:paraId="68BD661C" w14:textId="77777777" w:rsidR="00F85B3A" w:rsidRPr="0043448D" w:rsidRDefault="00F85B3A" w:rsidP="00F85B3A">
            <w:pPr>
              <w:jc w:val="both"/>
              <w:rPr>
                <w:b/>
                <w:bCs/>
                <w:sz w:val="20"/>
                <w:szCs w:val="20"/>
              </w:rPr>
            </w:pPr>
            <w:r w:rsidRPr="0043448D">
              <w:rPr>
                <w:b/>
                <w:bCs/>
                <w:sz w:val="20"/>
                <w:szCs w:val="20"/>
              </w:rPr>
              <w:t>Č: 2</w:t>
            </w:r>
          </w:p>
          <w:p w14:paraId="45033B47" w14:textId="77777777" w:rsidR="00F85B3A" w:rsidRPr="0043448D" w:rsidRDefault="00F85B3A" w:rsidP="00F85B3A">
            <w:pPr>
              <w:jc w:val="both"/>
              <w:rPr>
                <w:b/>
                <w:bCs/>
                <w:sz w:val="20"/>
                <w:szCs w:val="20"/>
              </w:rPr>
            </w:pPr>
            <w:r w:rsidRPr="0043448D">
              <w:rPr>
                <w:b/>
                <w:bCs/>
                <w:sz w:val="20"/>
                <w:szCs w:val="20"/>
              </w:rPr>
              <w:t>O: 1</w:t>
            </w:r>
          </w:p>
          <w:p w14:paraId="2805FD58" w14:textId="77777777" w:rsidR="00F85B3A" w:rsidRPr="0043448D" w:rsidRDefault="00F85B3A" w:rsidP="00F85B3A">
            <w:pPr>
              <w:jc w:val="both"/>
              <w:rPr>
                <w:b/>
                <w:bCs/>
                <w:sz w:val="20"/>
                <w:szCs w:val="20"/>
              </w:rPr>
            </w:pPr>
            <w:r>
              <w:rPr>
                <w:b/>
                <w:bCs/>
                <w:sz w:val="20"/>
                <w:szCs w:val="20"/>
              </w:rPr>
              <w:t>B</w:t>
            </w:r>
            <w:r w:rsidRPr="0043448D">
              <w:rPr>
                <w:b/>
                <w:bCs/>
                <w:sz w:val="20"/>
                <w:szCs w:val="20"/>
              </w:rPr>
              <w:t>: 3</w:t>
            </w:r>
          </w:p>
          <w:p w14:paraId="08D4D7B0"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8632FAF" w14:textId="77777777" w:rsidR="00F85B3A" w:rsidRPr="0043448D" w:rsidRDefault="00F85B3A" w:rsidP="00F85B3A">
            <w:pPr>
              <w:adjustRightInd w:val="0"/>
              <w:jc w:val="both"/>
              <w:rPr>
                <w:sz w:val="20"/>
                <w:szCs w:val="20"/>
              </w:rPr>
            </w:pPr>
            <w:r>
              <w:rPr>
                <w:sz w:val="20"/>
                <w:szCs w:val="20"/>
              </w:rPr>
              <w:t xml:space="preserve">3. </w:t>
            </w:r>
            <w:r w:rsidRPr="0043448D">
              <w:rPr>
                <w:sz w:val="20"/>
                <w:szCs w:val="20"/>
              </w:rPr>
              <w:t xml:space="preserve"> „držiteľ majetkovej účasti“ je osoba, ktorá má vlastnícky podiel na dlžníkovi alebo na podniku dlžníka, vrátane akcionára, </w:t>
            </w:r>
            <w:r w:rsidRPr="00944C72">
              <w:rPr>
                <w:sz w:val="20"/>
                <w:szCs w:val="20"/>
              </w:rPr>
              <w:t>pokiaľ táto osoba nie je veriteľom;</w:t>
            </w:r>
          </w:p>
          <w:p w14:paraId="402947FB" w14:textId="77777777" w:rsidR="00F85B3A" w:rsidRPr="0043448D" w:rsidRDefault="00F85B3A" w:rsidP="00F85B3A">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0ABB483F"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4DCF471E" w14:textId="77777777" w:rsidR="00F85B3A" w:rsidRPr="00CA2C31" w:rsidRDefault="00F85B3A" w:rsidP="00F85B3A">
            <w:pPr>
              <w:jc w:val="center"/>
              <w:rPr>
                <w:sz w:val="20"/>
                <w:szCs w:val="20"/>
              </w:rPr>
            </w:pPr>
            <w:r>
              <w:rPr>
                <w:sz w:val="20"/>
                <w:szCs w:val="20"/>
              </w:rPr>
              <w:t>Návrh zákona</w:t>
            </w:r>
          </w:p>
          <w:p w14:paraId="23E82683"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1C1A368D" w14:textId="77777777" w:rsidR="00F85B3A" w:rsidRPr="00CA2C31" w:rsidRDefault="00F85B3A" w:rsidP="00F85B3A">
            <w:pPr>
              <w:pStyle w:val="Normlny0"/>
              <w:jc w:val="center"/>
            </w:pPr>
            <w:r w:rsidRPr="00CA2C31">
              <w:t>Č: I</w:t>
            </w:r>
          </w:p>
          <w:p w14:paraId="34AB7339" w14:textId="4C23FDDF" w:rsidR="00F85B3A" w:rsidRPr="00CA2C31" w:rsidRDefault="00F85B3A" w:rsidP="00F85B3A">
            <w:pPr>
              <w:pStyle w:val="Normlny0"/>
              <w:jc w:val="center"/>
            </w:pPr>
            <w:r w:rsidRPr="00CA2C31">
              <w:t xml:space="preserve">§: </w:t>
            </w:r>
            <w:r w:rsidR="00AC466D">
              <w:t>2</w:t>
            </w:r>
          </w:p>
          <w:p w14:paraId="5A99A7A6" w14:textId="6694AE6F" w:rsidR="00F85B3A" w:rsidRDefault="00F85B3A" w:rsidP="00F85B3A">
            <w:pPr>
              <w:pStyle w:val="Normlny0"/>
              <w:jc w:val="center"/>
            </w:pPr>
            <w:r w:rsidRPr="00CA2C31">
              <w:t>O: 1</w:t>
            </w:r>
          </w:p>
          <w:p w14:paraId="70F4BA41" w14:textId="150AEB81" w:rsidR="00AC466D" w:rsidRDefault="00AC466D" w:rsidP="00F85B3A">
            <w:pPr>
              <w:pStyle w:val="Normlny0"/>
              <w:jc w:val="center"/>
              <w:rPr>
                <w:color w:val="00B050"/>
              </w:rPr>
            </w:pPr>
            <w:r>
              <w:t xml:space="preserve">P: </w:t>
            </w:r>
            <w:r w:rsidR="00391D5F">
              <w:t>s</w:t>
            </w:r>
            <w:r>
              <w:t>)</w:t>
            </w:r>
          </w:p>
          <w:p w14:paraId="53C18284" w14:textId="77777777" w:rsidR="00F85B3A" w:rsidRPr="0043448D" w:rsidRDefault="00F85B3A" w:rsidP="00F85B3A">
            <w:pPr>
              <w:pStyle w:val="Normlny0"/>
              <w:jc w:val="center"/>
              <w:rPr>
                <w:highlight w:val="magenta"/>
              </w:rPr>
            </w:pPr>
          </w:p>
        </w:tc>
        <w:tc>
          <w:tcPr>
            <w:tcW w:w="4770" w:type="dxa"/>
            <w:tcBorders>
              <w:top w:val="single" w:sz="4" w:space="0" w:color="auto"/>
              <w:left w:val="single" w:sz="4" w:space="0" w:color="auto"/>
              <w:bottom w:val="single" w:sz="4" w:space="0" w:color="auto"/>
              <w:right w:val="single" w:sz="4" w:space="0" w:color="auto"/>
            </w:tcBorders>
          </w:tcPr>
          <w:p w14:paraId="41B8DB6B" w14:textId="77777777" w:rsidR="00F85B3A" w:rsidRPr="005A2312" w:rsidRDefault="00F85B3A" w:rsidP="00F85B3A">
            <w:pPr>
              <w:jc w:val="both"/>
              <w:rPr>
                <w:sz w:val="20"/>
                <w:szCs w:val="20"/>
              </w:rPr>
            </w:pPr>
            <w:r w:rsidRPr="005A2312">
              <w:rPr>
                <w:sz w:val="20"/>
                <w:szCs w:val="20"/>
              </w:rPr>
              <w:t>Na účely tohto zákona sa rozumie</w:t>
            </w:r>
          </w:p>
          <w:p w14:paraId="6BC66D10" w14:textId="2403837E" w:rsidR="00F85B3A" w:rsidRPr="005A2312" w:rsidRDefault="00391D5F" w:rsidP="00F85B3A">
            <w:pPr>
              <w:jc w:val="both"/>
              <w:rPr>
                <w:sz w:val="20"/>
                <w:szCs w:val="20"/>
              </w:rPr>
            </w:pPr>
            <w:r>
              <w:rPr>
                <w:bCs/>
                <w:sz w:val="20"/>
                <w:szCs w:val="20"/>
              </w:rPr>
              <w:t>s</w:t>
            </w:r>
            <w:r w:rsidR="00F85B3A">
              <w:rPr>
                <w:bCs/>
                <w:sz w:val="20"/>
                <w:szCs w:val="20"/>
              </w:rPr>
              <w:t>) spoločníkom akcionár, spoločník, člen družstva alebo iná osoba s ma</w:t>
            </w:r>
            <w:r w:rsidR="00F85B3A" w:rsidRPr="005A2312">
              <w:rPr>
                <w:sz w:val="20"/>
                <w:szCs w:val="20"/>
              </w:rPr>
              <w:t xml:space="preserve">jetkovou účasťou </w:t>
            </w:r>
            <w:r w:rsidR="00F85B3A">
              <w:rPr>
                <w:sz w:val="20"/>
                <w:szCs w:val="20"/>
              </w:rPr>
              <w:t>na</w:t>
            </w:r>
            <w:r w:rsidR="00F85B3A" w:rsidRPr="005A2312">
              <w:rPr>
                <w:sz w:val="20"/>
                <w:szCs w:val="20"/>
              </w:rPr>
              <w:t> dlžníkovi,</w:t>
            </w:r>
          </w:p>
          <w:p w14:paraId="3652ECCF" w14:textId="77777777" w:rsidR="00F85B3A" w:rsidRPr="0010633C" w:rsidRDefault="00F85B3A" w:rsidP="00F85B3A">
            <w:pPr>
              <w:autoSpaceDE/>
              <w:autoSpaceDN/>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26538D8E" w14:textId="77777777" w:rsidR="00F85B3A" w:rsidRPr="0043448D"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E6A3795" w14:textId="4E6A8A0D" w:rsidR="00F85B3A" w:rsidRPr="00411687" w:rsidRDefault="00411687" w:rsidP="00F85B3A">
            <w:pPr>
              <w:pStyle w:val="Nadpis1"/>
              <w:jc w:val="both"/>
              <w:rPr>
                <w:b w:val="0"/>
                <w:bCs w:val="0"/>
                <w:sz w:val="20"/>
                <w:szCs w:val="20"/>
              </w:rPr>
            </w:pPr>
            <w:r>
              <w:rPr>
                <w:b w:val="0"/>
                <w:bCs w:val="0"/>
                <w:sz w:val="20"/>
                <w:szCs w:val="20"/>
              </w:rPr>
              <w:t xml:space="preserve">Nová úprava zavádza definíciu spoločníka zodpovedajúcu </w:t>
            </w:r>
            <w:r w:rsidR="0013628F">
              <w:rPr>
                <w:b w:val="0"/>
                <w:bCs w:val="0"/>
                <w:sz w:val="20"/>
                <w:szCs w:val="20"/>
              </w:rPr>
              <w:t>textu smernice.</w:t>
            </w:r>
          </w:p>
        </w:tc>
      </w:tr>
      <w:tr w:rsidR="00F85B3A" w:rsidRPr="0043448D" w14:paraId="01439B30" w14:textId="77777777" w:rsidTr="00910B57">
        <w:tc>
          <w:tcPr>
            <w:tcW w:w="899" w:type="dxa"/>
            <w:tcBorders>
              <w:top w:val="single" w:sz="4" w:space="0" w:color="auto"/>
              <w:left w:val="single" w:sz="12" w:space="0" w:color="auto"/>
              <w:bottom w:val="single" w:sz="4" w:space="0" w:color="auto"/>
              <w:right w:val="single" w:sz="4" w:space="0" w:color="auto"/>
            </w:tcBorders>
          </w:tcPr>
          <w:p w14:paraId="5684AE5F" w14:textId="77777777" w:rsidR="00F85B3A" w:rsidRPr="0043448D" w:rsidRDefault="00F85B3A" w:rsidP="00F85B3A">
            <w:pPr>
              <w:jc w:val="both"/>
              <w:rPr>
                <w:b/>
                <w:bCs/>
                <w:sz w:val="20"/>
                <w:szCs w:val="20"/>
              </w:rPr>
            </w:pPr>
            <w:r w:rsidRPr="0043448D">
              <w:rPr>
                <w:b/>
                <w:bCs/>
                <w:sz w:val="20"/>
                <w:szCs w:val="20"/>
              </w:rPr>
              <w:t>Č: 2</w:t>
            </w:r>
          </w:p>
          <w:p w14:paraId="3B225964" w14:textId="77777777" w:rsidR="00F85B3A" w:rsidRPr="0043448D" w:rsidRDefault="00F85B3A" w:rsidP="00F85B3A">
            <w:pPr>
              <w:jc w:val="both"/>
              <w:rPr>
                <w:b/>
                <w:bCs/>
                <w:sz w:val="20"/>
                <w:szCs w:val="20"/>
              </w:rPr>
            </w:pPr>
            <w:r w:rsidRPr="0043448D">
              <w:rPr>
                <w:b/>
                <w:bCs/>
                <w:sz w:val="20"/>
                <w:szCs w:val="20"/>
              </w:rPr>
              <w:t>O: 1</w:t>
            </w:r>
          </w:p>
          <w:p w14:paraId="2FCC13DE" w14:textId="77777777" w:rsidR="00F85B3A" w:rsidRPr="0043448D" w:rsidRDefault="00F85B3A" w:rsidP="00F85B3A">
            <w:pPr>
              <w:jc w:val="both"/>
              <w:rPr>
                <w:b/>
                <w:bCs/>
                <w:sz w:val="20"/>
                <w:szCs w:val="20"/>
              </w:rPr>
            </w:pPr>
            <w:r w:rsidRPr="0043448D">
              <w:rPr>
                <w:b/>
                <w:bCs/>
                <w:sz w:val="20"/>
                <w:szCs w:val="20"/>
              </w:rPr>
              <w:t>Č: 4</w:t>
            </w:r>
          </w:p>
          <w:p w14:paraId="4322EA83"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D8B8CA4" w14:textId="77777777" w:rsidR="00F85B3A" w:rsidRPr="0043448D" w:rsidRDefault="00F85B3A" w:rsidP="00F85B3A">
            <w:pPr>
              <w:adjustRightInd w:val="0"/>
              <w:jc w:val="both"/>
              <w:rPr>
                <w:sz w:val="20"/>
                <w:szCs w:val="20"/>
              </w:rPr>
            </w:pPr>
            <w:r>
              <w:rPr>
                <w:sz w:val="20"/>
                <w:szCs w:val="20"/>
              </w:rPr>
              <w:t xml:space="preserve">4. </w:t>
            </w:r>
            <w:r w:rsidRPr="0043448D">
              <w:rPr>
                <w:sz w:val="20"/>
                <w:szCs w:val="20"/>
              </w:rPr>
              <w:t>„prerušenie jednotlivých konaní, v ktorých dochádza k vymáhaniu nárokov“ je dočasné pozastavenie uplatňovania práva veriteľa vymáhať pohľadávku voči dlžníkovi povolené súdnym alebo správnym orgánom alebo uplatňované zo zákona, a ak tak ustanovujú vnútroštátne právne predpisy, voči tretej strane poskytujúcej zábezpeku, v kontexte súdneho, správneho alebo iného konania, alebo práva na mimosúdne zaistenie alebo speňaženie majetku alebo podniku dlžníka;</w:t>
            </w:r>
          </w:p>
        </w:tc>
        <w:tc>
          <w:tcPr>
            <w:tcW w:w="900" w:type="dxa"/>
            <w:tcBorders>
              <w:top w:val="single" w:sz="4" w:space="0" w:color="auto"/>
              <w:left w:val="single" w:sz="4" w:space="0" w:color="auto"/>
              <w:bottom w:val="single" w:sz="4" w:space="0" w:color="auto"/>
              <w:right w:val="single" w:sz="12" w:space="0" w:color="auto"/>
            </w:tcBorders>
          </w:tcPr>
          <w:p w14:paraId="5D9F3C61"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40DC360C" w14:textId="2175BE4F" w:rsidR="00F85B3A" w:rsidRDefault="00F85B3A" w:rsidP="00F85B3A">
            <w:pPr>
              <w:jc w:val="center"/>
              <w:rPr>
                <w:sz w:val="20"/>
                <w:szCs w:val="20"/>
              </w:rPr>
            </w:pPr>
            <w:r>
              <w:rPr>
                <w:sz w:val="20"/>
                <w:szCs w:val="20"/>
              </w:rPr>
              <w:t>Návrh zákona</w:t>
            </w:r>
          </w:p>
          <w:p w14:paraId="3D129113" w14:textId="1D211EC2" w:rsidR="00AC466D" w:rsidRDefault="00AC466D" w:rsidP="00F85B3A">
            <w:pPr>
              <w:jc w:val="center"/>
              <w:rPr>
                <w:sz w:val="20"/>
                <w:szCs w:val="20"/>
              </w:rPr>
            </w:pPr>
          </w:p>
          <w:p w14:paraId="1AA5CAE6" w14:textId="791298B7" w:rsidR="00AC466D" w:rsidRDefault="00AC466D" w:rsidP="00F85B3A">
            <w:pPr>
              <w:jc w:val="center"/>
              <w:rPr>
                <w:sz w:val="20"/>
                <w:szCs w:val="20"/>
              </w:rPr>
            </w:pPr>
          </w:p>
          <w:p w14:paraId="59799BC4" w14:textId="500BC1A8" w:rsidR="00AC466D" w:rsidRDefault="00AC466D" w:rsidP="00F85B3A">
            <w:pPr>
              <w:jc w:val="center"/>
              <w:rPr>
                <w:sz w:val="20"/>
                <w:szCs w:val="20"/>
              </w:rPr>
            </w:pPr>
          </w:p>
          <w:p w14:paraId="6E112810" w14:textId="708F9328" w:rsidR="00AC466D" w:rsidRDefault="00AC466D" w:rsidP="00F85B3A">
            <w:pPr>
              <w:jc w:val="center"/>
              <w:rPr>
                <w:sz w:val="20"/>
                <w:szCs w:val="20"/>
              </w:rPr>
            </w:pPr>
          </w:p>
          <w:p w14:paraId="4F0D68CE" w14:textId="51DCBCE0" w:rsidR="00AC466D" w:rsidRDefault="00AC466D" w:rsidP="00F85B3A">
            <w:pPr>
              <w:jc w:val="center"/>
              <w:rPr>
                <w:sz w:val="20"/>
                <w:szCs w:val="20"/>
              </w:rPr>
            </w:pPr>
          </w:p>
          <w:p w14:paraId="1C46AFF3" w14:textId="1C13AD58" w:rsidR="00AC466D" w:rsidRDefault="00AC466D" w:rsidP="00F85B3A">
            <w:pPr>
              <w:jc w:val="center"/>
              <w:rPr>
                <w:sz w:val="20"/>
                <w:szCs w:val="20"/>
              </w:rPr>
            </w:pPr>
          </w:p>
          <w:p w14:paraId="48E2C207" w14:textId="77777777" w:rsidR="00913C90" w:rsidRDefault="00913C90" w:rsidP="00F85B3A">
            <w:pPr>
              <w:jc w:val="center"/>
              <w:rPr>
                <w:sz w:val="20"/>
                <w:szCs w:val="20"/>
              </w:rPr>
            </w:pPr>
          </w:p>
          <w:p w14:paraId="3E3A71D7" w14:textId="77777777" w:rsidR="00913C90" w:rsidRDefault="00913C90" w:rsidP="00F85B3A">
            <w:pPr>
              <w:jc w:val="center"/>
              <w:rPr>
                <w:sz w:val="20"/>
                <w:szCs w:val="20"/>
              </w:rPr>
            </w:pPr>
          </w:p>
          <w:p w14:paraId="25215E2E" w14:textId="77777777" w:rsidR="00391D5F" w:rsidRDefault="00391D5F" w:rsidP="00AC466D">
            <w:pPr>
              <w:jc w:val="center"/>
              <w:rPr>
                <w:sz w:val="20"/>
                <w:szCs w:val="20"/>
              </w:rPr>
            </w:pPr>
          </w:p>
          <w:p w14:paraId="0C26D126" w14:textId="77777777" w:rsidR="00391D5F" w:rsidRDefault="00391D5F" w:rsidP="00AC466D">
            <w:pPr>
              <w:jc w:val="center"/>
              <w:rPr>
                <w:sz w:val="20"/>
                <w:szCs w:val="20"/>
              </w:rPr>
            </w:pPr>
          </w:p>
          <w:p w14:paraId="1F3CCC41" w14:textId="77777777" w:rsidR="00AC466D" w:rsidRPr="00CA2C31" w:rsidRDefault="00AC466D" w:rsidP="00AC466D">
            <w:pPr>
              <w:jc w:val="center"/>
              <w:rPr>
                <w:sz w:val="20"/>
                <w:szCs w:val="20"/>
              </w:rPr>
            </w:pPr>
            <w:r>
              <w:rPr>
                <w:sz w:val="20"/>
                <w:szCs w:val="20"/>
              </w:rPr>
              <w:t>Návrh zákona</w:t>
            </w:r>
          </w:p>
          <w:p w14:paraId="0EBFDFAD" w14:textId="77777777" w:rsidR="00F85B3A" w:rsidRDefault="00F85B3A" w:rsidP="00F85B3A">
            <w:pPr>
              <w:jc w:val="center"/>
              <w:rPr>
                <w:sz w:val="20"/>
                <w:szCs w:val="20"/>
              </w:rPr>
            </w:pPr>
          </w:p>
          <w:p w14:paraId="71F4AF3C" w14:textId="77777777" w:rsidR="00F85B3A" w:rsidRDefault="00F85B3A" w:rsidP="00F85B3A">
            <w:pPr>
              <w:jc w:val="center"/>
              <w:rPr>
                <w:sz w:val="20"/>
                <w:szCs w:val="20"/>
              </w:rPr>
            </w:pPr>
          </w:p>
          <w:p w14:paraId="52F38443" w14:textId="77777777" w:rsidR="00F85B3A" w:rsidRDefault="00F85B3A" w:rsidP="00F85B3A">
            <w:pPr>
              <w:jc w:val="center"/>
              <w:rPr>
                <w:sz w:val="20"/>
                <w:szCs w:val="20"/>
              </w:rPr>
            </w:pPr>
          </w:p>
          <w:p w14:paraId="6325D4BB" w14:textId="77777777" w:rsidR="00F85B3A" w:rsidRDefault="00F85B3A" w:rsidP="00F85B3A">
            <w:pPr>
              <w:jc w:val="center"/>
              <w:rPr>
                <w:sz w:val="20"/>
                <w:szCs w:val="20"/>
              </w:rPr>
            </w:pPr>
          </w:p>
          <w:p w14:paraId="3D5EF455" w14:textId="77777777" w:rsidR="00F85B3A" w:rsidRDefault="00F85B3A" w:rsidP="00F85B3A">
            <w:pPr>
              <w:jc w:val="center"/>
              <w:rPr>
                <w:sz w:val="20"/>
                <w:szCs w:val="20"/>
              </w:rPr>
            </w:pPr>
          </w:p>
          <w:p w14:paraId="7ED03804" w14:textId="77777777" w:rsidR="00F85B3A" w:rsidRDefault="00F85B3A" w:rsidP="00F85B3A">
            <w:pPr>
              <w:jc w:val="center"/>
              <w:rPr>
                <w:sz w:val="20"/>
                <w:szCs w:val="20"/>
              </w:rPr>
            </w:pPr>
          </w:p>
          <w:p w14:paraId="1501FB2D" w14:textId="77777777" w:rsidR="00F85B3A" w:rsidRDefault="00F85B3A" w:rsidP="00F85B3A">
            <w:pPr>
              <w:jc w:val="center"/>
              <w:rPr>
                <w:sz w:val="20"/>
                <w:szCs w:val="20"/>
              </w:rPr>
            </w:pPr>
          </w:p>
          <w:p w14:paraId="080D9B6F" w14:textId="77777777" w:rsidR="00F85B3A" w:rsidRDefault="00F85B3A" w:rsidP="00F85B3A">
            <w:pPr>
              <w:jc w:val="center"/>
              <w:rPr>
                <w:sz w:val="20"/>
                <w:szCs w:val="20"/>
              </w:rPr>
            </w:pPr>
          </w:p>
          <w:p w14:paraId="0D1099A4" w14:textId="77777777" w:rsidR="00F85B3A" w:rsidRDefault="00F85B3A" w:rsidP="00F85B3A">
            <w:pPr>
              <w:jc w:val="center"/>
              <w:rPr>
                <w:sz w:val="20"/>
                <w:szCs w:val="20"/>
              </w:rPr>
            </w:pPr>
          </w:p>
          <w:p w14:paraId="50E2D16A" w14:textId="77777777" w:rsidR="00F85B3A" w:rsidRPr="00391530" w:rsidRDefault="00F85B3A" w:rsidP="00F85B3A">
            <w:pP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888A920" w14:textId="77777777" w:rsidR="00F85B3A" w:rsidRPr="00CA2C31" w:rsidRDefault="00F85B3A" w:rsidP="00F85B3A">
            <w:pPr>
              <w:pStyle w:val="Normlny0"/>
              <w:jc w:val="center"/>
            </w:pPr>
            <w:r w:rsidRPr="00CA2C31">
              <w:t>Č: I</w:t>
            </w:r>
          </w:p>
          <w:p w14:paraId="1DCCED65" w14:textId="35D82FC6" w:rsidR="00F85B3A" w:rsidRDefault="00F85B3A" w:rsidP="00F85B3A">
            <w:pPr>
              <w:pStyle w:val="Normlny0"/>
              <w:jc w:val="center"/>
            </w:pPr>
            <w:r w:rsidRPr="00CA2C31">
              <w:t xml:space="preserve">§: </w:t>
            </w:r>
            <w:r>
              <w:t>1</w:t>
            </w:r>
            <w:r w:rsidR="00391D5F">
              <w:t>7</w:t>
            </w:r>
          </w:p>
          <w:p w14:paraId="4BF0DCA3" w14:textId="41AD7ED8" w:rsidR="00AC466D" w:rsidRDefault="00AC466D" w:rsidP="00F85B3A">
            <w:pPr>
              <w:pStyle w:val="Normlny0"/>
              <w:jc w:val="center"/>
            </w:pPr>
            <w:r>
              <w:t xml:space="preserve">O: </w:t>
            </w:r>
            <w:r w:rsidR="004750AD">
              <w:t>1</w:t>
            </w:r>
          </w:p>
          <w:p w14:paraId="24FE7D21" w14:textId="6795F047" w:rsidR="00AC466D" w:rsidRDefault="00AC466D" w:rsidP="00F85B3A">
            <w:pPr>
              <w:pStyle w:val="Normlny0"/>
              <w:jc w:val="center"/>
            </w:pPr>
          </w:p>
          <w:p w14:paraId="7E2FB9EB" w14:textId="65D6807D" w:rsidR="00AC466D" w:rsidRDefault="00AC466D" w:rsidP="00F85B3A">
            <w:pPr>
              <w:pStyle w:val="Normlny0"/>
              <w:jc w:val="center"/>
            </w:pPr>
          </w:p>
          <w:p w14:paraId="710C3996" w14:textId="77D9388F" w:rsidR="00AC466D" w:rsidRDefault="00AC466D" w:rsidP="00F85B3A">
            <w:pPr>
              <w:pStyle w:val="Normlny0"/>
              <w:jc w:val="center"/>
            </w:pPr>
          </w:p>
          <w:p w14:paraId="04947083" w14:textId="77777777" w:rsidR="00731B11" w:rsidRDefault="00731B11" w:rsidP="00F85B3A">
            <w:pPr>
              <w:pStyle w:val="Normlny0"/>
              <w:jc w:val="center"/>
            </w:pPr>
          </w:p>
          <w:p w14:paraId="4DACF5C8" w14:textId="77777777" w:rsidR="00731B11" w:rsidRDefault="00731B11" w:rsidP="00F85B3A">
            <w:pPr>
              <w:pStyle w:val="Normlny0"/>
              <w:jc w:val="center"/>
            </w:pPr>
          </w:p>
          <w:p w14:paraId="7F5DC93A" w14:textId="77777777" w:rsidR="00731B11" w:rsidRDefault="00731B11" w:rsidP="00F85B3A">
            <w:pPr>
              <w:pStyle w:val="Normlny0"/>
              <w:jc w:val="center"/>
            </w:pPr>
          </w:p>
          <w:p w14:paraId="288F7AA3" w14:textId="77777777" w:rsidR="00913C90" w:rsidRDefault="00913C90" w:rsidP="00F85B3A">
            <w:pPr>
              <w:pStyle w:val="Normlny0"/>
              <w:jc w:val="center"/>
            </w:pPr>
          </w:p>
          <w:p w14:paraId="23608533" w14:textId="77777777" w:rsidR="00913C90" w:rsidRDefault="00913C90" w:rsidP="00F85B3A">
            <w:pPr>
              <w:pStyle w:val="Normlny0"/>
              <w:jc w:val="center"/>
            </w:pPr>
          </w:p>
          <w:p w14:paraId="585A8EB3" w14:textId="77777777" w:rsidR="00391D5F" w:rsidRDefault="00391D5F" w:rsidP="00F85B3A">
            <w:pPr>
              <w:pStyle w:val="Normlny0"/>
              <w:jc w:val="center"/>
            </w:pPr>
          </w:p>
          <w:p w14:paraId="2D3BC99F" w14:textId="466AC1DF" w:rsidR="00AC466D" w:rsidRDefault="00AC466D" w:rsidP="00F85B3A">
            <w:pPr>
              <w:pStyle w:val="Normlny0"/>
              <w:jc w:val="center"/>
            </w:pPr>
            <w:r>
              <w:t>Č: I</w:t>
            </w:r>
          </w:p>
          <w:p w14:paraId="1B9C21BC" w14:textId="37E7FBFC" w:rsidR="00F85B3A" w:rsidRDefault="00AC466D" w:rsidP="00F85B3A">
            <w:pPr>
              <w:pStyle w:val="Normlny0"/>
              <w:jc w:val="center"/>
            </w:pPr>
            <w:r>
              <w:t xml:space="preserve">§: </w:t>
            </w:r>
            <w:r w:rsidR="00391D5F">
              <w:t>20</w:t>
            </w:r>
          </w:p>
          <w:p w14:paraId="4FC6D940" w14:textId="77777777" w:rsidR="00F85B3A" w:rsidRDefault="00F85B3A" w:rsidP="00F85B3A">
            <w:pPr>
              <w:pStyle w:val="Normlny0"/>
              <w:jc w:val="center"/>
            </w:pPr>
          </w:p>
          <w:p w14:paraId="1A894FAF" w14:textId="77777777" w:rsidR="00F85B3A" w:rsidRDefault="00F85B3A" w:rsidP="00F85B3A">
            <w:pPr>
              <w:pStyle w:val="Normlny0"/>
              <w:jc w:val="center"/>
            </w:pPr>
          </w:p>
          <w:p w14:paraId="20C2A17A" w14:textId="77777777" w:rsidR="00F85B3A" w:rsidRDefault="00F85B3A" w:rsidP="00F85B3A">
            <w:pPr>
              <w:pStyle w:val="Normlny0"/>
              <w:jc w:val="center"/>
            </w:pPr>
          </w:p>
          <w:p w14:paraId="65B981EF" w14:textId="77777777" w:rsidR="00F85B3A" w:rsidRDefault="00F85B3A" w:rsidP="00F85B3A">
            <w:pPr>
              <w:pStyle w:val="Normlny0"/>
              <w:jc w:val="center"/>
            </w:pPr>
          </w:p>
          <w:p w14:paraId="18BAAC02" w14:textId="77777777" w:rsidR="00F85B3A" w:rsidRDefault="00F85B3A" w:rsidP="00F85B3A">
            <w:pPr>
              <w:pStyle w:val="Normlny0"/>
              <w:jc w:val="center"/>
            </w:pPr>
          </w:p>
          <w:p w14:paraId="4C6577B5" w14:textId="77777777" w:rsidR="00F85B3A" w:rsidRDefault="00F85B3A" w:rsidP="00F85B3A">
            <w:pPr>
              <w:pStyle w:val="Normlny0"/>
              <w:jc w:val="center"/>
            </w:pPr>
          </w:p>
          <w:p w14:paraId="6BAE3052" w14:textId="77777777" w:rsidR="00F85B3A" w:rsidRPr="0043448D" w:rsidRDefault="00F85B3A" w:rsidP="00F85B3A">
            <w:pPr>
              <w:pStyle w:val="Normlny0"/>
              <w:jc w:val="center"/>
              <w:rPr>
                <w:highlight w:val="magenta"/>
              </w:rPr>
            </w:pPr>
          </w:p>
        </w:tc>
        <w:tc>
          <w:tcPr>
            <w:tcW w:w="4770" w:type="dxa"/>
            <w:tcBorders>
              <w:top w:val="single" w:sz="4" w:space="0" w:color="auto"/>
              <w:left w:val="single" w:sz="4" w:space="0" w:color="auto"/>
              <w:bottom w:val="single" w:sz="4" w:space="0" w:color="auto"/>
              <w:right w:val="single" w:sz="4" w:space="0" w:color="auto"/>
            </w:tcBorders>
          </w:tcPr>
          <w:p w14:paraId="23D764F3" w14:textId="45C676FF" w:rsidR="00391D5F" w:rsidRPr="00391D5F" w:rsidRDefault="00391D5F" w:rsidP="00391D5F">
            <w:pPr>
              <w:jc w:val="both"/>
              <w:rPr>
                <w:sz w:val="20"/>
                <w:szCs w:val="20"/>
              </w:rPr>
            </w:pPr>
            <w:r w:rsidRPr="00391D5F">
              <w:rPr>
                <w:sz w:val="20"/>
                <w:szCs w:val="20"/>
              </w:rPr>
              <w:t xml:space="preserve">(1) Súd poskytne dlžníkovi dočasnú ochranu v rozhodnutí o povolení verejnej preventívnej reštrukturalizácie na obdobie troch mesiacov, ak s jej poskytnutím </w:t>
            </w:r>
          </w:p>
          <w:p w14:paraId="19488F64" w14:textId="77777777" w:rsidR="00391D5F" w:rsidRPr="00391D5F" w:rsidRDefault="00391D5F" w:rsidP="00391D5F">
            <w:pPr>
              <w:jc w:val="both"/>
              <w:rPr>
                <w:sz w:val="20"/>
                <w:szCs w:val="20"/>
              </w:rPr>
            </w:pPr>
            <w:r w:rsidRPr="00391D5F">
              <w:rPr>
                <w:sz w:val="20"/>
                <w:szCs w:val="20"/>
              </w:rPr>
              <w:t xml:space="preserve">a) vyjadrila súhlas väčšina veriteľov počítaná podľa výšky ich nespriaznených pohľadávok, alebo </w:t>
            </w:r>
          </w:p>
          <w:p w14:paraId="22F0B924" w14:textId="2FE25AF9" w:rsidR="00AC466D" w:rsidRDefault="00391D5F" w:rsidP="00AC466D">
            <w:pPr>
              <w:jc w:val="both"/>
              <w:rPr>
                <w:sz w:val="20"/>
                <w:szCs w:val="20"/>
              </w:rPr>
            </w:pPr>
            <w:r w:rsidRPr="00391D5F">
              <w:rPr>
                <w:sz w:val="20"/>
                <w:szCs w:val="20"/>
              </w:rPr>
              <w:t xml:space="preserve">b) vyjadrilo súhlas aspoň 20 % všetkých veriteľov počítaných podľa výšky ich nespriaznených pohľadávok a v koncepte plánu čiastočné odpustenie pohľadávky alebo uznanie jej čiastočnej nevymáhateľnosti nepresahuje u žiadneho z veriteľov 20 % jeho pohľadávky a odklad splácania žiadnej z pohľadávok nepresiahne jeden rok.  </w:t>
            </w:r>
          </w:p>
          <w:p w14:paraId="2D78F22B" w14:textId="77777777" w:rsidR="00391D5F" w:rsidRDefault="00391D5F" w:rsidP="00AC466D">
            <w:pPr>
              <w:jc w:val="both"/>
              <w:rPr>
                <w:sz w:val="20"/>
                <w:szCs w:val="20"/>
              </w:rPr>
            </w:pPr>
          </w:p>
          <w:p w14:paraId="1EB43BC5" w14:textId="02E746FA" w:rsidR="00CC1BC8" w:rsidRPr="00CC1BC8" w:rsidRDefault="00CC1BC8" w:rsidP="00CC1BC8">
            <w:pPr>
              <w:jc w:val="both"/>
              <w:rPr>
                <w:sz w:val="20"/>
                <w:szCs w:val="20"/>
              </w:rPr>
            </w:pPr>
            <w:r w:rsidRPr="00CC1BC8">
              <w:rPr>
                <w:sz w:val="20"/>
                <w:szCs w:val="20"/>
              </w:rPr>
              <w:t>(1) Dlžník počas dočasnej ochrany nemá povinnosť podať návrh na vyhlásenie konkurzu; tým nie sú dotknuté povinnosti štatutárneho orgánu dlžníka podľa § 1</w:t>
            </w:r>
            <w:r w:rsidR="00A03685">
              <w:rPr>
                <w:sz w:val="20"/>
                <w:szCs w:val="20"/>
              </w:rPr>
              <w:t>2</w:t>
            </w:r>
            <w:r w:rsidRPr="00CC1BC8">
              <w:rPr>
                <w:sz w:val="20"/>
                <w:szCs w:val="20"/>
              </w:rPr>
              <w:t xml:space="preserve"> ods. 1. </w:t>
            </w:r>
          </w:p>
          <w:p w14:paraId="72506D19" w14:textId="77777777" w:rsidR="00CC1BC8" w:rsidRPr="00CC1BC8" w:rsidRDefault="00CC1BC8" w:rsidP="00CC1BC8">
            <w:pPr>
              <w:jc w:val="both"/>
              <w:rPr>
                <w:sz w:val="20"/>
                <w:szCs w:val="20"/>
              </w:rPr>
            </w:pPr>
            <w:r w:rsidRPr="00CC1BC8">
              <w:rPr>
                <w:sz w:val="20"/>
                <w:szCs w:val="20"/>
              </w:rPr>
              <w:t>(2) Počas dočasnej ochrany nemožno voči dlžníkovi vyhlásiť konkurz alebo povoliť reštrukturalizáciu, začaté konkurzné konanie alebo reštrukturalizačné konanie vedené podľa všeobecného predpisu o konkurznom konaní sa prerušuje a len čo návrh na začatie takéhoto konania dôjde na súd, konanie sa prerušuje.</w:t>
            </w:r>
          </w:p>
          <w:p w14:paraId="61119B18" w14:textId="31D8ACC3" w:rsidR="00CC1BC8" w:rsidRPr="00CC1BC8" w:rsidRDefault="00CC1BC8" w:rsidP="00CC1BC8">
            <w:pPr>
              <w:jc w:val="both"/>
              <w:rPr>
                <w:sz w:val="20"/>
                <w:szCs w:val="20"/>
              </w:rPr>
            </w:pPr>
            <w:r w:rsidRPr="00CC1BC8">
              <w:rPr>
                <w:sz w:val="20"/>
                <w:szCs w:val="20"/>
              </w:rPr>
              <w:t>(3) Počas dočasnej ochrany nie je možné viesť voči dlžníkovi exekučné konanie ale</w:t>
            </w:r>
            <w:r w:rsidR="00913C90">
              <w:rPr>
                <w:sz w:val="20"/>
                <w:szCs w:val="20"/>
              </w:rPr>
              <w:t xml:space="preserve">bo obdobné vykonávacie konanie </w:t>
            </w:r>
            <w:r w:rsidRPr="00CC1BC8">
              <w:rPr>
                <w:sz w:val="20"/>
                <w:szCs w:val="20"/>
              </w:rPr>
              <w:t>a len čo návrh na začatie takéhoto konania dôjde na súd, konanie sa prerušuje, ibaže ide o vymáhanie</w:t>
            </w:r>
          </w:p>
          <w:p w14:paraId="7B77DDF4" w14:textId="77777777" w:rsidR="00CC1BC8" w:rsidRPr="00CC1BC8" w:rsidRDefault="00CC1BC8" w:rsidP="00CC1BC8">
            <w:pPr>
              <w:jc w:val="both"/>
              <w:rPr>
                <w:sz w:val="20"/>
                <w:szCs w:val="20"/>
              </w:rPr>
            </w:pPr>
            <w:r w:rsidRPr="00CC1BC8">
              <w:rPr>
                <w:sz w:val="20"/>
                <w:szCs w:val="20"/>
              </w:rPr>
              <w:t>a) pohľadávky vzniknutej pri realizácii spoločných programov Slovenskej republiky a Európskej únie financovaných z fondov Európskej únie, alebo</w:t>
            </w:r>
          </w:p>
          <w:p w14:paraId="408ACB9B" w14:textId="77777777" w:rsidR="00CC1BC8" w:rsidRPr="00CC1BC8" w:rsidRDefault="00CC1BC8" w:rsidP="00CC1BC8">
            <w:pPr>
              <w:jc w:val="both"/>
              <w:rPr>
                <w:sz w:val="20"/>
                <w:szCs w:val="20"/>
              </w:rPr>
            </w:pPr>
            <w:r w:rsidRPr="00CC1BC8">
              <w:rPr>
                <w:sz w:val="20"/>
                <w:szCs w:val="20"/>
              </w:rPr>
              <w:lastRenderedPageBreak/>
              <w:t xml:space="preserve">b) plnenia priznaného rozhodnutím inštitúcie, orgánu, úradu a agentúry Európskej únie, </w:t>
            </w:r>
          </w:p>
          <w:p w14:paraId="27B1DDCA" w14:textId="77777777" w:rsidR="00CC1BC8" w:rsidRPr="00CC1BC8" w:rsidRDefault="00CC1BC8" w:rsidP="00CC1BC8">
            <w:pPr>
              <w:jc w:val="both"/>
              <w:rPr>
                <w:sz w:val="20"/>
                <w:szCs w:val="20"/>
              </w:rPr>
            </w:pPr>
            <w:r w:rsidRPr="00CC1BC8">
              <w:rPr>
                <w:sz w:val="20"/>
                <w:szCs w:val="20"/>
              </w:rPr>
              <w:t>c) daňových nedoplatkov, colných dlhov, pokút a iných platieb vymeraných a uložených colnými orgánmi podľa colných predpisov.</w:t>
            </w:r>
          </w:p>
          <w:p w14:paraId="3BBF202F" w14:textId="77777777" w:rsidR="00CC1BC8" w:rsidRPr="00CC1BC8" w:rsidRDefault="00CC1BC8" w:rsidP="00CC1BC8">
            <w:pPr>
              <w:jc w:val="both"/>
              <w:rPr>
                <w:sz w:val="20"/>
                <w:szCs w:val="20"/>
              </w:rPr>
            </w:pPr>
            <w:r w:rsidRPr="00CC1BC8">
              <w:rPr>
                <w:sz w:val="20"/>
                <w:szCs w:val="20"/>
              </w:rPr>
              <w:t>(4) Počas dočasnej ochrany je dlžník oprávnený prednostne plniť nový záväzok pred starým záväzkom a nespriaznený záväzok pred spriazneným záväzkom.</w:t>
            </w:r>
          </w:p>
          <w:p w14:paraId="497050FD" w14:textId="77777777" w:rsidR="00CC1BC8" w:rsidRPr="00CC1BC8" w:rsidRDefault="00CC1BC8" w:rsidP="00CC1BC8">
            <w:pPr>
              <w:jc w:val="both"/>
              <w:rPr>
                <w:sz w:val="20"/>
                <w:szCs w:val="20"/>
              </w:rPr>
            </w:pPr>
            <w:r w:rsidRPr="00CC1BC8">
              <w:rPr>
                <w:sz w:val="20"/>
                <w:szCs w:val="20"/>
              </w:rPr>
              <w:t>(5) Počas dočasnej ochrany nie je možné voči dlžníkovi začať výkon zabezpečovacieho práva na majetok patriaci dlžníkovi a takéto zabezpečovacie právo vykonať.</w:t>
            </w:r>
          </w:p>
          <w:p w14:paraId="4B4C6D18" w14:textId="100212ED" w:rsidR="00CC1BC8" w:rsidRPr="00CC1BC8" w:rsidRDefault="00CC1BC8" w:rsidP="00CC1BC8">
            <w:pPr>
              <w:jc w:val="both"/>
              <w:rPr>
                <w:sz w:val="20"/>
                <w:szCs w:val="20"/>
              </w:rPr>
            </w:pPr>
            <w:r w:rsidRPr="00CC1BC8">
              <w:rPr>
                <w:sz w:val="20"/>
                <w:szCs w:val="20"/>
              </w:rPr>
              <w:t>(6) Počas dočasnej ochrany nie je možné započítať voči dlžníkovi spriaznenú pohľadávku</w:t>
            </w:r>
            <w:r w:rsidR="00913C90">
              <w:rPr>
                <w:sz w:val="20"/>
                <w:szCs w:val="20"/>
              </w:rPr>
              <w:t>;</w:t>
            </w:r>
            <w:r w:rsidR="00913C90">
              <w:t xml:space="preserve"> </w:t>
            </w:r>
            <w:r w:rsidR="00913C90" w:rsidRPr="00913C90">
              <w:rPr>
                <w:sz w:val="20"/>
                <w:szCs w:val="20"/>
              </w:rPr>
              <w:t>to platí rovnako pre jednostranné započítanie alebo započítan</w:t>
            </w:r>
            <w:r w:rsidR="00913C90">
              <w:rPr>
                <w:sz w:val="20"/>
                <w:szCs w:val="20"/>
              </w:rPr>
              <w:t>ie na základe dohody s dlžníkom</w:t>
            </w:r>
            <w:r w:rsidRPr="00CC1BC8">
              <w:rPr>
                <w:sz w:val="20"/>
                <w:szCs w:val="20"/>
              </w:rPr>
              <w:t>.</w:t>
            </w:r>
          </w:p>
          <w:p w14:paraId="3D2C5985" w14:textId="77777777" w:rsidR="00CC1BC8" w:rsidRPr="00CC1BC8" w:rsidRDefault="00CC1BC8" w:rsidP="00CC1BC8">
            <w:pPr>
              <w:jc w:val="both"/>
              <w:rPr>
                <w:sz w:val="20"/>
                <w:szCs w:val="20"/>
              </w:rPr>
            </w:pPr>
            <w:r w:rsidRPr="00CC1BC8">
              <w:rPr>
                <w:sz w:val="20"/>
                <w:szCs w:val="20"/>
              </w:rPr>
              <w:t>(7) Pre omeškanie dlžníka, ktoré vzniklo pred poskytnutím dočasnej ochrany, nemôže druhá zmluvná strana počas trvania dočasnej ochrany vypovedať zmluvu, odstúpiť od zmluvy, odoprieť plnenie zo zmluvy alebo zmeniť obsah práv alebo povinností vyplývajúcich zo 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w:t>
            </w:r>
          </w:p>
          <w:p w14:paraId="021B0339" w14:textId="77777777" w:rsidR="00CC1BC8" w:rsidRPr="00CC1BC8" w:rsidRDefault="00CC1BC8" w:rsidP="00CC1BC8">
            <w:pPr>
              <w:jc w:val="both"/>
              <w:rPr>
                <w:sz w:val="20"/>
                <w:szCs w:val="20"/>
              </w:rPr>
            </w:pPr>
            <w:r w:rsidRPr="00CC1BC8">
              <w:rPr>
                <w:sz w:val="20"/>
                <w:szCs w:val="20"/>
              </w:rPr>
              <w:t>(8) Počas dočasnej ochrany veriteľ nemôže ukončiť financovanie dlžníka, ktoré bolo dohodnuté pred poskytnutím dočasnej ochrany z dôvodu, že dlžník neplní dohodnuté podmienky spočívajúce v plnení finančných ukazovateľov. Dlžník nie je oprávnený čerpať peňažné prostriedky z financovania, ktoré bolo dohodnuté pred poskytnutím dočasnej ochrany, bez súhlasu veriteľského výboru.</w:t>
            </w:r>
          </w:p>
          <w:p w14:paraId="6CD94FDA" w14:textId="77777777" w:rsidR="00CC1BC8" w:rsidRPr="00CC1BC8" w:rsidRDefault="00CC1BC8" w:rsidP="00CC1BC8">
            <w:pPr>
              <w:jc w:val="both"/>
              <w:rPr>
                <w:sz w:val="20"/>
                <w:szCs w:val="20"/>
              </w:rPr>
            </w:pPr>
            <w:r w:rsidRPr="00CC1BC8">
              <w:rPr>
                <w:sz w:val="20"/>
                <w:szCs w:val="20"/>
              </w:rPr>
              <w:t>(9) Lehoty na uplatnenie práva voči dlžníkovi vrátane lehôt na uplatnenie nárokov z odporovateľných právnych úkonov počas trvania dočasnej ochrany neplynú.</w:t>
            </w:r>
          </w:p>
          <w:p w14:paraId="7135A866" w14:textId="16E2396E" w:rsidR="00340DC7" w:rsidRPr="00AC466D" w:rsidRDefault="00CC1BC8" w:rsidP="00CC1BC8">
            <w:pPr>
              <w:jc w:val="both"/>
              <w:rPr>
                <w:sz w:val="20"/>
                <w:szCs w:val="20"/>
              </w:rPr>
            </w:pPr>
            <w:r w:rsidRPr="00CC1BC8">
              <w:rPr>
                <w:sz w:val="20"/>
                <w:szCs w:val="20"/>
              </w:rPr>
              <w:t>(10) Účinky dočasnej ochrany sa nevzťahujú na existujúce alebo budúce pracovnoprávne nároky súčasných alebo bývalých zamestnancov.</w:t>
            </w:r>
          </w:p>
        </w:tc>
        <w:tc>
          <w:tcPr>
            <w:tcW w:w="554" w:type="dxa"/>
            <w:tcBorders>
              <w:top w:val="single" w:sz="4" w:space="0" w:color="auto"/>
              <w:left w:val="single" w:sz="4" w:space="0" w:color="auto"/>
              <w:bottom w:val="single" w:sz="4" w:space="0" w:color="auto"/>
              <w:right w:val="single" w:sz="4" w:space="0" w:color="auto"/>
            </w:tcBorders>
          </w:tcPr>
          <w:p w14:paraId="328A4113" w14:textId="77777777" w:rsidR="00F85B3A" w:rsidRPr="002604FF" w:rsidRDefault="00F85B3A" w:rsidP="00F85B3A">
            <w:pPr>
              <w:jc w:val="center"/>
              <w:rPr>
                <w:color w:val="00B050"/>
                <w:sz w:val="20"/>
                <w:szCs w:val="20"/>
              </w:rPr>
            </w:pPr>
            <w:r w:rsidRPr="005A2312">
              <w:rPr>
                <w:sz w:val="20"/>
                <w:szCs w:val="20"/>
              </w:rPr>
              <w:lastRenderedPageBreak/>
              <w:t>Ú</w:t>
            </w:r>
          </w:p>
        </w:tc>
        <w:tc>
          <w:tcPr>
            <w:tcW w:w="3415" w:type="dxa"/>
            <w:tcBorders>
              <w:top w:val="single" w:sz="4" w:space="0" w:color="auto"/>
              <w:left w:val="single" w:sz="4" w:space="0" w:color="auto"/>
              <w:bottom w:val="single" w:sz="4" w:space="0" w:color="auto"/>
            </w:tcBorders>
          </w:tcPr>
          <w:p w14:paraId="7CEF3EA8" w14:textId="590F7D80" w:rsidR="00F85B3A" w:rsidRPr="005A2312" w:rsidRDefault="00F85B3A" w:rsidP="006F7CF4">
            <w:pPr>
              <w:jc w:val="both"/>
              <w:rPr>
                <w:sz w:val="20"/>
                <w:szCs w:val="20"/>
              </w:rPr>
            </w:pPr>
            <w:r w:rsidRPr="004B1B4F">
              <w:rPr>
                <w:sz w:val="20"/>
                <w:szCs w:val="20"/>
              </w:rPr>
              <w:t>Prerušenie jednotlivých konaní sa navrhuje upraviť obdobne ako „dočasnú ochranu“, ktorá už bola v slovenskom právnom poriadku zavedená v súvislosti s riešením dopadov pandémie COVID-19.</w:t>
            </w:r>
            <w:r w:rsidR="00AC466D" w:rsidRPr="004B1B4F">
              <w:rPr>
                <w:sz w:val="20"/>
                <w:szCs w:val="20"/>
              </w:rPr>
              <w:t xml:space="preserve"> Dočasná ochrana slúži ako moratórium, ktoré </w:t>
            </w:r>
            <w:r w:rsidR="004E4530" w:rsidRPr="004B1B4F">
              <w:rPr>
                <w:sz w:val="20"/>
                <w:szCs w:val="20"/>
              </w:rPr>
              <w:t xml:space="preserve">sa </w:t>
            </w:r>
            <w:r w:rsidR="00AC466D" w:rsidRPr="004B1B4F">
              <w:rPr>
                <w:sz w:val="20"/>
                <w:szCs w:val="20"/>
              </w:rPr>
              <w:t>poskytn</w:t>
            </w:r>
            <w:r w:rsidR="004E4530" w:rsidRPr="004B1B4F">
              <w:rPr>
                <w:sz w:val="20"/>
                <w:szCs w:val="20"/>
              </w:rPr>
              <w:t>e</w:t>
            </w:r>
            <w:r w:rsidR="00AC466D" w:rsidRPr="004B1B4F">
              <w:rPr>
                <w:sz w:val="20"/>
                <w:szCs w:val="20"/>
              </w:rPr>
              <w:t xml:space="preserve"> dlžníkovi, ak </w:t>
            </w:r>
            <w:r w:rsidR="004E4530" w:rsidRPr="004B1B4F">
              <w:rPr>
                <w:sz w:val="20"/>
                <w:szCs w:val="20"/>
              </w:rPr>
              <w:t xml:space="preserve">s jej poskytnutím bude súhlasiť nadpolovičná väčšina veriteľov počítaná podľa výšky ich nespriaznených pohľadávok alebo </w:t>
            </w:r>
            <w:r w:rsidR="00CD54CF" w:rsidRPr="004B1B4F">
              <w:rPr>
                <w:sz w:val="20"/>
                <w:szCs w:val="20"/>
              </w:rPr>
              <w:t xml:space="preserve">aspoň 20 % všetkých veriteľov počítaných podľa výšky ich nespriaznených pohľadávok, pričom </w:t>
            </w:r>
            <w:r w:rsidR="006F7CF4" w:rsidRPr="004B1B4F">
              <w:rPr>
                <w:sz w:val="20"/>
                <w:szCs w:val="20"/>
              </w:rPr>
              <w:t>v tomto prípade</w:t>
            </w:r>
            <w:r w:rsidR="00CD54CF" w:rsidRPr="004B1B4F">
              <w:rPr>
                <w:sz w:val="20"/>
                <w:szCs w:val="20"/>
              </w:rPr>
              <w:t xml:space="preserve"> sa vyžaduje splnenie ďalších zákonných podmienok</w:t>
            </w:r>
            <w:r w:rsidR="004E4530" w:rsidRPr="004B1B4F">
              <w:rPr>
                <w:sz w:val="20"/>
                <w:szCs w:val="20"/>
              </w:rPr>
              <w:t>. V opačnom prípade sa dlžníkovi dočasná ochrana neposkytne</w:t>
            </w:r>
            <w:r w:rsidR="004B1B4F">
              <w:rPr>
                <w:sz w:val="20"/>
                <w:szCs w:val="20"/>
              </w:rPr>
              <w:t>, čo však nevylučuje pokračovanie vo verejnej preventívnej reštrukturalizácii za splnenia zákonných podmienok (povinnosť dlžníka mať poradcu)</w:t>
            </w:r>
            <w:r w:rsidR="004E4530" w:rsidRPr="004B1B4F">
              <w:rPr>
                <w:sz w:val="20"/>
                <w:szCs w:val="20"/>
              </w:rPr>
              <w:t>.</w:t>
            </w:r>
          </w:p>
        </w:tc>
      </w:tr>
      <w:tr w:rsidR="00F85B3A" w:rsidRPr="0043448D" w14:paraId="29F4379F" w14:textId="77777777" w:rsidTr="00910B57">
        <w:tc>
          <w:tcPr>
            <w:tcW w:w="899" w:type="dxa"/>
            <w:tcBorders>
              <w:top w:val="single" w:sz="4" w:space="0" w:color="auto"/>
              <w:left w:val="single" w:sz="12" w:space="0" w:color="auto"/>
              <w:bottom w:val="single" w:sz="4" w:space="0" w:color="auto"/>
              <w:right w:val="single" w:sz="4" w:space="0" w:color="auto"/>
            </w:tcBorders>
          </w:tcPr>
          <w:p w14:paraId="19A52023" w14:textId="77777777" w:rsidR="00F85B3A" w:rsidRPr="0043448D" w:rsidRDefault="00F85B3A" w:rsidP="00F85B3A">
            <w:pPr>
              <w:jc w:val="both"/>
              <w:rPr>
                <w:b/>
                <w:bCs/>
                <w:sz w:val="20"/>
                <w:szCs w:val="20"/>
              </w:rPr>
            </w:pPr>
            <w:r w:rsidRPr="0043448D">
              <w:rPr>
                <w:b/>
                <w:bCs/>
                <w:sz w:val="20"/>
                <w:szCs w:val="20"/>
              </w:rPr>
              <w:lastRenderedPageBreak/>
              <w:t>Č: 2</w:t>
            </w:r>
          </w:p>
          <w:p w14:paraId="6ECE8BD2" w14:textId="77777777" w:rsidR="00F85B3A" w:rsidRPr="0043448D" w:rsidRDefault="00F85B3A" w:rsidP="00F85B3A">
            <w:pPr>
              <w:jc w:val="both"/>
              <w:rPr>
                <w:b/>
                <w:bCs/>
                <w:sz w:val="20"/>
                <w:szCs w:val="20"/>
              </w:rPr>
            </w:pPr>
            <w:r w:rsidRPr="0043448D">
              <w:rPr>
                <w:b/>
                <w:bCs/>
                <w:sz w:val="20"/>
                <w:szCs w:val="20"/>
              </w:rPr>
              <w:t>O: 1</w:t>
            </w:r>
          </w:p>
          <w:p w14:paraId="04D6E9F9" w14:textId="77777777" w:rsidR="00F85B3A" w:rsidRPr="0043448D" w:rsidRDefault="00F85B3A" w:rsidP="00F85B3A">
            <w:pPr>
              <w:jc w:val="both"/>
              <w:rPr>
                <w:b/>
                <w:bCs/>
                <w:sz w:val="20"/>
                <w:szCs w:val="20"/>
              </w:rPr>
            </w:pPr>
            <w:r>
              <w:rPr>
                <w:b/>
                <w:bCs/>
                <w:sz w:val="20"/>
                <w:szCs w:val="20"/>
              </w:rPr>
              <w:t>B</w:t>
            </w:r>
            <w:r w:rsidRPr="0043448D">
              <w:rPr>
                <w:b/>
                <w:bCs/>
                <w:sz w:val="20"/>
                <w:szCs w:val="20"/>
              </w:rPr>
              <w:t>: 5</w:t>
            </w:r>
          </w:p>
        </w:tc>
        <w:tc>
          <w:tcPr>
            <w:tcW w:w="3421" w:type="dxa"/>
            <w:tcBorders>
              <w:top w:val="single" w:sz="4" w:space="0" w:color="auto"/>
              <w:left w:val="single" w:sz="4" w:space="0" w:color="auto"/>
              <w:bottom w:val="single" w:sz="4" w:space="0" w:color="auto"/>
              <w:right w:val="single" w:sz="4" w:space="0" w:color="auto"/>
            </w:tcBorders>
          </w:tcPr>
          <w:p w14:paraId="43DA95E7" w14:textId="77777777" w:rsidR="00F85B3A" w:rsidRPr="0043448D" w:rsidRDefault="00F85B3A" w:rsidP="00F85B3A">
            <w:pPr>
              <w:adjustRightInd w:val="0"/>
              <w:jc w:val="both"/>
              <w:rPr>
                <w:sz w:val="20"/>
                <w:szCs w:val="20"/>
              </w:rPr>
            </w:pPr>
            <w:r>
              <w:rPr>
                <w:sz w:val="20"/>
                <w:szCs w:val="20"/>
              </w:rPr>
              <w:t>5.</w:t>
            </w:r>
            <w:r w:rsidRPr="0043448D">
              <w:rPr>
                <w:sz w:val="20"/>
                <w:szCs w:val="20"/>
              </w:rPr>
              <w:t xml:space="preserve"> „nesplnená zmluva“ je zmluva medzi dlžníkom a jedným alebo viacerými veriteľmi, podľa ktorej majú strany ešte stále povinnosti plnenia v čase povolenia alebo uplatňovania prerušenia jednotlivých konaní, v ktorých dochádza k vymáhaniu nárokov;</w:t>
            </w:r>
          </w:p>
        </w:tc>
        <w:tc>
          <w:tcPr>
            <w:tcW w:w="900" w:type="dxa"/>
            <w:tcBorders>
              <w:top w:val="single" w:sz="4" w:space="0" w:color="auto"/>
              <w:left w:val="single" w:sz="4" w:space="0" w:color="auto"/>
              <w:bottom w:val="single" w:sz="4" w:space="0" w:color="auto"/>
              <w:right w:val="single" w:sz="12" w:space="0" w:color="auto"/>
            </w:tcBorders>
          </w:tcPr>
          <w:p w14:paraId="33B58B59"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56AF934C" w14:textId="257869E6" w:rsidR="00F85B3A" w:rsidRPr="0043448D" w:rsidRDefault="00A46C26" w:rsidP="00F85B3A">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2C1B0E23" w14:textId="0DC1DCBB" w:rsidR="00085A67" w:rsidRPr="00A46C26" w:rsidRDefault="00E234AD" w:rsidP="00085A67">
            <w:pPr>
              <w:pStyle w:val="Normlny0"/>
              <w:jc w:val="center"/>
            </w:pPr>
            <w:r>
              <w:t>Č</w:t>
            </w:r>
            <w:r w:rsidR="00085A67" w:rsidRPr="00A46C26">
              <w:t>: I</w:t>
            </w:r>
          </w:p>
          <w:p w14:paraId="29D0B22D" w14:textId="77777777" w:rsidR="00085A67" w:rsidRPr="00A46C26" w:rsidRDefault="00085A67" w:rsidP="00085A67">
            <w:pPr>
              <w:pStyle w:val="Normlny0"/>
              <w:jc w:val="center"/>
            </w:pPr>
            <w:r w:rsidRPr="00A46C26">
              <w:t>§: 20</w:t>
            </w:r>
          </w:p>
          <w:p w14:paraId="28B2ACC4" w14:textId="0DB325DB" w:rsidR="00085A67" w:rsidRPr="007A2BA3" w:rsidRDefault="00085A67" w:rsidP="00085A67">
            <w:pPr>
              <w:pStyle w:val="Normlny0"/>
              <w:jc w:val="center"/>
              <w:rPr>
                <w:highlight w:val="magenta"/>
              </w:rPr>
            </w:pPr>
            <w:r w:rsidRPr="00A46C26">
              <w:t>O:4,</w:t>
            </w:r>
            <w:r w:rsidR="00A46C26" w:rsidRPr="00A46C26">
              <w:t xml:space="preserve"> </w:t>
            </w:r>
            <w:r w:rsidRPr="00A46C26">
              <w:t>5,</w:t>
            </w:r>
            <w:r w:rsidR="00A46C26" w:rsidRPr="00A46C26">
              <w:t xml:space="preserve"> </w:t>
            </w:r>
            <w:r w:rsidRPr="00A46C26">
              <w:t>6,</w:t>
            </w:r>
            <w:r w:rsidR="00A46C26" w:rsidRPr="00A46C26">
              <w:t xml:space="preserve"> </w:t>
            </w:r>
            <w:r w:rsidRPr="00A46C26">
              <w:t>7</w:t>
            </w:r>
          </w:p>
        </w:tc>
        <w:tc>
          <w:tcPr>
            <w:tcW w:w="4770" w:type="dxa"/>
            <w:tcBorders>
              <w:top w:val="single" w:sz="4" w:space="0" w:color="auto"/>
              <w:left w:val="single" w:sz="4" w:space="0" w:color="auto"/>
              <w:bottom w:val="single" w:sz="4" w:space="0" w:color="auto"/>
              <w:right w:val="single" w:sz="4" w:space="0" w:color="auto"/>
            </w:tcBorders>
          </w:tcPr>
          <w:p w14:paraId="3F403A58" w14:textId="77777777" w:rsidR="00085A67" w:rsidRPr="00A46C26" w:rsidRDefault="00085A67" w:rsidP="00085A67">
            <w:pPr>
              <w:jc w:val="both"/>
              <w:rPr>
                <w:sz w:val="20"/>
                <w:szCs w:val="20"/>
              </w:rPr>
            </w:pPr>
            <w:r w:rsidRPr="00A46C26">
              <w:rPr>
                <w:sz w:val="20"/>
                <w:szCs w:val="20"/>
              </w:rPr>
              <w:t>(4) Počas dočasnej ochrany je dlžník oprávnený prednostne plniť nový záväzok pred starým záväzkom a nespriaznený záväzok pred spriazneným záväzkom.</w:t>
            </w:r>
          </w:p>
          <w:p w14:paraId="28904465" w14:textId="77777777" w:rsidR="00085A67" w:rsidRPr="00A46C26" w:rsidRDefault="00085A67" w:rsidP="00085A67">
            <w:pPr>
              <w:jc w:val="both"/>
              <w:rPr>
                <w:sz w:val="20"/>
                <w:szCs w:val="20"/>
              </w:rPr>
            </w:pPr>
            <w:r w:rsidRPr="00A46C26">
              <w:rPr>
                <w:sz w:val="20"/>
                <w:szCs w:val="20"/>
              </w:rPr>
              <w:t>(5) Počas dočasnej ochrany nie je možné voči dlžníkovi začať výkon zabezpečovacieho práva na majetok patriaci dlžníkovi a takéto zabezpečovacie právo vykonať.</w:t>
            </w:r>
          </w:p>
          <w:p w14:paraId="2F618ECB" w14:textId="4EEFD1CD" w:rsidR="00085A67" w:rsidRPr="00A46C26" w:rsidRDefault="00085A67" w:rsidP="00085A67">
            <w:pPr>
              <w:jc w:val="both"/>
              <w:rPr>
                <w:sz w:val="20"/>
                <w:szCs w:val="20"/>
              </w:rPr>
            </w:pPr>
            <w:r w:rsidRPr="00A46C26">
              <w:rPr>
                <w:sz w:val="20"/>
                <w:szCs w:val="20"/>
              </w:rPr>
              <w:t>(6) Počas dočasnej ochrany nie je možné započítať voči dlžníkovi spriaznenú pohľadávku</w:t>
            </w:r>
            <w:r w:rsidR="00422991" w:rsidRPr="00A46C26">
              <w:rPr>
                <w:sz w:val="20"/>
                <w:szCs w:val="20"/>
              </w:rPr>
              <w:t>;</w:t>
            </w:r>
            <w:r w:rsidR="00422991" w:rsidRPr="00A46C26">
              <w:t xml:space="preserve"> </w:t>
            </w:r>
            <w:r w:rsidR="00422991" w:rsidRPr="00A46C26">
              <w:rPr>
                <w:sz w:val="20"/>
                <w:szCs w:val="20"/>
              </w:rPr>
              <w:t>to platí rovnako pre jednostranné započítanie alebo započítanie na základe dohody s dlžníkom</w:t>
            </w:r>
            <w:r w:rsidRPr="00A46C26">
              <w:rPr>
                <w:sz w:val="20"/>
                <w:szCs w:val="20"/>
              </w:rPr>
              <w:t>.</w:t>
            </w:r>
          </w:p>
          <w:p w14:paraId="699AB318" w14:textId="0D7D09BA" w:rsidR="00F85B3A" w:rsidRPr="007A2BA3" w:rsidRDefault="00085A67" w:rsidP="00085A67">
            <w:pPr>
              <w:jc w:val="both"/>
              <w:rPr>
                <w:sz w:val="20"/>
                <w:szCs w:val="20"/>
              </w:rPr>
            </w:pPr>
            <w:r w:rsidRPr="00A46C26">
              <w:rPr>
                <w:sz w:val="20"/>
                <w:szCs w:val="20"/>
              </w:rPr>
              <w:t>(7) Pre omeškanie dlžníka, ktoré vzniklo pred poskytnutím dočasnej ochrany, nemôže druhá zmluvná strana počas trvania dočasnej ochrany vypovedať zmluvu, odstúpiť od zmluvy, odoprieť plnenie zo zmluvy alebo zmeniť obsah práv alebo povinností vyplývajúcich zo 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w:t>
            </w:r>
          </w:p>
        </w:tc>
        <w:tc>
          <w:tcPr>
            <w:tcW w:w="554" w:type="dxa"/>
            <w:tcBorders>
              <w:top w:val="single" w:sz="4" w:space="0" w:color="auto"/>
              <w:left w:val="single" w:sz="4" w:space="0" w:color="auto"/>
              <w:bottom w:val="single" w:sz="4" w:space="0" w:color="auto"/>
              <w:right w:val="single" w:sz="4" w:space="0" w:color="auto"/>
            </w:tcBorders>
          </w:tcPr>
          <w:p w14:paraId="6ED57C07" w14:textId="145BBD41" w:rsidR="00F85B3A" w:rsidRPr="0043448D" w:rsidRDefault="00085A67"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D9DA9FF" w14:textId="694AFAB2" w:rsidR="00F85B3A" w:rsidRDefault="00F85B3A" w:rsidP="00EF1233">
            <w:pPr>
              <w:jc w:val="both"/>
              <w:rPr>
                <w:sz w:val="20"/>
                <w:szCs w:val="20"/>
              </w:rPr>
            </w:pPr>
            <w:r w:rsidRPr="009D1147">
              <w:rPr>
                <w:sz w:val="20"/>
                <w:szCs w:val="20"/>
              </w:rPr>
              <w:t xml:space="preserve">Návrh zákona </w:t>
            </w:r>
            <w:r w:rsidR="009D1147">
              <w:rPr>
                <w:sz w:val="20"/>
                <w:szCs w:val="20"/>
              </w:rPr>
              <w:t>explicitne nevyjadruje, čo je to „nesplnená zmluva“, avšak v rámci právnej úpravy účinkov dočasnej ochrany (moratória, resp. prerušenia</w:t>
            </w:r>
            <w:r w:rsidRPr="009D1147">
              <w:rPr>
                <w:sz w:val="20"/>
                <w:szCs w:val="20"/>
              </w:rPr>
              <w:t xml:space="preserve"> konaní) </w:t>
            </w:r>
            <w:r w:rsidR="009D1147">
              <w:rPr>
                <w:sz w:val="20"/>
                <w:szCs w:val="20"/>
              </w:rPr>
              <w:t xml:space="preserve">upravuje tieto účinky </w:t>
            </w:r>
            <w:r w:rsidRPr="009D1147">
              <w:rPr>
                <w:sz w:val="20"/>
                <w:szCs w:val="20"/>
              </w:rPr>
              <w:t>vo vzťahu k</w:t>
            </w:r>
            <w:r w:rsidR="00A46C26" w:rsidRPr="009D1147">
              <w:rPr>
                <w:sz w:val="20"/>
                <w:szCs w:val="20"/>
              </w:rPr>
              <w:t>u</w:t>
            </w:r>
            <w:r w:rsidRPr="009D1147">
              <w:rPr>
                <w:sz w:val="20"/>
                <w:szCs w:val="20"/>
              </w:rPr>
              <w:t> všetkým zmluvám v súlade s čl.</w:t>
            </w:r>
            <w:r w:rsidR="00EF1233" w:rsidRPr="009D1147">
              <w:rPr>
                <w:sz w:val="20"/>
                <w:szCs w:val="20"/>
              </w:rPr>
              <w:t xml:space="preserve"> 7 ods.</w:t>
            </w:r>
            <w:r w:rsidRPr="009D1147">
              <w:rPr>
                <w:sz w:val="20"/>
                <w:szCs w:val="20"/>
              </w:rPr>
              <w:t xml:space="preserve"> 4 </w:t>
            </w:r>
            <w:r w:rsidR="00EF1233" w:rsidRPr="009D1147">
              <w:rPr>
                <w:sz w:val="20"/>
                <w:szCs w:val="20"/>
              </w:rPr>
              <w:t>pododsek</w:t>
            </w:r>
            <w:r w:rsidRPr="009D1147">
              <w:rPr>
                <w:sz w:val="20"/>
                <w:szCs w:val="20"/>
              </w:rPr>
              <w:t xml:space="preserve"> 3 smernice.</w:t>
            </w:r>
          </w:p>
          <w:p w14:paraId="0F04105B" w14:textId="13A9C46B" w:rsidR="00085F02" w:rsidRPr="009B5200" w:rsidRDefault="00085F02" w:rsidP="00EF1233">
            <w:pPr>
              <w:jc w:val="both"/>
              <w:rPr>
                <w:sz w:val="20"/>
                <w:szCs w:val="20"/>
              </w:rPr>
            </w:pPr>
          </w:p>
        </w:tc>
      </w:tr>
      <w:tr w:rsidR="00F85B3A" w:rsidRPr="0043448D" w14:paraId="79C66D31" w14:textId="77777777" w:rsidTr="00910B57">
        <w:tc>
          <w:tcPr>
            <w:tcW w:w="899" w:type="dxa"/>
            <w:tcBorders>
              <w:top w:val="single" w:sz="4" w:space="0" w:color="auto"/>
              <w:left w:val="single" w:sz="12" w:space="0" w:color="auto"/>
              <w:bottom w:val="single" w:sz="4" w:space="0" w:color="auto"/>
              <w:right w:val="single" w:sz="4" w:space="0" w:color="auto"/>
            </w:tcBorders>
          </w:tcPr>
          <w:p w14:paraId="190689F5" w14:textId="465041E3" w:rsidR="00F85B3A" w:rsidRPr="0043448D" w:rsidRDefault="00F85B3A" w:rsidP="00F85B3A">
            <w:pPr>
              <w:jc w:val="both"/>
              <w:rPr>
                <w:b/>
                <w:bCs/>
                <w:sz w:val="20"/>
                <w:szCs w:val="20"/>
              </w:rPr>
            </w:pPr>
            <w:r w:rsidRPr="0043448D">
              <w:rPr>
                <w:b/>
                <w:bCs/>
                <w:sz w:val="20"/>
                <w:szCs w:val="20"/>
              </w:rPr>
              <w:t>Č: 2</w:t>
            </w:r>
          </w:p>
          <w:p w14:paraId="2AE74283" w14:textId="77777777" w:rsidR="00F85B3A" w:rsidRPr="0043448D" w:rsidRDefault="00F85B3A" w:rsidP="00F85B3A">
            <w:pPr>
              <w:jc w:val="both"/>
              <w:rPr>
                <w:b/>
                <w:bCs/>
                <w:sz w:val="20"/>
                <w:szCs w:val="20"/>
              </w:rPr>
            </w:pPr>
            <w:r w:rsidRPr="0043448D">
              <w:rPr>
                <w:b/>
                <w:bCs/>
                <w:sz w:val="20"/>
                <w:szCs w:val="20"/>
              </w:rPr>
              <w:t>O: 1</w:t>
            </w:r>
          </w:p>
          <w:p w14:paraId="04EF7283" w14:textId="77777777" w:rsidR="00F85B3A" w:rsidRPr="0043448D" w:rsidRDefault="00F85B3A" w:rsidP="00F85B3A">
            <w:pPr>
              <w:jc w:val="both"/>
              <w:rPr>
                <w:b/>
                <w:bCs/>
                <w:sz w:val="20"/>
                <w:szCs w:val="20"/>
              </w:rPr>
            </w:pPr>
            <w:r>
              <w:rPr>
                <w:b/>
                <w:bCs/>
                <w:sz w:val="20"/>
                <w:szCs w:val="20"/>
              </w:rPr>
              <w:t>B</w:t>
            </w:r>
            <w:r w:rsidRPr="0043448D">
              <w:rPr>
                <w:b/>
                <w:bCs/>
                <w:sz w:val="20"/>
                <w:szCs w:val="20"/>
              </w:rPr>
              <w:t>: 6</w:t>
            </w:r>
          </w:p>
          <w:p w14:paraId="7108B3AC"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5E1D481" w14:textId="77777777" w:rsidR="00F85B3A" w:rsidRPr="0043448D" w:rsidRDefault="00F85B3A" w:rsidP="00F85B3A">
            <w:pPr>
              <w:adjustRightInd w:val="0"/>
              <w:jc w:val="both"/>
              <w:rPr>
                <w:sz w:val="20"/>
                <w:szCs w:val="20"/>
              </w:rPr>
            </w:pPr>
            <w:r>
              <w:rPr>
                <w:sz w:val="20"/>
                <w:szCs w:val="20"/>
              </w:rPr>
              <w:t>6.</w:t>
            </w:r>
            <w:r w:rsidRPr="0043448D">
              <w:rPr>
                <w:sz w:val="20"/>
                <w:szCs w:val="20"/>
              </w:rPr>
              <w:t xml:space="preserve"> „test najlepšieho záujmu veriteľov“ je test, ktorým sa určí, či postavenie akéhokoľvek nesúhlasného veriteľa nebude v rámci reštrukturalizačného plánu horšie, ako by bolo, ak by sa uplatnilo zvyčajné poradie pohľadávok v konkurze podľa vnútroštátnych právnych predpisov, buď v prípade konkurzu, či už speňažením po častiach alebo predajom s predpokladom ďalšieho prevádzkovania podniku, alebo v prípade ďalšieho najlepšieho alternatívneho scenára, ak by reštrukturalizačný plán nebol potvrdený;</w:t>
            </w:r>
          </w:p>
        </w:tc>
        <w:tc>
          <w:tcPr>
            <w:tcW w:w="900" w:type="dxa"/>
            <w:tcBorders>
              <w:top w:val="single" w:sz="4" w:space="0" w:color="auto"/>
              <w:left w:val="single" w:sz="4" w:space="0" w:color="auto"/>
              <w:bottom w:val="single" w:sz="4" w:space="0" w:color="auto"/>
              <w:right w:val="single" w:sz="12" w:space="0" w:color="auto"/>
            </w:tcBorders>
          </w:tcPr>
          <w:p w14:paraId="73A23EFD"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32575FEE" w14:textId="77777777" w:rsidR="00F85B3A" w:rsidRPr="001C105C" w:rsidRDefault="00F85B3A" w:rsidP="00F85B3A">
            <w:pPr>
              <w:jc w:val="center"/>
              <w:rPr>
                <w:sz w:val="20"/>
                <w:szCs w:val="20"/>
              </w:rPr>
            </w:pPr>
            <w:r w:rsidRPr="001C105C">
              <w:rPr>
                <w:sz w:val="20"/>
                <w:szCs w:val="20"/>
              </w:rPr>
              <w:t xml:space="preserve">Návrh zákona </w:t>
            </w:r>
          </w:p>
          <w:p w14:paraId="3BED29A8" w14:textId="77777777" w:rsidR="00F85B3A" w:rsidRDefault="00F85B3A" w:rsidP="00F85B3A">
            <w:pPr>
              <w:rPr>
                <w:sz w:val="20"/>
                <w:szCs w:val="20"/>
              </w:rPr>
            </w:pPr>
          </w:p>
          <w:p w14:paraId="4856E04D" w14:textId="77777777" w:rsidR="00EF1233" w:rsidRDefault="00EF1233" w:rsidP="00F85B3A">
            <w:pPr>
              <w:rPr>
                <w:sz w:val="20"/>
                <w:szCs w:val="20"/>
              </w:rPr>
            </w:pPr>
          </w:p>
          <w:p w14:paraId="1DB28FEB" w14:textId="77777777" w:rsidR="00F57F53" w:rsidRDefault="00F57F53" w:rsidP="00EF1233">
            <w:pPr>
              <w:jc w:val="center"/>
              <w:rPr>
                <w:sz w:val="20"/>
                <w:szCs w:val="20"/>
              </w:rPr>
            </w:pPr>
          </w:p>
          <w:p w14:paraId="666FCF92" w14:textId="77309434" w:rsidR="00EF1233" w:rsidRPr="001C105C" w:rsidRDefault="00EF1233" w:rsidP="00EF1233">
            <w:pPr>
              <w:jc w:val="center"/>
              <w:rPr>
                <w:sz w:val="20"/>
                <w:szCs w:val="20"/>
              </w:rPr>
            </w:pPr>
            <w:r w:rsidRPr="001C105C">
              <w:rPr>
                <w:sz w:val="20"/>
                <w:szCs w:val="20"/>
              </w:rPr>
              <w:t xml:space="preserve">Návrh zákona </w:t>
            </w:r>
          </w:p>
          <w:p w14:paraId="5D07F637" w14:textId="1DCD29FF" w:rsidR="00EF1233" w:rsidRPr="001C105C" w:rsidRDefault="00EF1233" w:rsidP="00F85B3A">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157D8422" w14:textId="77777777" w:rsidR="00F85B3A" w:rsidRPr="001C105C" w:rsidRDefault="00F85B3A" w:rsidP="00F85B3A">
            <w:pPr>
              <w:pStyle w:val="Normlny0"/>
              <w:jc w:val="center"/>
            </w:pPr>
            <w:r w:rsidRPr="001C105C">
              <w:t>Č: I</w:t>
            </w:r>
          </w:p>
          <w:p w14:paraId="0B42D243" w14:textId="1E7818BE" w:rsidR="00F85B3A" w:rsidRPr="001C105C" w:rsidRDefault="00F85B3A" w:rsidP="00F85B3A">
            <w:pPr>
              <w:pStyle w:val="Normlny0"/>
              <w:jc w:val="center"/>
            </w:pPr>
            <w:r w:rsidRPr="001C105C">
              <w:t xml:space="preserve">§: </w:t>
            </w:r>
            <w:r w:rsidR="00340DC7">
              <w:t>3</w:t>
            </w:r>
            <w:r w:rsidR="00BA3E73">
              <w:t>6</w:t>
            </w:r>
          </w:p>
          <w:p w14:paraId="1D8919E0" w14:textId="5C95E1C9" w:rsidR="00F85B3A" w:rsidRPr="001C105C" w:rsidRDefault="00F85B3A" w:rsidP="00F85B3A">
            <w:pPr>
              <w:pStyle w:val="Normlny0"/>
              <w:jc w:val="center"/>
            </w:pPr>
            <w:r w:rsidRPr="001C105C">
              <w:t xml:space="preserve">O: </w:t>
            </w:r>
            <w:r w:rsidR="00340DC7">
              <w:t>6</w:t>
            </w:r>
          </w:p>
          <w:p w14:paraId="2FB26F6E" w14:textId="6F4E98F4" w:rsidR="00F85B3A" w:rsidRPr="001C105C" w:rsidRDefault="00F85B3A" w:rsidP="00F85B3A">
            <w:pPr>
              <w:pStyle w:val="Normlny0"/>
              <w:jc w:val="center"/>
            </w:pPr>
            <w:r w:rsidRPr="001C105C">
              <w:t xml:space="preserve">P: </w:t>
            </w:r>
            <w:r w:rsidR="00340DC7">
              <w:t>h</w:t>
            </w:r>
            <w:r w:rsidRPr="001C105C">
              <w:t xml:space="preserve">) </w:t>
            </w:r>
          </w:p>
          <w:p w14:paraId="2C48D531" w14:textId="77777777" w:rsidR="00BA3E73" w:rsidRDefault="00BA3E73" w:rsidP="00EF1233">
            <w:pPr>
              <w:pStyle w:val="Normlny0"/>
              <w:jc w:val="center"/>
            </w:pPr>
          </w:p>
          <w:p w14:paraId="57D53F20" w14:textId="744B5316" w:rsidR="00EF1233" w:rsidRPr="001C105C" w:rsidRDefault="00EF1233" w:rsidP="00EF1233">
            <w:pPr>
              <w:pStyle w:val="Normlny0"/>
              <w:jc w:val="center"/>
            </w:pPr>
            <w:r w:rsidRPr="001C105C">
              <w:t>Č: I</w:t>
            </w:r>
          </w:p>
          <w:p w14:paraId="750B5981" w14:textId="4DDC75EA" w:rsidR="00EF1233" w:rsidRPr="001C105C" w:rsidRDefault="00EF1233" w:rsidP="00EF1233">
            <w:pPr>
              <w:pStyle w:val="Normlny0"/>
              <w:jc w:val="center"/>
            </w:pPr>
            <w:r w:rsidRPr="001C105C">
              <w:t xml:space="preserve">§: </w:t>
            </w:r>
            <w:r w:rsidR="00E0016F">
              <w:t>6</w:t>
            </w:r>
            <w:r w:rsidR="00473822">
              <w:t>2</w:t>
            </w:r>
          </w:p>
          <w:p w14:paraId="4F75A246" w14:textId="169991E7" w:rsidR="00EF1233" w:rsidRPr="001C105C" w:rsidRDefault="00EF1233" w:rsidP="00EF1233">
            <w:pPr>
              <w:pStyle w:val="Normlny0"/>
              <w:jc w:val="center"/>
            </w:pPr>
            <w:r>
              <w:t xml:space="preserve">P: </w:t>
            </w:r>
            <w:r w:rsidR="00BA3E73">
              <w:t>a</w:t>
            </w:r>
            <w:r w:rsidRPr="001C105C">
              <w:t xml:space="preserve">) </w:t>
            </w:r>
          </w:p>
          <w:p w14:paraId="604B89D0" w14:textId="77777777" w:rsidR="00F85B3A" w:rsidRPr="001C105C"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47AC9E2" w14:textId="0C0028D9" w:rsidR="00DE4B4C" w:rsidRDefault="00DE4B4C" w:rsidP="00EF1233">
            <w:pPr>
              <w:jc w:val="both"/>
              <w:rPr>
                <w:sz w:val="20"/>
                <w:szCs w:val="20"/>
              </w:rPr>
            </w:pPr>
            <w:r w:rsidRPr="00DE4B4C">
              <w:rPr>
                <w:sz w:val="20"/>
                <w:szCs w:val="20"/>
              </w:rPr>
              <w:t>(6) K verejnému plánu sa prikladá</w:t>
            </w:r>
          </w:p>
          <w:p w14:paraId="4F39076F" w14:textId="528BEBAA" w:rsidR="00EF1233" w:rsidRPr="00EF1233" w:rsidRDefault="00340DC7" w:rsidP="00EF1233">
            <w:pPr>
              <w:jc w:val="both"/>
              <w:rPr>
                <w:sz w:val="20"/>
                <w:szCs w:val="20"/>
              </w:rPr>
            </w:pPr>
            <w:r>
              <w:rPr>
                <w:sz w:val="20"/>
                <w:szCs w:val="20"/>
              </w:rPr>
              <w:t>h</w:t>
            </w:r>
            <w:r w:rsidR="00EF1233" w:rsidRPr="00EF1233">
              <w:rPr>
                <w:sz w:val="20"/>
                <w:szCs w:val="20"/>
              </w:rPr>
              <w:t xml:space="preserve">) </w:t>
            </w:r>
            <w:r w:rsidR="006F625E">
              <w:rPr>
                <w:sz w:val="20"/>
                <w:szCs w:val="20"/>
              </w:rPr>
              <w:t>analýza</w:t>
            </w:r>
            <w:r>
              <w:rPr>
                <w:sz w:val="20"/>
                <w:szCs w:val="20"/>
              </w:rPr>
              <w:t xml:space="preserve"> najlepšieho záujmu veriteľov</w:t>
            </w:r>
            <w:r w:rsidR="00EF1233" w:rsidRPr="00EF1233">
              <w:rPr>
                <w:sz w:val="20"/>
                <w:szCs w:val="20"/>
              </w:rPr>
              <w:t>,</w:t>
            </w:r>
          </w:p>
          <w:p w14:paraId="34BC480B" w14:textId="0A5D3DAB" w:rsidR="00EF1233" w:rsidRDefault="00EF1233" w:rsidP="00EF1233">
            <w:pPr>
              <w:jc w:val="both"/>
              <w:rPr>
                <w:sz w:val="20"/>
                <w:szCs w:val="20"/>
              </w:rPr>
            </w:pPr>
          </w:p>
          <w:p w14:paraId="3613739B" w14:textId="68FA8E73" w:rsidR="00A87B1B" w:rsidRDefault="00A87B1B" w:rsidP="00EF1233">
            <w:pPr>
              <w:jc w:val="both"/>
              <w:rPr>
                <w:sz w:val="20"/>
                <w:szCs w:val="20"/>
              </w:rPr>
            </w:pPr>
          </w:p>
          <w:p w14:paraId="4861A107" w14:textId="4F6CC62E" w:rsidR="00A87B1B" w:rsidRDefault="00A87B1B" w:rsidP="00EF1233">
            <w:pPr>
              <w:jc w:val="both"/>
              <w:rPr>
                <w:sz w:val="20"/>
                <w:szCs w:val="20"/>
              </w:rPr>
            </w:pPr>
          </w:p>
          <w:p w14:paraId="40F3D59F" w14:textId="4B25AED6" w:rsidR="00EF1233" w:rsidRPr="00EF1233" w:rsidRDefault="00E0016F" w:rsidP="00EF1233">
            <w:pPr>
              <w:jc w:val="both"/>
              <w:rPr>
                <w:sz w:val="20"/>
                <w:szCs w:val="20"/>
              </w:rPr>
            </w:pPr>
            <w:r>
              <w:rPr>
                <w:sz w:val="20"/>
                <w:szCs w:val="20"/>
              </w:rPr>
              <w:t>§ 6</w:t>
            </w:r>
            <w:r w:rsidR="00473822">
              <w:rPr>
                <w:sz w:val="20"/>
                <w:szCs w:val="20"/>
              </w:rPr>
              <w:t>2</w:t>
            </w:r>
          </w:p>
          <w:p w14:paraId="560370B2" w14:textId="77777777" w:rsidR="00EF1233" w:rsidRPr="00EF1233" w:rsidRDefault="00EF1233" w:rsidP="00EF1233">
            <w:pPr>
              <w:jc w:val="both"/>
              <w:rPr>
                <w:sz w:val="20"/>
                <w:szCs w:val="20"/>
              </w:rPr>
            </w:pPr>
            <w:r w:rsidRPr="00EF1233">
              <w:rPr>
                <w:sz w:val="20"/>
                <w:szCs w:val="20"/>
              </w:rPr>
              <w:t>Všeobecne záväzný právny predpis, ktorý vydá ministerstvo, ustanoví</w:t>
            </w:r>
          </w:p>
          <w:p w14:paraId="7B9FC38E" w14:textId="51F1C633" w:rsidR="00EF1233" w:rsidRPr="00EF1233" w:rsidRDefault="00BA3E73" w:rsidP="00EF1233">
            <w:pPr>
              <w:jc w:val="both"/>
              <w:rPr>
                <w:sz w:val="20"/>
                <w:szCs w:val="20"/>
              </w:rPr>
            </w:pPr>
            <w:r>
              <w:rPr>
                <w:sz w:val="20"/>
                <w:szCs w:val="20"/>
              </w:rPr>
              <w:t>a</w:t>
            </w:r>
            <w:r w:rsidR="00EF1233" w:rsidRPr="00EF1233">
              <w:rPr>
                <w:sz w:val="20"/>
                <w:szCs w:val="20"/>
              </w:rPr>
              <w:t>) podrobnosti o určení najlepšieho alternatívneho scenára,</w:t>
            </w:r>
          </w:p>
          <w:p w14:paraId="5C22CE25" w14:textId="77777777" w:rsidR="00EF1233" w:rsidRPr="007F11CF" w:rsidRDefault="00EF1233" w:rsidP="00EF1233">
            <w:pPr>
              <w:jc w:val="both"/>
              <w:rPr>
                <w:rFonts w:ascii="Segoe UI" w:hAnsi="Segoe UI" w:cs="Segoe UI"/>
                <w:color w:val="494949"/>
                <w:sz w:val="21"/>
                <w:szCs w:val="21"/>
                <w:shd w:val="clear" w:color="auto" w:fill="FFFFFF"/>
              </w:rPr>
            </w:pPr>
          </w:p>
          <w:p w14:paraId="1E256B39" w14:textId="77777777" w:rsidR="00F85B3A" w:rsidRPr="001C105C" w:rsidRDefault="00F85B3A" w:rsidP="00F85B3A">
            <w:pPr>
              <w:pStyle w:val="Normlny0"/>
              <w:jc w:val="both"/>
            </w:pPr>
          </w:p>
        </w:tc>
        <w:tc>
          <w:tcPr>
            <w:tcW w:w="554" w:type="dxa"/>
            <w:tcBorders>
              <w:top w:val="single" w:sz="4" w:space="0" w:color="auto"/>
              <w:left w:val="single" w:sz="4" w:space="0" w:color="auto"/>
              <w:bottom w:val="single" w:sz="4" w:space="0" w:color="auto"/>
              <w:right w:val="single" w:sz="4" w:space="0" w:color="auto"/>
            </w:tcBorders>
          </w:tcPr>
          <w:p w14:paraId="1C8F3384" w14:textId="77777777" w:rsidR="00F85B3A" w:rsidRPr="001C105C" w:rsidRDefault="00F85B3A" w:rsidP="00F85B3A">
            <w:pPr>
              <w:jc w:val="center"/>
              <w:rPr>
                <w:sz w:val="20"/>
                <w:szCs w:val="20"/>
              </w:rPr>
            </w:pPr>
            <w:r w:rsidRPr="001C105C">
              <w:rPr>
                <w:sz w:val="20"/>
                <w:szCs w:val="20"/>
              </w:rPr>
              <w:t>Ú</w:t>
            </w:r>
          </w:p>
        </w:tc>
        <w:tc>
          <w:tcPr>
            <w:tcW w:w="3415" w:type="dxa"/>
            <w:tcBorders>
              <w:top w:val="single" w:sz="4" w:space="0" w:color="auto"/>
              <w:left w:val="single" w:sz="4" w:space="0" w:color="auto"/>
              <w:bottom w:val="single" w:sz="4" w:space="0" w:color="auto"/>
            </w:tcBorders>
          </w:tcPr>
          <w:p w14:paraId="5C4068B8" w14:textId="77777777" w:rsidR="00340DC7" w:rsidRDefault="00EF1233" w:rsidP="00EF1233">
            <w:pPr>
              <w:jc w:val="both"/>
              <w:rPr>
                <w:sz w:val="20"/>
                <w:szCs w:val="20"/>
              </w:rPr>
            </w:pPr>
            <w:r w:rsidRPr="00A46C26">
              <w:rPr>
                <w:sz w:val="20"/>
                <w:szCs w:val="20"/>
              </w:rPr>
              <w:t>Test najlepšieho záujmu veriteľov</w:t>
            </w:r>
            <w:r w:rsidR="00340DC7" w:rsidRPr="00A46C26">
              <w:rPr>
                <w:sz w:val="20"/>
                <w:szCs w:val="20"/>
              </w:rPr>
              <w:t xml:space="preserve"> je prílohou verejného preventívneho reštrukturalizačného plánu, pričom podrobnosti o obsahových náležitostiach príloh upraví vykonávací predpis.</w:t>
            </w:r>
          </w:p>
          <w:p w14:paraId="4D5D87D7" w14:textId="77777777" w:rsidR="00340DC7" w:rsidRDefault="00340DC7" w:rsidP="00EF1233">
            <w:pPr>
              <w:jc w:val="both"/>
              <w:rPr>
                <w:sz w:val="20"/>
                <w:szCs w:val="20"/>
              </w:rPr>
            </w:pPr>
          </w:p>
          <w:p w14:paraId="3CB7FF35" w14:textId="51749252" w:rsidR="00F85B3A" w:rsidRPr="00EF1233" w:rsidRDefault="00EF1233" w:rsidP="00E0016F">
            <w:pPr>
              <w:jc w:val="both"/>
              <w:rPr>
                <w:sz w:val="20"/>
                <w:szCs w:val="20"/>
              </w:rPr>
            </w:pPr>
            <w:r>
              <w:rPr>
                <w:sz w:val="20"/>
                <w:szCs w:val="20"/>
              </w:rPr>
              <w:t xml:space="preserve"> </w:t>
            </w:r>
          </w:p>
        </w:tc>
      </w:tr>
      <w:tr w:rsidR="00F85B3A" w:rsidRPr="0043448D" w14:paraId="6F4C7456" w14:textId="77777777" w:rsidTr="00910B57">
        <w:tc>
          <w:tcPr>
            <w:tcW w:w="899" w:type="dxa"/>
            <w:tcBorders>
              <w:top w:val="single" w:sz="4" w:space="0" w:color="auto"/>
              <w:left w:val="single" w:sz="12" w:space="0" w:color="auto"/>
              <w:bottom w:val="single" w:sz="4" w:space="0" w:color="auto"/>
              <w:right w:val="single" w:sz="4" w:space="0" w:color="auto"/>
            </w:tcBorders>
          </w:tcPr>
          <w:p w14:paraId="4C57E1F1" w14:textId="77777777" w:rsidR="00F85B3A" w:rsidRDefault="00F85B3A" w:rsidP="00F85B3A">
            <w:pPr>
              <w:jc w:val="both"/>
              <w:rPr>
                <w:b/>
                <w:bCs/>
                <w:sz w:val="20"/>
                <w:szCs w:val="20"/>
              </w:rPr>
            </w:pPr>
            <w:r w:rsidRPr="00F17349">
              <w:rPr>
                <w:b/>
                <w:bCs/>
                <w:sz w:val="20"/>
                <w:szCs w:val="20"/>
              </w:rPr>
              <w:t>Č: 2</w:t>
            </w:r>
          </w:p>
          <w:p w14:paraId="6283BF2D" w14:textId="77777777" w:rsidR="00F85B3A" w:rsidRPr="00F17349" w:rsidRDefault="00F85B3A" w:rsidP="00F85B3A">
            <w:pPr>
              <w:jc w:val="both"/>
              <w:rPr>
                <w:b/>
                <w:bCs/>
                <w:sz w:val="20"/>
                <w:szCs w:val="20"/>
              </w:rPr>
            </w:pPr>
            <w:r>
              <w:rPr>
                <w:b/>
                <w:bCs/>
                <w:sz w:val="20"/>
                <w:szCs w:val="20"/>
              </w:rPr>
              <w:t>O: 1</w:t>
            </w:r>
          </w:p>
          <w:p w14:paraId="734A1F60" w14:textId="77777777" w:rsidR="00F85B3A" w:rsidRDefault="00F85B3A" w:rsidP="00F85B3A">
            <w:pPr>
              <w:jc w:val="both"/>
              <w:rPr>
                <w:b/>
                <w:bCs/>
                <w:sz w:val="20"/>
                <w:szCs w:val="20"/>
              </w:rPr>
            </w:pPr>
            <w:r w:rsidRPr="00F17349">
              <w:rPr>
                <w:b/>
                <w:bCs/>
                <w:sz w:val="20"/>
                <w:szCs w:val="20"/>
              </w:rPr>
              <w:t>B:</w:t>
            </w:r>
            <w:r>
              <w:rPr>
                <w:b/>
                <w:bCs/>
                <w:sz w:val="20"/>
                <w:szCs w:val="20"/>
              </w:rPr>
              <w:t xml:space="preserve"> 7</w:t>
            </w:r>
          </w:p>
          <w:p w14:paraId="7DA293A4" w14:textId="77777777" w:rsidR="00F85B3A" w:rsidRPr="0043448D" w:rsidRDefault="00F85B3A" w:rsidP="00F85B3A">
            <w:pPr>
              <w:jc w:val="both"/>
              <w:rPr>
                <w:b/>
                <w:bCs/>
                <w:sz w:val="20"/>
                <w:szCs w:val="20"/>
                <w:highlight w:val="yellow"/>
              </w:rPr>
            </w:pPr>
            <w:r w:rsidRPr="00F17349">
              <w:rPr>
                <w:b/>
                <w:bCs/>
                <w:sz w:val="20"/>
                <w:szCs w:val="20"/>
              </w:rPr>
              <w:t xml:space="preserve"> </w:t>
            </w:r>
          </w:p>
        </w:tc>
        <w:tc>
          <w:tcPr>
            <w:tcW w:w="3421" w:type="dxa"/>
            <w:tcBorders>
              <w:top w:val="single" w:sz="4" w:space="0" w:color="auto"/>
              <w:left w:val="single" w:sz="4" w:space="0" w:color="auto"/>
              <w:bottom w:val="single" w:sz="4" w:space="0" w:color="auto"/>
              <w:right w:val="single" w:sz="4" w:space="0" w:color="auto"/>
            </w:tcBorders>
          </w:tcPr>
          <w:p w14:paraId="6106FED3" w14:textId="77777777" w:rsidR="00F85B3A" w:rsidRPr="00F17349" w:rsidRDefault="00F85B3A" w:rsidP="00F85B3A">
            <w:pPr>
              <w:adjustRightInd w:val="0"/>
              <w:jc w:val="both"/>
              <w:rPr>
                <w:bCs/>
                <w:sz w:val="20"/>
                <w:szCs w:val="20"/>
              </w:rPr>
            </w:pPr>
            <w:r w:rsidRPr="00F17349">
              <w:rPr>
                <w:sz w:val="20"/>
                <w:szCs w:val="20"/>
              </w:rPr>
              <w:t>7. „nové financovanie“ je akákoľvek nová finančná pomoc, ktorá je poskytnutá zo strany existujúceho alebo nového veriteľa na vykonanie reštrukturalizačného plánu, a ktorá je zahrnutá v tomto reštrukturalizačnom pláne;</w:t>
            </w:r>
          </w:p>
          <w:p w14:paraId="646AD56B" w14:textId="77777777" w:rsidR="00F85B3A" w:rsidRPr="0043448D" w:rsidRDefault="00F85B3A" w:rsidP="00F85B3A">
            <w:pPr>
              <w:adjustRightInd w:val="0"/>
              <w:jc w:val="both"/>
              <w:rPr>
                <w:sz w:val="20"/>
                <w:szCs w:val="20"/>
                <w:highlight w:val="yellow"/>
              </w:rPr>
            </w:pPr>
          </w:p>
        </w:tc>
        <w:tc>
          <w:tcPr>
            <w:tcW w:w="900" w:type="dxa"/>
            <w:tcBorders>
              <w:top w:val="single" w:sz="4" w:space="0" w:color="auto"/>
              <w:left w:val="single" w:sz="4" w:space="0" w:color="auto"/>
              <w:bottom w:val="single" w:sz="4" w:space="0" w:color="auto"/>
              <w:right w:val="single" w:sz="12" w:space="0" w:color="auto"/>
            </w:tcBorders>
          </w:tcPr>
          <w:p w14:paraId="718A51DE" w14:textId="77777777" w:rsidR="00F85B3A" w:rsidRPr="0043448D" w:rsidRDefault="00F85B3A"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273B658" w14:textId="77777777" w:rsidR="00F85B3A" w:rsidRPr="007A2BA3" w:rsidRDefault="00F85B3A" w:rsidP="00F85B3A">
            <w:pPr>
              <w:jc w:val="center"/>
              <w:rPr>
                <w:sz w:val="20"/>
                <w:szCs w:val="20"/>
              </w:rPr>
            </w:pPr>
            <w:r w:rsidRPr="007A2BA3">
              <w:rPr>
                <w:sz w:val="20"/>
                <w:szCs w:val="20"/>
              </w:rPr>
              <w:t xml:space="preserve">Návrh zákona </w:t>
            </w:r>
          </w:p>
          <w:p w14:paraId="0C274230" w14:textId="77777777" w:rsidR="00F85B3A" w:rsidRDefault="00F85B3A" w:rsidP="00F85B3A">
            <w:pPr>
              <w:jc w:val="center"/>
              <w:rPr>
                <w:sz w:val="20"/>
                <w:szCs w:val="20"/>
              </w:rPr>
            </w:pPr>
          </w:p>
          <w:p w14:paraId="5922D459" w14:textId="77777777" w:rsidR="00F85B3A" w:rsidRDefault="00F85B3A" w:rsidP="00F85B3A">
            <w:pPr>
              <w:jc w:val="center"/>
              <w:rPr>
                <w:sz w:val="20"/>
                <w:szCs w:val="20"/>
              </w:rPr>
            </w:pPr>
          </w:p>
          <w:p w14:paraId="28393AEB" w14:textId="77777777" w:rsidR="00F85B3A" w:rsidRDefault="00F85B3A" w:rsidP="00F85B3A">
            <w:pPr>
              <w:jc w:val="center"/>
              <w:rPr>
                <w:sz w:val="20"/>
                <w:szCs w:val="20"/>
              </w:rPr>
            </w:pPr>
          </w:p>
          <w:p w14:paraId="36960205" w14:textId="77777777" w:rsidR="00F85B3A" w:rsidRDefault="00F85B3A" w:rsidP="00F85B3A">
            <w:pPr>
              <w:jc w:val="center"/>
              <w:rPr>
                <w:sz w:val="20"/>
                <w:szCs w:val="20"/>
              </w:rPr>
            </w:pPr>
          </w:p>
          <w:p w14:paraId="33D83995" w14:textId="77777777" w:rsidR="00F85B3A" w:rsidRDefault="00F85B3A" w:rsidP="00F85B3A">
            <w:pPr>
              <w:jc w:val="center"/>
              <w:rPr>
                <w:sz w:val="20"/>
                <w:szCs w:val="20"/>
              </w:rPr>
            </w:pPr>
          </w:p>
          <w:p w14:paraId="0925D2B6" w14:textId="77777777" w:rsidR="00F85B3A" w:rsidRDefault="00F85B3A" w:rsidP="00F85B3A">
            <w:pPr>
              <w:jc w:val="center"/>
              <w:rPr>
                <w:sz w:val="20"/>
                <w:szCs w:val="20"/>
              </w:rPr>
            </w:pPr>
          </w:p>
          <w:p w14:paraId="0B1151D5" w14:textId="77777777" w:rsidR="00F85B3A" w:rsidRDefault="00F85B3A" w:rsidP="00F85B3A">
            <w:pPr>
              <w:jc w:val="center"/>
              <w:rPr>
                <w:sz w:val="20"/>
                <w:szCs w:val="20"/>
              </w:rPr>
            </w:pPr>
          </w:p>
          <w:p w14:paraId="327D1752" w14:textId="77777777" w:rsidR="00F85B3A" w:rsidRDefault="00F85B3A" w:rsidP="00F85B3A">
            <w:pPr>
              <w:jc w:val="center"/>
              <w:rPr>
                <w:sz w:val="20"/>
                <w:szCs w:val="20"/>
              </w:rPr>
            </w:pPr>
          </w:p>
          <w:p w14:paraId="03F46E73" w14:textId="77777777" w:rsidR="00F85B3A" w:rsidRDefault="00F85B3A" w:rsidP="00F85B3A">
            <w:pPr>
              <w:jc w:val="center"/>
              <w:rPr>
                <w:sz w:val="20"/>
                <w:szCs w:val="20"/>
              </w:rPr>
            </w:pPr>
          </w:p>
          <w:p w14:paraId="05FE7DE8" w14:textId="45A4E308" w:rsidR="00F85B3A" w:rsidRDefault="00F85B3A" w:rsidP="00F85B3A">
            <w:pPr>
              <w:jc w:val="center"/>
              <w:rPr>
                <w:sz w:val="20"/>
                <w:szCs w:val="20"/>
              </w:rPr>
            </w:pPr>
          </w:p>
          <w:p w14:paraId="3C97AF41" w14:textId="77777777" w:rsidR="00D93B5D" w:rsidRDefault="00D93B5D" w:rsidP="00F85B3A">
            <w:pPr>
              <w:jc w:val="center"/>
              <w:rPr>
                <w:sz w:val="20"/>
                <w:szCs w:val="20"/>
              </w:rPr>
            </w:pPr>
          </w:p>
          <w:p w14:paraId="5ECCBF6F" w14:textId="77777777" w:rsidR="00F85B3A" w:rsidRPr="007A2BA3" w:rsidRDefault="00F85B3A" w:rsidP="00F85B3A">
            <w:pPr>
              <w:jc w:val="center"/>
              <w:rPr>
                <w:sz w:val="20"/>
                <w:szCs w:val="20"/>
              </w:rPr>
            </w:pPr>
            <w:r>
              <w:rPr>
                <w:sz w:val="20"/>
                <w:szCs w:val="20"/>
              </w:rPr>
              <w:t>N</w:t>
            </w:r>
            <w:r w:rsidRPr="007A2BA3">
              <w:rPr>
                <w:sz w:val="20"/>
                <w:szCs w:val="20"/>
              </w:rPr>
              <w:t xml:space="preserve">ávrh zákona </w:t>
            </w:r>
          </w:p>
          <w:p w14:paraId="6FD8F843" w14:textId="77777777" w:rsidR="00F85B3A" w:rsidRDefault="00F85B3A" w:rsidP="00F85B3A">
            <w:pPr>
              <w:jc w:val="center"/>
              <w:rPr>
                <w:sz w:val="20"/>
                <w:szCs w:val="20"/>
              </w:rPr>
            </w:pPr>
          </w:p>
          <w:p w14:paraId="6458584C" w14:textId="77777777" w:rsidR="00F85B3A" w:rsidRDefault="00F85B3A" w:rsidP="00F85B3A">
            <w:pPr>
              <w:jc w:val="center"/>
              <w:rPr>
                <w:sz w:val="20"/>
                <w:szCs w:val="20"/>
              </w:rPr>
            </w:pPr>
          </w:p>
          <w:p w14:paraId="372F845D" w14:textId="77777777" w:rsidR="00F85B3A" w:rsidRDefault="00F85B3A" w:rsidP="00F85B3A">
            <w:pPr>
              <w:jc w:val="center"/>
              <w:rPr>
                <w:sz w:val="20"/>
                <w:szCs w:val="20"/>
              </w:rPr>
            </w:pPr>
          </w:p>
          <w:p w14:paraId="34F5AEA4" w14:textId="77777777" w:rsidR="00F85B3A" w:rsidRPr="007A2BA3" w:rsidRDefault="00F85B3A" w:rsidP="00F85B3A">
            <w:pPr>
              <w:jc w:val="center"/>
              <w:rPr>
                <w:sz w:val="20"/>
                <w:szCs w:val="20"/>
              </w:rPr>
            </w:pPr>
            <w:r w:rsidRPr="007A2BA3">
              <w:rPr>
                <w:sz w:val="20"/>
                <w:szCs w:val="20"/>
              </w:rPr>
              <w:t xml:space="preserve">Návrh zákona </w:t>
            </w:r>
          </w:p>
          <w:p w14:paraId="50398EA9" w14:textId="77777777" w:rsidR="00F85B3A" w:rsidRDefault="00F85B3A" w:rsidP="00F85B3A">
            <w:pPr>
              <w:rPr>
                <w:sz w:val="20"/>
                <w:szCs w:val="20"/>
              </w:rPr>
            </w:pPr>
          </w:p>
          <w:p w14:paraId="4B22D55E" w14:textId="77777777" w:rsidR="00F85B3A" w:rsidRDefault="00F85B3A" w:rsidP="00F85B3A">
            <w:pPr>
              <w:rPr>
                <w:sz w:val="20"/>
                <w:szCs w:val="20"/>
              </w:rPr>
            </w:pPr>
          </w:p>
          <w:p w14:paraId="1260472D" w14:textId="77777777" w:rsidR="00F85B3A" w:rsidRDefault="00F85B3A" w:rsidP="00F85B3A">
            <w:pPr>
              <w:rPr>
                <w:sz w:val="20"/>
                <w:szCs w:val="20"/>
              </w:rPr>
            </w:pPr>
          </w:p>
          <w:p w14:paraId="12973C87" w14:textId="77777777" w:rsidR="00F85B3A" w:rsidRPr="007A2BA3" w:rsidRDefault="00F85B3A" w:rsidP="00F85B3A">
            <w:pPr>
              <w:jc w:val="center"/>
              <w:rPr>
                <w:sz w:val="20"/>
                <w:szCs w:val="20"/>
              </w:rPr>
            </w:pPr>
            <w:r w:rsidRPr="007A2BA3">
              <w:rPr>
                <w:sz w:val="20"/>
                <w:szCs w:val="20"/>
              </w:rPr>
              <w:t xml:space="preserve">Návrh zákona </w:t>
            </w:r>
          </w:p>
          <w:p w14:paraId="4EF9BCD7" w14:textId="77777777" w:rsidR="00F85B3A" w:rsidRDefault="00F85B3A" w:rsidP="00F85B3A">
            <w:pPr>
              <w:rPr>
                <w:sz w:val="20"/>
                <w:szCs w:val="20"/>
              </w:rPr>
            </w:pPr>
          </w:p>
          <w:p w14:paraId="5DCE6DFA" w14:textId="77777777" w:rsidR="00F85B3A" w:rsidRDefault="00F85B3A" w:rsidP="00F85B3A">
            <w:pPr>
              <w:rPr>
                <w:sz w:val="20"/>
                <w:szCs w:val="20"/>
              </w:rPr>
            </w:pPr>
          </w:p>
          <w:p w14:paraId="535E02E9" w14:textId="77777777" w:rsidR="00F85B3A" w:rsidRDefault="00F85B3A" w:rsidP="00F85B3A">
            <w:pPr>
              <w:rPr>
                <w:sz w:val="20"/>
                <w:szCs w:val="20"/>
              </w:rPr>
            </w:pPr>
          </w:p>
          <w:p w14:paraId="58A27E7B" w14:textId="77777777" w:rsidR="00F85B3A" w:rsidRDefault="00F85B3A" w:rsidP="00F85B3A">
            <w:pPr>
              <w:rPr>
                <w:sz w:val="20"/>
                <w:szCs w:val="20"/>
              </w:rPr>
            </w:pPr>
          </w:p>
          <w:p w14:paraId="6CDB2CB7" w14:textId="77777777" w:rsidR="00F85B3A" w:rsidRDefault="00F85B3A" w:rsidP="00F85B3A">
            <w:pPr>
              <w:rPr>
                <w:sz w:val="20"/>
                <w:szCs w:val="20"/>
              </w:rPr>
            </w:pPr>
          </w:p>
          <w:p w14:paraId="2F4F683C" w14:textId="3AF524AA" w:rsidR="00F85B3A" w:rsidRDefault="00F85B3A" w:rsidP="00F85B3A">
            <w:pPr>
              <w:rPr>
                <w:sz w:val="20"/>
                <w:szCs w:val="20"/>
              </w:rPr>
            </w:pPr>
          </w:p>
          <w:p w14:paraId="698C50D1" w14:textId="67F232CA" w:rsidR="00F36B0E" w:rsidRDefault="00F36B0E" w:rsidP="00F85B3A">
            <w:pPr>
              <w:rPr>
                <w:sz w:val="20"/>
                <w:szCs w:val="20"/>
              </w:rPr>
            </w:pPr>
          </w:p>
          <w:p w14:paraId="51935F1A" w14:textId="6383BABF" w:rsidR="00F36B0E" w:rsidRDefault="00F36B0E" w:rsidP="00F85B3A">
            <w:pPr>
              <w:rPr>
                <w:sz w:val="20"/>
                <w:szCs w:val="20"/>
              </w:rPr>
            </w:pPr>
          </w:p>
          <w:p w14:paraId="4FA0102C" w14:textId="3F337420" w:rsidR="00F36B0E" w:rsidRDefault="00F36B0E" w:rsidP="00F85B3A">
            <w:pPr>
              <w:rPr>
                <w:sz w:val="20"/>
                <w:szCs w:val="20"/>
              </w:rPr>
            </w:pPr>
          </w:p>
          <w:p w14:paraId="33FAC92A" w14:textId="77777777" w:rsidR="00F36B0E" w:rsidRDefault="00F36B0E" w:rsidP="00F85B3A">
            <w:pPr>
              <w:rPr>
                <w:sz w:val="20"/>
                <w:szCs w:val="20"/>
              </w:rPr>
            </w:pPr>
          </w:p>
          <w:p w14:paraId="145E941A" w14:textId="77777777" w:rsidR="00F85B3A" w:rsidRPr="007A2BA3" w:rsidRDefault="00F85B3A" w:rsidP="00F85B3A">
            <w:pPr>
              <w:jc w:val="center"/>
              <w:rPr>
                <w:sz w:val="20"/>
                <w:szCs w:val="20"/>
              </w:rPr>
            </w:pPr>
            <w:r w:rsidRPr="007A2BA3">
              <w:rPr>
                <w:sz w:val="20"/>
                <w:szCs w:val="20"/>
              </w:rPr>
              <w:t xml:space="preserve">Návrh zákona </w:t>
            </w:r>
          </w:p>
          <w:p w14:paraId="0B6455CE" w14:textId="77777777" w:rsidR="00F85B3A" w:rsidRDefault="00F85B3A" w:rsidP="00F85B3A">
            <w:pPr>
              <w:rPr>
                <w:sz w:val="20"/>
                <w:szCs w:val="20"/>
              </w:rPr>
            </w:pPr>
          </w:p>
          <w:p w14:paraId="233C87B2" w14:textId="77777777" w:rsidR="00F85B3A" w:rsidRPr="007A2BA3" w:rsidRDefault="00F85B3A" w:rsidP="00F85B3A">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42E728E" w14:textId="77777777" w:rsidR="00F85B3A" w:rsidRPr="007A2BA3" w:rsidRDefault="00F85B3A" w:rsidP="00F85B3A">
            <w:pPr>
              <w:pStyle w:val="Normlny0"/>
              <w:jc w:val="center"/>
            </w:pPr>
            <w:r w:rsidRPr="007A2BA3">
              <w:lastRenderedPageBreak/>
              <w:t>Č: I</w:t>
            </w:r>
          </w:p>
          <w:p w14:paraId="64EDA8F2" w14:textId="434D7B34" w:rsidR="00F85B3A" w:rsidRPr="007A2BA3" w:rsidRDefault="00F85B3A" w:rsidP="00F85B3A">
            <w:pPr>
              <w:pStyle w:val="Normlny0"/>
              <w:jc w:val="center"/>
            </w:pPr>
            <w:r w:rsidRPr="007A2BA3">
              <w:t xml:space="preserve">§: </w:t>
            </w:r>
            <w:r>
              <w:t>3</w:t>
            </w:r>
            <w:r w:rsidR="00BA3E73">
              <w:t>5</w:t>
            </w:r>
          </w:p>
          <w:p w14:paraId="0C773352" w14:textId="77777777" w:rsidR="00F85B3A" w:rsidRPr="007A2BA3" w:rsidRDefault="00F85B3A" w:rsidP="00F85B3A">
            <w:pPr>
              <w:pStyle w:val="Normlny0"/>
              <w:jc w:val="center"/>
            </w:pPr>
            <w:r w:rsidRPr="007A2BA3">
              <w:t xml:space="preserve">O: </w:t>
            </w:r>
            <w:r>
              <w:t>1</w:t>
            </w:r>
          </w:p>
          <w:p w14:paraId="53F87760" w14:textId="77777777" w:rsidR="00F85B3A" w:rsidRPr="007A2BA3" w:rsidRDefault="00F85B3A" w:rsidP="00F85B3A">
            <w:pPr>
              <w:pStyle w:val="Normlny0"/>
              <w:jc w:val="center"/>
            </w:pPr>
          </w:p>
          <w:p w14:paraId="7E088C9E" w14:textId="77777777" w:rsidR="00F85B3A" w:rsidRDefault="00F85B3A" w:rsidP="00F85B3A">
            <w:pPr>
              <w:pStyle w:val="Normlny0"/>
              <w:jc w:val="center"/>
            </w:pPr>
          </w:p>
          <w:p w14:paraId="29077512" w14:textId="77777777" w:rsidR="00F85B3A" w:rsidRDefault="00F85B3A" w:rsidP="00F85B3A">
            <w:pPr>
              <w:pStyle w:val="Normlny0"/>
              <w:jc w:val="center"/>
            </w:pPr>
          </w:p>
          <w:p w14:paraId="1E230E21" w14:textId="77777777" w:rsidR="00F85B3A" w:rsidRDefault="00F85B3A" w:rsidP="00F85B3A">
            <w:pPr>
              <w:pStyle w:val="Normlny0"/>
              <w:jc w:val="center"/>
            </w:pPr>
          </w:p>
          <w:p w14:paraId="41E1D29E" w14:textId="77777777" w:rsidR="00F85B3A" w:rsidRDefault="00F85B3A" w:rsidP="00F85B3A">
            <w:pPr>
              <w:pStyle w:val="Normlny0"/>
              <w:jc w:val="center"/>
            </w:pPr>
          </w:p>
          <w:p w14:paraId="0F59CDF2" w14:textId="77777777" w:rsidR="00F85B3A" w:rsidRDefault="00F85B3A" w:rsidP="00F85B3A">
            <w:pPr>
              <w:pStyle w:val="Normlny0"/>
              <w:jc w:val="center"/>
            </w:pPr>
          </w:p>
          <w:p w14:paraId="033E6887" w14:textId="77777777" w:rsidR="00F85B3A" w:rsidRDefault="00F85B3A" w:rsidP="00F85B3A">
            <w:pPr>
              <w:pStyle w:val="Normlny0"/>
              <w:jc w:val="center"/>
            </w:pPr>
          </w:p>
          <w:p w14:paraId="0C3CAB95" w14:textId="77777777" w:rsidR="00F85B3A" w:rsidRDefault="00F85B3A" w:rsidP="00F85B3A">
            <w:pPr>
              <w:pStyle w:val="Normlny0"/>
              <w:jc w:val="center"/>
            </w:pPr>
          </w:p>
          <w:p w14:paraId="0E8F30E0" w14:textId="77777777" w:rsidR="00F85B3A" w:rsidRDefault="00F85B3A" w:rsidP="00F85B3A">
            <w:pPr>
              <w:pStyle w:val="Normlny0"/>
              <w:jc w:val="center"/>
            </w:pPr>
          </w:p>
          <w:p w14:paraId="27E2A319" w14:textId="77777777" w:rsidR="00D93B5D" w:rsidRDefault="00D93B5D" w:rsidP="00F85B3A">
            <w:pPr>
              <w:pStyle w:val="Normlny0"/>
              <w:jc w:val="center"/>
            </w:pPr>
          </w:p>
          <w:p w14:paraId="7F628B96" w14:textId="77777777" w:rsidR="00F85B3A" w:rsidRPr="007A2BA3" w:rsidRDefault="00F85B3A" w:rsidP="00F85B3A">
            <w:pPr>
              <w:pStyle w:val="Normlny0"/>
              <w:jc w:val="center"/>
            </w:pPr>
            <w:r w:rsidRPr="007A2BA3">
              <w:t>Č: I</w:t>
            </w:r>
          </w:p>
          <w:p w14:paraId="0291E34C" w14:textId="0E7C4A38" w:rsidR="00F85B3A" w:rsidRPr="007A2BA3" w:rsidRDefault="00F85B3A" w:rsidP="00F85B3A">
            <w:pPr>
              <w:pStyle w:val="Normlny0"/>
              <w:jc w:val="center"/>
            </w:pPr>
            <w:r w:rsidRPr="007A2BA3">
              <w:t xml:space="preserve">§: </w:t>
            </w:r>
            <w:r>
              <w:t>3</w:t>
            </w:r>
            <w:r w:rsidR="00BA3E73">
              <w:t>5</w:t>
            </w:r>
          </w:p>
          <w:p w14:paraId="31C97A01" w14:textId="77777777" w:rsidR="00F85B3A" w:rsidRDefault="00F85B3A" w:rsidP="00F85B3A">
            <w:pPr>
              <w:pStyle w:val="Normlny0"/>
              <w:jc w:val="center"/>
            </w:pPr>
            <w:r w:rsidRPr="007A2BA3">
              <w:t xml:space="preserve">O: </w:t>
            </w:r>
            <w:r>
              <w:t>2</w:t>
            </w:r>
          </w:p>
          <w:p w14:paraId="195A5654" w14:textId="77777777" w:rsidR="00F85B3A" w:rsidRPr="007A2BA3" w:rsidRDefault="00F85B3A" w:rsidP="00F85B3A">
            <w:pPr>
              <w:pStyle w:val="Normlny0"/>
              <w:jc w:val="center"/>
            </w:pPr>
            <w:r>
              <w:t>P: f) a g)</w:t>
            </w:r>
          </w:p>
          <w:p w14:paraId="39AE9674" w14:textId="77777777" w:rsidR="00F85B3A" w:rsidRDefault="00F85B3A" w:rsidP="00F85B3A">
            <w:pPr>
              <w:pStyle w:val="Normlny0"/>
              <w:jc w:val="center"/>
            </w:pPr>
          </w:p>
          <w:p w14:paraId="4BB6CAD8" w14:textId="77777777" w:rsidR="00F85B3A" w:rsidRPr="007A2BA3" w:rsidRDefault="00F85B3A" w:rsidP="00F85B3A">
            <w:pPr>
              <w:pStyle w:val="Normlny0"/>
              <w:jc w:val="center"/>
            </w:pPr>
            <w:r w:rsidRPr="007A2BA3">
              <w:t>Č: I</w:t>
            </w:r>
          </w:p>
          <w:p w14:paraId="3E90A506" w14:textId="5137EF07" w:rsidR="00F85B3A" w:rsidRPr="007A2BA3" w:rsidRDefault="00F85B3A" w:rsidP="00F85B3A">
            <w:pPr>
              <w:pStyle w:val="Normlny0"/>
              <w:jc w:val="center"/>
            </w:pPr>
            <w:r w:rsidRPr="007A2BA3">
              <w:t xml:space="preserve">§: </w:t>
            </w:r>
            <w:r>
              <w:t>3</w:t>
            </w:r>
            <w:r w:rsidR="00BA3E73">
              <w:t>6</w:t>
            </w:r>
          </w:p>
          <w:p w14:paraId="4E17A7E0" w14:textId="77777777" w:rsidR="00F85B3A" w:rsidRPr="007A2BA3" w:rsidRDefault="00F85B3A" w:rsidP="00F85B3A">
            <w:pPr>
              <w:pStyle w:val="Normlny0"/>
              <w:jc w:val="center"/>
            </w:pPr>
            <w:r w:rsidRPr="007A2BA3">
              <w:t xml:space="preserve">O: </w:t>
            </w:r>
            <w:r>
              <w:t>3</w:t>
            </w:r>
          </w:p>
          <w:p w14:paraId="7C902E43" w14:textId="4396888A" w:rsidR="00F85B3A" w:rsidRPr="007A2BA3" w:rsidRDefault="00F85B3A" w:rsidP="00F85B3A">
            <w:pPr>
              <w:pStyle w:val="Normlny0"/>
              <w:jc w:val="center"/>
            </w:pPr>
            <w:r>
              <w:t xml:space="preserve">P: </w:t>
            </w:r>
            <w:r w:rsidR="004E4530">
              <w:t>i</w:t>
            </w:r>
            <w:r>
              <w:t>)</w:t>
            </w:r>
          </w:p>
          <w:p w14:paraId="424BC424" w14:textId="77777777" w:rsidR="00F85B3A" w:rsidRPr="007A2BA3" w:rsidRDefault="00F85B3A" w:rsidP="00F85B3A">
            <w:pPr>
              <w:pStyle w:val="Normlny0"/>
              <w:jc w:val="center"/>
            </w:pPr>
          </w:p>
          <w:p w14:paraId="6FB06008" w14:textId="77777777" w:rsidR="00F85B3A" w:rsidRPr="007A2BA3" w:rsidRDefault="00F85B3A" w:rsidP="00F85B3A">
            <w:pPr>
              <w:pStyle w:val="Normlny0"/>
              <w:jc w:val="center"/>
            </w:pPr>
            <w:r>
              <w:t>Č</w:t>
            </w:r>
            <w:r w:rsidRPr="007A2BA3">
              <w:t>: I</w:t>
            </w:r>
          </w:p>
          <w:p w14:paraId="5C6113A2" w14:textId="69D9D195" w:rsidR="00F85B3A" w:rsidRPr="007A2BA3" w:rsidRDefault="00F85B3A" w:rsidP="00F85B3A">
            <w:pPr>
              <w:pStyle w:val="Normlny0"/>
              <w:jc w:val="center"/>
            </w:pPr>
            <w:r w:rsidRPr="007A2BA3">
              <w:t xml:space="preserve">§: </w:t>
            </w:r>
            <w:r>
              <w:t>3</w:t>
            </w:r>
            <w:r w:rsidR="00BA3E73">
              <w:t>6</w:t>
            </w:r>
          </w:p>
          <w:p w14:paraId="133B0A17" w14:textId="77777777" w:rsidR="00F85B3A" w:rsidRPr="007A2BA3" w:rsidRDefault="00F85B3A" w:rsidP="00F85B3A">
            <w:pPr>
              <w:pStyle w:val="Normlny0"/>
              <w:jc w:val="center"/>
            </w:pPr>
            <w:r w:rsidRPr="007A2BA3">
              <w:t xml:space="preserve">O: </w:t>
            </w:r>
            <w:r>
              <w:t>4</w:t>
            </w:r>
          </w:p>
          <w:p w14:paraId="5AFEDED5" w14:textId="73C3F5A6" w:rsidR="00F85B3A" w:rsidRPr="007A2BA3" w:rsidRDefault="00F85B3A" w:rsidP="00F85B3A">
            <w:pPr>
              <w:pStyle w:val="Normlny0"/>
              <w:jc w:val="center"/>
            </w:pPr>
            <w:r>
              <w:t xml:space="preserve">P: </w:t>
            </w:r>
            <w:r w:rsidR="00F36B0E">
              <w:t>e</w:t>
            </w:r>
            <w:r>
              <w:t>)</w:t>
            </w:r>
            <w:r w:rsidR="00F36B0E">
              <w:t>, f),</w:t>
            </w:r>
            <w:r>
              <w:t> g)</w:t>
            </w:r>
          </w:p>
          <w:p w14:paraId="7EB78058" w14:textId="77777777" w:rsidR="00F85B3A" w:rsidRPr="007A2BA3" w:rsidRDefault="00F85B3A" w:rsidP="00F85B3A">
            <w:pPr>
              <w:pStyle w:val="Normlny0"/>
              <w:jc w:val="center"/>
            </w:pPr>
          </w:p>
          <w:p w14:paraId="60C3B08B" w14:textId="77777777" w:rsidR="00F85B3A" w:rsidRPr="007A2BA3" w:rsidRDefault="00F85B3A" w:rsidP="00F85B3A">
            <w:pPr>
              <w:pStyle w:val="Normlny0"/>
              <w:jc w:val="center"/>
            </w:pPr>
          </w:p>
          <w:p w14:paraId="4E58B902" w14:textId="77777777" w:rsidR="00F85B3A" w:rsidRPr="007A2BA3" w:rsidRDefault="00F85B3A" w:rsidP="00F85B3A">
            <w:pPr>
              <w:pStyle w:val="Normlny0"/>
              <w:jc w:val="center"/>
            </w:pPr>
          </w:p>
          <w:p w14:paraId="3CBE6CE0" w14:textId="4381B70C" w:rsidR="00F85B3A" w:rsidRDefault="00F85B3A" w:rsidP="00F85B3A">
            <w:pPr>
              <w:pStyle w:val="Normlny0"/>
              <w:jc w:val="center"/>
            </w:pPr>
          </w:p>
          <w:p w14:paraId="625831AE" w14:textId="656F72BD" w:rsidR="00F36B0E" w:rsidRDefault="00F36B0E" w:rsidP="00F85B3A">
            <w:pPr>
              <w:pStyle w:val="Normlny0"/>
              <w:jc w:val="center"/>
            </w:pPr>
          </w:p>
          <w:p w14:paraId="7F91A6AE" w14:textId="0C7E4D65" w:rsidR="00F36B0E" w:rsidRDefault="00F36B0E" w:rsidP="00F85B3A">
            <w:pPr>
              <w:pStyle w:val="Normlny0"/>
              <w:jc w:val="center"/>
            </w:pPr>
          </w:p>
          <w:p w14:paraId="646BC593" w14:textId="77777777" w:rsidR="00F36B0E" w:rsidRDefault="00F36B0E" w:rsidP="00F85B3A">
            <w:pPr>
              <w:pStyle w:val="Normlny0"/>
              <w:jc w:val="center"/>
            </w:pPr>
          </w:p>
          <w:p w14:paraId="70639D79" w14:textId="77777777" w:rsidR="00F85B3A" w:rsidRPr="007A2BA3" w:rsidRDefault="00F85B3A" w:rsidP="00F85B3A">
            <w:pPr>
              <w:pStyle w:val="Normlny0"/>
              <w:jc w:val="center"/>
            </w:pPr>
            <w:r w:rsidRPr="007A2BA3">
              <w:t>Č: I</w:t>
            </w:r>
          </w:p>
          <w:p w14:paraId="389D0B77" w14:textId="644A2C80" w:rsidR="00F85B3A" w:rsidRPr="007A2BA3" w:rsidRDefault="00F85B3A" w:rsidP="00F85B3A">
            <w:pPr>
              <w:pStyle w:val="Normlny0"/>
              <w:jc w:val="center"/>
            </w:pPr>
            <w:r w:rsidRPr="007A2BA3">
              <w:t xml:space="preserve">§: </w:t>
            </w:r>
            <w:r>
              <w:t>3</w:t>
            </w:r>
            <w:r w:rsidR="00BA3E73">
              <w:t>8</w:t>
            </w:r>
          </w:p>
          <w:p w14:paraId="7BCDAC45" w14:textId="77777777" w:rsidR="00F85B3A" w:rsidRPr="007A2BA3" w:rsidRDefault="00F85B3A" w:rsidP="00F85B3A">
            <w:pPr>
              <w:pStyle w:val="Normlny0"/>
              <w:jc w:val="center"/>
            </w:pPr>
          </w:p>
          <w:p w14:paraId="1C56BD51" w14:textId="77777777" w:rsidR="00F85B3A" w:rsidRPr="007A2BA3" w:rsidRDefault="00F85B3A" w:rsidP="00F85B3A">
            <w:pPr>
              <w:pStyle w:val="Normlny0"/>
              <w:jc w:val="center"/>
            </w:pPr>
          </w:p>
          <w:p w14:paraId="46A995C8" w14:textId="77777777" w:rsidR="00F85B3A" w:rsidRPr="007A2BA3" w:rsidRDefault="00F85B3A" w:rsidP="00F85B3A">
            <w:pPr>
              <w:pStyle w:val="Normlny0"/>
              <w:jc w:val="center"/>
            </w:pPr>
          </w:p>
          <w:p w14:paraId="72E3ECD3" w14:textId="77777777" w:rsidR="00F85B3A" w:rsidRPr="007A2BA3" w:rsidRDefault="00F85B3A" w:rsidP="00F85B3A">
            <w:pPr>
              <w:pStyle w:val="Normlny0"/>
              <w:jc w:val="center"/>
            </w:pPr>
          </w:p>
          <w:p w14:paraId="2D014C52" w14:textId="77777777" w:rsidR="00F85B3A" w:rsidRPr="007A2BA3" w:rsidRDefault="00F85B3A" w:rsidP="00F85B3A">
            <w:pPr>
              <w:pStyle w:val="Normlny0"/>
            </w:pPr>
          </w:p>
        </w:tc>
        <w:tc>
          <w:tcPr>
            <w:tcW w:w="4770" w:type="dxa"/>
            <w:tcBorders>
              <w:top w:val="single" w:sz="4" w:space="0" w:color="auto"/>
              <w:left w:val="single" w:sz="4" w:space="0" w:color="auto"/>
              <w:bottom w:val="single" w:sz="4" w:space="0" w:color="auto"/>
              <w:right w:val="single" w:sz="4" w:space="0" w:color="auto"/>
            </w:tcBorders>
          </w:tcPr>
          <w:p w14:paraId="3495BCA6" w14:textId="0543CAED" w:rsidR="00D93B5D" w:rsidRPr="00D93B5D" w:rsidRDefault="00F36B0E" w:rsidP="00D93B5D">
            <w:pPr>
              <w:jc w:val="both"/>
              <w:rPr>
                <w:sz w:val="20"/>
                <w:szCs w:val="20"/>
              </w:rPr>
            </w:pPr>
            <w:r w:rsidRPr="00F36B0E">
              <w:rPr>
                <w:sz w:val="20"/>
                <w:szCs w:val="20"/>
              </w:rPr>
              <w:lastRenderedPageBreak/>
              <w:t xml:space="preserve">(1) </w:t>
            </w:r>
            <w:r w:rsidR="008224A9" w:rsidRPr="008224A9">
              <w:rPr>
                <w:sz w:val="20"/>
                <w:szCs w:val="20"/>
              </w:rPr>
              <w:t xml:space="preserve">Reštrukturalizačnými opatreniami sú opatrenia ekonomickej a právnej povahy, ktorých cieľom je odvrátiť úpadok dlžníka a zabezpečiť životaschopnosť podniku dlžníka (ďalej len „reštrukturalizačné opatrenia“). Reštrukturalizačné opatrenia  môžu pozostávať z akejkoľvek zmeny na strane majetku, záväzkov, záväzkových vzťahov alebo kapitálovej štruktúry dlžníka alebo z kombinácie týchto zmien, vrátane zapojenia iných </w:t>
            </w:r>
            <w:r w:rsidR="008224A9" w:rsidRPr="008224A9">
              <w:rPr>
                <w:sz w:val="20"/>
                <w:szCs w:val="20"/>
              </w:rPr>
              <w:lastRenderedPageBreak/>
              <w:t>osôb, najmä investora alebo novozaloženej osoby (ďalej len „zapojená osoba“), ako aj z  organizačných, personálnych, obchodných, finančných a prevádzkových opatrení.</w:t>
            </w:r>
          </w:p>
          <w:p w14:paraId="6D0C46EC" w14:textId="7623193B" w:rsidR="00F36B0E" w:rsidRPr="00F36B0E" w:rsidRDefault="00F36B0E" w:rsidP="00F36B0E">
            <w:pPr>
              <w:jc w:val="both"/>
              <w:rPr>
                <w:sz w:val="20"/>
                <w:szCs w:val="20"/>
              </w:rPr>
            </w:pPr>
          </w:p>
          <w:p w14:paraId="5B21BC6E" w14:textId="291480C0" w:rsidR="00F85B3A" w:rsidRPr="00F36B0E" w:rsidRDefault="00F85B3A" w:rsidP="00F85B3A">
            <w:pPr>
              <w:jc w:val="both"/>
              <w:rPr>
                <w:sz w:val="20"/>
                <w:szCs w:val="20"/>
              </w:rPr>
            </w:pPr>
            <w:r w:rsidRPr="00F36B0E">
              <w:rPr>
                <w:sz w:val="20"/>
                <w:szCs w:val="20"/>
              </w:rPr>
              <w:t>(2) Reštrukturalizačnými opatreniami sú najmä</w:t>
            </w:r>
          </w:p>
          <w:p w14:paraId="3846B31C" w14:textId="44D4747B" w:rsidR="00F85B3A" w:rsidRPr="00F36B0E" w:rsidRDefault="00F85B3A" w:rsidP="00F85B3A">
            <w:pPr>
              <w:jc w:val="both"/>
              <w:rPr>
                <w:sz w:val="20"/>
                <w:szCs w:val="20"/>
              </w:rPr>
            </w:pPr>
            <w:r w:rsidRPr="00F36B0E">
              <w:rPr>
                <w:sz w:val="20"/>
                <w:szCs w:val="20"/>
              </w:rPr>
              <w:t xml:space="preserve">f) ďalšie reštrukturalizačné opatrenia, ktorých cieľom je odvrátiť úpadok a zabezpečiť životaschopnosť podniku, </w:t>
            </w:r>
          </w:p>
          <w:p w14:paraId="0B520946" w14:textId="77777777" w:rsidR="00F85B3A" w:rsidRPr="00F36B0E" w:rsidRDefault="00F85B3A" w:rsidP="00F85B3A">
            <w:pPr>
              <w:jc w:val="both"/>
              <w:rPr>
                <w:sz w:val="20"/>
                <w:szCs w:val="20"/>
              </w:rPr>
            </w:pPr>
            <w:r w:rsidRPr="00F36B0E">
              <w:rPr>
                <w:sz w:val="20"/>
                <w:szCs w:val="20"/>
              </w:rPr>
              <w:t>g) financovanie reštrukturalizačných opatrení.</w:t>
            </w:r>
          </w:p>
          <w:p w14:paraId="653A7C92" w14:textId="77777777" w:rsidR="00F85B3A" w:rsidRPr="00F36B0E" w:rsidRDefault="00F85B3A" w:rsidP="00F85B3A">
            <w:pPr>
              <w:pStyle w:val="Normlny0"/>
              <w:jc w:val="both"/>
            </w:pPr>
          </w:p>
          <w:p w14:paraId="505A384C" w14:textId="712012CD" w:rsidR="00F85B3A" w:rsidRPr="00F36B0E" w:rsidRDefault="00F85B3A" w:rsidP="00F85B3A">
            <w:pPr>
              <w:jc w:val="both"/>
              <w:rPr>
                <w:sz w:val="20"/>
                <w:szCs w:val="20"/>
              </w:rPr>
            </w:pPr>
            <w:r w:rsidRPr="00F36B0E">
              <w:rPr>
                <w:sz w:val="20"/>
                <w:szCs w:val="20"/>
              </w:rPr>
              <w:t xml:space="preserve">(3) Opisná časť </w:t>
            </w:r>
            <w:r w:rsidR="00D93B5D">
              <w:rPr>
                <w:sz w:val="20"/>
                <w:szCs w:val="20"/>
              </w:rPr>
              <w:t xml:space="preserve">verejného </w:t>
            </w:r>
            <w:r w:rsidRPr="00F36B0E">
              <w:rPr>
                <w:sz w:val="20"/>
                <w:szCs w:val="20"/>
              </w:rPr>
              <w:t xml:space="preserve">plánu obsahuje  </w:t>
            </w:r>
          </w:p>
          <w:p w14:paraId="302EAB2E" w14:textId="51175BAB" w:rsidR="00F85B3A" w:rsidRPr="00F36B0E" w:rsidRDefault="008224A9" w:rsidP="00F85B3A">
            <w:pPr>
              <w:jc w:val="both"/>
              <w:rPr>
                <w:sz w:val="20"/>
                <w:szCs w:val="20"/>
              </w:rPr>
            </w:pPr>
            <w:r>
              <w:rPr>
                <w:sz w:val="20"/>
                <w:szCs w:val="20"/>
              </w:rPr>
              <w:t>i</w:t>
            </w:r>
            <w:r w:rsidR="00F85B3A" w:rsidRPr="00F36B0E">
              <w:rPr>
                <w:sz w:val="20"/>
                <w:szCs w:val="20"/>
              </w:rPr>
              <w:t>) predpokladané nové financovanie a odôvodnenie jeho prijatia,</w:t>
            </w:r>
          </w:p>
          <w:p w14:paraId="0969C8F3" w14:textId="77777777" w:rsidR="00F85B3A" w:rsidRPr="00F36B0E" w:rsidRDefault="00F85B3A" w:rsidP="00F85B3A">
            <w:pPr>
              <w:ind w:firstLine="708"/>
              <w:jc w:val="both"/>
              <w:rPr>
                <w:sz w:val="20"/>
                <w:szCs w:val="20"/>
              </w:rPr>
            </w:pPr>
          </w:p>
          <w:p w14:paraId="3A4EBF76" w14:textId="77777777" w:rsidR="00F85B3A" w:rsidRPr="00F36B0E" w:rsidRDefault="00F85B3A" w:rsidP="00F85B3A">
            <w:pPr>
              <w:jc w:val="both"/>
              <w:rPr>
                <w:sz w:val="20"/>
                <w:szCs w:val="20"/>
              </w:rPr>
            </w:pPr>
          </w:p>
          <w:p w14:paraId="7A13D9A5" w14:textId="715B0215" w:rsidR="00F85B3A" w:rsidRPr="00F36B0E" w:rsidRDefault="00F85B3A" w:rsidP="00F85B3A">
            <w:pPr>
              <w:jc w:val="both"/>
              <w:rPr>
                <w:sz w:val="20"/>
                <w:szCs w:val="20"/>
              </w:rPr>
            </w:pPr>
            <w:r w:rsidRPr="00F36B0E">
              <w:rPr>
                <w:sz w:val="20"/>
                <w:szCs w:val="20"/>
              </w:rPr>
              <w:t xml:space="preserve">(4) Záväzná časť </w:t>
            </w:r>
            <w:r w:rsidR="00D93B5D">
              <w:rPr>
                <w:sz w:val="20"/>
                <w:szCs w:val="20"/>
              </w:rPr>
              <w:t xml:space="preserve">verejného </w:t>
            </w:r>
            <w:r w:rsidRPr="00F36B0E">
              <w:rPr>
                <w:sz w:val="20"/>
                <w:szCs w:val="20"/>
              </w:rPr>
              <w:t xml:space="preserve">plánu obsahuje </w:t>
            </w:r>
          </w:p>
          <w:p w14:paraId="66918F97" w14:textId="73A28452" w:rsidR="00F85B3A" w:rsidRPr="00F36B0E" w:rsidRDefault="00F36B0E" w:rsidP="00F85B3A">
            <w:pPr>
              <w:jc w:val="both"/>
              <w:rPr>
                <w:sz w:val="20"/>
                <w:szCs w:val="20"/>
              </w:rPr>
            </w:pPr>
            <w:r>
              <w:rPr>
                <w:sz w:val="20"/>
                <w:szCs w:val="20"/>
              </w:rPr>
              <w:t>e</w:t>
            </w:r>
            <w:r w:rsidR="00F85B3A" w:rsidRPr="00F36B0E">
              <w:rPr>
                <w:sz w:val="20"/>
                <w:szCs w:val="20"/>
              </w:rPr>
              <w:t xml:space="preserve">) označenie subjektu, ktorý poskytuje </w:t>
            </w:r>
            <w:r>
              <w:rPr>
                <w:sz w:val="20"/>
                <w:szCs w:val="20"/>
              </w:rPr>
              <w:t>nové financovanie</w:t>
            </w:r>
            <w:r w:rsidR="00F85B3A" w:rsidRPr="00F36B0E">
              <w:rPr>
                <w:sz w:val="20"/>
                <w:szCs w:val="20"/>
              </w:rPr>
              <w:t xml:space="preserve"> dlžníkovi alebo zapojenej osobe, podmienky </w:t>
            </w:r>
            <w:r>
              <w:rPr>
                <w:sz w:val="20"/>
                <w:szCs w:val="20"/>
              </w:rPr>
              <w:t>nového financovania</w:t>
            </w:r>
            <w:r w:rsidR="00F85B3A" w:rsidRPr="00F36B0E">
              <w:rPr>
                <w:sz w:val="20"/>
                <w:szCs w:val="20"/>
              </w:rPr>
              <w:t xml:space="preserve"> a ďalšie dohodnuté náležitosti </w:t>
            </w:r>
            <w:r>
              <w:rPr>
                <w:sz w:val="20"/>
                <w:szCs w:val="20"/>
              </w:rPr>
              <w:t xml:space="preserve">nového </w:t>
            </w:r>
            <w:r w:rsidRPr="00F36B0E">
              <w:rPr>
                <w:sz w:val="20"/>
                <w:szCs w:val="20"/>
              </w:rPr>
              <w:t>financovania</w:t>
            </w:r>
            <w:r w:rsidR="00F85B3A" w:rsidRPr="00F36B0E">
              <w:rPr>
                <w:sz w:val="20"/>
                <w:szCs w:val="20"/>
              </w:rPr>
              <w:t>,</w:t>
            </w:r>
          </w:p>
          <w:p w14:paraId="662FE35A" w14:textId="77777777" w:rsidR="00F36B0E" w:rsidRPr="00F36B0E" w:rsidRDefault="00F36B0E" w:rsidP="00F36B0E">
            <w:pPr>
              <w:jc w:val="both"/>
              <w:rPr>
                <w:sz w:val="20"/>
                <w:szCs w:val="20"/>
              </w:rPr>
            </w:pPr>
            <w:r w:rsidRPr="00F36B0E">
              <w:rPr>
                <w:sz w:val="20"/>
                <w:szCs w:val="20"/>
              </w:rPr>
              <w:t>f) označenie subjektu, ktorý poskytuje nový kapitál dlžníkovi alebo zapojenej osobe, podmienky poskytnutia nového kapitálu a ďalšie dohodnuté náležitosti poskytnutia nového kapitálu,</w:t>
            </w:r>
          </w:p>
          <w:p w14:paraId="793E8F69" w14:textId="4B6BE334" w:rsidR="00F85B3A" w:rsidRDefault="00F85B3A" w:rsidP="00F85B3A">
            <w:pPr>
              <w:jc w:val="both"/>
              <w:rPr>
                <w:sz w:val="20"/>
                <w:szCs w:val="20"/>
              </w:rPr>
            </w:pPr>
            <w:r w:rsidRPr="00F36B0E">
              <w:rPr>
                <w:sz w:val="20"/>
                <w:szCs w:val="20"/>
              </w:rPr>
              <w:t xml:space="preserve">g) opis iných právnych vzťahov, ktoré majú podľa </w:t>
            </w:r>
            <w:r w:rsidR="00D93B5D">
              <w:rPr>
                <w:sz w:val="20"/>
                <w:szCs w:val="20"/>
              </w:rPr>
              <w:t xml:space="preserve">verejného </w:t>
            </w:r>
            <w:r w:rsidRPr="00F36B0E">
              <w:rPr>
                <w:sz w:val="20"/>
                <w:szCs w:val="20"/>
              </w:rPr>
              <w:t>plánu vzniknúť, zmeniť sa alebo zaniknúť.</w:t>
            </w:r>
          </w:p>
          <w:p w14:paraId="70109D23" w14:textId="77777777" w:rsidR="00F85B3A" w:rsidRDefault="00F85B3A" w:rsidP="00F85B3A">
            <w:pPr>
              <w:jc w:val="both"/>
              <w:rPr>
                <w:sz w:val="20"/>
                <w:szCs w:val="20"/>
              </w:rPr>
            </w:pPr>
          </w:p>
          <w:p w14:paraId="48693A6E" w14:textId="6C8D5335" w:rsidR="00F85B3A" w:rsidRPr="00F36B0E" w:rsidRDefault="00F85B3A" w:rsidP="00F85B3A">
            <w:pPr>
              <w:jc w:val="both"/>
              <w:rPr>
                <w:sz w:val="20"/>
                <w:szCs w:val="20"/>
              </w:rPr>
            </w:pPr>
            <w:r w:rsidRPr="00F36B0E">
              <w:rPr>
                <w:sz w:val="20"/>
                <w:szCs w:val="20"/>
              </w:rPr>
              <w:t xml:space="preserve">(1) </w:t>
            </w:r>
            <w:r w:rsidR="00D93B5D">
              <w:rPr>
                <w:sz w:val="20"/>
                <w:szCs w:val="20"/>
              </w:rPr>
              <w:t>Verejný p</w:t>
            </w:r>
            <w:r w:rsidRPr="00F36B0E">
              <w:rPr>
                <w:sz w:val="20"/>
                <w:szCs w:val="20"/>
              </w:rPr>
              <w:t xml:space="preserve">lán môže predpokladať nové financovanie reštrukturalizačných opatrení. </w:t>
            </w:r>
          </w:p>
          <w:p w14:paraId="44FAB4FC" w14:textId="2BA68D8D" w:rsidR="00F36B0E" w:rsidRDefault="00F85B3A" w:rsidP="00F36B0E">
            <w:pPr>
              <w:jc w:val="both"/>
              <w:rPr>
                <w:sz w:val="20"/>
                <w:szCs w:val="20"/>
                <w:vertAlign w:val="superscript"/>
              </w:rPr>
            </w:pPr>
            <w:r w:rsidRPr="00F36B0E">
              <w:rPr>
                <w:sz w:val="20"/>
                <w:szCs w:val="20"/>
              </w:rPr>
              <w:t>(2) V prípade vyhlásenia konkurzu pre uspokojenie nárokov z nového financovania platia rovnako ustanovenia všeobecného predpisu o konkurznom konaní o novom úvere.</w:t>
            </w:r>
            <w:r w:rsidR="00BA3E73">
              <w:rPr>
                <w:sz w:val="20"/>
                <w:szCs w:val="20"/>
                <w:vertAlign w:val="superscript"/>
              </w:rPr>
              <w:t>1</w:t>
            </w:r>
            <w:r w:rsidR="00B47DE6">
              <w:rPr>
                <w:sz w:val="20"/>
                <w:szCs w:val="20"/>
                <w:vertAlign w:val="superscript"/>
              </w:rPr>
              <w:t>2</w:t>
            </w:r>
            <w:r w:rsidR="00BA3E73">
              <w:rPr>
                <w:sz w:val="20"/>
                <w:szCs w:val="20"/>
                <w:vertAlign w:val="superscript"/>
              </w:rPr>
              <w:t>)</w:t>
            </w:r>
          </w:p>
          <w:p w14:paraId="66F8D28A" w14:textId="77777777" w:rsidR="00BA3E73" w:rsidRDefault="00BA3E73" w:rsidP="00F36B0E">
            <w:pPr>
              <w:jc w:val="both"/>
              <w:rPr>
                <w:sz w:val="20"/>
                <w:szCs w:val="20"/>
                <w:vertAlign w:val="superscript"/>
              </w:rPr>
            </w:pPr>
          </w:p>
          <w:p w14:paraId="2FD31573" w14:textId="5AD809BC" w:rsidR="00BA3E73" w:rsidRDefault="00DF2BDC" w:rsidP="00BA3E73">
            <w:pPr>
              <w:jc w:val="both"/>
              <w:rPr>
                <w:sz w:val="20"/>
                <w:szCs w:val="20"/>
              </w:rPr>
            </w:pPr>
            <w:r>
              <w:rPr>
                <w:sz w:val="20"/>
                <w:szCs w:val="20"/>
              </w:rPr>
              <w:t>Poznámka pod čiarou k odkazu 1</w:t>
            </w:r>
            <w:r w:rsidR="00B47DE6">
              <w:rPr>
                <w:sz w:val="20"/>
                <w:szCs w:val="20"/>
              </w:rPr>
              <w:t>2</w:t>
            </w:r>
            <w:r w:rsidR="00BA3E73">
              <w:rPr>
                <w:sz w:val="20"/>
                <w:szCs w:val="20"/>
              </w:rPr>
              <w:t xml:space="preserve"> znie:</w:t>
            </w:r>
          </w:p>
          <w:p w14:paraId="07F36B66" w14:textId="1588892C" w:rsidR="00884452" w:rsidRPr="00F36B0E" w:rsidRDefault="0006541C" w:rsidP="00B47DE6">
            <w:pPr>
              <w:jc w:val="both"/>
              <w:rPr>
                <w:sz w:val="20"/>
                <w:szCs w:val="20"/>
              </w:rPr>
            </w:pPr>
            <w:r>
              <w:rPr>
                <w:sz w:val="20"/>
                <w:szCs w:val="20"/>
              </w:rPr>
              <w:t>„</w:t>
            </w:r>
            <w:r w:rsidR="0043029F">
              <w:rPr>
                <w:sz w:val="20"/>
                <w:szCs w:val="20"/>
                <w:vertAlign w:val="superscript"/>
              </w:rPr>
              <w:t>1</w:t>
            </w:r>
            <w:r w:rsidR="00B47DE6">
              <w:rPr>
                <w:sz w:val="20"/>
                <w:szCs w:val="20"/>
                <w:vertAlign w:val="superscript"/>
              </w:rPr>
              <w:t>2</w:t>
            </w:r>
            <w:r w:rsidR="0043029F">
              <w:rPr>
                <w:sz w:val="20"/>
                <w:szCs w:val="20"/>
              </w:rPr>
              <w:t xml:space="preserve">) </w:t>
            </w:r>
            <w:r w:rsidR="00435E39" w:rsidRPr="00C06178">
              <w:rPr>
                <w:sz w:val="20"/>
                <w:szCs w:val="20"/>
              </w:rPr>
              <w:t>§ 141 zákona č. 7/2005 Z. z.</w:t>
            </w:r>
            <w:r w:rsidR="00127FD0">
              <w:rPr>
                <w:sz w:val="20"/>
                <w:szCs w:val="20"/>
              </w:rPr>
              <w:t xml:space="preserve"> v znení neskorších predpisov.</w:t>
            </w: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206BEEF0" w14:textId="77777777" w:rsidR="00F85B3A" w:rsidRPr="001C105C" w:rsidRDefault="00F85B3A" w:rsidP="00F85B3A">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6774EB01" w14:textId="27B88D51" w:rsidR="00F85B3A" w:rsidRDefault="00F85B3A" w:rsidP="00F85B3A">
            <w:pPr>
              <w:pStyle w:val="Nadpis1"/>
              <w:jc w:val="both"/>
              <w:rPr>
                <w:b w:val="0"/>
                <w:bCs w:val="0"/>
                <w:sz w:val="20"/>
                <w:szCs w:val="20"/>
              </w:rPr>
            </w:pPr>
            <w:r>
              <w:rPr>
                <w:b w:val="0"/>
                <w:bCs w:val="0"/>
                <w:sz w:val="20"/>
                <w:szCs w:val="20"/>
              </w:rPr>
              <w:t>Návrh zákona predpokladá nové financovanie vo verejnej preventívnej reštrukturalizácii ako jedno z reštrukturalizačných opatrení, ktoré je zahrnuté v</w:t>
            </w:r>
            <w:r w:rsidR="00B53574">
              <w:rPr>
                <w:b w:val="0"/>
                <w:bCs w:val="0"/>
                <w:sz w:val="20"/>
                <w:szCs w:val="20"/>
              </w:rPr>
              <w:t>o verejnom preventívnom reštrukturalizačnom</w:t>
            </w:r>
            <w:r>
              <w:rPr>
                <w:b w:val="0"/>
                <w:bCs w:val="0"/>
                <w:sz w:val="20"/>
                <w:szCs w:val="20"/>
              </w:rPr>
              <w:t> pláne.</w:t>
            </w:r>
          </w:p>
          <w:p w14:paraId="67BA4095" w14:textId="40E47664" w:rsidR="003F5965" w:rsidRPr="00A87B1B" w:rsidRDefault="003F5965" w:rsidP="00E0016F">
            <w:pPr>
              <w:pStyle w:val="Nadpis1"/>
              <w:jc w:val="both"/>
              <w:rPr>
                <w:b w:val="0"/>
                <w:bCs w:val="0"/>
                <w:sz w:val="20"/>
                <w:szCs w:val="20"/>
              </w:rPr>
            </w:pPr>
            <w:r>
              <w:rPr>
                <w:sz w:val="20"/>
                <w:szCs w:val="20"/>
              </w:rPr>
              <w:t xml:space="preserve"> </w:t>
            </w:r>
          </w:p>
        </w:tc>
      </w:tr>
      <w:tr w:rsidR="00F85B3A" w:rsidRPr="0043448D" w14:paraId="036CD62C" w14:textId="77777777" w:rsidTr="00910B57">
        <w:tc>
          <w:tcPr>
            <w:tcW w:w="899" w:type="dxa"/>
            <w:tcBorders>
              <w:top w:val="single" w:sz="4" w:space="0" w:color="auto"/>
              <w:left w:val="single" w:sz="12" w:space="0" w:color="auto"/>
              <w:bottom w:val="single" w:sz="4" w:space="0" w:color="auto"/>
              <w:right w:val="single" w:sz="4" w:space="0" w:color="auto"/>
            </w:tcBorders>
          </w:tcPr>
          <w:p w14:paraId="6317E9C5" w14:textId="77777777" w:rsidR="00F85B3A" w:rsidRDefault="00F85B3A" w:rsidP="00F85B3A">
            <w:pPr>
              <w:jc w:val="both"/>
              <w:rPr>
                <w:b/>
                <w:bCs/>
                <w:sz w:val="20"/>
                <w:szCs w:val="20"/>
              </w:rPr>
            </w:pPr>
            <w:r w:rsidRPr="00F17349">
              <w:rPr>
                <w:b/>
                <w:bCs/>
                <w:sz w:val="20"/>
                <w:szCs w:val="20"/>
              </w:rPr>
              <w:t>Č: 2</w:t>
            </w:r>
          </w:p>
          <w:p w14:paraId="27702560" w14:textId="77777777" w:rsidR="00F85B3A" w:rsidRPr="00F17349" w:rsidRDefault="00F85B3A" w:rsidP="00F85B3A">
            <w:pPr>
              <w:jc w:val="both"/>
              <w:rPr>
                <w:b/>
                <w:bCs/>
                <w:sz w:val="20"/>
                <w:szCs w:val="20"/>
              </w:rPr>
            </w:pPr>
            <w:r>
              <w:rPr>
                <w:b/>
                <w:bCs/>
                <w:sz w:val="20"/>
                <w:szCs w:val="20"/>
              </w:rPr>
              <w:t>O: 1</w:t>
            </w:r>
          </w:p>
          <w:p w14:paraId="1456A28D" w14:textId="77777777" w:rsidR="00F85B3A" w:rsidRDefault="00F85B3A" w:rsidP="00F85B3A">
            <w:pPr>
              <w:jc w:val="both"/>
              <w:rPr>
                <w:b/>
                <w:bCs/>
                <w:sz w:val="20"/>
                <w:szCs w:val="20"/>
              </w:rPr>
            </w:pPr>
            <w:r w:rsidRPr="00F17349">
              <w:rPr>
                <w:b/>
                <w:bCs/>
                <w:sz w:val="20"/>
                <w:szCs w:val="20"/>
              </w:rPr>
              <w:t>B:</w:t>
            </w:r>
            <w:r>
              <w:rPr>
                <w:b/>
                <w:bCs/>
                <w:sz w:val="20"/>
                <w:szCs w:val="20"/>
              </w:rPr>
              <w:t xml:space="preserve"> 8</w:t>
            </w:r>
          </w:p>
          <w:p w14:paraId="5AA6CA6C" w14:textId="77777777" w:rsidR="00F85B3A" w:rsidRPr="0043448D" w:rsidRDefault="00F85B3A" w:rsidP="00F85B3A">
            <w:pPr>
              <w:jc w:val="both"/>
              <w:rPr>
                <w:b/>
                <w:bCs/>
                <w:sz w:val="20"/>
                <w:szCs w:val="20"/>
                <w:highlight w:val="yellow"/>
              </w:rPr>
            </w:pPr>
            <w:r w:rsidRPr="00F17349">
              <w:rPr>
                <w:b/>
                <w:bCs/>
                <w:sz w:val="20"/>
                <w:szCs w:val="20"/>
              </w:rPr>
              <w:t xml:space="preserve"> </w:t>
            </w:r>
          </w:p>
        </w:tc>
        <w:tc>
          <w:tcPr>
            <w:tcW w:w="3421" w:type="dxa"/>
            <w:tcBorders>
              <w:top w:val="single" w:sz="4" w:space="0" w:color="auto"/>
              <w:left w:val="single" w:sz="4" w:space="0" w:color="auto"/>
              <w:bottom w:val="single" w:sz="4" w:space="0" w:color="auto"/>
              <w:right w:val="single" w:sz="4" w:space="0" w:color="auto"/>
            </w:tcBorders>
          </w:tcPr>
          <w:p w14:paraId="4BB06AD9" w14:textId="77777777" w:rsidR="00F85B3A" w:rsidRPr="00923455" w:rsidRDefault="00F85B3A" w:rsidP="00F85B3A">
            <w:pPr>
              <w:adjustRightInd w:val="0"/>
              <w:jc w:val="both"/>
              <w:rPr>
                <w:bCs/>
                <w:sz w:val="20"/>
                <w:szCs w:val="20"/>
              </w:rPr>
            </w:pPr>
            <w:r>
              <w:rPr>
                <w:sz w:val="20"/>
                <w:szCs w:val="20"/>
              </w:rPr>
              <w:t xml:space="preserve">8. </w:t>
            </w:r>
            <w:r w:rsidRPr="00F17349">
              <w:rPr>
                <w:sz w:val="20"/>
                <w:szCs w:val="20"/>
              </w:rPr>
              <w:t xml:space="preserve">„dočasné financovanie“ je akákoľvek nová finančná pomoc poskytnutá zo strany existujúceho alebo nového veriteľa, ktorá zahŕňa minimálne finančnú pomoc počas prerušenia jednotlivých </w:t>
            </w:r>
            <w:r w:rsidRPr="00F17349">
              <w:rPr>
                <w:sz w:val="20"/>
                <w:szCs w:val="20"/>
              </w:rPr>
              <w:lastRenderedPageBreak/>
              <w:t xml:space="preserve">konaní, v ktorých dochádza k vymáhaniu nárokov, pričom je primeraná a bezodkladne potrebná pre podnik dlžníka na to, aby mohol pokračovať v činnosti, alebo na zachovanie alebo zvýšenie hodnoty tohto podniku; </w:t>
            </w:r>
          </w:p>
        </w:tc>
        <w:tc>
          <w:tcPr>
            <w:tcW w:w="900" w:type="dxa"/>
            <w:tcBorders>
              <w:top w:val="single" w:sz="4" w:space="0" w:color="auto"/>
              <w:left w:val="single" w:sz="4" w:space="0" w:color="auto"/>
              <w:bottom w:val="single" w:sz="4" w:space="0" w:color="auto"/>
              <w:right w:val="single" w:sz="12" w:space="0" w:color="auto"/>
            </w:tcBorders>
          </w:tcPr>
          <w:p w14:paraId="49FFE9F6" w14:textId="50C8CE9B" w:rsidR="00F85B3A" w:rsidRPr="0043448D" w:rsidRDefault="00C06178" w:rsidP="00F85B3A">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79BF681E" w14:textId="77777777" w:rsidR="00F85B3A" w:rsidRPr="007A2BA3" w:rsidRDefault="00F85B3A" w:rsidP="00F85B3A">
            <w:pPr>
              <w:jc w:val="center"/>
              <w:rPr>
                <w:sz w:val="20"/>
                <w:szCs w:val="20"/>
              </w:rPr>
            </w:pPr>
            <w:r w:rsidRPr="007A2BA3">
              <w:rPr>
                <w:sz w:val="20"/>
                <w:szCs w:val="20"/>
              </w:rPr>
              <w:t xml:space="preserve">Návrh zákona </w:t>
            </w:r>
          </w:p>
          <w:p w14:paraId="3F0A3A5D"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66DD82E" w14:textId="77777777" w:rsidR="00F85B3A" w:rsidRPr="006D6731" w:rsidRDefault="00F85B3A" w:rsidP="00F85B3A">
            <w:pPr>
              <w:pStyle w:val="Normlny0"/>
              <w:jc w:val="center"/>
            </w:pPr>
            <w:r w:rsidRPr="006D6731">
              <w:t>Č: I</w:t>
            </w:r>
          </w:p>
          <w:p w14:paraId="3F0B20BF" w14:textId="42AAFBC2" w:rsidR="00F85B3A" w:rsidRPr="006D6731" w:rsidRDefault="00F85B3A" w:rsidP="00F85B3A">
            <w:pPr>
              <w:pStyle w:val="Normlny0"/>
              <w:jc w:val="center"/>
            </w:pPr>
            <w:r w:rsidRPr="006D6731">
              <w:t xml:space="preserve">§: </w:t>
            </w:r>
            <w:r w:rsidR="006D0B0E">
              <w:t>2</w:t>
            </w:r>
            <w:r w:rsidR="00BA3E73">
              <w:t>1</w:t>
            </w:r>
          </w:p>
          <w:p w14:paraId="28F41688" w14:textId="77777777" w:rsidR="00F85B3A" w:rsidRDefault="00F85B3A" w:rsidP="00F85B3A">
            <w:pPr>
              <w:pStyle w:val="Normlny0"/>
              <w:jc w:val="center"/>
            </w:pPr>
          </w:p>
          <w:p w14:paraId="37111C66" w14:textId="77777777" w:rsidR="00F85B3A" w:rsidRDefault="00F85B3A" w:rsidP="00F85B3A">
            <w:pPr>
              <w:pStyle w:val="Normlny0"/>
              <w:jc w:val="center"/>
            </w:pPr>
          </w:p>
          <w:p w14:paraId="267B495A" w14:textId="77777777" w:rsidR="00F85B3A" w:rsidRDefault="00F85B3A" w:rsidP="00F85B3A">
            <w:pPr>
              <w:pStyle w:val="Normlny0"/>
              <w:jc w:val="center"/>
            </w:pPr>
          </w:p>
          <w:p w14:paraId="62B9C26E" w14:textId="77777777" w:rsidR="00F85B3A" w:rsidRDefault="00F85B3A" w:rsidP="00F85B3A">
            <w:pPr>
              <w:pStyle w:val="Normlny0"/>
              <w:jc w:val="center"/>
            </w:pPr>
          </w:p>
          <w:p w14:paraId="0B64F3C5" w14:textId="77777777" w:rsidR="00F85B3A" w:rsidRDefault="00F85B3A" w:rsidP="00F85B3A">
            <w:pPr>
              <w:pStyle w:val="Normlny0"/>
              <w:jc w:val="center"/>
            </w:pPr>
          </w:p>
          <w:p w14:paraId="3AE87F12" w14:textId="77777777" w:rsidR="00F85B3A" w:rsidRDefault="00F85B3A" w:rsidP="00F85B3A">
            <w:pPr>
              <w:pStyle w:val="Normlny0"/>
              <w:jc w:val="center"/>
            </w:pPr>
          </w:p>
          <w:p w14:paraId="045F995A" w14:textId="77777777" w:rsidR="00F85B3A" w:rsidRDefault="00F85B3A" w:rsidP="00F85B3A">
            <w:pPr>
              <w:pStyle w:val="Normlny0"/>
              <w:jc w:val="center"/>
            </w:pPr>
          </w:p>
          <w:p w14:paraId="628AD3EE" w14:textId="77777777" w:rsidR="00F85B3A" w:rsidRDefault="00F85B3A" w:rsidP="00F85B3A">
            <w:pPr>
              <w:pStyle w:val="Normlny0"/>
              <w:jc w:val="center"/>
            </w:pPr>
          </w:p>
          <w:p w14:paraId="02F1412F" w14:textId="77777777" w:rsidR="00F85B3A" w:rsidRDefault="00F85B3A" w:rsidP="00F85B3A">
            <w:pPr>
              <w:pStyle w:val="Normlny0"/>
              <w:jc w:val="center"/>
            </w:pPr>
          </w:p>
          <w:p w14:paraId="7C5E54E1" w14:textId="77777777" w:rsidR="00F85B3A" w:rsidRDefault="00F85B3A" w:rsidP="00F85B3A">
            <w:pPr>
              <w:pStyle w:val="Normlny0"/>
              <w:jc w:val="center"/>
            </w:pPr>
          </w:p>
          <w:p w14:paraId="49EB2D68" w14:textId="77777777" w:rsidR="00F85B3A" w:rsidRDefault="00F85B3A" w:rsidP="00F85B3A">
            <w:pPr>
              <w:pStyle w:val="Normlny0"/>
              <w:jc w:val="center"/>
            </w:pPr>
          </w:p>
          <w:p w14:paraId="5E39CE50" w14:textId="77777777" w:rsidR="00F85B3A" w:rsidRDefault="00F85B3A" w:rsidP="00F85B3A">
            <w:pPr>
              <w:pStyle w:val="Normlny0"/>
              <w:jc w:val="center"/>
            </w:pPr>
          </w:p>
          <w:p w14:paraId="6AACC39A" w14:textId="77777777" w:rsidR="00F85B3A" w:rsidRDefault="00F85B3A" w:rsidP="00F85B3A">
            <w:pPr>
              <w:pStyle w:val="Normlny0"/>
              <w:jc w:val="center"/>
            </w:pPr>
          </w:p>
          <w:p w14:paraId="00D8E469" w14:textId="77777777" w:rsidR="00F85B3A" w:rsidRDefault="00F85B3A" w:rsidP="00F85B3A">
            <w:pPr>
              <w:pStyle w:val="Normlny0"/>
              <w:jc w:val="center"/>
            </w:pPr>
          </w:p>
          <w:p w14:paraId="1BBF2E1E" w14:textId="77777777" w:rsidR="00F85B3A" w:rsidRDefault="00F85B3A" w:rsidP="00F85B3A">
            <w:pPr>
              <w:pStyle w:val="Normlny0"/>
              <w:jc w:val="center"/>
            </w:pPr>
          </w:p>
          <w:p w14:paraId="1059018E" w14:textId="77777777" w:rsidR="00F85B3A" w:rsidRPr="0043448D" w:rsidRDefault="00F85B3A" w:rsidP="00F85B3A">
            <w:pPr>
              <w:pStyle w:val="Normlny0"/>
            </w:pPr>
          </w:p>
        </w:tc>
        <w:tc>
          <w:tcPr>
            <w:tcW w:w="4770" w:type="dxa"/>
            <w:tcBorders>
              <w:top w:val="single" w:sz="4" w:space="0" w:color="auto"/>
              <w:left w:val="single" w:sz="4" w:space="0" w:color="auto"/>
              <w:bottom w:val="single" w:sz="4" w:space="0" w:color="auto"/>
              <w:right w:val="single" w:sz="4" w:space="0" w:color="auto"/>
            </w:tcBorders>
          </w:tcPr>
          <w:p w14:paraId="4AD257C5" w14:textId="461DAE84" w:rsidR="008224A9" w:rsidRPr="008224A9" w:rsidRDefault="008224A9" w:rsidP="008224A9">
            <w:pPr>
              <w:jc w:val="both"/>
              <w:rPr>
                <w:sz w:val="20"/>
                <w:szCs w:val="20"/>
              </w:rPr>
            </w:pPr>
            <w:r w:rsidRPr="008224A9">
              <w:rPr>
                <w:sz w:val="20"/>
                <w:szCs w:val="20"/>
              </w:rPr>
              <w:lastRenderedPageBreak/>
              <w:t xml:space="preserve">(1) Dlžník môže so súhlasom veriteľského výboru na účely zabezpečenia riadneho chodu prevádzky jeho podniku počas dočasnej ochrany prijať krízové financovanie </w:t>
            </w:r>
          </w:p>
          <w:p w14:paraId="33A3747C" w14:textId="07E1A705" w:rsidR="008224A9" w:rsidRPr="008224A9" w:rsidRDefault="008224A9" w:rsidP="008224A9">
            <w:pPr>
              <w:jc w:val="both"/>
              <w:rPr>
                <w:sz w:val="20"/>
                <w:szCs w:val="20"/>
              </w:rPr>
            </w:pPr>
            <w:r w:rsidRPr="008224A9">
              <w:rPr>
                <w:sz w:val="20"/>
                <w:szCs w:val="20"/>
              </w:rPr>
              <w:t xml:space="preserve">(2) Za krízové financovanie sa považuje aj financovanie, ktoré bolo dohodnuté pred poskytnutím dočasnej ochrany </w:t>
            </w:r>
            <w:r w:rsidRPr="008224A9">
              <w:rPr>
                <w:sz w:val="20"/>
                <w:szCs w:val="20"/>
              </w:rPr>
              <w:lastRenderedPageBreak/>
              <w:t>a peňažné prostriedky boli dlžníkom čerpané so súhlasom veriteľského výboru po poskytnutí dočasnej ochrany</w:t>
            </w:r>
            <w:r w:rsidR="00BA3E73">
              <w:rPr>
                <w:sz w:val="20"/>
                <w:szCs w:val="20"/>
              </w:rPr>
              <w:t>.</w:t>
            </w:r>
          </w:p>
          <w:p w14:paraId="60AEFC41" w14:textId="76D11DFD" w:rsidR="008224A9" w:rsidRPr="008224A9" w:rsidRDefault="008224A9" w:rsidP="008224A9">
            <w:pPr>
              <w:jc w:val="both"/>
              <w:rPr>
                <w:sz w:val="20"/>
                <w:szCs w:val="20"/>
              </w:rPr>
            </w:pPr>
            <w:r w:rsidRPr="008224A9">
              <w:rPr>
                <w:sz w:val="20"/>
                <w:szCs w:val="20"/>
              </w:rPr>
              <w:t xml:space="preserve">(3) Za krízové financovanie podľa odseku 1 a 2 sa považujú poskytnuté prostriedky najviac v rozsahu šiestich mesačných priemerných prevádzkových nákladov dlžníka za uplynulý kalendárny rok. </w:t>
            </w:r>
          </w:p>
          <w:p w14:paraId="6D858445" w14:textId="77777777" w:rsidR="008224A9" w:rsidRPr="008224A9" w:rsidRDefault="008224A9" w:rsidP="008224A9">
            <w:pPr>
              <w:jc w:val="both"/>
              <w:rPr>
                <w:sz w:val="20"/>
                <w:szCs w:val="20"/>
              </w:rPr>
            </w:pPr>
            <w:r w:rsidRPr="008224A9">
              <w:rPr>
                <w:sz w:val="20"/>
                <w:szCs w:val="20"/>
              </w:rPr>
              <w:t>(4) Prostriedky z krízového financovania možno použiť len na účely zabezpečenia riadneho chodu prevádzky podniku dlžníka počas dočasnej ochrany.</w:t>
            </w:r>
          </w:p>
          <w:p w14:paraId="75A1E95D" w14:textId="77777777" w:rsidR="008224A9" w:rsidRPr="008224A9" w:rsidRDefault="008224A9" w:rsidP="008224A9">
            <w:pPr>
              <w:jc w:val="both"/>
              <w:rPr>
                <w:sz w:val="20"/>
                <w:szCs w:val="20"/>
              </w:rPr>
            </w:pPr>
            <w:r w:rsidRPr="008224A9">
              <w:rPr>
                <w:sz w:val="20"/>
                <w:szCs w:val="20"/>
              </w:rPr>
              <w:t xml:space="preserve">(5) Krízové financovanie nemožno použiť najmä na refinancovanie financovania dlžníka, ktoré bolo poskytnuté pred poskytnutím dočasnej ochrany. </w:t>
            </w:r>
          </w:p>
          <w:p w14:paraId="02554C32" w14:textId="6D1ED537" w:rsidR="00BA3E73" w:rsidRDefault="008224A9" w:rsidP="00BA3E73">
            <w:pPr>
              <w:jc w:val="both"/>
              <w:rPr>
                <w:sz w:val="20"/>
                <w:szCs w:val="20"/>
              </w:rPr>
            </w:pPr>
            <w:r w:rsidRPr="008224A9">
              <w:rPr>
                <w:sz w:val="20"/>
                <w:szCs w:val="20"/>
              </w:rPr>
              <w:t>(6) V prípade vyhlásenia konkurzu pre uspokojenie nárokov z krízového financovania platia rovnako ustanovenia všeobecného predpisu o konkurznom konaní o novom úvere.</w:t>
            </w:r>
            <w:r w:rsidR="00BA3E73">
              <w:rPr>
                <w:sz w:val="20"/>
                <w:szCs w:val="20"/>
                <w:vertAlign w:val="superscript"/>
              </w:rPr>
              <w:t>1</w:t>
            </w:r>
            <w:r w:rsidR="00B47DE6">
              <w:rPr>
                <w:sz w:val="20"/>
                <w:szCs w:val="20"/>
                <w:vertAlign w:val="superscript"/>
              </w:rPr>
              <w:t>2</w:t>
            </w:r>
            <w:r w:rsidR="00BA3E73">
              <w:rPr>
                <w:sz w:val="20"/>
                <w:szCs w:val="20"/>
                <w:vertAlign w:val="superscript"/>
              </w:rPr>
              <w:t>)</w:t>
            </w:r>
            <w:r w:rsidRPr="008224A9">
              <w:rPr>
                <w:sz w:val="20"/>
                <w:szCs w:val="20"/>
              </w:rPr>
              <w:t xml:space="preserve"> </w:t>
            </w:r>
          </w:p>
          <w:p w14:paraId="73ECB1B4" w14:textId="77777777" w:rsidR="00BA3E73" w:rsidRDefault="00BA3E73" w:rsidP="00BA3E73">
            <w:pPr>
              <w:jc w:val="both"/>
              <w:rPr>
                <w:sz w:val="20"/>
                <w:szCs w:val="20"/>
              </w:rPr>
            </w:pPr>
          </w:p>
          <w:p w14:paraId="5A6A4D09" w14:textId="48DF48F7" w:rsidR="00BA3E73" w:rsidRDefault="00BA3E73" w:rsidP="00BA3E73">
            <w:pPr>
              <w:jc w:val="both"/>
              <w:rPr>
                <w:sz w:val="20"/>
                <w:szCs w:val="20"/>
              </w:rPr>
            </w:pPr>
            <w:r>
              <w:rPr>
                <w:sz w:val="20"/>
                <w:szCs w:val="20"/>
              </w:rPr>
              <w:t>Poznámka pod čiarou k odkazu 1</w:t>
            </w:r>
            <w:r w:rsidR="00B47DE6">
              <w:rPr>
                <w:sz w:val="20"/>
                <w:szCs w:val="20"/>
              </w:rPr>
              <w:t xml:space="preserve">2 </w:t>
            </w:r>
            <w:r>
              <w:rPr>
                <w:sz w:val="20"/>
                <w:szCs w:val="20"/>
              </w:rPr>
              <w:t>znie:</w:t>
            </w:r>
          </w:p>
          <w:p w14:paraId="525DBE87" w14:textId="6BDFD66F" w:rsidR="00F85B3A" w:rsidRPr="008951D4" w:rsidRDefault="00BA3E73" w:rsidP="00B47DE6">
            <w:pPr>
              <w:jc w:val="both"/>
              <w:rPr>
                <w:sz w:val="20"/>
                <w:szCs w:val="20"/>
              </w:rPr>
            </w:pPr>
            <w:r w:rsidDel="00BA3E73">
              <w:rPr>
                <w:sz w:val="20"/>
                <w:szCs w:val="20"/>
              </w:rPr>
              <w:t xml:space="preserve"> </w:t>
            </w:r>
            <w:r w:rsidR="00DC1018">
              <w:rPr>
                <w:sz w:val="20"/>
                <w:szCs w:val="20"/>
              </w:rPr>
              <w:t>„</w:t>
            </w:r>
            <w:r w:rsidR="00DF2BDC">
              <w:rPr>
                <w:sz w:val="20"/>
                <w:szCs w:val="20"/>
                <w:vertAlign w:val="superscript"/>
              </w:rPr>
              <w:t>1</w:t>
            </w:r>
            <w:r w:rsidR="00B47DE6">
              <w:rPr>
                <w:sz w:val="20"/>
                <w:szCs w:val="20"/>
                <w:vertAlign w:val="superscript"/>
              </w:rPr>
              <w:t>2</w:t>
            </w:r>
            <w:r w:rsidR="00DF2BDC">
              <w:rPr>
                <w:sz w:val="20"/>
                <w:szCs w:val="20"/>
              </w:rPr>
              <w:t xml:space="preserve">) </w:t>
            </w:r>
            <w:r w:rsidR="00C06178" w:rsidRPr="00C06178">
              <w:rPr>
                <w:sz w:val="20"/>
                <w:szCs w:val="20"/>
              </w:rPr>
              <w:t>§ 141 zákona č. 7/2005 Z. z.</w:t>
            </w:r>
            <w:r w:rsidR="009F3223" w:rsidRPr="003E784B">
              <w:rPr>
                <w:sz w:val="20"/>
                <w:szCs w:val="20"/>
              </w:rPr>
              <w:t xml:space="preserve"> v znení neskoších predpisov.</w:t>
            </w:r>
            <w:r w:rsidR="00DC1018">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716333C1" w14:textId="77777777" w:rsidR="00F85B3A" w:rsidRPr="0043448D" w:rsidRDefault="00F85B3A" w:rsidP="00F85B3A">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58088EAC" w14:textId="77777777" w:rsidR="00F85B3A" w:rsidRDefault="00F85B3A" w:rsidP="00F85B3A">
            <w:pPr>
              <w:pStyle w:val="Nadpis1"/>
              <w:jc w:val="both"/>
              <w:rPr>
                <w:b w:val="0"/>
                <w:bCs w:val="0"/>
                <w:sz w:val="20"/>
                <w:szCs w:val="20"/>
              </w:rPr>
            </w:pPr>
            <w:r>
              <w:rPr>
                <w:b w:val="0"/>
                <w:bCs w:val="0"/>
                <w:sz w:val="20"/>
                <w:szCs w:val="20"/>
              </w:rPr>
              <w:t xml:space="preserve">Návrh zákona predpokladá krízové  financovanie v rámci poskytnutej dočasnej ochrany (počas prerušenia jednotlivých konaní), ktoré je účelovo </w:t>
            </w:r>
            <w:r>
              <w:rPr>
                <w:b w:val="0"/>
                <w:bCs w:val="0"/>
                <w:sz w:val="20"/>
                <w:szCs w:val="20"/>
              </w:rPr>
              <w:lastRenderedPageBreak/>
              <w:t>určené a je dočasné</w:t>
            </w:r>
            <w:r w:rsidR="00710903">
              <w:rPr>
                <w:b w:val="0"/>
                <w:bCs w:val="0"/>
                <w:sz w:val="20"/>
                <w:szCs w:val="20"/>
              </w:rPr>
              <w:t>, pričom sa mu následne poskytuje primeraná ochrana</w:t>
            </w:r>
            <w:r>
              <w:rPr>
                <w:b w:val="0"/>
                <w:bCs w:val="0"/>
                <w:sz w:val="20"/>
                <w:szCs w:val="20"/>
              </w:rPr>
              <w:t>.</w:t>
            </w:r>
          </w:p>
          <w:p w14:paraId="1FBE94D7" w14:textId="2860AC09" w:rsidR="00D93B5D" w:rsidRPr="0031081B" w:rsidRDefault="00D93B5D" w:rsidP="00D93B5D">
            <w:pPr>
              <w:rPr>
                <w:sz w:val="20"/>
                <w:szCs w:val="20"/>
              </w:rPr>
            </w:pPr>
          </w:p>
          <w:p w14:paraId="05C576D7" w14:textId="6DFFC143" w:rsidR="0031081B" w:rsidRPr="00D93B5D" w:rsidRDefault="0031081B" w:rsidP="00D93B5D">
            <w:pPr>
              <w:rPr>
                <w:b/>
                <w:bCs/>
              </w:rPr>
            </w:pPr>
          </w:p>
        </w:tc>
      </w:tr>
      <w:tr w:rsidR="00F85B3A" w:rsidRPr="0043448D" w14:paraId="3A3E3A38" w14:textId="77777777" w:rsidTr="00910B57">
        <w:tc>
          <w:tcPr>
            <w:tcW w:w="899" w:type="dxa"/>
            <w:tcBorders>
              <w:top w:val="single" w:sz="4" w:space="0" w:color="auto"/>
              <w:left w:val="single" w:sz="12" w:space="0" w:color="auto"/>
              <w:bottom w:val="single" w:sz="4" w:space="0" w:color="auto"/>
              <w:right w:val="single" w:sz="4" w:space="0" w:color="auto"/>
            </w:tcBorders>
          </w:tcPr>
          <w:p w14:paraId="01611514" w14:textId="77777777" w:rsidR="00F85B3A" w:rsidRDefault="00F85B3A" w:rsidP="00F85B3A">
            <w:pPr>
              <w:jc w:val="both"/>
              <w:rPr>
                <w:b/>
                <w:bCs/>
                <w:sz w:val="20"/>
                <w:szCs w:val="20"/>
              </w:rPr>
            </w:pPr>
            <w:r w:rsidRPr="00F17349">
              <w:rPr>
                <w:b/>
                <w:bCs/>
                <w:sz w:val="20"/>
                <w:szCs w:val="20"/>
              </w:rPr>
              <w:lastRenderedPageBreak/>
              <w:t>Č: 2</w:t>
            </w:r>
          </w:p>
          <w:p w14:paraId="0472517F" w14:textId="77777777" w:rsidR="00F85B3A" w:rsidRPr="00F17349" w:rsidRDefault="00F85B3A" w:rsidP="00F85B3A">
            <w:pPr>
              <w:jc w:val="both"/>
              <w:rPr>
                <w:b/>
                <w:bCs/>
                <w:sz w:val="20"/>
                <w:szCs w:val="20"/>
              </w:rPr>
            </w:pPr>
            <w:r>
              <w:rPr>
                <w:b/>
                <w:bCs/>
                <w:sz w:val="20"/>
                <w:szCs w:val="20"/>
              </w:rPr>
              <w:t>O: 1</w:t>
            </w:r>
          </w:p>
          <w:p w14:paraId="30AD3594" w14:textId="77777777" w:rsidR="00F85B3A" w:rsidRDefault="00F85B3A" w:rsidP="00F85B3A">
            <w:pPr>
              <w:jc w:val="both"/>
              <w:rPr>
                <w:b/>
                <w:bCs/>
                <w:sz w:val="20"/>
                <w:szCs w:val="20"/>
              </w:rPr>
            </w:pPr>
            <w:r w:rsidRPr="00F17349">
              <w:rPr>
                <w:b/>
                <w:bCs/>
                <w:sz w:val="20"/>
                <w:szCs w:val="20"/>
              </w:rPr>
              <w:t>B:</w:t>
            </w:r>
            <w:r>
              <w:rPr>
                <w:b/>
                <w:bCs/>
                <w:sz w:val="20"/>
                <w:szCs w:val="20"/>
              </w:rPr>
              <w:t xml:space="preserve"> 9</w:t>
            </w:r>
          </w:p>
          <w:p w14:paraId="7FED35D4" w14:textId="77777777" w:rsidR="00F85B3A" w:rsidRPr="0043448D" w:rsidRDefault="00F85B3A" w:rsidP="00F85B3A">
            <w:pPr>
              <w:jc w:val="both"/>
              <w:rPr>
                <w:b/>
                <w:bCs/>
                <w:sz w:val="20"/>
                <w:szCs w:val="20"/>
                <w:highlight w:val="yellow"/>
              </w:rPr>
            </w:pPr>
            <w:r w:rsidRPr="00F17349">
              <w:rPr>
                <w:b/>
                <w:bCs/>
                <w:sz w:val="20"/>
                <w:szCs w:val="20"/>
              </w:rPr>
              <w:t xml:space="preserve"> </w:t>
            </w:r>
          </w:p>
        </w:tc>
        <w:tc>
          <w:tcPr>
            <w:tcW w:w="3421" w:type="dxa"/>
            <w:tcBorders>
              <w:top w:val="single" w:sz="4" w:space="0" w:color="auto"/>
              <w:left w:val="single" w:sz="4" w:space="0" w:color="auto"/>
              <w:bottom w:val="single" w:sz="4" w:space="0" w:color="auto"/>
              <w:right w:val="single" w:sz="4" w:space="0" w:color="auto"/>
            </w:tcBorders>
          </w:tcPr>
          <w:p w14:paraId="4A36F65F" w14:textId="77777777" w:rsidR="00F85B3A" w:rsidRPr="00F17349" w:rsidRDefault="00F85B3A" w:rsidP="00F85B3A">
            <w:pPr>
              <w:adjustRightInd w:val="0"/>
              <w:jc w:val="both"/>
              <w:rPr>
                <w:bCs/>
                <w:sz w:val="20"/>
                <w:szCs w:val="20"/>
              </w:rPr>
            </w:pPr>
            <w:r>
              <w:rPr>
                <w:sz w:val="20"/>
                <w:szCs w:val="20"/>
              </w:rPr>
              <w:t xml:space="preserve">9. </w:t>
            </w:r>
            <w:r w:rsidRPr="00F17349">
              <w:rPr>
                <w:sz w:val="20"/>
                <w:szCs w:val="20"/>
              </w:rPr>
              <w:t>„podnikateľ“ je fyzická osoba vykonávajúca obchodnú, podnikateľskú, remeselnú alebo samostatnú zárobkovú činnosť;</w:t>
            </w:r>
          </w:p>
          <w:p w14:paraId="39966F68" w14:textId="77777777" w:rsidR="00F85B3A" w:rsidRPr="0043448D" w:rsidRDefault="00F85B3A" w:rsidP="00F85B3A">
            <w:pPr>
              <w:adjustRightInd w:val="0"/>
              <w:jc w:val="both"/>
              <w:rPr>
                <w:sz w:val="20"/>
                <w:szCs w:val="20"/>
                <w:highlight w:val="yellow"/>
              </w:rPr>
            </w:pPr>
          </w:p>
        </w:tc>
        <w:tc>
          <w:tcPr>
            <w:tcW w:w="900" w:type="dxa"/>
            <w:tcBorders>
              <w:top w:val="single" w:sz="4" w:space="0" w:color="auto"/>
              <w:left w:val="single" w:sz="4" w:space="0" w:color="auto"/>
              <w:bottom w:val="single" w:sz="4" w:space="0" w:color="auto"/>
              <w:right w:val="single" w:sz="12" w:space="0" w:color="auto"/>
            </w:tcBorders>
          </w:tcPr>
          <w:p w14:paraId="5B3CBAE7" w14:textId="77777777" w:rsidR="00F85B3A" w:rsidRPr="0043448D" w:rsidRDefault="00F85B3A"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43DB0CC1" w14:textId="77777777" w:rsidR="00F85B3A" w:rsidRPr="0043448D" w:rsidRDefault="00F85B3A" w:rsidP="00F85B3A">
            <w:pPr>
              <w:jc w:val="center"/>
              <w:rPr>
                <w:sz w:val="20"/>
                <w:szCs w:val="20"/>
              </w:rPr>
            </w:pPr>
            <w:r>
              <w:rPr>
                <w:sz w:val="20"/>
                <w:szCs w:val="20"/>
              </w:rPr>
              <w:t>Obchodný zákonník</w:t>
            </w:r>
          </w:p>
        </w:tc>
        <w:tc>
          <w:tcPr>
            <w:tcW w:w="900" w:type="dxa"/>
            <w:gridSpan w:val="2"/>
            <w:tcBorders>
              <w:top w:val="single" w:sz="4" w:space="0" w:color="auto"/>
              <w:left w:val="single" w:sz="4" w:space="0" w:color="auto"/>
              <w:bottom w:val="single" w:sz="4" w:space="0" w:color="auto"/>
              <w:right w:val="single" w:sz="4" w:space="0" w:color="auto"/>
            </w:tcBorders>
          </w:tcPr>
          <w:p w14:paraId="671484D8" w14:textId="77777777" w:rsidR="00CA36BC" w:rsidRPr="00F04B69" w:rsidRDefault="00CA36BC" w:rsidP="00CA36BC">
            <w:pPr>
              <w:pStyle w:val="Normlny0"/>
              <w:jc w:val="center"/>
            </w:pPr>
            <w:r w:rsidRPr="00F04B69">
              <w:t>Č: I</w:t>
            </w:r>
          </w:p>
          <w:p w14:paraId="458523FA" w14:textId="77777777" w:rsidR="00F85B3A" w:rsidRDefault="00F85B3A" w:rsidP="00F85B3A">
            <w:pPr>
              <w:pStyle w:val="Normlny0"/>
              <w:jc w:val="center"/>
            </w:pPr>
            <w:r>
              <w:t>§: 2</w:t>
            </w:r>
          </w:p>
          <w:p w14:paraId="1FC1FBD3" w14:textId="77777777" w:rsidR="00F85B3A" w:rsidRPr="0043448D" w:rsidRDefault="00F85B3A" w:rsidP="00F85B3A">
            <w:pPr>
              <w:pStyle w:val="Normlny0"/>
              <w:jc w:val="center"/>
            </w:pPr>
            <w:r>
              <w:t>O: 2</w:t>
            </w:r>
          </w:p>
        </w:tc>
        <w:tc>
          <w:tcPr>
            <w:tcW w:w="4770" w:type="dxa"/>
            <w:tcBorders>
              <w:top w:val="single" w:sz="4" w:space="0" w:color="auto"/>
              <w:left w:val="single" w:sz="4" w:space="0" w:color="auto"/>
              <w:bottom w:val="single" w:sz="4" w:space="0" w:color="auto"/>
              <w:right w:val="single" w:sz="4" w:space="0" w:color="auto"/>
            </w:tcBorders>
          </w:tcPr>
          <w:p w14:paraId="6FE6847F" w14:textId="77777777" w:rsidR="00F85B3A" w:rsidRPr="00DF2876" w:rsidRDefault="00F85B3A" w:rsidP="00F85B3A">
            <w:pPr>
              <w:autoSpaceDE/>
              <w:autoSpaceDN/>
              <w:rPr>
                <w:sz w:val="20"/>
                <w:szCs w:val="20"/>
              </w:rPr>
            </w:pPr>
            <w:r w:rsidRPr="00DF2876">
              <w:rPr>
                <w:sz w:val="20"/>
                <w:szCs w:val="20"/>
              </w:rPr>
              <w:t>Podnikateľom podľa tohto zákona je:</w:t>
            </w:r>
          </w:p>
          <w:p w14:paraId="7975FAD6" w14:textId="77777777" w:rsidR="00F85B3A" w:rsidRPr="00DF2876" w:rsidRDefault="00F85B3A" w:rsidP="00F85B3A">
            <w:pPr>
              <w:autoSpaceDE/>
              <w:autoSpaceDN/>
              <w:rPr>
                <w:sz w:val="20"/>
                <w:szCs w:val="20"/>
              </w:rPr>
            </w:pPr>
            <w:r w:rsidRPr="00DF2876">
              <w:rPr>
                <w:sz w:val="20"/>
                <w:szCs w:val="20"/>
              </w:rPr>
              <w:t>a) osoba zapísaná v obchodnom registri,</w:t>
            </w:r>
          </w:p>
          <w:p w14:paraId="3E24E9F0" w14:textId="77777777" w:rsidR="00F85B3A" w:rsidRPr="00DF2876" w:rsidRDefault="00F85B3A" w:rsidP="00F85B3A">
            <w:pPr>
              <w:autoSpaceDE/>
              <w:autoSpaceDN/>
              <w:rPr>
                <w:sz w:val="20"/>
                <w:szCs w:val="20"/>
              </w:rPr>
            </w:pPr>
            <w:r w:rsidRPr="00DF2876">
              <w:rPr>
                <w:sz w:val="20"/>
                <w:szCs w:val="20"/>
              </w:rPr>
              <w:t>b) osoba, ktorá podniká na základe živnostenského oprávnenia,</w:t>
            </w:r>
          </w:p>
          <w:p w14:paraId="292F8251" w14:textId="77777777" w:rsidR="00F85B3A" w:rsidRPr="00DF2876" w:rsidRDefault="00F85B3A" w:rsidP="00F85B3A">
            <w:pPr>
              <w:autoSpaceDE/>
              <w:autoSpaceDN/>
              <w:rPr>
                <w:sz w:val="20"/>
                <w:szCs w:val="20"/>
              </w:rPr>
            </w:pPr>
            <w:r w:rsidRPr="00DF2876">
              <w:rPr>
                <w:sz w:val="20"/>
                <w:szCs w:val="20"/>
              </w:rPr>
              <w:t xml:space="preserve">c) osoba, ktorá podniká na základe iného než živnostenského oprávnenia podľa osobitných predpisov, </w:t>
            </w:r>
          </w:p>
          <w:p w14:paraId="1EA72702" w14:textId="77777777" w:rsidR="00F85B3A" w:rsidRPr="00DF2876" w:rsidRDefault="00F85B3A" w:rsidP="00F85B3A">
            <w:pPr>
              <w:autoSpaceDE/>
              <w:autoSpaceDN/>
              <w:rPr>
                <w:sz w:val="20"/>
                <w:szCs w:val="20"/>
              </w:rPr>
            </w:pPr>
            <w:r w:rsidRPr="00DF2876">
              <w:rPr>
                <w:sz w:val="20"/>
                <w:szCs w:val="20"/>
              </w:rPr>
              <w:t xml:space="preserve">d) fyzická osoba, ktorá vykonáva poľnohospodársku výrobu a je zapísaná do evidencie podľa osobitného predpisu. </w:t>
            </w:r>
          </w:p>
        </w:tc>
        <w:tc>
          <w:tcPr>
            <w:tcW w:w="554" w:type="dxa"/>
            <w:tcBorders>
              <w:top w:val="single" w:sz="4" w:space="0" w:color="auto"/>
              <w:left w:val="single" w:sz="4" w:space="0" w:color="auto"/>
              <w:bottom w:val="single" w:sz="4" w:space="0" w:color="auto"/>
              <w:right w:val="single" w:sz="4" w:space="0" w:color="auto"/>
            </w:tcBorders>
          </w:tcPr>
          <w:p w14:paraId="0D903971" w14:textId="77777777" w:rsidR="00F85B3A" w:rsidRPr="0043448D"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0F862FD" w14:textId="77777777" w:rsidR="00F85B3A" w:rsidRPr="006D6731" w:rsidRDefault="00F85B3A" w:rsidP="00D93B5D">
            <w:pPr>
              <w:jc w:val="both"/>
              <w:rPr>
                <w:b/>
                <w:bCs/>
                <w:color w:val="5B9BD5" w:themeColor="accent1"/>
                <w:sz w:val="20"/>
                <w:szCs w:val="20"/>
              </w:rPr>
            </w:pPr>
            <w:r w:rsidRPr="006D6731">
              <w:rPr>
                <w:sz w:val="20"/>
                <w:szCs w:val="20"/>
              </w:rPr>
              <w:t>Definícia podnikateľa (fyzickej osoby)  podľa § 2 ods. 2 Obchodného zákonníka zodpovedá definícii smernice</w:t>
            </w:r>
            <w:r>
              <w:rPr>
                <w:sz w:val="20"/>
                <w:szCs w:val="20"/>
              </w:rPr>
              <w:t>, rovnako ako pojmy v zákone č. 7/2005 Z. z</w:t>
            </w:r>
            <w:r w:rsidRPr="006D6731">
              <w:rPr>
                <w:sz w:val="20"/>
                <w:szCs w:val="20"/>
              </w:rPr>
              <w:t xml:space="preserve">. </w:t>
            </w:r>
          </w:p>
          <w:p w14:paraId="03FA73EF" w14:textId="77777777" w:rsidR="00F85B3A" w:rsidRPr="00DF2876" w:rsidRDefault="00F85B3A" w:rsidP="00F85B3A">
            <w:pPr>
              <w:pStyle w:val="Nadpis1"/>
              <w:jc w:val="both"/>
              <w:rPr>
                <w:b w:val="0"/>
                <w:bCs w:val="0"/>
                <w:color w:val="FF0000"/>
                <w:sz w:val="20"/>
                <w:szCs w:val="20"/>
              </w:rPr>
            </w:pPr>
          </w:p>
        </w:tc>
      </w:tr>
      <w:tr w:rsidR="00F85B3A" w:rsidRPr="0043448D" w14:paraId="0AB04DB1" w14:textId="77777777" w:rsidTr="00910B57">
        <w:tc>
          <w:tcPr>
            <w:tcW w:w="899" w:type="dxa"/>
            <w:tcBorders>
              <w:top w:val="single" w:sz="4" w:space="0" w:color="auto"/>
              <w:left w:val="single" w:sz="12" w:space="0" w:color="auto"/>
              <w:bottom w:val="single" w:sz="4" w:space="0" w:color="auto"/>
              <w:right w:val="single" w:sz="4" w:space="0" w:color="auto"/>
            </w:tcBorders>
          </w:tcPr>
          <w:p w14:paraId="004C3823" w14:textId="77777777" w:rsidR="00F85B3A" w:rsidRDefault="00F85B3A" w:rsidP="00F85B3A">
            <w:pPr>
              <w:jc w:val="both"/>
              <w:rPr>
                <w:b/>
                <w:bCs/>
                <w:sz w:val="20"/>
                <w:szCs w:val="20"/>
              </w:rPr>
            </w:pPr>
            <w:r w:rsidRPr="00F17349">
              <w:rPr>
                <w:b/>
                <w:bCs/>
                <w:sz w:val="20"/>
                <w:szCs w:val="20"/>
              </w:rPr>
              <w:t>Č: 2</w:t>
            </w:r>
          </w:p>
          <w:p w14:paraId="07123643" w14:textId="77777777" w:rsidR="00F85B3A" w:rsidRPr="00F17349" w:rsidRDefault="00F85B3A" w:rsidP="00F85B3A">
            <w:pPr>
              <w:jc w:val="both"/>
              <w:rPr>
                <w:b/>
                <w:bCs/>
                <w:sz w:val="20"/>
                <w:szCs w:val="20"/>
              </w:rPr>
            </w:pPr>
            <w:r>
              <w:rPr>
                <w:b/>
                <w:bCs/>
                <w:sz w:val="20"/>
                <w:szCs w:val="20"/>
              </w:rPr>
              <w:t>O: 1</w:t>
            </w:r>
          </w:p>
          <w:p w14:paraId="60B86DE0" w14:textId="77777777" w:rsidR="00F85B3A" w:rsidRDefault="00F85B3A" w:rsidP="00F85B3A">
            <w:pPr>
              <w:jc w:val="both"/>
              <w:rPr>
                <w:b/>
                <w:bCs/>
                <w:sz w:val="20"/>
                <w:szCs w:val="20"/>
              </w:rPr>
            </w:pPr>
            <w:r w:rsidRPr="00F17349">
              <w:rPr>
                <w:b/>
                <w:bCs/>
                <w:sz w:val="20"/>
                <w:szCs w:val="20"/>
              </w:rPr>
              <w:t>B:</w:t>
            </w:r>
            <w:r>
              <w:rPr>
                <w:b/>
                <w:bCs/>
                <w:sz w:val="20"/>
                <w:szCs w:val="20"/>
              </w:rPr>
              <w:t xml:space="preserve"> 10</w:t>
            </w:r>
          </w:p>
          <w:p w14:paraId="1E5C01CF" w14:textId="77777777" w:rsidR="00F85B3A" w:rsidRPr="0043448D" w:rsidRDefault="00F85B3A" w:rsidP="00F85B3A">
            <w:pPr>
              <w:jc w:val="both"/>
              <w:rPr>
                <w:b/>
                <w:bCs/>
                <w:sz w:val="20"/>
                <w:szCs w:val="20"/>
                <w:highlight w:val="yellow"/>
              </w:rPr>
            </w:pPr>
            <w:r w:rsidRPr="00F17349">
              <w:rPr>
                <w:b/>
                <w:bCs/>
                <w:sz w:val="20"/>
                <w:szCs w:val="20"/>
              </w:rPr>
              <w:t xml:space="preserve"> </w:t>
            </w:r>
          </w:p>
        </w:tc>
        <w:tc>
          <w:tcPr>
            <w:tcW w:w="3421" w:type="dxa"/>
            <w:tcBorders>
              <w:top w:val="single" w:sz="4" w:space="0" w:color="auto"/>
              <w:left w:val="single" w:sz="4" w:space="0" w:color="auto"/>
              <w:bottom w:val="single" w:sz="4" w:space="0" w:color="auto"/>
              <w:right w:val="single" w:sz="4" w:space="0" w:color="auto"/>
            </w:tcBorders>
          </w:tcPr>
          <w:p w14:paraId="4ABE2BC7" w14:textId="77777777" w:rsidR="00F85B3A" w:rsidRPr="0010633C" w:rsidRDefault="00F85B3A" w:rsidP="00F85B3A">
            <w:pPr>
              <w:adjustRightInd w:val="0"/>
              <w:jc w:val="both"/>
              <w:rPr>
                <w:bCs/>
                <w:sz w:val="20"/>
                <w:szCs w:val="20"/>
              </w:rPr>
            </w:pPr>
            <w:r>
              <w:rPr>
                <w:sz w:val="20"/>
                <w:szCs w:val="20"/>
              </w:rPr>
              <w:t xml:space="preserve">10. </w:t>
            </w:r>
            <w:r w:rsidRPr="00F17349">
              <w:rPr>
                <w:sz w:val="20"/>
                <w:szCs w:val="20"/>
              </w:rPr>
              <w:t>„úplné oddlženie“ je zrušenie vymáhania od podnikateľov ich nezaplatené dlhy, ktoré môžu byť predmetom oddlženia, alebo zrušenie nezaplatených dlhov, ktoré môžu byť predmetom oddlženia, ako takých v rámci konania, ktorý môže zahŕňať speňaženie majetku alebo splátkový kalendár alebo oboje;</w:t>
            </w:r>
          </w:p>
        </w:tc>
        <w:tc>
          <w:tcPr>
            <w:tcW w:w="900" w:type="dxa"/>
            <w:tcBorders>
              <w:top w:val="single" w:sz="4" w:space="0" w:color="auto"/>
              <w:left w:val="single" w:sz="4" w:space="0" w:color="auto"/>
              <w:bottom w:val="single" w:sz="4" w:space="0" w:color="auto"/>
              <w:right w:val="single" w:sz="12" w:space="0" w:color="auto"/>
            </w:tcBorders>
          </w:tcPr>
          <w:p w14:paraId="7CA2595D" w14:textId="77777777" w:rsidR="00F85B3A" w:rsidRPr="0043448D" w:rsidRDefault="00F85B3A"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7B4B5073" w14:textId="77777777" w:rsidR="00F85B3A" w:rsidRDefault="00F85B3A" w:rsidP="00F85B3A">
            <w:pPr>
              <w:jc w:val="center"/>
              <w:rPr>
                <w:sz w:val="20"/>
                <w:szCs w:val="20"/>
              </w:rPr>
            </w:pPr>
            <w:r>
              <w:rPr>
                <w:sz w:val="20"/>
                <w:szCs w:val="20"/>
              </w:rPr>
              <w:t>Zákon č. 7/2005 Z. z.</w:t>
            </w:r>
          </w:p>
          <w:p w14:paraId="135A3BCC" w14:textId="77777777" w:rsidR="00F85B3A" w:rsidRDefault="00F85B3A" w:rsidP="00F85B3A">
            <w:pPr>
              <w:jc w:val="center"/>
              <w:rPr>
                <w:sz w:val="20"/>
                <w:szCs w:val="20"/>
              </w:rPr>
            </w:pPr>
          </w:p>
          <w:p w14:paraId="3DB10B70" w14:textId="77777777" w:rsidR="00F85B3A" w:rsidRDefault="00F85B3A" w:rsidP="00F85B3A">
            <w:pPr>
              <w:jc w:val="center"/>
              <w:rPr>
                <w:sz w:val="20"/>
                <w:szCs w:val="20"/>
              </w:rPr>
            </w:pPr>
          </w:p>
          <w:p w14:paraId="116F9B34" w14:textId="77777777" w:rsidR="00BE7796" w:rsidRDefault="00BE7796" w:rsidP="00F85B3A">
            <w:pPr>
              <w:jc w:val="center"/>
              <w:rPr>
                <w:sz w:val="20"/>
                <w:szCs w:val="20"/>
              </w:rPr>
            </w:pPr>
          </w:p>
          <w:p w14:paraId="3214EC1E" w14:textId="77777777" w:rsidR="00F85B3A" w:rsidRDefault="00F85B3A" w:rsidP="00F85B3A">
            <w:pPr>
              <w:jc w:val="center"/>
              <w:rPr>
                <w:sz w:val="20"/>
                <w:szCs w:val="20"/>
              </w:rPr>
            </w:pPr>
            <w:r>
              <w:rPr>
                <w:sz w:val="20"/>
                <w:szCs w:val="20"/>
              </w:rPr>
              <w:t>Zákon č. 7/2005 Z. z.</w:t>
            </w:r>
          </w:p>
          <w:p w14:paraId="67B303F4" w14:textId="77777777" w:rsidR="00F85B3A" w:rsidRDefault="00F85B3A" w:rsidP="00F85B3A">
            <w:pPr>
              <w:jc w:val="center"/>
              <w:rPr>
                <w:sz w:val="20"/>
                <w:szCs w:val="20"/>
              </w:rPr>
            </w:pPr>
          </w:p>
          <w:p w14:paraId="59AB854D" w14:textId="77777777" w:rsidR="00F85B3A" w:rsidRDefault="00F85B3A" w:rsidP="00F85B3A">
            <w:pPr>
              <w:jc w:val="center"/>
              <w:rPr>
                <w:sz w:val="20"/>
                <w:szCs w:val="20"/>
              </w:rPr>
            </w:pPr>
          </w:p>
          <w:p w14:paraId="2425B6C3" w14:textId="77777777" w:rsidR="00F85B3A" w:rsidRDefault="00F85B3A" w:rsidP="00F85B3A">
            <w:pPr>
              <w:jc w:val="center"/>
              <w:rPr>
                <w:sz w:val="20"/>
                <w:szCs w:val="20"/>
              </w:rPr>
            </w:pPr>
          </w:p>
          <w:p w14:paraId="55E11DDF" w14:textId="77777777" w:rsidR="00F85B3A" w:rsidRDefault="00F85B3A" w:rsidP="00F85B3A">
            <w:pPr>
              <w:jc w:val="center"/>
              <w:rPr>
                <w:sz w:val="20"/>
                <w:szCs w:val="20"/>
              </w:rPr>
            </w:pPr>
          </w:p>
          <w:p w14:paraId="7D327C1A" w14:textId="77777777" w:rsidR="00F85B3A" w:rsidRDefault="00F85B3A" w:rsidP="00F85B3A">
            <w:pPr>
              <w:jc w:val="center"/>
              <w:rPr>
                <w:sz w:val="20"/>
                <w:szCs w:val="20"/>
              </w:rPr>
            </w:pPr>
          </w:p>
          <w:p w14:paraId="14CFE523" w14:textId="77777777" w:rsidR="00F85B3A" w:rsidRDefault="00F85B3A" w:rsidP="00F85B3A">
            <w:pPr>
              <w:jc w:val="center"/>
              <w:rPr>
                <w:sz w:val="20"/>
                <w:szCs w:val="20"/>
              </w:rPr>
            </w:pPr>
          </w:p>
          <w:p w14:paraId="4B6BC278" w14:textId="77777777" w:rsidR="00F85B3A" w:rsidRDefault="00F85B3A" w:rsidP="00F85B3A">
            <w:pPr>
              <w:jc w:val="center"/>
              <w:rPr>
                <w:sz w:val="20"/>
                <w:szCs w:val="20"/>
              </w:rPr>
            </w:pPr>
          </w:p>
          <w:p w14:paraId="001051FC" w14:textId="77777777" w:rsidR="00F85B3A" w:rsidRDefault="00F85B3A" w:rsidP="00F85B3A">
            <w:pPr>
              <w:jc w:val="center"/>
              <w:rPr>
                <w:sz w:val="20"/>
                <w:szCs w:val="20"/>
              </w:rPr>
            </w:pPr>
          </w:p>
          <w:p w14:paraId="2D27A72C" w14:textId="77777777" w:rsidR="00BE7796" w:rsidRDefault="00BE7796" w:rsidP="00F85B3A">
            <w:pPr>
              <w:jc w:val="center"/>
              <w:rPr>
                <w:sz w:val="20"/>
                <w:szCs w:val="20"/>
              </w:rPr>
            </w:pPr>
          </w:p>
          <w:p w14:paraId="65450884" w14:textId="77777777" w:rsidR="00BE7796" w:rsidRDefault="00BE7796" w:rsidP="00F85B3A">
            <w:pPr>
              <w:jc w:val="center"/>
              <w:rPr>
                <w:sz w:val="20"/>
                <w:szCs w:val="20"/>
              </w:rPr>
            </w:pPr>
          </w:p>
          <w:p w14:paraId="0D25E29A" w14:textId="77777777" w:rsidR="00F85B3A" w:rsidRDefault="00F85B3A" w:rsidP="00F85B3A">
            <w:pPr>
              <w:jc w:val="center"/>
              <w:rPr>
                <w:sz w:val="20"/>
                <w:szCs w:val="20"/>
              </w:rPr>
            </w:pPr>
          </w:p>
          <w:p w14:paraId="0172EE50" w14:textId="77777777" w:rsidR="00F85B3A" w:rsidRDefault="00F85B3A" w:rsidP="00F85B3A">
            <w:pPr>
              <w:jc w:val="center"/>
              <w:rPr>
                <w:sz w:val="20"/>
                <w:szCs w:val="20"/>
              </w:rPr>
            </w:pPr>
          </w:p>
          <w:p w14:paraId="312D3552" w14:textId="77777777" w:rsidR="00F85B3A" w:rsidRDefault="00F85B3A" w:rsidP="00F85B3A">
            <w:pPr>
              <w:jc w:val="center"/>
              <w:rPr>
                <w:sz w:val="20"/>
                <w:szCs w:val="20"/>
              </w:rPr>
            </w:pPr>
          </w:p>
          <w:p w14:paraId="3AB67DA3" w14:textId="77777777" w:rsidR="00B47DE6" w:rsidRDefault="00B47DE6" w:rsidP="00F85B3A">
            <w:pPr>
              <w:jc w:val="center"/>
              <w:rPr>
                <w:sz w:val="20"/>
                <w:szCs w:val="20"/>
              </w:rPr>
            </w:pPr>
          </w:p>
          <w:p w14:paraId="3272D3A5" w14:textId="77777777" w:rsidR="00F85B3A" w:rsidRDefault="00F85B3A" w:rsidP="00F85B3A">
            <w:pPr>
              <w:jc w:val="center"/>
              <w:rPr>
                <w:sz w:val="20"/>
                <w:szCs w:val="20"/>
              </w:rPr>
            </w:pPr>
            <w:r>
              <w:rPr>
                <w:sz w:val="20"/>
                <w:szCs w:val="20"/>
              </w:rPr>
              <w:t>Zákon č. 7/2005 Z. z.</w:t>
            </w:r>
          </w:p>
          <w:p w14:paraId="7A2E1C78" w14:textId="77777777" w:rsidR="00F85B3A" w:rsidRDefault="00F85B3A" w:rsidP="00F85B3A">
            <w:pPr>
              <w:jc w:val="center"/>
              <w:rPr>
                <w:sz w:val="20"/>
                <w:szCs w:val="20"/>
              </w:rPr>
            </w:pPr>
          </w:p>
          <w:p w14:paraId="560720A4" w14:textId="77777777" w:rsidR="00F85B3A" w:rsidRDefault="00F85B3A" w:rsidP="00F85B3A">
            <w:pPr>
              <w:jc w:val="center"/>
              <w:rPr>
                <w:sz w:val="20"/>
                <w:szCs w:val="20"/>
              </w:rPr>
            </w:pPr>
          </w:p>
          <w:p w14:paraId="6A7C0B2B" w14:textId="77777777" w:rsidR="00F85B3A" w:rsidRDefault="00F85B3A" w:rsidP="00F85B3A">
            <w:pPr>
              <w:jc w:val="center"/>
              <w:rPr>
                <w:sz w:val="20"/>
                <w:szCs w:val="20"/>
              </w:rPr>
            </w:pPr>
          </w:p>
          <w:p w14:paraId="33C5576C" w14:textId="77777777" w:rsidR="00F85B3A" w:rsidRDefault="00F85B3A" w:rsidP="00F85B3A">
            <w:pPr>
              <w:jc w:val="center"/>
              <w:rPr>
                <w:sz w:val="20"/>
                <w:szCs w:val="20"/>
              </w:rPr>
            </w:pPr>
          </w:p>
          <w:p w14:paraId="34B7AC2B" w14:textId="77777777" w:rsidR="00F85B3A" w:rsidRDefault="00F85B3A" w:rsidP="00F85B3A">
            <w:pPr>
              <w:jc w:val="center"/>
              <w:rPr>
                <w:sz w:val="20"/>
                <w:szCs w:val="20"/>
              </w:rPr>
            </w:pPr>
          </w:p>
          <w:p w14:paraId="0554B09C" w14:textId="77777777" w:rsidR="00F85B3A" w:rsidRDefault="00F85B3A" w:rsidP="00F85B3A">
            <w:pPr>
              <w:jc w:val="center"/>
              <w:rPr>
                <w:sz w:val="20"/>
                <w:szCs w:val="20"/>
              </w:rPr>
            </w:pPr>
          </w:p>
          <w:p w14:paraId="1D0812FC" w14:textId="77777777" w:rsidR="00F85B3A" w:rsidRDefault="00F85B3A" w:rsidP="00F85B3A">
            <w:pPr>
              <w:jc w:val="center"/>
              <w:rPr>
                <w:sz w:val="20"/>
                <w:szCs w:val="20"/>
              </w:rPr>
            </w:pPr>
          </w:p>
          <w:p w14:paraId="59CD1DDE" w14:textId="77777777" w:rsidR="00F85B3A" w:rsidRDefault="00F85B3A" w:rsidP="00F85B3A">
            <w:pPr>
              <w:jc w:val="center"/>
              <w:rPr>
                <w:sz w:val="20"/>
                <w:szCs w:val="20"/>
              </w:rPr>
            </w:pPr>
          </w:p>
          <w:p w14:paraId="2CFFC310" w14:textId="77777777" w:rsidR="00F85B3A" w:rsidRDefault="00F85B3A" w:rsidP="00F85B3A">
            <w:pPr>
              <w:jc w:val="center"/>
              <w:rPr>
                <w:sz w:val="20"/>
                <w:szCs w:val="20"/>
              </w:rPr>
            </w:pPr>
          </w:p>
          <w:p w14:paraId="6AEB087D" w14:textId="77777777" w:rsidR="00F85B3A" w:rsidRDefault="00F85B3A" w:rsidP="00F85B3A">
            <w:pPr>
              <w:jc w:val="center"/>
              <w:rPr>
                <w:sz w:val="20"/>
                <w:szCs w:val="20"/>
              </w:rPr>
            </w:pPr>
          </w:p>
          <w:p w14:paraId="55B18EC8" w14:textId="77777777" w:rsidR="00F85B3A" w:rsidRDefault="00F85B3A" w:rsidP="00F85B3A">
            <w:pPr>
              <w:jc w:val="center"/>
              <w:rPr>
                <w:sz w:val="20"/>
                <w:szCs w:val="20"/>
              </w:rPr>
            </w:pPr>
          </w:p>
          <w:p w14:paraId="5A466730" w14:textId="77777777" w:rsidR="00F85B3A" w:rsidRDefault="00F85B3A" w:rsidP="00F85B3A">
            <w:pPr>
              <w:jc w:val="center"/>
              <w:rPr>
                <w:sz w:val="20"/>
                <w:szCs w:val="20"/>
              </w:rPr>
            </w:pPr>
          </w:p>
          <w:p w14:paraId="4342DD2C" w14:textId="77777777" w:rsidR="00BE7796" w:rsidRDefault="00BE7796" w:rsidP="00F85B3A">
            <w:pPr>
              <w:jc w:val="center"/>
              <w:rPr>
                <w:sz w:val="20"/>
                <w:szCs w:val="20"/>
              </w:rPr>
            </w:pPr>
          </w:p>
          <w:p w14:paraId="59F17C7F" w14:textId="77777777" w:rsidR="00F85B3A" w:rsidRDefault="00F85B3A" w:rsidP="00F85B3A">
            <w:pPr>
              <w:jc w:val="center"/>
              <w:rPr>
                <w:sz w:val="20"/>
                <w:szCs w:val="20"/>
              </w:rPr>
            </w:pPr>
          </w:p>
          <w:p w14:paraId="2041E8BC" w14:textId="77777777" w:rsidR="00F85B3A" w:rsidRDefault="00F85B3A" w:rsidP="00F85B3A">
            <w:pPr>
              <w:jc w:val="center"/>
              <w:rPr>
                <w:sz w:val="20"/>
                <w:szCs w:val="20"/>
              </w:rPr>
            </w:pPr>
          </w:p>
          <w:p w14:paraId="1B8A2A8C" w14:textId="77777777" w:rsidR="00F85B3A" w:rsidRDefault="00F85B3A" w:rsidP="00F85B3A">
            <w:pPr>
              <w:jc w:val="center"/>
              <w:rPr>
                <w:sz w:val="20"/>
                <w:szCs w:val="20"/>
              </w:rPr>
            </w:pPr>
          </w:p>
          <w:p w14:paraId="1E8F03D2" w14:textId="77777777" w:rsidR="00F85B3A" w:rsidRDefault="00F85B3A" w:rsidP="00F85B3A">
            <w:pPr>
              <w:jc w:val="center"/>
              <w:rPr>
                <w:sz w:val="20"/>
                <w:szCs w:val="20"/>
              </w:rPr>
            </w:pPr>
          </w:p>
          <w:p w14:paraId="6F924349" w14:textId="77777777" w:rsidR="00F85B3A" w:rsidRDefault="00F85B3A" w:rsidP="00F85B3A">
            <w:pPr>
              <w:jc w:val="center"/>
              <w:rPr>
                <w:sz w:val="20"/>
                <w:szCs w:val="20"/>
              </w:rPr>
            </w:pPr>
          </w:p>
          <w:p w14:paraId="592C49F8" w14:textId="77777777" w:rsidR="00F85B3A" w:rsidRDefault="00F85B3A" w:rsidP="00F85B3A">
            <w:pPr>
              <w:jc w:val="center"/>
              <w:rPr>
                <w:sz w:val="20"/>
                <w:szCs w:val="20"/>
              </w:rPr>
            </w:pPr>
          </w:p>
          <w:p w14:paraId="131E9214" w14:textId="77777777" w:rsidR="00F85B3A" w:rsidRDefault="00F85B3A" w:rsidP="00F85B3A">
            <w:pPr>
              <w:jc w:val="center"/>
              <w:rPr>
                <w:sz w:val="20"/>
                <w:szCs w:val="20"/>
              </w:rPr>
            </w:pPr>
          </w:p>
          <w:p w14:paraId="16D6BAB9" w14:textId="1C5CF29B" w:rsidR="00F85B3A" w:rsidRDefault="00F85B3A" w:rsidP="00F85B3A">
            <w:pPr>
              <w:jc w:val="center"/>
              <w:rPr>
                <w:sz w:val="20"/>
                <w:szCs w:val="20"/>
              </w:rPr>
            </w:pPr>
          </w:p>
          <w:p w14:paraId="46C5FA30" w14:textId="77777777" w:rsidR="00F85B3A" w:rsidRDefault="00F85B3A" w:rsidP="00F85B3A">
            <w:pPr>
              <w:jc w:val="center"/>
              <w:rPr>
                <w:sz w:val="20"/>
                <w:szCs w:val="20"/>
              </w:rPr>
            </w:pPr>
          </w:p>
          <w:p w14:paraId="2B60E5D7" w14:textId="77777777" w:rsidR="00F85B3A" w:rsidRDefault="00F85B3A" w:rsidP="00F85B3A">
            <w:pPr>
              <w:jc w:val="center"/>
              <w:rPr>
                <w:sz w:val="20"/>
                <w:szCs w:val="20"/>
              </w:rPr>
            </w:pPr>
          </w:p>
          <w:p w14:paraId="3F5E20DA" w14:textId="77777777" w:rsidR="00F85B3A" w:rsidRDefault="00F85B3A" w:rsidP="00F85B3A">
            <w:pPr>
              <w:jc w:val="center"/>
              <w:rPr>
                <w:sz w:val="20"/>
                <w:szCs w:val="20"/>
              </w:rPr>
            </w:pPr>
            <w:r>
              <w:rPr>
                <w:sz w:val="20"/>
                <w:szCs w:val="20"/>
              </w:rPr>
              <w:t>Zákon č. 7/2005 Z. z.</w:t>
            </w:r>
          </w:p>
          <w:p w14:paraId="191F2A6F" w14:textId="77777777" w:rsidR="00F85B3A" w:rsidRDefault="00F85B3A" w:rsidP="00F85B3A">
            <w:pPr>
              <w:jc w:val="center"/>
              <w:rPr>
                <w:sz w:val="20"/>
                <w:szCs w:val="20"/>
              </w:rPr>
            </w:pPr>
          </w:p>
          <w:p w14:paraId="5BAB92A1" w14:textId="77777777" w:rsidR="00F85B3A" w:rsidRDefault="00F85B3A" w:rsidP="00F85B3A">
            <w:pPr>
              <w:jc w:val="center"/>
              <w:rPr>
                <w:sz w:val="20"/>
                <w:szCs w:val="20"/>
              </w:rPr>
            </w:pPr>
          </w:p>
          <w:p w14:paraId="60250E11" w14:textId="77777777" w:rsidR="00F85B3A" w:rsidRDefault="00F85B3A" w:rsidP="00F85B3A">
            <w:pPr>
              <w:jc w:val="center"/>
              <w:rPr>
                <w:sz w:val="20"/>
                <w:szCs w:val="20"/>
              </w:rPr>
            </w:pPr>
          </w:p>
          <w:p w14:paraId="08998B61" w14:textId="77777777" w:rsidR="00F85B3A" w:rsidRDefault="00F85B3A" w:rsidP="00F85B3A">
            <w:pPr>
              <w:jc w:val="center"/>
              <w:rPr>
                <w:sz w:val="20"/>
                <w:szCs w:val="20"/>
              </w:rPr>
            </w:pPr>
          </w:p>
          <w:p w14:paraId="0584BC9E" w14:textId="77777777" w:rsidR="00F85B3A" w:rsidRDefault="00F85B3A" w:rsidP="00F85B3A">
            <w:pPr>
              <w:jc w:val="center"/>
              <w:rPr>
                <w:sz w:val="20"/>
                <w:szCs w:val="20"/>
              </w:rPr>
            </w:pPr>
          </w:p>
          <w:p w14:paraId="5044AB9A" w14:textId="77777777" w:rsidR="00F85B3A" w:rsidRDefault="00F85B3A" w:rsidP="00F85B3A">
            <w:pPr>
              <w:jc w:val="center"/>
              <w:rPr>
                <w:sz w:val="20"/>
                <w:szCs w:val="20"/>
              </w:rPr>
            </w:pPr>
          </w:p>
          <w:p w14:paraId="7578013E" w14:textId="77777777" w:rsidR="00F85B3A" w:rsidRDefault="00F85B3A" w:rsidP="00F85B3A">
            <w:pPr>
              <w:jc w:val="center"/>
              <w:rPr>
                <w:sz w:val="20"/>
                <w:szCs w:val="20"/>
              </w:rPr>
            </w:pPr>
          </w:p>
          <w:p w14:paraId="17D4A09C" w14:textId="77777777" w:rsidR="00F85B3A" w:rsidRDefault="00F85B3A" w:rsidP="00F85B3A">
            <w:pPr>
              <w:jc w:val="center"/>
              <w:rPr>
                <w:sz w:val="20"/>
                <w:szCs w:val="20"/>
              </w:rPr>
            </w:pPr>
          </w:p>
          <w:p w14:paraId="53224887" w14:textId="77777777" w:rsidR="00F85B3A" w:rsidRDefault="00F85B3A" w:rsidP="00F85B3A">
            <w:pPr>
              <w:jc w:val="center"/>
              <w:rPr>
                <w:sz w:val="20"/>
                <w:szCs w:val="20"/>
              </w:rPr>
            </w:pPr>
          </w:p>
          <w:p w14:paraId="6545444C" w14:textId="77777777" w:rsidR="00F85B3A" w:rsidRDefault="00F85B3A" w:rsidP="00F85B3A">
            <w:pPr>
              <w:jc w:val="center"/>
              <w:rPr>
                <w:sz w:val="20"/>
                <w:szCs w:val="20"/>
              </w:rPr>
            </w:pPr>
          </w:p>
          <w:p w14:paraId="2D5A0EF9" w14:textId="77777777" w:rsidR="00F85B3A" w:rsidRDefault="00F85B3A" w:rsidP="00F85B3A">
            <w:pPr>
              <w:jc w:val="center"/>
              <w:rPr>
                <w:sz w:val="20"/>
                <w:szCs w:val="20"/>
              </w:rPr>
            </w:pPr>
          </w:p>
          <w:p w14:paraId="72FD277E" w14:textId="77777777" w:rsidR="00F85B3A" w:rsidRDefault="00F85B3A" w:rsidP="00F85B3A">
            <w:pPr>
              <w:jc w:val="center"/>
              <w:rPr>
                <w:sz w:val="20"/>
                <w:szCs w:val="20"/>
              </w:rPr>
            </w:pPr>
          </w:p>
          <w:p w14:paraId="74E10016" w14:textId="77777777" w:rsidR="00F85B3A" w:rsidRDefault="00F85B3A" w:rsidP="00F85B3A">
            <w:pPr>
              <w:jc w:val="center"/>
              <w:rPr>
                <w:sz w:val="20"/>
                <w:szCs w:val="20"/>
              </w:rPr>
            </w:pPr>
          </w:p>
          <w:p w14:paraId="76CD3ACF" w14:textId="77777777" w:rsidR="00F85B3A" w:rsidRDefault="00F85B3A" w:rsidP="00F85B3A">
            <w:pPr>
              <w:jc w:val="center"/>
              <w:rPr>
                <w:sz w:val="20"/>
                <w:szCs w:val="20"/>
              </w:rPr>
            </w:pPr>
          </w:p>
          <w:p w14:paraId="3A5609EA" w14:textId="77777777" w:rsidR="00F85B3A" w:rsidRDefault="00F85B3A" w:rsidP="00F85B3A">
            <w:pPr>
              <w:jc w:val="center"/>
              <w:rPr>
                <w:sz w:val="20"/>
                <w:szCs w:val="20"/>
              </w:rPr>
            </w:pPr>
          </w:p>
          <w:p w14:paraId="11C73372" w14:textId="77777777" w:rsidR="00F85B3A" w:rsidRDefault="00F85B3A" w:rsidP="00F85B3A">
            <w:pPr>
              <w:jc w:val="center"/>
              <w:rPr>
                <w:sz w:val="20"/>
                <w:szCs w:val="20"/>
              </w:rPr>
            </w:pPr>
          </w:p>
          <w:p w14:paraId="220D634C" w14:textId="77777777" w:rsidR="00F85B3A" w:rsidRDefault="00F85B3A" w:rsidP="00F85B3A">
            <w:pPr>
              <w:jc w:val="center"/>
              <w:rPr>
                <w:sz w:val="20"/>
                <w:szCs w:val="20"/>
              </w:rPr>
            </w:pPr>
          </w:p>
          <w:p w14:paraId="76A72E00" w14:textId="77777777" w:rsidR="00F85B3A" w:rsidRDefault="00F85B3A" w:rsidP="00F85B3A">
            <w:pPr>
              <w:jc w:val="center"/>
              <w:rPr>
                <w:sz w:val="20"/>
                <w:szCs w:val="20"/>
              </w:rPr>
            </w:pPr>
          </w:p>
          <w:p w14:paraId="069CBC93" w14:textId="77777777" w:rsidR="00F85B3A" w:rsidRDefault="00F85B3A" w:rsidP="00F85B3A">
            <w:pPr>
              <w:jc w:val="center"/>
              <w:rPr>
                <w:sz w:val="20"/>
                <w:szCs w:val="20"/>
              </w:rPr>
            </w:pPr>
          </w:p>
          <w:p w14:paraId="1AC80BDA" w14:textId="77777777" w:rsidR="00F85B3A" w:rsidRDefault="00F85B3A" w:rsidP="00F85B3A">
            <w:pPr>
              <w:jc w:val="center"/>
              <w:rPr>
                <w:sz w:val="20"/>
                <w:szCs w:val="20"/>
              </w:rPr>
            </w:pPr>
          </w:p>
          <w:p w14:paraId="077B7D85" w14:textId="77777777" w:rsidR="00F85B3A" w:rsidRDefault="00F85B3A" w:rsidP="00F85B3A">
            <w:pPr>
              <w:jc w:val="center"/>
              <w:rPr>
                <w:sz w:val="20"/>
                <w:szCs w:val="20"/>
              </w:rPr>
            </w:pPr>
          </w:p>
          <w:p w14:paraId="09A5DEFF" w14:textId="77777777" w:rsidR="00BE7796" w:rsidRDefault="00BE7796" w:rsidP="00F85B3A">
            <w:pPr>
              <w:jc w:val="center"/>
              <w:rPr>
                <w:sz w:val="20"/>
                <w:szCs w:val="20"/>
              </w:rPr>
            </w:pPr>
          </w:p>
          <w:p w14:paraId="3B68998E" w14:textId="77777777" w:rsidR="00BE7796" w:rsidRDefault="00BE7796" w:rsidP="00F85B3A">
            <w:pPr>
              <w:jc w:val="center"/>
              <w:rPr>
                <w:sz w:val="20"/>
                <w:szCs w:val="20"/>
              </w:rPr>
            </w:pPr>
          </w:p>
          <w:p w14:paraId="36D7A9EA" w14:textId="77777777" w:rsidR="00BE7796" w:rsidRDefault="00BE7796" w:rsidP="00F85B3A">
            <w:pPr>
              <w:jc w:val="center"/>
              <w:rPr>
                <w:sz w:val="20"/>
                <w:szCs w:val="20"/>
              </w:rPr>
            </w:pPr>
          </w:p>
          <w:p w14:paraId="0B4187F2" w14:textId="77777777" w:rsidR="00F85B3A" w:rsidRDefault="00F85B3A" w:rsidP="00F85B3A">
            <w:pPr>
              <w:jc w:val="center"/>
              <w:rPr>
                <w:sz w:val="20"/>
                <w:szCs w:val="20"/>
              </w:rPr>
            </w:pPr>
          </w:p>
          <w:p w14:paraId="204B5064" w14:textId="77777777" w:rsidR="00B47DE6" w:rsidRDefault="00B47DE6" w:rsidP="00F85B3A">
            <w:pPr>
              <w:jc w:val="center"/>
              <w:rPr>
                <w:sz w:val="20"/>
                <w:szCs w:val="20"/>
              </w:rPr>
            </w:pPr>
          </w:p>
          <w:p w14:paraId="32C9EFB0" w14:textId="77777777" w:rsidR="00F85B3A" w:rsidRDefault="00F85B3A" w:rsidP="00F85B3A">
            <w:pPr>
              <w:jc w:val="center"/>
              <w:rPr>
                <w:sz w:val="20"/>
                <w:szCs w:val="20"/>
              </w:rPr>
            </w:pPr>
          </w:p>
          <w:p w14:paraId="07FD04FD" w14:textId="77777777" w:rsidR="00F85B3A" w:rsidRPr="0043448D" w:rsidRDefault="00F85B3A" w:rsidP="00F85B3A">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7FAC07BA" w14:textId="77777777" w:rsidR="00CA36BC" w:rsidRPr="00F04B69" w:rsidRDefault="00CA36BC" w:rsidP="00CA36BC">
            <w:pPr>
              <w:pStyle w:val="Normlny0"/>
              <w:jc w:val="center"/>
            </w:pPr>
            <w:r w:rsidRPr="00F04B69">
              <w:lastRenderedPageBreak/>
              <w:t>Č: I</w:t>
            </w:r>
          </w:p>
          <w:p w14:paraId="0CD07B7F" w14:textId="77777777" w:rsidR="00F85B3A" w:rsidRPr="006E01BE" w:rsidRDefault="00F85B3A" w:rsidP="00F85B3A">
            <w:pPr>
              <w:pStyle w:val="Normlny0"/>
              <w:jc w:val="center"/>
            </w:pPr>
            <w:r w:rsidRPr="006E01BE">
              <w:t>§: 166</w:t>
            </w:r>
          </w:p>
          <w:p w14:paraId="351E5E66" w14:textId="77777777" w:rsidR="00F85B3A" w:rsidRPr="006E01BE" w:rsidRDefault="00F85B3A" w:rsidP="00F85B3A">
            <w:pPr>
              <w:pStyle w:val="Normlny0"/>
              <w:jc w:val="center"/>
            </w:pPr>
            <w:r w:rsidRPr="006E01BE">
              <w:t>O: 1</w:t>
            </w:r>
          </w:p>
          <w:p w14:paraId="44DFE79E" w14:textId="77777777" w:rsidR="00F85B3A" w:rsidRDefault="00F85B3A" w:rsidP="00F85B3A">
            <w:pPr>
              <w:pStyle w:val="Normlny0"/>
              <w:jc w:val="center"/>
            </w:pPr>
          </w:p>
          <w:p w14:paraId="20F5D07B" w14:textId="77777777" w:rsidR="00F57F53" w:rsidRDefault="00F57F53" w:rsidP="00F85B3A">
            <w:pPr>
              <w:pStyle w:val="Normlny0"/>
              <w:jc w:val="center"/>
            </w:pPr>
          </w:p>
          <w:p w14:paraId="26A10A9F" w14:textId="77777777" w:rsidR="00CA36BC" w:rsidRPr="00F04B69" w:rsidRDefault="00CA36BC" w:rsidP="00CA36BC">
            <w:pPr>
              <w:pStyle w:val="Normlny0"/>
              <w:jc w:val="center"/>
            </w:pPr>
            <w:r w:rsidRPr="00F04B69">
              <w:t>Č: I</w:t>
            </w:r>
          </w:p>
          <w:p w14:paraId="1B695A9B" w14:textId="688066D4" w:rsidR="00F85B3A" w:rsidRPr="006E01BE" w:rsidRDefault="00F85B3A" w:rsidP="00F85B3A">
            <w:pPr>
              <w:pStyle w:val="Normlny0"/>
              <w:jc w:val="center"/>
            </w:pPr>
            <w:r w:rsidRPr="006E01BE">
              <w:t>§: 166a</w:t>
            </w:r>
          </w:p>
          <w:p w14:paraId="33C5A867" w14:textId="77777777" w:rsidR="00F85B3A" w:rsidRPr="006E01BE" w:rsidRDefault="00F85B3A" w:rsidP="00F85B3A">
            <w:pPr>
              <w:pStyle w:val="Normlny0"/>
              <w:jc w:val="center"/>
            </w:pPr>
          </w:p>
          <w:p w14:paraId="40DA44D2" w14:textId="77777777" w:rsidR="00F85B3A" w:rsidRPr="006E01BE" w:rsidRDefault="00F85B3A" w:rsidP="00F85B3A">
            <w:pPr>
              <w:pStyle w:val="Normlny0"/>
              <w:jc w:val="center"/>
            </w:pPr>
          </w:p>
          <w:p w14:paraId="108EF81F" w14:textId="77777777" w:rsidR="00F85B3A" w:rsidRPr="006E01BE" w:rsidRDefault="00F85B3A" w:rsidP="00F85B3A">
            <w:pPr>
              <w:pStyle w:val="Normlny0"/>
              <w:jc w:val="center"/>
            </w:pPr>
          </w:p>
          <w:p w14:paraId="57D169D8" w14:textId="77777777" w:rsidR="00F85B3A" w:rsidRPr="006E01BE" w:rsidRDefault="00F85B3A" w:rsidP="00F85B3A">
            <w:pPr>
              <w:pStyle w:val="Normlny0"/>
              <w:jc w:val="center"/>
            </w:pPr>
          </w:p>
          <w:p w14:paraId="17D6603C" w14:textId="77777777" w:rsidR="00F85B3A" w:rsidRPr="006E01BE" w:rsidRDefault="00F85B3A" w:rsidP="00F85B3A">
            <w:pPr>
              <w:pStyle w:val="Normlny0"/>
              <w:jc w:val="center"/>
            </w:pPr>
          </w:p>
          <w:p w14:paraId="16368C55" w14:textId="77777777" w:rsidR="00F85B3A" w:rsidRPr="006E01BE" w:rsidRDefault="00F85B3A" w:rsidP="00F85B3A">
            <w:pPr>
              <w:pStyle w:val="Normlny0"/>
              <w:jc w:val="center"/>
            </w:pPr>
          </w:p>
          <w:p w14:paraId="45B244A3" w14:textId="77777777" w:rsidR="00F85B3A" w:rsidRPr="006E01BE" w:rsidRDefault="00F85B3A" w:rsidP="00F85B3A">
            <w:pPr>
              <w:pStyle w:val="Normlny0"/>
              <w:jc w:val="center"/>
            </w:pPr>
          </w:p>
          <w:p w14:paraId="01A1D8AF" w14:textId="77777777" w:rsidR="00BE7796" w:rsidRDefault="00BE7796" w:rsidP="00F85B3A">
            <w:pPr>
              <w:pStyle w:val="Normlny0"/>
              <w:jc w:val="center"/>
            </w:pPr>
          </w:p>
          <w:p w14:paraId="39026D4B" w14:textId="77777777" w:rsidR="00BE7796" w:rsidRPr="006E01BE" w:rsidRDefault="00BE7796" w:rsidP="00F85B3A">
            <w:pPr>
              <w:pStyle w:val="Normlny0"/>
              <w:jc w:val="center"/>
            </w:pPr>
          </w:p>
          <w:p w14:paraId="59C69AFC" w14:textId="77777777" w:rsidR="00F85B3A" w:rsidRPr="006E01BE" w:rsidRDefault="00F85B3A" w:rsidP="00F85B3A">
            <w:pPr>
              <w:pStyle w:val="Normlny0"/>
              <w:jc w:val="center"/>
            </w:pPr>
          </w:p>
          <w:p w14:paraId="33348DE3" w14:textId="77777777" w:rsidR="00F85B3A" w:rsidRPr="006E01BE" w:rsidRDefault="00F85B3A" w:rsidP="00F85B3A">
            <w:pPr>
              <w:pStyle w:val="Normlny0"/>
              <w:jc w:val="center"/>
            </w:pPr>
          </w:p>
          <w:p w14:paraId="02341D3A" w14:textId="77777777" w:rsidR="00F85B3A" w:rsidRDefault="00F85B3A" w:rsidP="00F85B3A">
            <w:pPr>
              <w:pStyle w:val="Normlny0"/>
              <w:jc w:val="center"/>
            </w:pPr>
          </w:p>
          <w:p w14:paraId="2E94E7A8" w14:textId="77777777" w:rsidR="00B47DE6" w:rsidRPr="006E01BE" w:rsidRDefault="00B47DE6" w:rsidP="00F85B3A">
            <w:pPr>
              <w:pStyle w:val="Normlny0"/>
              <w:jc w:val="center"/>
            </w:pPr>
          </w:p>
          <w:p w14:paraId="76DC1C7A" w14:textId="77777777" w:rsidR="00F85B3A" w:rsidRPr="006E01BE" w:rsidRDefault="00F85B3A" w:rsidP="00F85B3A">
            <w:pPr>
              <w:pStyle w:val="Normlny0"/>
              <w:jc w:val="center"/>
            </w:pPr>
          </w:p>
          <w:p w14:paraId="2221F990" w14:textId="77777777" w:rsidR="00CA36BC" w:rsidRPr="00F04B69" w:rsidRDefault="00CA36BC" w:rsidP="00CA36BC">
            <w:pPr>
              <w:pStyle w:val="Normlny0"/>
              <w:jc w:val="center"/>
            </w:pPr>
            <w:r w:rsidRPr="00F04B69">
              <w:t>Č: I</w:t>
            </w:r>
          </w:p>
          <w:p w14:paraId="5210A5F9" w14:textId="7DF3951A" w:rsidR="00F85B3A" w:rsidRPr="006E01BE" w:rsidRDefault="00F85B3A" w:rsidP="00F85B3A">
            <w:pPr>
              <w:pStyle w:val="Normlny0"/>
              <w:jc w:val="center"/>
            </w:pPr>
            <w:r w:rsidRPr="006E01BE">
              <w:t>§: 166b</w:t>
            </w:r>
          </w:p>
          <w:p w14:paraId="63BC3213" w14:textId="77777777" w:rsidR="00F85B3A" w:rsidRPr="006E01BE" w:rsidRDefault="00F85B3A" w:rsidP="00F85B3A">
            <w:pPr>
              <w:pStyle w:val="Normlny0"/>
              <w:jc w:val="center"/>
            </w:pPr>
          </w:p>
          <w:p w14:paraId="45D9DCF7" w14:textId="77777777" w:rsidR="00F85B3A" w:rsidRPr="006E01BE" w:rsidRDefault="00F85B3A" w:rsidP="00F85B3A">
            <w:pPr>
              <w:pStyle w:val="Normlny0"/>
              <w:jc w:val="center"/>
            </w:pPr>
          </w:p>
          <w:p w14:paraId="51FED64E" w14:textId="77777777" w:rsidR="00F85B3A" w:rsidRPr="006E01BE" w:rsidRDefault="00F85B3A" w:rsidP="00F85B3A">
            <w:pPr>
              <w:pStyle w:val="Normlny0"/>
              <w:jc w:val="center"/>
            </w:pPr>
          </w:p>
          <w:p w14:paraId="387061BA" w14:textId="77777777" w:rsidR="00F85B3A" w:rsidRPr="006E01BE" w:rsidRDefault="00F85B3A" w:rsidP="00F85B3A">
            <w:pPr>
              <w:pStyle w:val="Normlny0"/>
              <w:jc w:val="center"/>
            </w:pPr>
          </w:p>
          <w:p w14:paraId="4A61EBEB" w14:textId="77777777" w:rsidR="00F85B3A" w:rsidRPr="006E01BE" w:rsidRDefault="00F85B3A" w:rsidP="00F85B3A">
            <w:pPr>
              <w:pStyle w:val="Normlny0"/>
              <w:jc w:val="center"/>
            </w:pPr>
          </w:p>
          <w:p w14:paraId="29A47DEC" w14:textId="77777777" w:rsidR="00F85B3A" w:rsidRPr="006E01BE" w:rsidRDefault="00F85B3A" w:rsidP="00F85B3A">
            <w:pPr>
              <w:pStyle w:val="Normlny0"/>
              <w:jc w:val="center"/>
            </w:pPr>
          </w:p>
          <w:p w14:paraId="267FA1A0" w14:textId="77777777" w:rsidR="00F85B3A" w:rsidRPr="006E01BE" w:rsidRDefault="00F85B3A" w:rsidP="00F85B3A">
            <w:pPr>
              <w:pStyle w:val="Normlny0"/>
              <w:jc w:val="center"/>
            </w:pPr>
          </w:p>
          <w:p w14:paraId="09683744" w14:textId="77777777" w:rsidR="00F85B3A" w:rsidRPr="006E01BE" w:rsidRDefault="00F85B3A" w:rsidP="00F85B3A">
            <w:pPr>
              <w:pStyle w:val="Normlny0"/>
              <w:jc w:val="center"/>
            </w:pPr>
          </w:p>
          <w:p w14:paraId="7E1CF1C2" w14:textId="77777777" w:rsidR="00F85B3A" w:rsidRPr="006E01BE" w:rsidRDefault="00F85B3A" w:rsidP="00F85B3A">
            <w:pPr>
              <w:pStyle w:val="Normlny0"/>
              <w:jc w:val="center"/>
            </w:pPr>
          </w:p>
          <w:p w14:paraId="37739950" w14:textId="77777777" w:rsidR="00F85B3A" w:rsidRPr="006E01BE" w:rsidRDefault="00F85B3A" w:rsidP="00F85B3A">
            <w:pPr>
              <w:pStyle w:val="Normlny0"/>
              <w:jc w:val="center"/>
            </w:pPr>
          </w:p>
          <w:p w14:paraId="68CD5306" w14:textId="77777777" w:rsidR="00F85B3A" w:rsidRPr="006E01BE" w:rsidRDefault="00F85B3A" w:rsidP="00F85B3A">
            <w:pPr>
              <w:pStyle w:val="Normlny0"/>
              <w:jc w:val="center"/>
            </w:pPr>
          </w:p>
          <w:p w14:paraId="27F6F987" w14:textId="77777777" w:rsidR="00F85B3A" w:rsidRPr="006E01BE" w:rsidRDefault="00F85B3A" w:rsidP="00F85B3A">
            <w:pPr>
              <w:pStyle w:val="Normlny0"/>
              <w:jc w:val="center"/>
            </w:pPr>
          </w:p>
          <w:p w14:paraId="563C08C8" w14:textId="77777777" w:rsidR="00F85B3A" w:rsidRDefault="00F85B3A" w:rsidP="00F85B3A">
            <w:pPr>
              <w:pStyle w:val="Normlny0"/>
              <w:jc w:val="center"/>
            </w:pPr>
          </w:p>
          <w:p w14:paraId="24649F60" w14:textId="77777777" w:rsidR="00BE7796" w:rsidRPr="006E01BE" w:rsidRDefault="00BE7796" w:rsidP="00F85B3A">
            <w:pPr>
              <w:pStyle w:val="Normlny0"/>
              <w:jc w:val="center"/>
            </w:pPr>
          </w:p>
          <w:p w14:paraId="5829B8EC" w14:textId="77777777" w:rsidR="00F85B3A" w:rsidRPr="006E01BE" w:rsidRDefault="00F85B3A" w:rsidP="00F85B3A">
            <w:pPr>
              <w:pStyle w:val="Normlny0"/>
              <w:jc w:val="center"/>
            </w:pPr>
          </w:p>
          <w:p w14:paraId="53A80E86" w14:textId="77777777" w:rsidR="00F85B3A" w:rsidRPr="006E01BE" w:rsidRDefault="00F85B3A" w:rsidP="00F85B3A">
            <w:pPr>
              <w:pStyle w:val="Normlny0"/>
              <w:jc w:val="center"/>
            </w:pPr>
          </w:p>
          <w:p w14:paraId="71420DE2" w14:textId="77777777" w:rsidR="00F85B3A" w:rsidRPr="006E01BE" w:rsidRDefault="00F85B3A" w:rsidP="00F85B3A">
            <w:pPr>
              <w:pStyle w:val="Normlny0"/>
              <w:jc w:val="center"/>
            </w:pPr>
          </w:p>
          <w:p w14:paraId="0E1B83D3" w14:textId="77777777" w:rsidR="00F85B3A" w:rsidRPr="006E01BE" w:rsidRDefault="00F85B3A" w:rsidP="00F85B3A">
            <w:pPr>
              <w:pStyle w:val="Normlny0"/>
              <w:jc w:val="center"/>
            </w:pPr>
          </w:p>
          <w:p w14:paraId="509CFEB5" w14:textId="77777777" w:rsidR="00F85B3A" w:rsidRPr="006E01BE" w:rsidRDefault="00F85B3A" w:rsidP="00F85B3A">
            <w:pPr>
              <w:pStyle w:val="Normlny0"/>
              <w:jc w:val="center"/>
            </w:pPr>
          </w:p>
          <w:p w14:paraId="31E4436A" w14:textId="77777777" w:rsidR="00F85B3A" w:rsidRPr="006E01BE" w:rsidRDefault="00F85B3A" w:rsidP="00F85B3A">
            <w:pPr>
              <w:pStyle w:val="Normlny0"/>
              <w:jc w:val="center"/>
            </w:pPr>
          </w:p>
          <w:p w14:paraId="1CFB154C" w14:textId="77777777" w:rsidR="00F85B3A" w:rsidRPr="006E01BE" w:rsidRDefault="00F85B3A" w:rsidP="00F85B3A">
            <w:pPr>
              <w:pStyle w:val="Normlny0"/>
              <w:jc w:val="center"/>
            </w:pPr>
          </w:p>
          <w:p w14:paraId="253788B0" w14:textId="77777777" w:rsidR="00CA36BC" w:rsidRDefault="00CA36BC" w:rsidP="00CA36BC">
            <w:pPr>
              <w:pStyle w:val="Normlny0"/>
              <w:jc w:val="center"/>
            </w:pPr>
          </w:p>
          <w:p w14:paraId="66EB144E" w14:textId="77777777" w:rsidR="00CA36BC" w:rsidRDefault="00CA36BC" w:rsidP="00CA36BC">
            <w:pPr>
              <w:pStyle w:val="Normlny0"/>
              <w:jc w:val="center"/>
            </w:pPr>
          </w:p>
          <w:p w14:paraId="3526EABD" w14:textId="7D7404DA" w:rsidR="00CA36BC" w:rsidRPr="00F04B69" w:rsidRDefault="00CA36BC" w:rsidP="00CA36BC">
            <w:pPr>
              <w:pStyle w:val="Normlny0"/>
              <w:jc w:val="center"/>
            </w:pPr>
            <w:r w:rsidRPr="00F04B69">
              <w:t>Č: I</w:t>
            </w:r>
          </w:p>
          <w:p w14:paraId="2DE305F8" w14:textId="0BE98B54" w:rsidR="00F85B3A" w:rsidRPr="006E01BE" w:rsidRDefault="00F85B3A" w:rsidP="00F85B3A">
            <w:pPr>
              <w:pStyle w:val="Normlny0"/>
              <w:jc w:val="center"/>
            </w:pPr>
            <w:r w:rsidRPr="006E01BE">
              <w:t>§: 166c</w:t>
            </w:r>
          </w:p>
          <w:p w14:paraId="7968D6F4" w14:textId="77777777" w:rsidR="00F85B3A" w:rsidRPr="006E01BE" w:rsidRDefault="00F85B3A" w:rsidP="00F85B3A">
            <w:pPr>
              <w:pStyle w:val="Normlny0"/>
              <w:jc w:val="center"/>
            </w:pPr>
          </w:p>
          <w:p w14:paraId="460B4301" w14:textId="77777777" w:rsidR="00F85B3A" w:rsidRPr="006E01BE" w:rsidRDefault="00F85B3A" w:rsidP="00F85B3A">
            <w:pPr>
              <w:pStyle w:val="Normlny0"/>
              <w:jc w:val="center"/>
            </w:pPr>
          </w:p>
          <w:p w14:paraId="39165AA6" w14:textId="77777777" w:rsidR="00F85B3A" w:rsidRPr="006E01BE" w:rsidRDefault="00F85B3A" w:rsidP="00F85B3A">
            <w:pPr>
              <w:pStyle w:val="Normlny0"/>
              <w:jc w:val="center"/>
            </w:pPr>
          </w:p>
          <w:p w14:paraId="29A0719D" w14:textId="77777777" w:rsidR="00F85B3A" w:rsidRPr="006E01BE" w:rsidRDefault="00F85B3A" w:rsidP="00F85B3A">
            <w:pPr>
              <w:pStyle w:val="Normlny0"/>
              <w:jc w:val="center"/>
            </w:pPr>
          </w:p>
          <w:p w14:paraId="0B336FAD" w14:textId="77777777" w:rsidR="00F85B3A" w:rsidRPr="006E01BE" w:rsidRDefault="00F85B3A" w:rsidP="00F85B3A">
            <w:pPr>
              <w:pStyle w:val="Normlny0"/>
              <w:jc w:val="center"/>
            </w:pPr>
          </w:p>
          <w:p w14:paraId="4F4FF8F1" w14:textId="77777777" w:rsidR="00F85B3A" w:rsidRPr="006E01BE" w:rsidRDefault="00F85B3A" w:rsidP="00F85B3A">
            <w:pPr>
              <w:pStyle w:val="Normlny0"/>
              <w:jc w:val="center"/>
            </w:pPr>
          </w:p>
          <w:p w14:paraId="4A0E1F20" w14:textId="77777777" w:rsidR="00F85B3A" w:rsidRPr="006E01BE" w:rsidRDefault="00F85B3A" w:rsidP="00F85B3A">
            <w:pPr>
              <w:pStyle w:val="Normlny0"/>
              <w:jc w:val="center"/>
            </w:pPr>
          </w:p>
          <w:p w14:paraId="1ACCE5D8" w14:textId="77777777" w:rsidR="00F85B3A" w:rsidRPr="006E01BE" w:rsidRDefault="00F85B3A" w:rsidP="00F85B3A">
            <w:pPr>
              <w:pStyle w:val="Normlny0"/>
              <w:jc w:val="center"/>
            </w:pPr>
          </w:p>
          <w:p w14:paraId="419A536E" w14:textId="77777777" w:rsidR="00F85B3A" w:rsidRPr="006E01BE" w:rsidRDefault="00F85B3A" w:rsidP="00F85B3A">
            <w:pPr>
              <w:pStyle w:val="Normlny0"/>
              <w:jc w:val="center"/>
            </w:pPr>
          </w:p>
          <w:p w14:paraId="587F7322" w14:textId="77777777" w:rsidR="00F85B3A" w:rsidRPr="006E01BE" w:rsidRDefault="00F85B3A" w:rsidP="00F85B3A">
            <w:pPr>
              <w:pStyle w:val="Normlny0"/>
              <w:jc w:val="center"/>
            </w:pPr>
          </w:p>
          <w:p w14:paraId="2C70C6D4" w14:textId="77777777" w:rsidR="00F85B3A" w:rsidRPr="006E01BE" w:rsidRDefault="00F85B3A" w:rsidP="00F85B3A">
            <w:pPr>
              <w:pStyle w:val="Normlny0"/>
              <w:jc w:val="center"/>
            </w:pPr>
          </w:p>
          <w:p w14:paraId="7D8886EF" w14:textId="77777777" w:rsidR="00F85B3A" w:rsidRPr="006E01BE" w:rsidRDefault="00F85B3A" w:rsidP="00F85B3A">
            <w:pPr>
              <w:pStyle w:val="Normlny0"/>
              <w:jc w:val="center"/>
            </w:pPr>
          </w:p>
          <w:p w14:paraId="79AD6972" w14:textId="77777777" w:rsidR="00F85B3A" w:rsidRPr="006E01BE" w:rsidRDefault="00F85B3A" w:rsidP="00F85B3A">
            <w:pPr>
              <w:pStyle w:val="Normlny0"/>
              <w:jc w:val="center"/>
            </w:pPr>
          </w:p>
          <w:p w14:paraId="0CB3268A" w14:textId="77777777" w:rsidR="00F85B3A" w:rsidRPr="006E01BE" w:rsidRDefault="00F85B3A" w:rsidP="00F85B3A">
            <w:pPr>
              <w:pStyle w:val="Normlny0"/>
              <w:jc w:val="center"/>
            </w:pPr>
          </w:p>
          <w:p w14:paraId="4FDA33CE" w14:textId="77777777" w:rsidR="00F85B3A" w:rsidRPr="006E01BE" w:rsidRDefault="00F85B3A" w:rsidP="00F85B3A">
            <w:pPr>
              <w:pStyle w:val="Normlny0"/>
              <w:jc w:val="center"/>
            </w:pPr>
          </w:p>
          <w:p w14:paraId="01023E1B" w14:textId="77777777" w:rsidR="00F85B3A" w:rsidRPr="006E01BE" w:rsidRDefault="00F85B3A" w:rsidP="00F85B3A">
            <w:pPr>
              <w:pStyle w:val="Normlny0"/>
              <w:jc w:val="center"/>
            </w:pPr>
          </w:p>
          <w:p w14:paraId="4E15443C" w14:textId="77777777" w:rsidR="00F85B3A" w:rsidRPr="006E01BE" w:rsidRDefault="00F85B3A" w:rsidP="00F85B3A">
            <w:pPr>
              <w:pStyle w:val="Normlny0"/>
              <w:jc w:val="center"/>
            </w:pPr>
          </w:p>
          <w:p w14:paraId="6863BB8F" w14:textId="77777777" w:rsidR="00F85B3A" w:rsidRPr="006E01BE" w:rsidRDefault="00F85B3A" w:rsidP="00F85B3A">
            <w:pPr>
              <w:pStyle w:val="Normlny0"/>
              <w:jc w:val="center"/>
            </w:pPr>
          </w:p>
          <w:p w14:paraId="551F3B5C" w14:textId="77777777" w:rsidR="00F85B3A" w:rsidRPr="006E01BE" w:rsidRDefault="00F85B3A" w:rsidP="00F85B3A">
            <w:pPr>
              <w:pStyle w:val="Normlny0"/>
              <w:jc w:val="center"/>
            </w:pPr>
          </w:p>
          <w:p w14:paraId="2A350D2B" w14:textId="77777777" w:rsidR="00F85B3A" w:rsidRDefault="00F85B3A" w:rsidP="00F85B3A">
            <w:pPr>
              <w:pStyle w:val="Normlny0"/>
              <w:jc w:val="center"/>
            </w:pPr>
          </w:p>
          <w:p w14:paraId="772BBCC5" w14:textId="77777777" w:rsidR="00BE7796" w:rsidRDefault="00BE7796" w:rsidP="00F85B3A">
            <w:pPr>
              <w:pStyle w:val="Normlny0"/>
              <w:jc w:val="center"/>
            </w:pPr>
          </w:p>
          <w:p w14:paraId="63F5BEF6" w14:textId="77777777" w:rsidR="00BE7796" w:rsidRDefault="00BE7796" w:rsidP="00F85B3A">
            <w:pPr>
              <w:pStyle w:val="Normlny0"/>
              <w:jc w:val="center"/>
            </w:pPr>
          </w:p>
          <w:p w14:paraId="65ABC4B2" w14:textId="77777777" w:rsidR="00BE7796" w:rsidRPr="006E01BE" w:rsidRDefault="00BE7796" w:rsidP="00F85B3A">
            <w:pPr>
              <w:pStyle w:val="Normlny0"/>
              <w:jc w:val="center"/>
            </w:pPr>
          </w:p>
          <w:p w14:paraId="5046EECE" w14:textId="77777777" w:rsidR="00F85B3A" w:rsidRPr="006E01BE" w:rsidRDefault="00F85B3A" w:rsidP="00F85B3A">
            <w:pPr>
              <w:pStyle w:val="Normlny0"/>
              <w:jc w:val="center"/>
            </w:pPr>
          </w:p>
          <w:p w14:paraId="4C4439EA" w14:textId="77777777" w:rsidR="00F85B3A" w:rsidRPr="006E01BE" w:rsidRDefault="00F85B3A" w:rsidP="00F85B3A">
            <w:pPr>
              <w:pStyle w:val="Normlny0"/>
              <w:jc w:val="center"/>
            </w:pPr>
          </w:p>
          <w:p w14:paraId="0C42E78C" w14:textId="77777777" w:rsidR="00B47DE6" w:rsidRPr="006E01BE" w:rsidRDefault="00B47DE6" w:rsidP="00F85B3A">
            <w:pPr>
              <w:pStyle w:val="Normlny0"/>
              <w:jc w:val="center"/>
            </w:pPr>
          </w:p>
          <w:p w14:paraId="1350FB73" w14:textId="77777777" w:rsidR="00F57F53" w:rsidRDefault="00F57F53" w:rsidP="00F85B3A">
            <w:pPr>
              <w:pStyle w:val="Normlny0"/>
              <w:jc w:val="center"/>
            </w:pPr>
          </w:p>
          <w:p w14:paraId="4B57F6F1" w14:textId="77777777" w:rsidR="00CA36BC" w:rsidRPr="00F04B69" w:rsidRDefault="00CA36BC" w:rsidP="00CA36BC">
            <w:pPr>
              <w:pStyle w:val="Normlny0"/>
              <w:jc w:val="center"/>
            </w:pPr>
            <w:r w:rsidRPr="00F04B69">
              <w:t>Č: I</w:t>
            </w:r>
          </w:p>
          <w:p w14:paraId="19271629" w14:textId="70D415B0" w:rsidR="00F85B3A" w:rsidRPr="006E01BE" w:rsidRDefault="00F85B3A" w:rsidP="00F85B3A">
            <w:pPr>
              <w:pStyle w:val="Normlny0"/>
              <w:jc w:val="center"/>
            </w:pPr>
            <w:r w:rsidRPr="006E01BE">
              <w:t>§: 166d</w:t>
            </w:r>
          </w:p>
          <w:p w14:paraId="0B89D506" w14:textId="77777777" w:rsidR="00F85B3A" w:rsidRPr="006E01BE" w:rsidRDefault="00F85B3A" w:rsidP="00F85B3A">
            <w:pPr>
              <w:pStyle w:val="Normlny0"/>
              <w:jc w:val="center"/>
            </w:pPr>
          </w:p>
          <w:p w14:paraId="41BE0E83" w14:textId="77777777" w:rsidR="00F85B3A" w:rsidRPr="006E01BE" w:rsidRDefault="00F85B3A" w:rsidP="00F85B3A">
            <w:pPr>
              <w:pStyle w:val="Normlny0"/>
              <w:jc w:val="center"/>
            </w:pPr>
          </w:p>
          <w:p w14:paraId="333F8E6F" w14:textId="77777777" w:rsidR="00F85B3A" w:rsidRPr="006E01BE" w:rsidRDefault="00F85B3A" w:rsidP="00F85B3A">
            <w:pPr>
              <w:pStyle w:val="Normlny0"/>
              <w:jc w:val="center"/>
            </w:pPr>
          </w:p>
          <w:p w14:paraId="2847FFCF" w14:textId="77777777" w:rsidR="00F85B3A" w:rsidRPr="006E01BE" w:rsidRDefault="00F85B3A" w:rsidP="00F85B3A">
            <w:pPr>
              <w:pStyle w:val="Normlny0"/>
              <w:jc w:val="center"/>
            </w:pPr>
          </w:p>
          <w:p w14:paraId="6D2D669D" w14:textId="77777777" w:rsidR="00F85B3A" w:rsidRPr="006E01BE" w:rsidRDefault="00F85B3A" w:rsidP="00F85B3A">
            <w:pPr>
              <w:pStyle w:val="Normlny0"/>
              <w:jc w:val="center"/>
            </w:pPr>
          </w:p>
          <w:p w14:paraId="01C67AA4" w14:textId="77777777" w:rsidR="00F85B3A" w:rsidRPr="006E01BE" w:rsidRDefault="00F85B3A" w:rsidP="00F85B3A">
            <w:pPr>
              <w:pStyle w:val="Normlny0"/>
              <w:jc w:val="center"/>
            </w:pPr>
          </w:p>
          <w:p w14:paraId="365BA4BE" w14:textId="77777777" w:rsidR="00F85B3A" w:rsidRPr="006E01BE"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4CBEB95" w14:textId="77777777" w:rsidR="00F85B3A" w:rsidRPr="006E01BE" w:rsidRDefault="00F85B3A" w:rsidP="00F85B3A">
            <w:pPr>
              <w:shd w:val="clear" w:color="auto" w:fill="FFFFFF"/>
              <w:autoSpaceDE/>
              <w:autoSpaceDN/>
              <w:jc w:val="both"/>
              <w:rPr>
                <w:sz w:val="20"/>
                <w:szCs w:val="20"/>
              </w:rPr>
            </w:pPr>
            <w:r w:rsidRPr="006E01BE">
              <w:rPr>
                <w:sz w:val="20"/>
                <w:szCs w:val="20"/>
              </w:rPr>
              <w:lastRenderedPageBreak/>
              <w:t>(1) Každý platobne neschopný dlžník, ktorý je fyzickou osobou, je oprávnený domáhať sa oddlženia konkurzom alebo splátkovým kalendárom podľa tejto časti zákona a to bez ohľadu na to, či má záväzky z podnikateľskej činnosti.</w:t>
            </w:r>
          </w:p>
          <w:p w14:paraId="4E19ACD0" w14:textId="77777777" w:rsidR="00F85B3A" w:rsidRPr="006E01BE" w:rsidRDefault="00F85B3A" w:rsidP="00F85B3A">
            <w:pPr>
              <w:shd w:val="clear" w:color="auto" w:fill="FFFFFF"/>
              <w:autoSpaceDE/>
              <w:autoSpaceDN/>
              <w:jc w:val="both"/>
              <w:rPr>
                <w:b/>
                <w:bCs/>
                <w:sz w:val="20"/>
                <w:szCs w:val="20"/>
              </w:rPr>
            </w:pPr>
          </w:p>
          <w:p w14:paraId="4A0780CD" w14:textId="77777777" w:rsidR="00F85B3A" w:rsidRPr="006E01BE" w:rsidRDefault="00F85B3A" w:rsidP="00F85B3A">
            <w:pPr>
              <w:shd w:val="clear" w:color="auto" w:fill="FFFFFF"/>
              <w:jc w:val="both"/>
              <w:rPr>
                <w:sz w:val="20"/>
                <w:szCs w:val="20"/>
              </w:rPr>
            </w:pPr>
            <w:r w:rsidRPr="006E01BE">
              <w:rPr>
                <w:sz w:val="20"/>
                <w:szCs w:val="20"/>
              </w:rPr>
              <w:t>(1) Ak tento zákon neustanovuje inak (</w:t>
            </w:r>
            <w:hyperlink r:id="rId8" w:anchor="paragraf-166b" w:tooltip="Odkaz na predpis alebo ustanovenie" w:history="1">
              <w:r w:rsidRPr="006E01BE">
                <w:rPr>
                  <w:rStyle w:val="Hypertextovprepojenie"/>
                  <w:iCs/>
                  <w:color w:val="auto"/>
                  <w:sz w:val="20"/>
                  <w:szCs w:val="20"/>
                  <w:u w:val="none"/>
                </w:rPr>
                <w:t>§ 166b</w:t>
              </w:r>
            </w:hyperlink>
            <w:r w:rsidRPr="006E01BE">
              <w:rPr>
                <w:sz w:val="20"/>
                <w:szCs w:val="20"/>
              </w:rPr>
              <w:t> a </w:t>
            </w:r>
            <w:hyperlink r:id="rId9" w:anchor="paragraf-166c" w:tooltip="Odkaz na predpis alebo ustanovenie" w:history="1">
              <w:r w:rsidRPr="006E01BE">
                <w:rPr>
                  <w:rStyle w:val="Hypertextovprepojenie"/>
                  <w:iCs/>
                  <w:color w:val="auto"/>
                  <w:sz w:val="20"/>
                  <w:szCs w:val="20"/>
                  <w:u w:val="none"/>
                </w:rPr>
                <w:t>166c</w:t>
              </w:r>
            </w:hyperlink>
            <w:r w:rsidRPr="006E01BE">
              <w:rPr>
                <w:sz w:val="20"/>
                <w:szCs w:val="20"/>
              </w:rPr>
              <w:t>), len v konkurze alebo splátkovým kalendárom môžu byť uspokojené tieto pohľadávky:</w:t>
            </w:r>
          </w:p>
          <w:p w14:paraId="1CE51F20" w14:textId="77777777" w:rsidR="00F85B3A" w:rsidRPr="006E01BE" w:rsidRDefault="00F85B3A" w:rsidP="00F85B3A">
            <w:pPr>
              <w:shd w:val="clear" w:color="auto" w:fill="FFFFFF"/>
              <w:jc w:val="both"/>
              <w:rPr>
                <w:sz w:val="20"/>
                <w:szCs w:val="20"/>
              </w:rPr>
            </w:pPr>
            <w:r w:rsidRPr="006E01BE">
              <w:rPr>
                <w:sz w:val="20"/>
                <w:szCs w:val="20"/>
              </w:rPr>
              <w:t>a) pohľadávka, ktorá vznikla pred kalendárnym mesiacom, v ktorom bol vyhlásený konkurz alebo poskytnutá ochrana pred veriteľmi (ďalej len „rozhodujúci deň“),</w:t>
            </w:r>
          </w:p>
          <w:p w14:paraId="1CE7E29F" w14:textId="77777777" w:rsidR="00F85B3A" w:rsidRPr="006E01BE" w:rsidRDefault="00F85B3A" w:rsidP="00F85B3A">
            <w:pPr>
              <w:shd w:val="clear" w:color="auto" w:fill="FFFFFF"/>
              <w:jc w:val="both"/>
              <w:rPr>
                <w:sz w:val="20"/>
                <w:szCs w:val="20"/>
              </w:rPr>
            </w:pPr>
            <w:r w:rsidRPr="006E01BE">
              <w:rPr>
                <w:sz w:val="20"/>
                <w:szCs w:val="20"/>
              </w:rPr>
              <w:t xml:space="preserve">b) budúca pohľadávka ručiteľa, spoludlžníka alebo inej osoby, ktorej vznikne pohľadávka voči dlžníkovi, ak bude </w:t>
            </w:r>
            <w:r w:rsidRPr="006E01BE">
              <w:rPr>
                <w:sz w:val="20"/>
                <w:szCs w:val="20"/>
              </w:rPr>
              <w:lastRenderedPageBreak/>
              <w:t>za neho plniť záväzok, ktorý vznikol pred rozhodujúcim dňom,</w:t>
            </w:r>
          </w:p>
          <w:p w14:paraId="06EDB8FE" w14:textId="77777777" w:rsidR="00F85B3A" w:rsidRPr="006E01BE" w:rsidRDefault="00F85B3A" w:rsidP="00F85B3A">
            <w:pPr>
              <w:shd w:val="clear" w:color="auto" w:fill="FFFFFF"/>
              <w:jc w:val="both"/>
              <w:rPr>
                <w:sz w:val="20"/>
                <w:szCs w:val="20"/>
              </w:rPr>
            </w:pPr>
            <w:r w:rsidRPr="006E01BE">
              <w:rPr>
                <w:sz w:val="20"/>
                <w:szCs w:val="20"/>
              </w:rPr>
              <w:t>c) pohľadávka, ktorá vznikne v súvislosti s vypovedaním zmluvy alebo odstúpením od zmluvy (</w:t>
            </w:r>
            <w:hyperlink r:id="rId10" w:anchor="paragraf-167d" w:tooltip="Odkaz na predpis alebo ustanovenie" w:history="1">
              <w:r w:rsidRPr="006E01BE">
                <w:rPr>
                  <w:rStyle w:val="Hypertextovprepojenie"/>
                  <w:iCs/>
                  <w:color w:val="auto"/>
                  <w:sz w:val="20"/>
                  <w:szCs w:val="20"/>
                  <w:u w:val="none"/>
                </w:rPr>
                <w:t>§ 167d</w:t>
              </w:r>
            </w:hyperlink>
            <w:r w:rsidRPr="006E01BE">
              <w:rPr>
                <w:sz w:val="20"/>
                <w:szCs w:val="20"/>
              </w:rPr>
              <w:t>), ak ide o zmluvu uzatvorenú pred vyhlásením konkurzu.</w:t>
            </w:r>
          </w:p>
          <w:p w14:paraId="68DEA9D5" w14:textId="77777777" w:rsidR="00F85B3A" w:rsidRPr="006E01BE" w:rsidRDefault="00F85B3A" w:rsidP="00F85B3A">
            <w:pPr>
              <w:shd w:val="clear" w:color="auto" w:fill="FFFFFF"/>
              <w:jc w:val="both"/>
              <w:rPr>
                <w:sz w:val="20"/>
                <w:szCs w:val="20"/>
              </w:rPr>
            </w:pPr>
            <w:r w:rsidRPr="006E01BE">
              <w:rPr>
                <w:sz w:val="20"/>
                <w:szCs w:val="20"/>
              </w:rPr>
              <w:t>(2) Pohľadávky podľa odseku 1 sa v konkurze uplatňujú prihláškou.</w:t>
            </w:r>
          </w:p>
          <w:p w14:paraId="41264E1C" w14:textId="77777777" w:rsidR="00F85B3A" w:rsidRPr="006E01BE" w:rsidRDefault="00F85B3A" w:rsidP="00F85B3A">
            <w:pPr>
              <w:shd w:val="clear" w:color="auto" w:fill="FFFFFF"/>
              <w:jc w:val="both"/>
              <w:rPr>
                <w:b/>
                <w:bCs/>
                <w:sz w:val="20"/>
                <w:szCs w:val="20"/>
              </w:rPr>
            </w:pPr>
          </w:p>
          <w:p w14:paraId="758F5A11" w14:textId="77777777" w:rsidR="00F85B3A" w:rsidRPr="006E01BE" w:rsidRDefault="00F85B3A" w:rsidP="00F85B3A">
            <w:pPr>
              <w:shd w:val="clear" w:color="auto" w:fill="FFFFFF"/>
              <w:jc w:val="both"/>
              <w:rPr>
                <w:sz w:val="20"/>
                <w:szCs w:val="20"/>
              </w:rPr>
            </w:pPr>
            <w:r w:rsidRPr="006E01BE">
              <w:rPr>
                <w:sz w:val="20"/>
                <w:szCs w:val="20"/>
              </w:rPr>
              <w:t>(1) Za nevymáhateľné voči dlžníkovi v prípade oddlženia sa považuje</w:t>
            </w:r>
          </w:p>
          <w:p w14:paraId="177F2C79" w14:textId="77777777" w:rsidR="00F85B3A" w:rsidRPr="006E01BE" w:rsidRDefault="00F85B3A" w:rsidP="00F85B3A">
            <w:pPr>
              <w:shd w:val="clear" w:color="auto" w:fill="FFFFFF"/>
              <w:jc w:val="both"/>
              <w:rPr>
                <w:sz w:val="20"/>
                <w:szCs w:val="20"/>
              </w:rPr>
            </w:pPr>
            <w:r w:rsidRPr="006E01BE">
              <w:rPr>
                <w:sz w:val="20"/>
                <w:szCs w:val="20"/>
              </w:rPr>
              <w:t>a) príslušenstvo pohľadávky, ktoré presahuje 5 % istiny pohľadávky za každý kalendárny rok existencie pohľadávky, na ktoré vznikol nárok pred rozhodujúcim dňom; za obdobie kratšie ako kalendárny rok zostáva vymáhateľná alikvotná časť príslušenstva,</w:t>
            </w:r>
          </w:p>
          <w:p w14:paraId="04D9DFD3" w14:textId="77777777" w:rsidR="00F85B3A" w:rsidRPr="006E01BE" w:rsidRDefault="00F85B3A" w:rsidP="00F85B3A">
            <w:pPr>
              <w:shd w:val="clear" w:color="auto" w:fill="FFFFFF"/>
              <w:jc w:val="both"/>
              <w:rPr>
                <w:sz w:val="20"/>
                <w:szCs w:val="20"/>
              </w:rPr>
            </w:pPr>
            <w:r w:rsidRPr="006E01BE">
              <w:rPr>
                <w:sz w:val="20"/>
                <w:szCs w:val="20"/>
              </w:rPr>
              <w:t>b) príslušenstvo pohľadávky, na ktoré vznikol nárok v rozhodujúci deň a po rozhodujúcom dni; to neplatí pre pohľadávku z úveru na bývanie, ibaže bola prihlásená do konkurzu,</w:t>
            </w:r>
          </w:p>
          <w:p w14:paraId="356C482B" w14:textId="77777777" w:rsidR="00F85B3A" w:rsidRPr="006E01BE" w:rsidRDefault="00F85B3A" w:rsidP="00F85B3A">
            <w:pPr>
              <w:shd w:val="clear" w:color="auto" w:fill="FFFFFF"/>
              <w:jc w:val="both"/>
              <w:rPr>
                <w:sz w:val="20"/>
                <w:szCs w:val="20"/>
              </w:rPr>
            </w:pPr>
            <w:r w:rsidRPr="006E01BE">
              <w:rPr>
                <w:sz w:val="20"/>
                <w:szCs w:val="20"/>
              </w:rPr>
              <w:t>c) pohľadávka zo zmenky, ak bola podpísaná dlžníkom pred rozhodujúcim dňom,</w:t>
            </w:r>
          </w:p>
          <w:p w14:paraId="16195B09" w14:textId="77777777" w:rsidR="00F85B3A" w:rsidRPr="006E01BE" w:rsidRDefault="00F85B3A" w:rsidP="00F85B3A">
            <w:pPr>
              <w:shd w:val="clear" w:color="auto" w:fill="FFFFFF"/>
              <w:jc w:val="both"/>
              <w:rPr>
                <w:sz w:val="20"/>
                <w:szCs w:val="20"/>
              </w:rPr>
            </w:pPr>
            <w:r w:rsidRPr="006E01BE">
              <w:rPr>
                <w:sz w:val="20"/>
                <w:szCs w:val="20"/>
              </w:rPr>
              <w:t>d) zmluvné pokuty a iné súkromnoprávne alebo verejnoprávne peňažné sankcie, kde povinnosť, ktorá zakladá právo uplatniť alebo uložiť takúto pokutu alebo sankciu, bola porušená pred rozhodujúcim dňom,</w:t>
            </w:r>
          </w:p>
          <w:p w14:paraId="65C631B3" w14:textId="77777777" w:rsidR="00F85B3A" w:rsidRPr="006E01BE" w:rsidRDefault="00F85B3A" w:rsidP="00F85B3A">
            <w:pPr>
              <w:shd w:val="clear" w:color="auto" w:fill="FFFFFF"/>
              <w:jc w:val="both"/>
              <w:rPr>
                <w:sz w:val="20"/>
                <w:szCs w:val="20"/>
              </w:rPr>
            </w:pPr>
            <w:r w:rsidRPr="006E01BE">
              <w:rPr>
                <w:sz w:val="20"/>
                <w:szCs w:val="20"/>
              </w:rPr>
              <w:t>e) peňažné pohľadávky, ktoré patria alebo patrili osobe spriaznenej s dlžníkom a vznikli pred rozhodujúcim dňom,</w:t>
            </w:r>
          </w:p>
          <w:p w14:paraId="7F6D7A2A" w14:textId="77777777" w:rsidR="00F85B3A" w:rsidRPr="006E01BE" w:rsidRDefault="00F85B3A" w:rsidP="00F85B3A">
            <w:pPr>
              <w:shd w:val="clear" w:color="auto" w:fill="FFFFFF"/>
              <w:jc w:val="both"/>
              <w:rPr>
                <w:sz w:val="20"/>
                <w:szCs w:val="20"/>
              </w:rPr>
            </w:pPr>
            <w:r w:rsidRPr="006E01BE">
              <w:rPr>
                <w:sz w:val="20"/>
                <w:szCs w:val="20"/>
              </w:rPr>
              <w:t>f) trovy účastníkov konania, ktoré im vznikli v súvislosti s účasťou v konkurznom konaní alebo v konaní o určení splátkového kalendára.</w:t>
            </w:r>
          </w:p>
          <w:p w14:paraId="25F48ACE" w14:textId="77777777" w:rsidR="00F85B3A" w:rsidRPr="006E01BE" w:rsidRDefault="00F85B3A" w:rsidP="00F85B3A">
            <w:pPr>
              <w:shd w:val="clear" w:color="auto" w:fill="FFFFFF"/>
              <w:jc w:val="both"/>
              <w:rPr>
                <w:sz w:val="20"/>
                <w:szCs w:val="20"/>
              </w:rPr>
            </w:pPr>
            <w:r w:rsidRPr="006E01BE">
              <w:rPr>
                <w:sz w:val="20"/>
                <w:szCs w:val="20"/>
              </w:rPr>
              <w:t>(2) Nevymáhateľnosť podľa odseku 1 sa nevzťahuje na oddlžením nedotknuté pohľadávky.</w:t>
            </w:r>
          </w:p>
          <w:p w14:paraId="317DC9E4" w14:textId="77777777" w:rsidR="00F85B3A" w:rsidRPr="006E01BE" w:rsidRDefault="00F85B3A" w:rsidP="00F85B3A">
            <w:pPr>
              <w:shd w:val="clear" w:color="auto" w:fill="FFFFFF"/>
              <w:jc w:val="both"/>
              <w:rPr>
                <w:b/>
                <w:bCs/>
                <w:sz w:val="20"/>
                <w:szCs w:val="20"/>
              </w:rPr>
            </w:pPr>
          </w:p>
          <w:p w14:paraId="41B70D7D" w14:textId="77777777" w:rsidR="00F85B3A" w:rsidRPr="006E01BE" w:rsidRDefault="00F85B3A" w:rsidP="00F85B3A">
            <w:pPr>
              <w:shd w:val="clear" w:color="auto" w:fill="FFFFFF"/>
              <w:jc w:val="both"/>
              <w:rPr>
                <w:sz w:val="20"/>
                <w:szCs w:val="20"/>
              </w:rPr>
            </w:pPr>
            <w:r w:rsidRPr="006E01BE">
              <w:rPr>
                <w:sz w:val="20"/>
                <w:szCs w:val="20"/>
              </w:rPr>
              <w:t>(1) Oddlžením sú nedotknuté tieto pohľadávky:</w:t>
            </w:r>
          </w:p>
          <w:p w14:paraId="268D5033" w14:textId="77777777" w:rsidR="00F85B3A" w:rsidRPr="006E01BE" w:rsidRDefault="00F85B3A" w:rsidP="00F85B3A">
            <w:pPr>
              <w:shd w:val="clear" w:color="auto" w:fill="FFFFFF"/>
              <w:jc w:val="both"/>
              <w:rPr>
                <w:sz w:val="20"/>
                <w:szCs w:val="20"/>
              </w:rPr>
            </w:pPr>
            <w:r w:rsidRPr="006E01BE">
              <w:rPr>
                <w:sz w:val="20"/>
                <w:szCs w:val="20"/>
              </w:rPr>
              <w:t>a) pohľadávka veriteľa – fyzickej osoby, ktorú nenadobudol postúpením, prevodom alebo prechodom s výnimkou dedenia, ak takáto pohľadávka nebola prihlásená v konkurze z dôvodu, že veriteľ nebol správcom písomne upovedomený, že bol vyhlásený konkurz; ustanovenie </w:t>
            </w:r>
            <w:hyperlink r:id="rId11" w:anchor="paragraf-166b.odsek-1.pismeno-a" w:tooltip="Odkaz na predpis alebo ustanovenie" w:history="1">
              <w:r w:rsidRPr="006E01BE">
                <w:rPr>
                  <w:rStyle w:val="Hypertextovprepojenie"/>
                  <w:iCs/>
                  <w:color w:val="auto"/>
                  <w:sz w:val="20"/>
                  <w:szCs w:val="20"/>
                  <w:u w:val="none"/>
                </w:rPr>
                <w:t>§ 166b ods. 1 písm. a)</w:t>
              </w:r>
            </w:hyperlink>
            <w:r w:rsidRPr="006E01BE">
              <w:rPr>
                <w:sz w:val="20"/>
                <w:szCs w:val="20"/>
              </w:rPr>
              <w:t> a </w:t>
            </w:r>
            <w:hyperlink r:id="rId12" w:anchor="paragraf-166b.odsek-1.pismeno-b" w:tooltip="Odkaz na predpis alebo ustanovenie" w:history="1">
              <w:r w:rsidRPr="006E01BE">
                <w:rPr>
                  <w:rStyle w:val="Hypertextovprepojenie"/>
                  <w:iCs/>
                  <w:color w:val="auto"/>
                  <w:sz w:val="20"/>
                  <w:szCs w:val="20"/>
                  <w:u w:val="none"/>
                </w:rPr>
                <w:t>b)</w:t>
              </w:r>
            </w:hyperlink>
            <w:r w:rsidRPr="006E01BE">
              <w:rPr>
                <w:sz w:val="20"/>
                <w:szCs w:val="20"/>
              </w:rPr>
              <w:t> tým nie je dotknuté,</w:t>
            </w:r>
          </w:p>
          <w:p w14:paraId="164A7B90" w14:textId="77777777" w:rsidR="00F85B3A" w:rsidRPr="006E01BE" w:rsidRDefault="00F85B3A" w:rsidP="00F85B3A">
            <w:pPr>
              <w:shd w:val="clear" w:color="auto" w:fill="FFFFFF"/>
              <w:jc w:val="both"/>
              <w:rPr>
                <w:sz w:val="20"/>
                <w:szCs w:val="20"/>
              </w:rPr>
            </w:pPr>
            <w:r w:rsidRPr="006E01BE">
              <w:rPr>
                <w:sz w:val="20"/>
                <w:szCs w:val="20"/>
              </w:rPr>
              <w:t>b) pohľadávka z právnej pomoci poskytnutej dlžníkovi Centrom právnej pomoci v súvislosti s konaním o oddlžení,</w:t>
            </w:r>
          </w:p>
          <w:p w14:paraId="4272FE48" w14:textId="77777777" w:rsidR="00F85B3A" w:rsidRPr="006E01BE" w:rsidRDefault="00F85B3A" w:rsidP="00F85B3A">
            <w:pPr>
              <w:shd w:val="clear" w:color="auto" w:fill="FFFFFF"/>
              <w:jc w:val="both"/>
              <w:rPr>
                <w:sz w:val="20"/>
                <w:szCs w:val="20"/>
              </w:rPr>
            </w:pPr>
            <w:r w:rsidRPr="006E01BE">
              <w:rPr>
                <w:sz w:val="20"/>
                <w:szCs w:val="20"/>
              </w:rPr>
              <w:lastRenderedPageBreak/>
              <w:t>c) zabezpečená pohľadávka v rozsahu, v ktorom je krytá hodnotou predmetu zabezpečovacieho práva; ustanovenie </w:t>
            </w:r>
            <w:hyperlink r:id="rId13" w:anchor="paragraf-166b.odsek-1.pismeno-a" w:tooltip="Odkaz na predpis alebo ustanovenie" w:history="1">
              <w:r w:rsidRPr="006E01BE">
                <w:rPr>
                  <w:rStyle w:val="Hypertextovprepojenie"/>
                  <w:iCs/>
                  <w:color w:val="auto"/>
                  <w:sz w:val="20"/>
                  <w:szCs w:val="20"/>
                  <w:u w:val="none"/>
                </w:rPr>
                <w:t>§ 166b ods. 1 písm. a)</w:t>
              </w:r>
            </w:hyperlink>
            <w:r w:rsidRPr="006E01BE">
              <w:rPr>
                <w:sz w:val="20"/>
                <w:szCs w:val="20"/>
              </w:rPr>
              <w:t> a </w:t>
            </w:r>
            <w:hyperlink r:id="rId14" w:anchor="paragraf-166b.odsek-1.pismeno-b" w:tooltip="Odkaz na predpis alebo ustanovenie" w:history="1">
              <w:r w:rsidRPr="006E01BE">
                <w:rPr>
                  <w:rStyle w:val="Hypertextovprepojenie"/>
                  <w:iCs/>
                  <w:color w:val="auto"/>
                  <w:sz w:val="20"/>
                  <w:szCs w:val="20"/>
                  <w:u w:val="none"/>
                </w:rPr>
                <w:t>b)</w:t>
              </w:r>
            </w:hyperlink>
            <w:r w:rsidRPr="006E01BE">
              <w:rPr>
                <w:sz w:val="20"/>
                <w:szCs w:val="20"/>
              </w:rPr>
              <w:t> tým nie je dotknuté,</w:t>
            </w:r>
          </w:p>
          <w:p w14:paraId="5091E81F" w14:textId="77777777" w:rsidR="00F85B3A" w:rsidRPr="006E01BE" w:rsidRDefault="00F85B3A" w:rsidP="00F85B3A">
            <w:pPr>
              <w:shd w:val="clear" w:color="auto" w:fill="FFFFFF"/>
              <w:jc w:val="both"/>
              <w:rPr>
                <w:sz w:val="20"/>
                <w:szCs w:val="20"/>
              </w:rPr>
            </w:pPr>
            <w:r w:rsidRPr="006E01BE">
              <w:rPr>
                <w:sz w:val="20"/>
                <w:szCs w:val="20"/>
              </w:rPr>
              <w:t>d) pohľadávka zo zodpovednosti za škodu spôsobenú na zdraví alebo spôsobenú úmyselným konaním vrátane príslušenstva takejto pohľadávky,</w:t>
            </w:r>
          </w:p>
          <w:p w14:paraId="0882D08C" w14:textId="77777777" w:rsidR="00F85B3A" w:rsidRPr="006E01BE" w:rsidRDefault="00F85B3A" w:rsidP="00F85B3A">
            <w:pPr>
              <w:shd w:val="clear" w:color="auto" w:fill="FFFFFF"/>
              <w:jc w:val="both"/>
              <w:rPr>
                <w:sz w:val="20"/>
                <w:szCs w:val="20"/>
              </w:rPr>
            </w:pPr>
            <w:r w:rsidRPr="006E01BE">
              <w:rPr>
                <w:sz w:val="20"/>
                <w:szCs w:val="20"/>
              </w:rPr>
              <w:t>e) pohľadávka dieťaťa na výživné vrátane príslušenstva takejto pohľadávky,</w:t>
            </w:r>
          </w:p>
          <w:p w14:paraId="1D8731D3" w14:textId="52124C42" w:rsidR="00F85B3A" w:rsidRPr="006E01BE" w:rsidRDefault="00F85B3A" w:rsidP="00F85B3A">
            <w:pPr>
              <w:shd w:val="clear" w:color="auto" w:fill="FFFFFF"/>
              <w:jc w:val="both"/>
              <w:rPr>
                <w:sz w:val="20"/>
                <w:szCs w:val="20"/>
              </w:rPr>
            </w:pPr>
            <w:r w:rsidRPr="006E01BE">
              <w:rPr>
                <w:sz w:val="20"/>
                <w:szCs w:val="20"/>
              </w:rPr>
              <w:t xml:space="preserve">f) pracovnoprávne nároky </w:t>
            </w:r>
            <w:r w:rsidR="0088713A">
              <w:rPr>
                <w:sz w:val="20"/>
                <w:szCs w:val="20"/>
              </w:rPr>
              <w:t xml:space="preserve">zamestnancov dlžníka </w:t>
            </w:r>
            <w:r w:rsidRPr="006E01BE">
              <w:rPr>
                <w:sz w:val="20"/>
                <w:szCs w:val="20"/>
              </w:rPr>
              <w:t>voči dlžníkovi,</w:t>
            </w:r>
          </w:p>
          <w:p w14:paraId="668F3082" w14:textId="77777777" w:rsidR="00F85B3A" w:rsidRPr="006E01BE" w:rsidRDefault="00F85B3A" w:rsidP="00F85B3A">
            <w:pPr>
              <w:shd w:val="clear" w:color="auto" w:fill="FFFFFF"/>
              <w:jc w:val="both"/>
              <w:rPr>
                <w:sz w:val="20"/>
                <w:szCs w:val="20"/>
              </w:rPr>
            </w:pPr>
            <w:r w:rsidRPr="006E01BE">
              <w:rPr>
                <w:sz w:val="20"/>
                <w:szCs w:val="20"/>
              </w:rPr>
              <w:t>g) peňažný trest podľa </w:t>
            </w:r>
            <w:hyperlink r:id="rId15" w:tooltip="Odkaz na predpis alebo ustanovenie" w:history="1">
              <w:r w:rsidRPr="006E01BE">
                <w:rPr>
                  <w:rStyle w:val="Hypertextovprepojenie"/>
                  <w:iCs/>
                  <w:color w:val="auto"/>
                  <w:sz w:val="20"/>
                  <w:szCs w:val="20"/>
                  <w:u w:val="none"/>
                </w:rPr>
                <w:t>Trestného zákona</w:t>
              </w:r>
            </w:hyperlink>
            <w:r w:rsidRPr="006E01BE">
              <w:rPr>
                <w:sz w:val="20"/>
                <w:szCs w:val="20"/>
              </w:rPr>
              <w:t>,</w:t>
            </w:r>
          </w:p>
          <w:p w14:paraId="1E44E8A9" w14:textId="77777777" w:rsidR="00F85B3A" w:rsidRPr="006E01BE" w:rsidRDefault="00F85B3A" w:rsidP="00F85B3A">
            <w:pPr>
              <w:shd w:val="clear" w:color="auto" w:fill="FFFFFF"/>
              <w:jc w:val="both"/>
              <w:rPr>
                <w:sz w:val="20"/>
                <w:szCs w:val="20"/>
              </w:rPr>
            </w:pPr>
            <w:r w:rsidRPr="006E01BE">
              <w:rPr>
                <w:sz w:val="20"/>
                <w:szCs w:val="20"/>
              </w:rPr>
              <w:t>h) nepeňažná pohľadávka.</w:t>
            </w:r>
          </w:p>
          <w:p w14:paraId="549E516B" w14:textId="77777777" w:rsidR="00F85B3A" w:rsidRPr="006E01BE" w:rsidRDefault="00F85B3A" w:rsidP="00F85B3A">
            <w:pPr>
              <w:shd w:val="clear" w:color="auto" w:fill="FFFFFF"/>
              <w:jc w:val="both"/>
              <w:rPr>
                <w:sz w:val="20"/>
                <w:szCs w:val="20"/>
              </w:rPr>
            </w:pPr>
            <w:r w:rsidRPr="006E01BE">
              <w:rPr>
                <w:sz w:val="20"/>
                <w:szCs w:val="20"/>
              </w:rPr>
              <w:t>(2) Ak sa zabezpečená pohľadávka v konkurze neprihlási, zabezpečený veriteľ je oprávnený domáhať sa uspokojenia zabezpečenej pohľadávky iba z predmetu zabezpečovacieho práva, ibaže bolo oddlženie zrušené pre nepoctivý zámer dlžníka.</w:t>
            </w:r>
          </w:p>
          <w:p w14:paraId="58A64E49" w14:textId="77777777" w:rsidR="00F85B3A" w:rsidRPr="006E01BE" w:rsidRDefault="00F85B3A" w:rsidP="00F85B3A">
            <w:pPr>
              <w:shd w:val="clear" w:color="auto" w:fill="FFFFFF"/>
              <w:jc w:val="both"/>
              <w:rPr>
                <w:sz w:val="20"/>
                <w:szCs w:val="20"/>
              </w:rPr>
            </w:pPr>
            <w:r w:rsidRPr="006E01BE">
              <w:rPr>
                <w:sz w:val="20"/>
                <w:szCs w:val="20"/>
              </w:rPr>
              <w:t>(3) Oddlžením nedotknuté pohľadávky možno v konkurze uplatniť prihláškou.</w:t>
            </w:r>
          </w:p>
          <w:p w14:paraId="7F162D3E" w14:textId="77777777" w:rsidR="00F85B3A" w:rsidRPr="006E01BE" w:rsidRDefault="00F85B3A" w:rsidP="00F85B3A">
            <w:pPr>
              <w:shd w:val="clear" w:color="auto" w:fill="FFFFFF"/>
              <w:jc w:val="both"/>
              <w:rPr>
                <w:b/>
                <w:bCs/>
                <w:sz w:val="20"/>
                <w:szCs w:val="20"/>
              </w:rPr>
            </w:pPr>
          </w:p>
          <w:p w14:paraId="10D2A4DA" w14:textId="60C00EC7" w:rsidR="00F85B3A" w:rsidRPr="006E01BE" w:rsidRDefault="00F85B3A" w:rsidP="00F85B3A">
            <w:pPr>
              <w:shd w:val="clear" w:color="auto" w:fill="FFFFFF"/>
              <w:jc w:val="both"/>
              <w:rPr>
                <w:sz w:val="20"/>
                <w:szCs w:val="20"/>
              </w:rPr>
            </w:pPr>
            <w:r w:rsidRPr="006E01BE">
              <w:rPr>
                <w:sz w:val="20"/>
                <w:szCs w:val="20"/>
              </w:rPr>
              <w:t xml:space="preserve">(1) Nepostihnuteľnou hodnotou obydlia dlžníka je </w:t>
            </w:r>
            <w:r w:rsidR="0088713A">
              <w:rPr>
                <w:sz w:val="20"/>
                <w:szCs w:val="20"/>
              </w:rPr>
              <w:t xml:space="preserve">hodnota alebo </w:t>
            </w:r>
            <w:r w:rsidRPr="006E01BE">
              <w:rPr>
                <w:sz w:val="20"/>
                <w:szCs w:val="20"/>
              </w:rPr>
              <w:t>časť hodnoty jednej obývateľnej veci s príslušenstvom vrátane prípadného zastavaného a priľahlého pozemku, ktorú dlžník označil v zozname majetku ako svoje obydlie.</w:t>
            </w:r>
          </w:p>
          <w:p w14:paraId="7C0B0673" w14:textId="2B548623" w:rsidR="00F85B3A" w:rsidRPr="006E01BE" w:rsidRDefault="00F85B3A" w:rsidP="00F85B3A">
            <w:pPr>
              <w:shd w:val="clear" w:color="auto" w:fill="FFFFFF"/>
              <w:jc w:val="both"/>
              <w:rPr>
                <w:sz w:val="20"/>
                <w:szCs w:val="20"/>
              </w:rPr>
            </w:pPr>
            <w:r w:rsidRPr="006E01BE">
              <w:rPr>
                <w:sz w:val="20"/>
                <w:szCs w:val="20"/>
              </w:rPr>
              <w:t xml:space="preserve">(2) Ak je obydlie dlžníka v podielovom spoluvlastníctve, nepostihnuteľnou hodnotou obydlia dlžníka je </w:t>
            </w:r>
            <w:r w:rsidR="0088713A">
              <w:rPr>
                <w:sz w:val="20"/>
                <w:szCs w:val="20"/>
              </w:rPr>
              <w:t xml:space="preserve">hodnota alebo </w:t>
            </w:r>
            <w:r w:rsidRPr="006E01BE">
              <w:rPr>
                <w:sz w:val="20"/>
                <w:szCs w:val="20"/>
              </w:rPr>
              <w:t>časť hodnoty spoluvlastníckeho podielu dlžníka k jeho obydliu</w:t>
            </w:r>
            <w:r w:rsidR="0088713A">
              <w:rPr>
                <w:sz w:val="20"/>
                <w:szCs w:val="20"/>
              </w:rPr>
              <w:t>; jej výška sa pomerne neznižuje.</w:t>
            </w:r>
            <w:r w:rsidRPr="006E01BE">
              <w:rPr>
                <w:sz w:val="20"/>
                <w:szCs w:val="20"/>
              </w:rPr>
              <w:t xml:space="preserve"> V prípade bezpodielového spoluvlastníctva má každý z bezpodielových spoluvlastníkov právo na nepostihnuteľnú hodnotu obydlia.</w:t>
            </w:r>
          </w:p>
          <w:p w14:paraId="4E036003" w14:textId="77777777" w:rsidR="00F85B3A" w:rsidRPr="006E01BE" w:rsidRDefault="00F85B3A" w:rsidP="00F85B3A">
            <w:pPr>
              <w:shd w:val="clear" w:color="auto" w:fill="FFFFFF"/>
              <w:jc w:val="both"/>
              <w:rPr>
                <w:sz w:val="20"/>
                <w:szCs w:val="20"/>
              </w:rPr>
            </w:pPr>
            <w:r w:rsidRPr="006E01BE">
              <w:rPr>
                <w:sz w:val="20"/>
                <w:szCs w:val="20"/>
              </w:rPr>
              <w:t>(3) Ak je obydlie dlžníka zaťažené zabezpečovacím právom, zabezpečovacie právo má prednosť pred nepostihnuteľnou hodnotou obydlia dlžníka.</w:t>
            </w:r>
          </w:p>
          <w:p w14:paraId="72874534" w14:textId="77777777" w:rsidR="00F85B3A" w:rsidRPr="006E01BE" w:rsidRDefault="00F85B3A" w:rsidP="00F85B3A">
            <w:pPr>
              <w:shd w:val="clear" w:color="auto" w:fill="FFFFFF"/>
              <w:jc w:val="both"/>
            </w:pPr>
            <w:r w:rsidRPr="006E01BE">
              <w:rPr>
                <w:sz w:val="20"/>
                <w:szCs w:val="20"/>
              </w:rPr>
              <w:t>(4) Výšku nepostihnuteľnej hodnoty obydlia dlžníka ustanoví vláda Slovenskej republiky nariadením.</w:t>
            </w:r>
          </w:p>
        </w:tc>
        <w:tc>
          <w:tcPr>
            <w:tcW w:w="554" w:type="dxa"/>
            <w:tcBorders>
              <w:top w:val="single" w:sz="4" w:space="0" w:color="auto"/>
              <w:left w:val="single" w:sz="4" w:space="0" w:color="auto"/>
              <w:bottom w:val="single" w:sz="4" w:space="0" w:color="auto"/>
              <w:right w:val="single" w:sz="4" w:space="0" w:color="auto"/>
            </w:tcBorders>
          </w:tcPr>
          <w:p w14:paraId="4A76CE3B" w14:textId="77777777" w:rsidR="00F85B3A" w:rsidRPr="0043448D" w:rsidRDefault="00F85B3A" w:rsidP="00F85B3A">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4AD28E77" w14:textId="77777777" w:rsidR="00F85B3A" w:rsidRPr="006D6731" w:rsidRDefault="00F85B3A" w:rsidP="00F85B3A">
            <w:pPr>
              <w:pStyle w:val="Nadpis1"/>
              <w:jc w:val="both"/>
              <w:rPr>
                <w:b w:val="0"/>
                <w:bCs w:val="0"/>
                <w:color w:val="FF0000"/>
                <w:sz w:val="20"/>
                <w:szCs w:val="20"/>
              </w:rPr>
            </w:pPr>
            <w:r w:rsidRPr="006D6731">
              <w:rPr>
                <w:b w:val="0"/>
                <w:bCs w:val="0"/>
                <w:sz w:val="20"/>
                <w:szCs w:val="20"/>
              </w:rPr>
              <w:t xml:space="preserve">Slovenská </w:t>
            </w:r>
            <w:r>
              <w:rPr>
                <w:b w:val="0"/>
                <w:bCs w:val="0"/>
                <w:sz w:val="20"/>
                <w:szCs w:val="20"/>
              </w:rPr>
              <w:t>republika upravuje oddlžovacie konanie pre fyzické osoby konkurzom alebo splátkovým kalendárom bez ohľadu na to, či ide o fyzickú osobu podnikateľa alebo nie.</w:t>
            </w:r>
          </w:p>
        </w:tc>
      </w:tr>
      <w:tr w:rsidR="00F85B3A" w:rsidRPr="0043448D" w14:paraId="7D148DB3" w14:textId="77777777" w:rsidTr="00910B57">
        <w:tc>
          <w:tcPr>
            <w:tcW w:w="899" w:type="dxa"/>
            <w:tcBorders>
              <w:top w:val="single" w:sz="4" w:space="0" w:color="auto"/>
              <w:left w:val="single" w:sz="12" w:space="0" w:color="auto"/>
              <w:bottom w:val="single" w:sz="4" w:space="0" w:color="auto"/>
              <w:right w:val="single" w:sz="4" w:space="0" w:color="auto"/>
            </w:tcBorders>
          </w:tcPr>
          <w:p w14:paraId="28A12657" w14:textId="77777777" w:rsidR="00F85B3A" w:rsidRDefault="00F85B3A" w:rsidP="00F85B3A">
            <w:pPr>
              <w:jc w:val="both"/>
              <w:rPr>
                <w:b/>
                <w:bCs/>
                <w:sz w:val="20"/>
                <w:szCs w:val="20"/>
              </w:rPr>
            </w:pPr>
            <w:r w:rsidRPr="00F17349">
              <w:rPr>
                <w:b/>
                <w:bCs/>
                <w:sz w:val="20"/>
                <w:szCs w:val="20"/>
              </w:rPr>
              <w:lastRenderedPageBreak/>
              <w:t>Č: 2</w:t>
            </w:r>
          </w:p>
          <w:p w14:paraId="4948A36F" w14:textId="77777777" w:rsidR="00F85B3A" w:rsidRPr="00F17349" w:rsidRDefault="00F85B3A" w:rsidP="00F85B3A">
            <w:pPr>
              <w:jc w:val="both"/>
              <w:rPr>
                <w:b/>
                <w:bCs/>
                <w:sz w:val="20"/>
                <w:szCs w:val="20"/>
              </w:rPr>
            </w:pPr>
            <w:r>
              <w:rPr>
                <w:b/>
                <w:bCs/>
                <w:sz w:val="20"/>
                <w:szCs w:val="20"/>
              </w:rPr>
              <w:t>O: 1</w:t>
            </w:r>
          </w:p>
          <w:p w14:paraId="02B2AC46" w14:textId="77777777" w:rsidR="00F85B3A" w:rsidRDefault="00F85B3A" w:rsidP="00F85B3A">
            <w:pPr>
              <w:jc w:val="both"/>
              <w:rPr>
                <w:b/>
                <w:bCs/>
                <w:sz w:val="20"/>
                <w:szCs w:val="20"/>
              </w:rPr>
            </w:pPr>
            <w:r w:rsidRPr="00F17349">
              <w:rPr>
                <w:b/>
                <w:bCs/>
                <w:sz w:val="20"/>
                <w:szCs w:val="20"/>
              </w:rPr>
              <w:t>B:</w:t>
            </w:r>
            <w:r>
              <w:rPr>
                <w:b/>
                <w:bCs/>
                <w:sz w:val="20"/>
                <w:szCs w:val="20"/>
              </w:rPr>
              <w:t xml:space="preserve"> 11</w:t>
            </w:r>
          </w:p>
          <w:p w14:paraId="1B87AFD5" w14:textId="77777777" w:rsidR="00F85B3A" w:rsidRPr="0043448D" w:rsidRDefault="00F85B3A" w:rsidP="00F85B3A">
            <w:pPr>
              <w:jc w:val="both"/>
              <w:rPr>
                <w:b/>
                <w:bCs/>
                <w:sz w:val="20"/>
                <w:szCs w:val="20"/>
                <w:highlight w:val="yellow"/>
              </w:rPr>
            </w:pPr>
            <w:r w:rsidRPr="00F17349">
              <w:rPr>
                <w:b/>
                <w:bCs/>
                <w:sz w:val="20"/>
                <w:szCs w:val="20"/>
              </w:rPr>
              <w:t xml:space="preserve"> </w:t>
            </w:r>
          </w:p>
        </w:tc>
        <w:tc>
          <w:tcPr>
            <w:tcW w:w="3421" w:type="dxa"/>
            <w:tcBorders>
              <w:top w:val="single" w:sz="4" w:space="0" w:color="auto"/>
              <w:left w:val="single" w:sz="4" w:space="0" w:color="auto"/>
              <w:bottom w:val="single" w:sz="4" w:space="0" w:color="auto"/>
              <w:right w:val="single" w:sz="4" w:space="0" w:color="auto"/>
            </w:tcBorders>
          </w:tcPr>
          <w:p w14:paraId="3F712CE9" w14:textId="77777777" w:rsidR="00F85B3A" w:rsidRPr="0010633C" w:rsidRDefault="00F85B3A" w:rsidP="00F85B3A">
            <w:pPr>
              <w:adjustRightInd w:val="0"/>
              <w:jc w:val="both"/>
              <w:rPr>
                <w:bCs/>
                <w:sz w:val="20"/>
                <w:szCs w:val="20"/>
              </w:rPr>
            </w:pPr>
            <w:r w:rsidRPr="00085A67">
              <w:rPr>
                <w:sz w:val="20"/>
                <w:szCs w:val="20"/>
              </w:rPr>
              <w:t xml:space="preserve">11. „splátkový kalendár“ je plán úhrad určených súm k určeným dátumom zo strany podnikateľa v úpadku v prospech veriteľov alebo pravidelné prevody určitej časti disponibilného príjmu podnikateľa v </w:t>
            </w:r>
            <w:r w:rsidRPr="00085A67">
              <w:rPr>
                <w:sz w:val="20"/>
                <w:szCs w:val="20"/>
              </w:rPr>
              <w:lastRenderedPageBreak/>
              <w:t>prospech veriteľov počas lehoty oddlženia;</w:t>
            </w:r>
          </w:p>
        </w:tc>
        <w:tc>
          <w:tcPr>
            <w:tcW w:w="900" w:type="dxa"/>
            <w:tcBorders>
              <w:top w:val="single" w:sz="4" w:space="0" w:color="auto"/>
              <w:left w:val="single" w:sz="4" w:space="0" w:color="auto"/>
              <w:bottom w:val="single" w:sz="4" w:space="0" w:color="auto"/>
              <w:right w:val="single" w:sz="12" w:space="0" w:color="auto"/>
            </w:tcBorders>
          </w:tcPr>
          <w:p w14:paraId="73D4CFC4" w14:textId="3C798AE6" w:rsidR="00F85B3A" w:rsidRPr="0043448D" w:rsidRDefault="00DF2BDC" w:rsidP="00F85B3A">
            <w:pPr>
              <w:jc w:val="center"/>
              <w:rPr>
                <w:sz w:val="20"/>
                <w:szCs w:val="20"/>
              </w:rPr>
            </w:pPr>
            <w:r>
              <w:rPr>
                <w:sz w:val="20"/>
                <w:szCs w:val="20"/>
              </w:rPr>
              <w:lastRenderedPageBreak/>
              <w:t>n. a.</w:t>
            </w:r>
          </w:p>
        </w:tc>
        <w:tc>
          <w:tcPr>
            <w:tcW w:w="1074" w:type="dxa"/>
            <w:tcBorders>
              <w:top w:val="single" w:sz="4" w:space="0" w:color="auto"/>
              <w:left w:val="nil"/>
              <w:bottom w:val="single" w:sz="4" w:space="0" w:color="auto"/>
              <w:right w:val="single" w:sz="4" w:space="0" w:color="auto"/>
            </w:tcBorders>
          </w:tcPr>
          <w:p w14:paraId="46338C56"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29B9C14" w14:textId="7777777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6BF8720" w14:textId="7D27AD3B" w:rsidR="008224A9" w:rsidRPr="0043448D" w:rsidRDefault="008224A9" w:rsidP="002F53C5">
            <w:pPr>
              <w:pStyle w:val="Normlny0"/>
              <w:jc w:val="both"/>
            </w:pPr>
          </w:p>
        </w:tc>
        <w:tc>
          <w:tcPr>
            <w:tcW w:w="554" w:type="dxa"/>
            <w:tcBorders>
              <w:top w:val="single" w:sz="4" w:space="0" w:color="auto"/>
              <w:left w:val="single" w:sz="4" w:space="0" w:color="auto"/>
              <w:bottom w:val="single" w:sz="4" w:space="0" w:color="auto"/>
              <w:right w:val="single" w:sz="4" w:space="0" w:color="auto"/>
            </w:tcBorders>
          </w:tcPr>
          <w:p w14:paraId="5CAFCAFD" w14:textId="77777777" w:rsidR="00F85B3A" w:rsidRPr="0043448D" w:rsidRDefault="00F85B3A"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5F0B291F" w14:textId="77777777" w:rsidR="00F85B3A" w:rsidRPr="00F7073B" w:rsidRDefault="00F85B3A" w:rsidP="00F85B3A">
            <w:pPr>
              <w:pStyle w:val="Nadpis1"/>
              <w:jc w:val="both"/>
              <w:rPr>
                <w:b w:val="0"/>
                <w:sz w:val="20"/>
              </w:rPr>
            </w:pPr>
            <w:r w:rsidRPr="00F7073B">
              <w:rPr>
                <w:b w:val="0"/>
                <w:sz w:val="20"/>
              </w:rPr>
              <w:t xml:space="preserve">Slovenská republika nebude uplatňovať smernicu na zmenu oddlženia splátkovým kalendárom a preto zváženie definície </w:t>
            </w:r>
            <w:r w:rsidRPr="00F7073B">
              <w:rPr>
                <w:b w:val="0"/>
                <w:sz w:val="20"/>
              </w:rPr>
              <w:lastRenderedPageBreak/>
              <w:t>splátkového kalendára smernicou nie je podstatné.</w:t>
            </w:r>
          </w:p>
          <w:p w14:paraId="4A35629A" w14:textId="77777777" w:rsidR="00F85B3A" w:rsidRPr="00923455" w:rsidRDefault="00F85B3A" w:rsidP="00F85B3A">
            <w:pPr>
              <w:rPr>
                <w:color w:val="00B050"/>
                <w:sz w:val="20"/>
                <w:szCs w:val="20"/>
              </w:rPr>
            </w:pPr>
          </w:p>
        </w:tc>
      </w:tr>
      <w:tr w:rsidR="00F85B3A" w:rsidRPr="0043448D" w14:paraId="13B4548A" w14:textId="77777777" w:rsidTr="00910B57">
        <w:tc>
          <w:tcPr>
            <w:tcW w:w="899" w:type="dxa"/>
            <w:tcBorders>
              <w:top w:val="single" w:sz="4" w:space="0" w:color="auto"/>
              <w:left w:val="single" w:sz="12" w:space="0" w:color="auto"/>
              <w:bottom w:val="single" w:sz="4" w:space="0" w:color="auto"/>
              <w:right w:val="single" w:sz="4" w:space="0" w:color="auto"/>
            </w:tcBorders>
          </w:tcPr>
          <w:p w14:paraId="188D117A" w14:textId="02DD3848" w:rsidR="00F85B3A" w:rsidRDefault="00F85B3A" w:rsidP="00F85B3A">
            <w:pPr>
              <w:jc w:val="both"/>
              <w:rPr>
                <w:b/>
                <w:bCs/>
                <w:sz w:val="20"/>
                <w:szCs w:val="20"/>
              </w:rPr>
            </w:pPr>
            <w:r w:rsidRPr="00F17349">
              <w:rPr>
                <w:b/>
                <w:bCs/>
                <w:sz w:val="20"/>
                <w:szCs w:val="20"/>
              </w:rPr>
              <w:lastRenderedPageBreak/>
              <w:t>Č: 2</w:t>
            </w:r>
          </w:p>
          <w:p w14:paraId="76E43C20" w14:textId="77777777" w:rsidR="00F85B3A" w:rsidRPr="00F17349" w:rsidRDefault="00F85B3A" w:rsidP="00F85B3A">
            <w:pPr>
              <w:jc w:val="both"/>
              <w:rPr>
                <w:b/>
                <w:bCs/>
                <w:sz w:val="20"/>
                <w:szCs w:val="20"/>
              </w:rPr>
            </w:pPr>
            <w:r>
              <w:rPr>
                <w:b/>
                <w:bCs/>
                <w:sz w:val="20"/>
                <w:szCs w:val="20"/>
              </w:rPr>
              <w:t>O: 1</w:t>
            </w:r>
          </w:p>
          <w:p w14:paraId="2CE38A6B" w14:textId="77777777" w:rsidR="00F85B3A" w:rsidRDefault="00F85B3A" w:rsidP="00F85B3A">
            <w:pPr>
              <w:jc w:val="both"/>
              <w:rPr>
                <w:b/>
                <w:bCs/>
                <w:sz w:val="20"/>
                <w:szCs w:val="20"/>
              </w:rPr>
            </w:pPr>
            <w:r w:rsidRPr="00F17349">
              <w:rPr>
                <w:b/>
                <w:bCs/>
                <w:sz w:val="20"/>
                <w:szCs w:val="20"/>
              </w:rPr>
              <w:t>B:</w:t>
            </w:r>
            <w:r>
              <w:rPr>
                <w:b/>
                <w:bCs/>
                <w:sz w:val="20"/>
                <w:szCs w:val="20"/>
              </w:rPr>
              <w:t xml:space="preserve"> 12</w:t>
            </w:r>
          </w:p>
          <w:p w14:paraId="3041E8D7" w14:textId="77777777" w:rsidR="00F85B3A" w:rsidRPr="0043448D" w:rsidRDefault="00F85B3A" w:rsidP="00F85B3A">
            <w:pPr>
              <w:jc w:val="both"/>
              <w:rPr>
                <w:b/>
                <w:bCs/>
                <w:sz w:val="20"/>
                <w:szCs w:val="20"/>
                <w:highlight w:val="yellow"/>
              </w:rPr>
            </w:pPr>
            <w:r w:rsidRPr="00F17349">
              <w:rPr>
                <w:b/>
                <w:bCs/>
                <w:sz w:val="20"/>
                <w:szCs w:val="20"/>
              </w:rPr>
              <w:t xml:space="preserve"> </w:t>
            </w:r>
          </w:p>
        </w:tc>
        <w:tc>
          <w:tcPr>
            <w:tcW w:w="3421" w:type="dxa"/>
            <w:tcBorders>
              <w:top w:val="single" w:sz="4" w:space="0" w:color="auto"/>
              <w:left w:val="single" w:sz="4" w:space="0" w:color="auto"/>
              <w:bottom w:val="single" w:sz="4" w:space="0" w:color="auto"/>
              <w:right w:val="single" w:sz="4" w:space="0" w:color="auto"/>
            </w:tcBorders>
          </w:tcPr>
          <w:p w14:paraId="6B8E3BE5" w14:textId="42018DD1" w:rsidR="00F85B3A" w:rsidRPr="00F40FD0" w:rsidRDefault="00F85B3A" w:rsidP="00F85B3A">
            <w:pPr>
              <w:adjustRightInd w:val="0"/>
              <w:jc w:val="both"/>
              <w:rPr>
                <w:sz w:val="20"/>
                <w:szCs w:val="20"/>
              </w:rPr>
            </w:pPr>
            <w:r>
              <w:rPr>
                <w:sz w:val="20"/>
                <w:szCs w:val="20"/>
              </w:rPr>
              <w:t>12</w:t>
            </w:r>
            <w:r w:rsidR="0088713A">
              <w:rPr>
                <w:sz w:val="20"/>
                <w:szCs w:val="20"/>
              </w:rPr>
              <w:t>.</w:t>
            </w:r>
            <w:r>
              <w:rPr>
                <w:sz w:val="20"/>
                <w:szCs w:val="20"/>
              </w:rPr>
              <w:t xml:space="preserve"> </w:t>
            </w:r>
            <w:r w:rsidRPr="00F17349">
              <w:rPr>
                <w:sz w:val="20"/>
                <w:szCs w:val="20"/>
              </w:rPr>
              <w:t>„</w:t>
            </w:r>
            <w:r w:rsidRPr="00F40FD0">
              <w:rPr>
                <w:sz w:val="20"/>
                <w:szCs w:val="20"/>
              </w:rPr>
              <w:t xml:space="preserve">správca v oblasti reštrukturalizácie“ je akákoľvek osoba alebo orgán vymenovaný súdnym alebo správnym orgánom predovšetkým na vykonávanie jednej alebo viacerých z týchto úloh: </w:t>
            </w:r>
          </w:p>
          <w:p w14:paraId="4A9CBE72" w14:textId="77777777" w:rsidR="00F85B3A" w:rsidRPr="00F40FD0" w:rsidRDefault="00F85B3A" w:rsidP="00F85B3A">
            <w:pPr>
              <w:numPr>
                <w:ilvl w:val="1"/>
                <w:numId w:val="6"/>
              </w:numPr>
              <w:adjustRightInd w:val="0"/>
              <w:ind w:left="447"/>
              <w:jc w:val="both"/>
              <w:rPr>
                <w:sz w:val="20"/>
                <w:szCs w:val="20"/>
              </w:rPr>
            </w:pPr>
            <w:r w:rsidRPr="00F40FD0">
              <w:rPr>
                <w:sz w:val="20"/>
                <w:szCs w:val="20"/>
              </w:rPr>
              <w:t xml:space="preserve">pomáhať dlžníkovi alebo veriteľom pri vypracovaní reštrukturalizačného plánu alebo pri rokovaní o takomto pláne; </w:t>
            </w:r>
          </w:p>
          <w:p w14:paraId="7A42F7CC" w14:textId="77777777" w:rsidR="00F85B3A" w:rsidRPr="00F40FD0" w:rsidRDefault="00F85B3A" w:rsidP="00F85B3A">
            <w:pPr>
              <w:numPr>
                <w:ilvl w:val="1"/>
                <w:numId w:val="6"/>
              </w:numPr>
              <w:adjustRightInd w:val="0"/>
              <w:ind w:left="447"/>
              <w:jc w:val="both"/>
              <w:rPr>
                <w:sz w:val="20"/>
                <w:szCs w:val="20"/>
              </w:rPr>
            </w:pPr>
            <w:r w:rsidRPr="00F40FD0">
              <w:rPr>
                <w:sz w:val="20"/>
                <w:szCs w:val="20"/>
              </w:rPr>
              <w:t xml:space="preserve">dohliadať na činnosť dlžníka počas rokovaní o reštrukturalizačnom pláne a podávať správy súdnemu alebo správnemu orgánu; </w:t>
            </w:r>
          </w:p>
          <w:p w14:paraId="76294BE3" w14:textId="77777777" w:rsidR="00F85B3A" w:rsidRPr="00F40FD0" w:rsidRDefault="00F85B3A" w:rsidP="00F85B3A">
            <w:pPr>
              <w:numPr>
                <w:ilvl w:val="1"/>
                <w:numId w:val="6"/>
              </w:numPr>
              <w:adjustRightInd w:val="0"/>
              <w:ind w:left="447"/>
              <w:jc w:val="both"/>
              <w:rPr>
                <w:sz w:val="20"/>
                <w:szCs w:val="20"/>
              </w:rPr>
            </w:pPr>
            <w:r w:rsidRPr="00F40FD0">
              <w:rPr>
                <w:sz w:val="20"/>
                <w:szCs w:val="20"/>
              </w:rPr>
              <w:t>prevziať čiastočnú kontrolu nad majetkom alebo záležitosťami dlžníka počas rokovaní.</w:t>
            </w:r>
          </w:p>
          <w:p w14:paraId="29512A31" w14:textId="77777777" w:rsidR="00F85B3A" w:rsidRPr="0043448D" w:rsidRDefault="00F85B3A" w:rsidP="00F85B3A">
            <w:pPr>
              <w:adjustRightInd w:val="0"/>
              <w:jc w:val="both"/>
              <w:rPr>
                <w:sz w:val="20"/>
                <w:szCs w:val="20"/>
                <w:highlight w:val="yellow"/>
              </w:rPr>
            </w:pPr>
          </w:p>
        </w:tc>
        <w:tc>
          <w:tcPr>
            <w:tcW w:w="900" w:type="dxa"/>
            <w:tcBorders>
              <w:top w:val="single" w:sz="4" w:space="0" w:color="auto"/>
              <w:left w:val="single" w:sz="4" w:space="0" w:color="auto"/>
              <w:bottom w:val="single" w:sz="4" w:space="0" w:color="auto"/>
              <w:right w:val="single" w:sz="12" w:space="0" w:color="auto"/>
            </w:tcBorders>
          </w:tcPr>
          <w:p w14:paraId="43816810" w14:textId="77777777" w:rsidR="0088713A" w:rsidRDefault="0088713A" w:rsidP="00F85B3A">
            <w:pPr>
              <w:jc w:val="center"/>
              <w:rPr>
                <w:sz w:val="20"/>
                <w:szCs w:val="20"/>
              </w:rPr>
            </w:pPr>
          </w:p>
          <w:p w14:paraId="29CC74D7" w14:textId="12257EE2" w:rsidR="00F85B3A" w:rsidRPr="0043448D" w:rsidRDefault="00F85B3A" w:rsidP="00F85B3A">
            <w:pPr>
              <w:jc w:val="center"/>
              <w:rPr>
                <w:sz w:val="20"/>
                <w:szCs w:val="20"/>
              </w:rPr>
            </w:pPr>
            <w:r>
              <w:rPr>
                <w:sz w:val="20"/>
                <w:szCs w:val="20"/>
              </w:rPr>
              <w:t>O</w:t>
            </w:r>
          </w:p>
        </w:tc>
        <w:tc>
          <w:tcPr>
            <w:tcW w:w="1074" w:type="dxa"/>
            <w:tcBorders>
              <w:top w:val="single" w:sz="4" w:space="0" w:color="auto"/>
              <w:left w:val="nil"/>
              <w:bottom w:val="single" w:sz="4" w:space="0" w:color="auto"/>
              <w:right w:val="single" w:sz="4" w:space="0" w:color="auto"/>
            </w:tcBorders>
          </w:tcPr>
          <w:p w14:paraId="23AB2A2F" w14:textId="77777777" w:rsidR="00F85B3A" w:rsidRDefault="00F85B3A" w:rsidP="00F85B3A">
            <w:pPr>
              <w:jc w:val="center"/>
              <w:rPr>
                <w:sz w:val="20"/>
                <w:szCs w:val="20"/>
              </w:rPr>
            </w:pPr>
            <w:r w:rsidRPr="00F163A7">
              <w:rPr>
                <w:sz w:val="20"/>
                <w:szCs w:val="20"/>
              </w:rPr>
              <w:t>Návrh zákona</w:t>
            </w:r>
          </w:p>
          <w:p w14:paraId="787E0AE3" w14:textId="77777777" w:rsidR="00F85B3A" w:rsidRDefault="00F85B3A" w:rsidP="00F85B3A">
            <w:pPr>
              <w:jc w:val="center"/>
              <w:rPr>
                <w:sz w:val="20"/>
                <w:szCs w:val="20"/>
              </w:rPr>
            </w:pPr>
          </w:p>
          <w:p w14:paraId="1674A10D" w14:textId="77777777" w:rsidR="00F85B3A" w:rsidRPr="00F163A7" w:rsidRDefault="00F85B3A" w:rsidP="00F85B3A">
            <w:pPr>
              <w:jc w:val="center"/>
              <w:rPr>
                <w:sz w:val="20"/>
                <w:szCs w:val="20"/>
              </w:rPr>
            </w:pPr>
          </w:p>
          <w:p w14:paraId="677C730D" w14:textId="68946CBF" w:rsidR="00F85B3A" w:rsidRDefault="00F85B3A" w:rsidP="00F85B3A">
            <w:pPr>
              <w:jc w:val="center"/>
              <w:rPr>
                <w:sz w:val="20"/>
                <w:szCs w:val="20"/>
              </w:rPr>
            </w:pPr>
          </w:p>
          <w:p w14:paraId="3B4AF3DB" w14:textId="77777777" w:rsidR="00D44B58" w:rsidRDefault="00D44B58" w:rsidP="00F85B3A">
            <w:pPr>
              <w:jc w:val="center"/>
              <w:rPr>
                <w:sz w:val="20"/>
                <w:szCs w:val="20"/>
              </w:rPr>
            </w:pPr>
          </w:p>
          <w:p w14:paraId="4579FD69" w14:textId="77777777" w:rsidR="00D44B58" w:rsidRDefault="00D44B58" w:rsidP="00F85B3A">
            <w:pPr>
              <w:jc w:val="center"/>
              <w:rPr>
                <w:sz w:val="20"/>
                <w:szCs w:val="20"/>
              </w:rPr>
            </w:pPr>
          </w:p>
          <w:p w14:paraId="73FB91B6" w14:textId="77777777" w:rsidR="00D44B58" w:rsidRDefault="00D44B58" w:rsidP="00F85B3A">
            <w:pPr>
              <w:jc w:val="center"/>
              <w:rPr>
                <w:sz w:val="20"/>
                <w:szCs w:val="20"/>
              </w:rPr>
            </w:pPr>
          </w:p>
          <w:p w14:paraId="1511FAE4" w14:textId="77777777" w:rsidR="00D44B58" w:rsidRDefault="00D44B58" w:rsidP="00F85B3A">
            <w:pPr>
              <w:jc w:val="center"/>
              <w:rPr>
                <w:sz w:val="20"/>
                <w:szCs w:val="20"/>
              </w:rPr>
            </w:pPr>
          </w:p>
          <w:p w14:paraId="211CCEC7" w14:textId="77777777" w:rsidR="00EF5AA1" w:rsidRDefault="00EF5AA1" w:rsidP="00F85B3A">
            <w:pPr>
              <w:jc w:val="center"/>
              <w:rPr>
                <w:sz w:val="20"/>
                <w:szCs w:val="20"/>
              </w:rPr>
            </w:pPr>
          </w:p>
          <w:p w14:paraId="27591AC2" w14:textId="77777777" w:rsidR="00EF270A" w:rsidRDefault="00EF270A" w:rsidP="00F85B3A">
            <w:pPr>
              <w:jc w:val="center"/>
              <w:rPr>
                <w:sz w:val="20"/>
                <w:szCs w:val="20"/>
              </w:rPr>
            </w:pPr>
          </w:p>
          <w:p w14:paraId="442CC78C" w14:textId="77777777" w:rsidR="00EF270A" w:rsidRDefault="00EF270A" w:rsidP="00F85B3A">
            <w:pPr>
              <w:jc w:val="center"/>
              <w:rPr>
                <w:sz w:val="20"/>
                <w:szCs w:val="20"/>
              </w:rPr>
            </w:pPr>
          </w:p>
          <w:p w14:paraId="76F8C7CD" w14:textId="77777777" w:rsidR="00EF270A" w:rsidRDefault="00EF270A" w:rsidP="00F85B3A">
            <w:pPr>
              <w:jc w:val="center"/>
              <w:rPr>
                <w:sz w:val="20"/>
                <w:szCs w:val="20"/>
              </w:rPr>
            </w:pPr>
          </w:p>
          <w:p w14:paraId="48E74585" w14:textId="77777777" w:rsidR="00EF270A" w:rsidRDefault="00EF270A" w:rsidP="00F85B3A">
            <w:pPr>
              <w:jc w:val="center"/>
              <w:rPr>
                <w:sz w:val="20"/>
                <w:szCs w:val="20"/>
              </w:rPr>
            </w:pPr>
          </w:p>
          <w:p w14:paraId="353E7C93" w14:textId="77777777" w:rsidR="00EF270A" w:rsidRDefault="00EF270A" w:rsidP="00F85B3A">
            <w:pPr>
              <w:jc w:val="center"/>
              <w:rPr>
                <w:sz w:val="20"/>
                <w:szCs w:val="20"/>
              </w:rPr>
            </w:pPr>
          </w:p>
          <w:p w14:paraId="365CCDF8" w14:textId="77777777" w:rsidR="00EF270A" w:rsidRDefault="00EF270A" w:rsidP="00F85B3A">
            <w:pPr>
              <w:jc w:val="center"/>
              <w:rPr>
                <w:sz w:val="20"/>
                <w:szCs w:val="20"/>
              </w:rPr>
            </w:pPr>
          </w:p>
          <w:p w14:paraId="6CB7DB87" w14:textId="77777777" w:rsidR="00EF270A" w:rsidRDefault="00EF270A" w:rsidP="00F85B3A">
            <w:pPr>
              <w:jc w:val="center"/>
              <w:rPr>
                <w:sz w:val="20"/>
                <w:szCs w:val="20"/>
              </w:rPr>
            </w:pPr>
          </w:p>
          <w:p w14:paraId="6EC0838D" w14:textId="77777777" w:rsidR="00EF270A" w:rsidRDefault="00EF270A" w:rsidP="00F85B3A">
            <w:pPr>
              <w:jc w:val="center"/>
              <w:rPr>
                <w:sz w:val="20"/>
                <w:szCs w:val="20"/>
              </w:rPr>
            </w:pPr>
          </w:p>
          <w:p w14:paraId="6EA1013A" w14:textId="77777777" w:rsidR="00EF270A" w:rsidRDefault="00EF270A" w:rsidP="00F85B3A">
            <w:pPr>
              <w:jc w:val="center"/>
              <w:rPr>
                <w:sz w:val="20"/>
                <w:szCs w:val="20"/>
              </w:rPr>
            </w:pPr>
          </w:p>
          <w:p w14:paraId="56C2AD41" w14:textId="77777777" w:rsidR="00EF270A" w:rsidRDefault="00EF270A" w:rsidP="00F85B3A">
            <w:pPr>
              <w:jc w:val="center"/>
              <w:rPr>
                <w:sz w:val="20"/>
                <w:szCs w:val="20"/>
              </w:rPr>
            </w:pPr>
          </w:p>
          <w:p w14:paraId="2CB83184" w14:textId="77777777" w:rsidR="00EF270A" w:rsidRDefault="00EF270A" w:rsidP="00F85B3A">
            <w:pPr>
              <w:jc w:val="center"/>
              <w:rPr>
                <w:sz w:val="20"/>
                <w:szCs w:val="20"/>
              </w:rPr>
            </w:pPr>
          </w:p>
          <w:p w14:paraId="18FD683C" w14:textId="77777777" w:rsidR="00EF270A" w:rsidRDefault="00EF270A" w:rsidP="00F85B3A">
            <w:pPr>
              <w:jc w:val="center"/>
              <w:rPr>
                <w:sz w:val="20"/>
                <w:szCs w:val="20"/>
              </w:rPr>
            </w:pPr>
          </w:p>
          <w:p w14:paraId="08B609D4" w14:textId="77777777" w:rsidR="00EF270A" w:rsidRDefault="00EF270A" w:rsidP="00F85B3A">
            <w:pPr>
              <w:jc w:val="center"/>
              <w:rPr>
                <w:sz w:val="20"/>
                <w:szCs w:val="20"/>
              </w:rPr>
            </w:pPr>
          </w:p>
          <w:p w14:paraId="19FA4CCD" w14:textId="77777777" w:rsidR="00EF270A" w:rsidRDefault="00EF270A" w:rsidP="00F85B3A">
            <w:pPr>
              <w:jc w:val="center"/>
              <w:rPr>
                <w:sz w:val="20"/>
                <w:szCs w:val="20"/>
              </w:rPr>
            </w:pPr>
          </w:p>
          <w:p w14:paraId="320A4395" w14:textId="77777777" w:rsidR="00EF270A" w:rsidRDefault="00EF270A" w:rsidP="00F85B3A">
            <w:pPr>
              <w:jc w:val="center"/>
              <w:rPr>
                <w:sz w:val="20"/>
                <w:szCs w:val="20"/>
              </w:rPr>
            </w:pPr>
          </w:p>
          <w:p w14:paraId="79E4A856" w14:textId="77777777" w:rsidR="00EF270A" w:rsidRDefault="00EF270A" w:rsidP="00F85B3A">
            <w:pPr>
              <w:jc w:val="center"/>
              <w:rPr>
                <w:sz w:val="20"/>
                <w:szCs w:val="20"/>
              </w:rPr>
            </w:pPr>
          </w:p>
          <w:p w14:paraId="085EEACF" w14:textId="77777777" w:rsidR="00EF270A" w:rsidRDefault="00EF270A" w:rsidP="00F85B3A">
            <w:pPr>
              <w:jc w:val="center"/>
              <w:rPr>
                <w:sz w:val="20"/>
                <w:szCs w:val="20"/>
              </w:rPr>
            </w:pPr>
          </w:p>
          <w:p w14:paraId="2C56B67B" w14:textId="77777777" w:rsidR="00F85B3A" w:rsidRDefault="00F85B3A" w:rsidP="00F85B3A">
            <w:pPr>
              <w:jc w:val="center"/>
              <w:rPr>
                <w:sz w:val="20"/>
                <w:szCs w:val="20"/>
              </w:rPr>
            </w:pPr>
            <w:r>
              <w:rPr>
                <w:sz w:val="20"/>
                <w:szCs w:val="20"/>
              </w:rPr>
              <w:t xml:space="preserve">Návrh zákona </w:t>
            </w:r>
          </w:p>
          <w:p w14:paraId="15A350B9" w14:textId="77777777" w:rsidR="00F85B3A" w:rsidRDefault="00F85B3A" w:rsidP="00F85B3A">
            <w:pPr>
              <w:jc w:val="center"/>
              <w:rPr>
                <w:sz w:val="20"/>
                <w:szCs w:val="20"/>
              </w:rPr>
            </w:pPr>
          </w:p>
          <w:p w14:paraId="355C79FD" w14:textId="77777777" w:rsidR="00F85B3A" w:rsidRDefault="00F85B3A" w:rsidP="00F85B3A">
            <w:pPr>
              <w:jc w:val="center"/>
              <w:rPr>
                <w:sz w:val="20"/>
                <w:szCs w:val="20"/>
              </w:rPr>
            </w:pPr>
          </w:p>
          <w:p w14:paraId="37C09BE7" w14:textId="77777777" w:rsidR="00F85B3A" w:rsidRDefault="00F85B3A" w:rsidP="00F85B3A">
            <w:pPr>
              <w:jc w:val="center"/>
              <w:rPr>
                <w:sz w:val="20"/>
                <w:szCs w:val="20"/>
              </w:rPr>
            </w:pPr>
          </w:p>
          <w:p w14:paraId="7329C136" w14:textId="77777777" w:rsidR="00F85B3A" w:rsidRDefault="00F85B3A" w:rsidP="00F85B3A">
            <w:pPr>
              <w:jc w:val="center"/>
              <w:rPr>
                <w:sz w:val="20"/>
                <w:szCs w:val="20"/>
              </w:rPr>
            </w:pPr>
          </w:p>
          <w:p w14:paraId="23E61BB8" w14:textId="77777777" w:rsidR="00F85B3A" w:rsidRDefault="00F85B3A" w:rsidP="00F85B3A">
            <w:pPr>
              <w:jc w:val="center"/>
              <w:rPr>
                <w:sz w:val="20"/>
                <w:szCs w:val="20"/>
              </w:rPr>
            </w:pPr>
          </w:p>
          <w:p w14:paraId="4DC23949" w14:textId="77777777" w:rsidR="00F85B3A" w:rsidRDefault="00F85B3A" w:rsidP="00F85B3A">
            <w:pPr>
              <w:jc w:val="center"/>
              <w:rPr>
                <w:sz w:val="20"/>
                <w:szCs w:val="20"/>
              </w:rPr>
            </w:pPr>
          </w:p>
          <w:p w14:paraId="2F1C7E63" w14:textId="77777777" w:rsidR="00F85B3A" w:rsidRDefault="00F85B3A" w:rsidP="00F85B3A">
            <w:pPr>
              <w:jc w:val="center"/>
              <w:rPr>
                <w:sz w:val="20"/>
                <w:szCs w:val="20"/>
              </w:rPr>
            </w:pPr>
          </w:p>
          <w:p w14:paraId="73295FC6" w14:textId="77777777" w:rsidR="00F85B3A" w:rsidRDefault="00F85B3A" w:rsidP="00F85B3A">
            <w:pPr>
              <w:jc w:val="center"/>
              <w:rPr>
                <w:sz w:val="20"/>
                <w:szCs w:val="20"/>
              </w:rPr>
            </w:pPr>
          </w:p>
          <w:p w14:paraId="154C1788" w14:textId="77777777" w:rsidR="00F85B3A" w:rsidRDefault="00F85B3A" w:rsidP="00F85B3A">
            <w:pPr>
              <w:jc w:val="center"/>
              <w:rPr>
                <w:sz w:val="20"/>
                <w:szCs w:val="20"/>
              </w:rPr>
            </w:pPr>
          </w:p>
          <w:p w14:paraId="232F85C3" w14:textId="77777777" w:rsidR="00F85B3A" w:rsidRDefault="00F85B3A" w:rsidP="00F85B3A">
            <w:pPr>
              <w:jc w:val="center"/>
              <w:rPr>
                <w:sz w:val="20"/>
                <w:szCs w:val="20"/>
              </w:rPr>
            </w:pPr>
          </w:p>
          <w:p w14:paraId="712B5D02" w14:textId="77777777" w:rsidR="00F85B3A" w:rsidRDefault="00F85B3A" w:rsidP="00F85B3A">
            <w:pPr>
              <w:jc w:val="center"/>
              <w:rPr>
                <w:sz w:val="20"/>
                <w:szCs w:val="20"/>
              </w:rPr>
            </w:pPr>
          </w:p>
          <w:p w14:paraId="279C0765" w14:textId="77777777" w:rsidR="00F85B3A" w:rsidRDefault="00F85B3A" w:rsidP="00F85B3A">
            <w:pPr>
              <w:jc w:val="center"/>
              <w:rPr>
                <w:sz w:val="20"/>
                <w:szCs w:val="20"/>
              </w:rPr>
            </w:pPr>
          </w:p>
          <w:p w14:paraId="27D4764C" w14:textId="77777777" w:rsidR="00F85B3A" w:rsidRDefault="00F85B3A" w:rsidP="00F85B3A">
            <w:pPr>
              <w:jc w:val="center"/>
              <w:rPr>
                <w:sz w:val="20"/>
                <w:szCs w:val="20"/>
              </w:rPr>
            </w:pPr>
          </w:p>
          <w:p w14:paraId="1CCB1BD3" w14:textId="77777777" w:rsidR="00F85B3A" w:rsidRDefault="00F85B3A" w:rsidP="00F85B3A">
            <w:pPr>
              <w:jc w:val="center"/>
              <w:rPr>
                <w:sz w:val="20"/>
                <w:szCs w:val="20"/>
              </w:rPr>
            </w:pPr>
          </w:p>
          <w:p w14:paraId="36F73BCE" w14:textId="77777777" w:rsidR="00F85B3A" w:rsidRDefault="00F85B3A" w:rsidP="00F85B3A">
            <w:pPr>
              <w:jc w:val="center"/>
              <w:rPr>
                <w:sz w:val="20"/>
                <w:szCs w:val="20"/>
              </w:rPr>
            </w:pPr>
          </w:p>
          <w:p w14:paraId="45BE129F" w14:textId="77777777" w:rsidR="00F85B3A" w:rsidRDefault="00F85B3A" w:rsidP="00F85B3A">
            <w:pPr>
              <w:jc w:val="center"/>
              <w:rPr>
                <w:sz w:val="20"/>
                <w:szCs w:val="20"/>
              </w:rPr>
            </w:pPr>
          </w:p>
          <w:p w14:paraId="27DD2DDD" w14:textId="77777777" w:rsidR="00F85B3A" w:rsidRDefault="00F85B3A" w:rsidP="00F85B3A">
            <w:pPr>
              <w:jc w:val="center"/>
              <w:rPr>
                <w:sz w:val="20"/>
                <w:szCs w:val="20"/>
              </w:rPr>
            </w:pPr>
          </w:p>
          <w:p w14:paraId="6B35316D" w14:textId="77777777" w:rsidR="00F85B3A" w:rsidRDefault="00F85B3A" w:rsidP="00F85B3A">
            <w:pPr>
              <w:jc w:val="center"/>
              <w:rPr>
                <w:sz w:val="20"/>
                <w:szCs w:val="20"/>
              </w:rPr>
            </w:pPr>
          </w:p>
          <w:p w14:paraId="72B62100" w14:textId="77777777" w:rsidR="00F85B3A" w:rsidRDefault="00F85B3A" w:rsidP="00F85B3A">
            <w:pPr>
              <w:jc w:val="center"/>
              <w:rPr>
                <w:sz w:val="20"/>
                <w:szCs w:val="20"/>
              </w:rPr>
            </w:pPr>
          </w:p>
          <w:p w14:paraId="7FE32B66" w14:textId="77777777" w:rsidR="00F85B3A" w:rsidRDefault="00F85B3A" w:rsidP="00F85B3A">
            <w:pPr>
              <w:jc w:val="center"/>
              <w:rPr>
                <w:sz w:val="20"/>
                <w:szCs w:val="20"/>
              </w:rPr>
            </w:pPr>
          </w:p>
          <w:p w14:paraId="4904D680" w14:textId="77777777" w:rsidR="00F85B3A" w:rsidRDefault="00F85B3A" w:rsidP="00F85B3A">
            <w:pPr>
              <w:jc w:val="center"/>
              <w:rPr>
                <w:sz w:val="20"/>
                <w:szCs w:val="20"/>
              </w:rPr>
            </w:pPr>
          </w:p>
          <w:p w14:paraId="59A5BC72" w14:textId="77777777" w:rsidR="00F85B3A" w:rsidRDefault="00F85B3A" w:rsidP="00F85B3A">
            <w:pPr>
              <w:jc w:val="center"/>
              <w:rPr>
                <w:sz w:val="20"/>
                <w:szCs w:val="20"/>
              </w:rPr>
            </w:pPr>
          </w:p>
          <w:p w14:paraId="463B5A59" w14:textId="77777777" w:rsidR="00F85B3A" w:rsidRDefault="00F85B3A" w:rsidP="00F85B3A">
            <w:pPr>
              <w:jc w:val="center"/>
              <w:rPr>
                <w:sz w:val="20"/>
                <w:szCs w:val="20"/>
              </w:rPr>
            </w:pPr>
          </w:p>
          <w:p w14:paraId="6E05E89D" w14:textId="021A0D3B" w:rsidR="00F85B3A" w:rsidRDefault="00F85B3A" w:rsidP="00F85B3A">
            <w:pPr>
              <w:jc w:val="center"/>
              <w:rPr>
                <w:sz w:val="20"/>
                <w:szCs w:val="20"/>
              </w:rPr>
            </w:pPr>
          </w:p>
          <w:p w14:paraId="3C7A4C01" w14:textId="7EFA8E33" w:rsidR="00EF5AA1" w:rsidRDefault="00EF5AA1" w:rsidP="00F85B3A">
            <w:pPr>
              <w:jc w:val="center"/>
              <w:rPr>
                <w:sz w:val="20"/>
                <w:szCs w:val="20"/>
              </w:rPr>
            </w:pPr>
          </w:p>
          <w:p w14:paraId="6D2E479D" w14:textId="021293D7" w:rsidR="00EF5AA1" w:rsidRDefault="00EF5AA1" w:rsidP="00F85B3A">
            <w:pPr>
              <w:jc w:val="center"/>
              <w:rPr>
                <w:sz w:val="20"/>
                <w:szCs w:val="20"/>
              </w:rPr>
            </w:pPr>
          </w:p>
          <w:p w14:paraId="1DBE5B6D" w14:textId="209544D4" w:rsidR="00EF5AA1" w:rsidRDefault="00EF5AA1" w:rsidP="00F85B3A">
            <w:pPr>
              <w:jc w:val="center"/>
              <w:rPr>
                <w:sz w:val="20"/>
                <w:szCs w:val="20"/>
              </w:rPr>
            </w:pPr>
          </w:p>
          <w:p w14:paraId="197E3A18" w14:textId="28A9D7B8" w:rsidR="00EF5AA1" w:rsidRDefault="00EF5AA1" w:rsidP="00F85B3A">
            <w:pPr>
              <w:jc w:val="center"/>
              <w:rPr>
                <w:sz w:val="20"/>
                <w:szCs w:val="20"/>
              </w:rPr>
            </w:pPr>
          </w:p>
          <w:p w14:paraId="16C56C30" w14:textId="24BDC3E0" w:rsidR="00EF5AA1" w:rsidRDefault="00EF5AA1" w:rsidP="00F85B3A">
            <w:pPr>
              <w:jc w:val="center"/>
              <w:rPr>
                <w:sz w:val="20"/>
                <w:szCs w:val="20"/>
              </w:rPr>
            </w:pPr>
          </w:p>
          <w:p w14:paraId="1F101DF3" w14:textId="01EBF1D7" w:rsidR="00EF5AA1" w:rsidRDefault="00EF5AA1" w:rsidP="00F85B3A">
            <w:pPr>
              <w:jc w:val="center"/>
              <w:rPr>
                <w:sz w:val="20"/>
                <w:szCs w:val="20"/>
              </w:rPr>
            </w:pPr>
          </w:p>
          <w:p w14:paraId="53A97429" w14:textId="2B023FF9" w:rsidR="00EF5AA1" w:rsidRDefault="00EF5AA1" w:rsidP="00F85B3A">
            <w:pPr>
              <w:jc w:val="center"/>
              <w:rPr>
                <w:sz w:val="20"/>
                <w:szCs w:val="20"/>
              </w:rPr>
            </w:pPr>
          </w:p>
          <w:p w14:paraId="105CFF5D" w14:textId="07DD8099" w:rsidR="00EF5AA1" w:rsidRDefault="00EF5AA1" w:rsidP="00F85B3A">
            <w:pPr>
              <w:jc w:val="center"/>
              <w:rPr>
                <w:sz w:val="20"/>
                <w:szCs w:val="20"/>
              </w:rPr>
            </w:pPr>
          </w:p>
          <w:p w14:paraId="579B2255" w14:textId="0442BB5D" w:rsidR="00EF5AA1" w:rsidRDefault="00EF5AA1" w:rsidP="00F85B3A">
            <w:pPr>
              <w:jc w:val="center"/>
              <w:rPr>
                <w:sz w:val="20"/>
                <w:szCs w:val="20"/>
              </w:rPr>
            </w:pPr>
          </w:p>
          <w:p w14:paraId="0F1A993C" w14:textId="56CC1A26" w:rsidR="00EF5AA1" w:rsidRDefault="00EF5AA1" w:rsidP="00F85B3A">
            <w:pPr>
              <w:jc w:val="center"/>
              <w:rPr>
                <w:sz w:val="20"/>
                <w:szCs w:val="20"/>
              </w:rPr>
            </w:pPr>
          </w:p>
          <w:p w14:paraId="4F628C30" w14:textId="77777777" w:rsidR="001B4E6E" w:rsidRDefault="001B4E6E" w:rsidP="00F85B3A">
            <w:pPr>
              <w:jc w:val="center"/>
              <w:rPr>
                <w:sz w:val="20"/>
                <w:szCs w:val="20"/>
              </w:rPr>
            </w:pPr>
          </w:p>
          <w:p w14:paraId="12A8E0FC" w14:textId="77777777" w:rsidR="001B4E6E" w:rsidRDefault="001B4E6E" w:rsidP="00F85B3A">
            <w:pPr>
              <w:jc w:val="center"/>
              <w:rPr>
                <w:sz w:val="20"/>
                <w:szCs w:val="20"/>
              </w:rPr>
            </w:pPr>
          </w:p>
          <w:p w14:paraId="73CBEB53" w14:textId="77777777" w:rsidR="001B4E6E" w:rsidRDefault="001B4E6E" w:rsidP="00F85B3A">
            <w:pPr>
              <w:jc w:val="center"/>
              <w:rPr>
                <w:sz w:val="20"/>
                <w:szCs w:val="20"/>
              </w:rPr>
            </w:pPr>
          </w:p>
          <w:p w14:paraId="710FCFCD" w14:textId="77777777" w:rsidR="001B4E6E" w:rsidRDefault="001B4E6E" w:rsidP="00F85B3A">
            <w:pPr>
              <w:jc w:val="center"/>
              <w:rPr>
                <w:sz w:val="20"/>
                <w:szCs w:val="20"/>
              </w:rPr>
            </w:pPr>
          </w:p>
          <w:p w14:paraId="3AE51759" w14:textId="3D443B9E" w:rsidR="00EF5AA1" w:rsidRDefault="00EF5AA1" w:rsidP="00F85B3A">
            <w:pPr>
              <w:jc w:val="center"/>
              <w:rPr>
                <w:sz w:val="20"/>
                <w:szCs w:val="20"/>
              </w:rPr>
            </w:pPr>
          </w:p>
          <w:p w14:paraId="7DAFF616" w14:textId="77777777" w:rsidR="009F3223" w:rsidRDefault="009F3223" w:rsidP="00F85B3A">
            <w:pPr>
              <w:jc w:val="center"/>
              <w:rPr>
                <w:sz w:val="20"/>
                <w:szCs w:val="20"/>
              </w:rPr>
            </w:pPr>
          </w:p>
          <w:p w14:paraId="76889F14" w14:textId="6192DCA4" w:rsidR="00EF5AA1" w:rsidRDefault="00EF5AA1" w:rsidP="00F85B3A">
            <w:pPr>
              <w:jc w:val="center"/>
              <w:rPr>
                <w:sz w:val="20"/>
                <w:szCs w:val="20"/>
              </w:rPr>
            </w:pPr>
          </w:p>
          <w:p w14:paraId="50BE4A1D" w14:textId="77777777" w:rsidR="00EF270A" w:rsidRDefault="00EF270A" w:rsidP="00F85B3A">
            <w:pPr>
              <w:jc w:val="center"/>
              <w:rPr>
                <w:sz w:val="20"/>
                <w:szCs w:val="20"/>
              </w:rPr>
            </w:pPr>
          </w:p>
          <w:p w14:paraId="42CCDECB" w14:textId="77777777" w:rsidR="00D44B58" w:rsidRDefault="00D44B58" w:rsidP="00EF5AA1">
            <w:pPr>
              <w:jc w:val="center"/>
              <w:rPr>
                <w:sz w:val="20"/>
                <w:szCs w:val="20"/>
              </w:rPr>
            </w:pPr>
          </w:p>
          <w:p w14:paraId="33A1259B" w14:textId="77777777" w:rsidR="00EF5AA1" w:rsidRDefault="00EF5AA1" w:rsidP="001E667B">
            <w:pPr>
              <w:jc w:val="center"/>
              <w:rPr>
                <w:sz w:val="20"/>
                <w:szCs w:val="20"/>
              </w:rPr>
            </w:pPr>
            <w:r>
              <w:rPr>
                <w:sz w:val="20"/>
                <w:szCs w:val="20"/>
              </w:rPr>
              <w:t>Návrh zákona</w:t>
            </w:r>
          </w:p>
          <w:p w14:paraId="5A2770B8" w14:textId="77777777" w:rsidR="00EF5AA1" w:rsidRDefault="00EF5AA1" w:rsidP="00F85B3A">
            <w:pPr>
              <w:jc w:val="center"/>
              <w:rPr>
                <w:sz w:val="20"/>
                <w:szCs w:val="20"/>
              </w:rPr>
            </w:pPr>
          </w:p>
          <w:p w14:paraId="73B9B888" w14:textId="77777777" w:rsidR="00F85B3A" w:rsidRDefault="00F85B3A" w:rsidP="00F85B3A">
            <w:pPr>
              <w:jc w:val="center"/>
              <w:rPr>
                <w:sz w:val="20"/>
                <w:szCs w:val="20"/>
              </w:rPr>
            </w:pPr>
          </w:p>
          <w:p w14:paraId="36E93005" w14:textId="77777777" w:rsidR="00F85B3A" w:rsidRDefault="00F85B3A" w:rsidP="00F85B3A">
            <w:pPr>
              <w:jc w:val="center"/>
              <w:rPr>
                <w:sz w:val="20"/>
                <w:szCs w:val="20"/>
              </w:rPr>
            </w:pPr>
          </w:p>
          <w:p w14:paraId="75591A4A" w14:textId="77777777" w:rsidR="00F85B3A" w:rsidRDefault="00F85B3A" w:rsidP="00F85B3A">
            <w:pPr>
              <w:jc w:val="center"/>
              <w:rPr>
                <w:sz w:val="20"/>
                <w:szCs w:val="20"/>
              </w:rPr>
            </w:pPr>
          </w:p>
          <w:p w14:paraId="76527DEC" w14:textId="77777777" w:rsidR="00F85B3A" w:rsidRDefault="00F85B3A" w:rsidP="00F85B3A">
            <w:pPr>
              <w:jc w:val="center"/>
              <w:rPr>
                <w:sz w:val="20"/>
                <w:szCs w:val="20"/>
              </w:rPr>
            </w:pPr>
          </w:p>
          <w:p w14:paraId="55B5AD03" w14:textId="77777777" w:rsidR="00F85B3A" w:rsidRDefault="00F85B3A" w:rsidP="00F85B3A">
            <w:pPr>
              <w:jc w:val="center"/>
              <w:rPr>
                <w:sz w:val="20"/>
                <w:szCs w:val="20"/>
              </w:rPr>
            </w:pPr>
          </w:p>
          <w:p w14:paraId="35BB23AF" w14:textId="77777777" w:rsidR="00F85B3A" w:rsidRDefault="00F85B3A" w:rsidP="00F85B3A">
            <w:pPr>
              <w:jc w:val="center"/>
              <w:rPr>
                <w:sz w:val="20"/>
                <w:szCs w:val="20"/>
              </w:rPr>
            </w:pPr>
          </w:p>
          <w:p w14:paraId="6754B103" w14:textId="77777777" w:rsidR="00F85B3A" w:rsidRPr="0043448D" w:rsidRDefault="00F85B3A" w:rsidP="00F85B3A">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717A206" w14:textId="77777777" w:rsidR="00F85B3A" w:rsidRDefault="00F85B3A" w:rsidP="00F85B3A">
            <w:pPr>
              <w:pStyle w:val="Normlny0"/>
              <w:jc w:val="center"/>
            </w:pPr>
            <w:r>
              <w:lastRenderedPageBreak/>
              <w:t xml:space="preserve">Č: I </w:t>
            </w:r>
          </w:p>
          <w:p w14:paraId="20AF832B" w14:textId="762DA94A" w:rsidR="00F85B3A" w:rsidRDefault="00F85B3A" w:rsidP="00F85B3A">
            <w:pPr>
              <w:pStyle w:val="Normlny0"/>
              <w:jc w:val="center"/>
            </w:pPr>
            <w:r>
              <w:t>§: 1</w:t>
            </w:r>
            <w:r w:rsidR="00435E39">
              <w:t>1</w:t>
            </w:r>
          </w:p>
          <w:p w14:paraId="3D8A6C28" w14:textId="44EE1FDF" w:rsidR="003D1E23" w:rsidRDefault="003D1E23" w:rsidP="00F85B3A">
            <w:pPr>
              <w:pStyle w:val="Normlny0"/>
              <w:jc w:val="center"/>
            </w:pPr>
            <w:r>
              <w:t>O: 2</w:t>
            </w:r>
            <w:r w:rsidR="00435E39">
              <w:t>, 3</w:t>
            </w:r>
          </w:p>
          <w:p w14:paraId="0847CAF0" w14:textId="77777777" w:rsidR="00F85B3A" w:rsidRDefault="00F85B3A" w:rsidP="00F85B3A">
            <w:pPr>
              <w:pStyle w:val="Normlny0"/>
              <w:jc w:val="center"/>
            </w:pPr>
          </w:p>
          <w:p w14:paraId="45410326" w14:textId="77777777" w:rsidR="00F85B3A" w:rsidRDefault="00F85B3A" w:rsidP="00F85B3A">
            <w:pPr>
              <w:pStyle w:val="Normlny0"/>
              <w:jc w:val="center"/>
            </w:pPr>
          </w:p>
          <w:p w14:paraId="6A2297DA" w14:textId="77777777" w:rsidR="00F85B3A" w:rsidRDefault="00F85B3A" w:rsidP="00F85B3A">
            <w:pPr>
              <w:pStyle w:val="Normlny0"/>
              <w:jc w:val="center"/>
            </w:pPr>
          </w:p>
          <w:p w14:paraId="52731032" w14:textId="77777777" w:rsidR="00435E39" w:rsidRDefault="00435E39" w:rsidP="00F85B3A">
            <w:pPr>
              <w:pStyle w:val="Normlny0"/>
              <w:jc w:val="center"/>
            </w:pPr>
          </w:p>
          <w:p w14:paraId="23412070" w14:textId="77777777" w:rsidR="00435E39" w:rsidRDefault="00435E39" w:rsidP="00F85B3A">
            <w:pPr>
              <w:pStyle w:val="Normlny0"/>
              <w:jc w:val="center"/>
            </w:pPr>
          </w:p>
          <w:p w14:paraId="14862D1A" w14:textId="77777777" w:rsidR="00435E39" w:rsidRDefault="00435E39" w:rsidP="00F85B3A">
            <w:pPr>
              <w:pStyle w:val="Normlny0"/>
              <w:jc w:val="center"/>
            </w:pPr>
          </w:p>
          <w:p w14:paraId="7A7CEBB3" w14:textId="77777777" w:rsidR="00435E39" w:rsidRDefault="00435E39" w:rsidP="00F85B3A">
            <w:pPr>
              <w:pStyle w:val="Normlny0"/>
              <w:jc w:val="center"/>
            </w:pPr>
          </w:p>
          <w:p w14:paraId="256B2724" w14:textId="77777777" w:rsidR="00435E39" w:rsidRDefault="00435E39" w:rsidP="00F85B3A">
            <w:pPr>
              <w:pStyle w:val="Normlny0"/>
              <w:jc w:val="center"/>
            </w:pPr>
          </w:p>
          <w:p w14:paraId="1AC96653" w14:textId="77777777" w:rsidR="00435E39" w:rsidRDefault="00435E39" w:rsidP="00F85B3A">
            <w:pPr>
              <w:pStyle w:val="Normlny0"/>
              <w:jc w:val="center"/>
            </w:pPr>
          </w:p>
          <w:p w14:paraId="3B673440" w14:textId="77777777" w:rsidR="00435E39" w:rsidRDefault="00435E39" w:rsidP="00F85B3A">
            <w:pPr>
              <w:pStyle w:val="Normlny0"/>
              <w:jc w:val="center"/>
            </w:pPr>
          </w:p>
          <w:p w14:paraId="014C5AA3" w14:textId="77777777" w:rsidR="00435E39" w:rsidRDefault="00435E39" w:rsidP="00F85B3A">
            <w:pPr>
              <w:pStyle w:val="Normlny0"/>
              <w:jc w:val="center"/>
            </w:pPr>
          </w:p>
          <w:p w14:paraId="693DDB74" w14:textId="77777777" w:rsidR="00435E39" w:rsidRDefault="00435E39" w:rsidP="00F85B3A">
            <w:pPr>
              <w:pStyle w:val="Normlny0"/>
              <w:jc w:val="center"/>
            </w:pPr>
          </w:p>
          <w:p w14:paraId="0518F2D9" w14:textId="77777777" w:rsidR="00435E39" w:rsidRDefault="00435E39" w:rsidP="00F85B3A">
            <w:pPr>
              <w:pStyle w:val="Normlny0"/>
              <w:jc w:val="center"/>
            </w:pPr>
          </w:p>
          <w:p w14:paraId="29291785" w14:textId="77777777" w:rsidR="00435E39" w:rsidRDefault="00435E39" w:rsidP="00F85B3A">
            <w:pPr>
              <w:pStyle w:val="Normlny0"/>
              <w:jc w:val="center"/>
            </w:pPr>
          </w:p>
          <w:p w14:paraId="287814FF" w14:textId="77777777" w:rsidR="00435E39" w:rsidRDefault="00435E39" w:rsidP="00F85B3A">
            <w:pPr>
              <w:pStyle w:val="Normlny0"/>
              <w:jc w:val="center"/>
            </w:pPr>
          </w:p>
          <w:p w14:paraId="4DD4B9BC" w14:textId="77777777" w:rsidR="00EF270A" w:rsidRDefault="00EF270A" w:rsidP="00F85B3A">
            <w:pPr>
              <w:pStyle w:val="Normlny0"/>
              <w:jc w:val="center"/>
            </w:pPr>
          </w:p>
          <w:p w14:paraId="21CA3FA6" w14:textId="77777777" w:rsidR="00435E39" w:rsidRDefault="00435E39" w:rsidP="00F85B3A">
            <w:pPr>
              <w:pStyle w:val="Normlny0"/>
              <w:jc w:val="center"/>
            </w:pPr>
          </w:p>
          <w:p w14:paraId="66F881F1" w14:textId="77777777" w:rsidR="00435E39" w:rsidRDefault="00435E39" w:rsidP="00F85B3A">
            <w:pPr>
              <w:pStyle w:val="Normlny0"/>
              <w:jc w:val="center"/>
            </w:pPr>
          </w:p>
          <w:p w14:paraId="669DF50E" w14:textId="77777777" w:rsidR="00435E39" w:rsidRDefault="00435E39" w:rsidP="00F85B3A">
            <w:pPr>
              <w:pStyle w:val="Normlny0"/>
              <w:jc w:val="center"/>
            </w:pPr>
          </w:p>
          <w:p w14:paraId="54CF199D" w14:textId="77777777" w:rsidR="00435E39" w:rsidRDefault="00435E39" w:rsidP="00F85B3A">
            <w:pPr>
              <w:pStyle w:val="Normlny0"/>
              <w:jc w:val="center"/>
            </w:pPr>
          </w:p>
          <w:p w14:paraId="28167BB8" w14:textId="77777777" w:rsidR="00435E39" w:rsidRDefault="00435E39" w:rsidP="00F85B3A">
            <w:pPr>
              <w:pStyle w:val="Normlny0"/>
              <w:jc w:val="center"/>
            </w:pPr>
          </w:p>
          <w:p w14:paraId="019519F7" w14:textId="77777777" w:rsidR="00435E39" w:rsidRDefault="00435E39" w:rsidP="00F85B3A">
            <w:pPr>
              <w:pStyle w:val="Normlny0"/>
              <w:jc w:val="center"/>
            </w:pPr>
          </w:p>
          <w:p w14:paraId="5394F8CB" w14:textId="77777777" w:rsidR="00435E39" w:rsidRDefault="00435E39" w:rsidP="00F85B3A">
            <w:pPr>
              <w:pStyle w:val="Normlny0"/>
              <w:jc w:val="center"/>
            </w:pPr>
          </w:p>
          <w:p w14:paraId="151954D2" w14:textId="77777777" w:rsidR="00435E39" w:rsidRDefault="00435E39" w:rsidP="00F85B3A">
            <w:pPr>
              <w:pStyle w:val="Normlny0"/>
              <w:jc w:val="center"/>
            </w:pPr>
          </w:p>
          <w:p w14:paraId="18D3B327" w14:textId="00AE283B" w:rsidR="00F85B3A" w:rsidRDefault="00F85B3A" w:rsidP="00F85B3A">
            <w:pPr>
              <w:pStyle w:val="Normlny0"/>
              <w:jc w:val="center"/>
            </w:pPr>
            <w:r>
              <w:t xml:space="preserve">Č: I </w:t>
            </w:r>
          </w:p>
          <w:p w14:paraId="0C8CA2AF" w14:textId="50C47BA3" w:rsidR="00F85B3A" w:rsidRDefault="00F85B3A" w:rsidP="00F85B3A">
            <w:pPr>
              <w:pStyle w:val="Normlny0"/>
              <w:jc w:val="center"/>
            </w:pPr>
            <w:r>
              <w:t>§: 2</w:t>
            </w:r>
            <w:r w:rsidR="00435E39">
              <w:t>5</w:t>
            </w:r>
          </w:p>
          <w:p w14:paraId="0A49D0F2" w14:textId="77777777" w:rsidR="00F85B3A" w:rsidRDefault="00F85B3A" w:rsidP="00F85B3A">
            <w:pPr>
              <w:pStyle w:val="Normlny0"/>
              <w:jc w:val="center"/>
            </w:pPr>
          </w:p>
          <w:p w14:paraId="4CE17E53" w14:textId="77777777" w:rsidR="00F85B3A" w:rsidRDefault="00F85B3A" w:rsidP="00F85B3A">
            <w:pPr>
              <w:pStyle w:val="Normlny0"/>
              <w:jc w:val="center"/>
            </w:pPr>
          </w:p>
          <w:p w14:paraId="01B808A7" w14:textId="77777777" w:rsidR="00F85B3A" w:rsidRDefault="00F85B3A" w:rsidP="00F85B3A">
            <w:pPr>
              <w:pStyle w:val="Normlny0"/>
              <w:jc w:val="center"/>
            </w:pPr>
          </w:p>
          <w:p w14:paraId="0C30A19F" w14:textId="77777777" w:rsidR="00F85B3A" w:rsidRDefault="00F85B3A" w:rsidP="00F85B3A">
            <w:pPr>
              <w:pStyle w:val="Normlny0"/>
              <w:jc w:val="center"/>
            </w:pPr>
          </w:p>
          <w:p w14:paraId="40B51805" w14:textId="77777777" w:rsidR="00F85B3A" w:rsidRDefault="00F85B3A" w:rsidP="00F85B3A">
            <w:pPr>
              <w:pStyle w:val="Normlny0"/>
              <w:jc w:val="center"/>
            </w:pPr>
          </w:p>
          <w:p w14:paraId="7E675EAE" w14:textId="77777777" w:rsidR="00F85B3A" w:rsidRDefault="00F85B3A" w:rsidP="00F85B3A">
            <w:pPr>
              <w:pStyle w:val="Normlny0"/>
              <w:jc w:val="center"/>
            </w:pPr>
          </w:p>
          <w:p w14:paraId="5EA83930" w14:textId="77777777" w:rsidR="00F85B3A" w:rsidRDefault="00F85B3A" w:rsidP="00F85B3A">
            <w:pPr>
              <w:pStyle w:val="Normlny0"/>
              <w:jc w:val="center"/>
            </w:pPr>
          </w:p>
          <w:p w14:paraId="76A6C991" w14:textId="77777777" w:rsidR="00F85B3A" w:rsidRDefault="00F85B3A" w:rsidP="00F85B3A">
            <w:pPr>
              <w:pStyle w:val="Normlny0"/>
              <w:jc w:val="center"/>
            </w:pPr>
          </w:p>
          <w:p w14:paraId="778FA56D" w14:textId="77777777" w:rsidR="00F85B3A" w:rsidRDefault="00F85B3A" w:rsidP="00F85B3A">
            <w:pPr>
              <w:pStyle w:val="Normlny0"/>
              <w:jc w:val="center"/>
            </w:pPr>
          </w:p>
          <w:p w14:paraId="5CCA3A36" w14:textId="77777777" w:rsidR="00F85B3A" w:rsidRDefault="00F85B3A" w:rsidP="00F85B3A">
            <w:pPr>
              <w:pStyle w:val="Normlny0"/>
              <w:jc w:val="center"/>
            </w:pPr>
          </w:p>
          <w:p w14:paraId="55280DF2" w14:textId="77777777" w:rsidR="00F85B3A" w:rsidRDefault="00F85B3A" w:rsidP="00F85B3A">
            <w:pPr>
              <w:pStyle w:val="Normlny0"/>
              <w:jc w:val="center"/>
            </w:pPr>
          </w:p>
          <w:p w14:paraId="7CABDF11" w14:textId="77777777" w:rsidR="00F85B3A" w:rsidRDefault="00F85B3A" w:rsidP="00F85B3A">
            <w:pPr>
              <w:pStyle w:val="Normlny0"/>
              <w:jc w:val="center"/>
            </w:pPr>
          </w:p>
          <w:p w14:paraId="68998D6E" w14:textId="77777777" w:rsidR="00F85B3A" w:rsidRDefault="00F85B3A" w:rsidP="00F85B3A">
            <w:pPr>
              <w:pStyle w:val="Normlny0"/>
              <w:jc w:val="center"/>
            </w:pPr>
          </w:p>
          <w:p w14:paraId="65D39158" w14:textId="77777777" w:rsidR="00F85B3A" w:rsidRDefault="00F85B3A" w:rsidP="00F85B3A">
            <w:pPr>
              <w:pStyle w:val="Normlny0"/>
              <w:jc w:val="center"/>
            </w:pPr>
          </w:p>
          <w:p w14:paraId="007BDBC0" w14:textId="77777777" w:rsidR="00F85B3A" w:rsidRDefault="00F85B3A" w:rsidP="00F85B3A">
            <w:pPr>
              <w:pStyle w:val="Normlny0"/>
              <w:jc w:val="center"/>
            </w:pPr>
          </w:p>
          <w:p w14:paraId="2AAA151D" w14:textId="77777777" w:rsidR="00F85B3A" w:rsidRDefault="00F85B3A" w:rsidP="00F85B3A">
            <w:pPr>
              <w:pStyle w:val="Normlny0"/>
              <w:jc w:val="center"/>
            </w:pPr>
          </w:p>
          <w:p w14:paraId="59F8D47F" w14:textId="77777777" w:rsidR="00F85B3A" w:rsidRDefault="00F85B3A" w:rsidP="00F85B3A">
            <w:pPr>
              <w:pStyle w:val="Normlny0"/>
              <w:jc w:val="center"/>
            </w:pPr>
          </w:p>
          <w:p w14:paraId="2E4BA967" w14:textId="77777777" w:rsidR="00D44B58" w:rsidRDefault="00D44B58" w:rsidP="00F85B3A">
            <w:pPr>
              <w:pStyle w:val="Normlny0"/>
              <w:jc w:val="center"/>
            </w:pPr>
          </w:p>
          <w:p w14:paraId="27AE9B14" w14:textId="77777777" w:rsidR="00D44B58" w:rsidRDefault="00D44B58" w:rsidP="00F85B3A">
            <w:pPr>
              <w:pStyle w:val="Normlny0"/>
              <w:jc w:val="center"/>
            </w:pPr>
          </w:p>
          <w:p w14:paraId="70800CC1" w14:textId="77777777" w:rsidR="00D44B58" w:rsidRDefault="00D44B58" w:rsidP="00F85B3A">
            <w:pPr>
              <w:pStyle w:val="Normlny0"/>
              <w:jc w:val="center"/>
            </w:pPr>
          </w:p>
          <w:p w14:paraId="7B7634AE" w14:textId="77777777" w:rsidR="00D44B58" w:rsidRDefault="00D44B58" w:rsidP="00F85B3A">
            <w:pPr>
              <w:pStyle w:val="Normlny0"/>
              <w:jc w:val="center"/>
            </w:pPr>
          </w:p>
          <w:p w14:paraId="00CFFF0F" w14:textId="77777777" w:rsidR="00D44B58" w:rsidRDefault="00D44B58" w:rsidP="00F85B3A">
            <w:pPr>
              <w:pStyle w:val="Normlny0"/>
              <w:jc w:val="center"/>
            </w:pPr>
          </w:p>
          <w:p w14:paraId="4678A210" w14:textId="77777777" w:rsidR="00D44B58" w:rsidRDefault="00D44B58" w:rsidP="00F85B3A">
            <w:pPr>
              <w:pStyle w:val="Normlny0"/>
              <w:jc w:val="center"/>
            </w:pPr>
          </w:p>
          <w:p w14:paraId="1CEE21D3" w14:textId="77777777" w:rsidR="00D44B58" w:rsidRDefault="00D44B58" w:rsidP="00F85B3A">
            <w:pPr>
              <w:pStyle w:val="Normlny0"/>
              <w:jc w:val="center"/>
            </w:pPr>
          </w:p>
          <w:p w14:paraId="76944AB4" w14:textId="77777777" w:rsidR="00D44B58" w:rsidRDefault="00D44B58" w:rsidP="00F85B3A">
            <w:pPr>
              <w:pStyle w:val="Normlny0"/>
              <w:jc w:val="center"/>
            </w:pPr>
          </w:p>
          <w:p w14:paraId="3202DE4B" w14:textId="77777777" w:rsidR="00D44B58" w:rsidRDefault="00D44B58" w:rsidP="00F85B3A">
            <w:pPr>
              <w:pStyle w:val="Normlny0"/>
              <w:jc w:val="center"/>
            </w:pPr>
          </w:p>
          <w:p w14:paraId="3316A350" w14:textId="77777777" w:rsidR="00D44B58" w:rsidRDefault="00D44B58" w:rsidP="00F85B3A">
            <w:pPr>
              <w:pStyle w:val="Normlny0"/>
              <w:jc w:val="center"/>
            </w:pPr>
          </w:p>
          <w:p w14:paraId="0683F328" w14:textId="77777777" w:rsidR="00D44B58" w:rsidRDefault="00D44B58" w:rsidP="00F85B3A">
            <w:pPr>
              <w:pStyle w:val="Normlny0"/>
              <w:jc w:val="center"/>
            </w:pPr>
          </w:p>
          <w:p w14:paraId="0F13F6C3" w14:textId="77777777" w:rsidR="00D44B58" w:rsidRDefault="00D44B58" w:rsidP="00F85B3A">
            <w:pPr>
              <w:pStyle w:val="Normlny0"/>
              <w:jc w:val="center"/>
            </w:pPr>
          </w:p>
          <w:p w14:paraId="0BEE5748" w14:textId="77777777" w:rsidR="00D44B58" w:rsidRDefault="00D44B58" w:rsidP="00F85B3A">
            <w:pPr>
              <w:pStyle w:val="Normlny0"/>
              <w:jc w:val="center"/>
            </w:pPr>
          </w:p>
          <w:p w14:paraId="519720B9" w14:textId="77777777" w:rsidR="00D44B58" w:rsidRDefault="00D44B58" w:rsidP="00F85B3A">
            <w:pPr>
              <w:pStyle w:val="Normlny0"/>
              <w:jc w:val="center"/>
            </w:pPr>
          </w:p>
          <w:p w14:paraId="2DCF428F" w14:textId="77777777" w:rsidR="00D44B58" w:rsidRDefault="00D44B58" w:rsidP="00F85B3A">
            <w:pPr>
              <w:pStyle w:val="Normlny0"/>
              <w:jc w:val="center"/>
            </w:pPr>
          </w:p>
          <w:p w14:paraId="03392A44" w14:textId="77777777" w:rsidR="00D44B58" w:rsidRDefault="00D44B58" w:rsidP="00F85B3A">
            <w:pPr>
              <w:pStyle w:val="Normlny0"/>
              <w:jc w:val="center"/>
            </w:pPr>
          </w:p>
          <w:p w14:paraId="43171CAA" w14:textId="77777777" w:rsidR="00D44B58" w:rsidRDefault="00D44B58" w:rsidP="00F85B3A">
            <w:pPr>
              <w:pStyle w:val="Normlny0"/>
              <w:jc w:val="center"/>
            </w:pPr>
          </w:p>
          <w:p w14:paraId="68B374CF" w14:textId="77777777" w:rsidR="00D44B58" w:rsidRDefault="00D44B58" w:rsidP="00F85B3A">
            <w:pPr>
              <w:pStyle w:val="Normlny0"/>
              <w:jc w:val="center"/>
            </w:pPr>
          </w:p>
          <w:p w14:paraId="47950BE1" w14:textId="77777777" w:rsidR="00D44B58" w:rsidRDefault="00D44B58" w:rsidP="00F85B3A">
            <w:pPr>
              <w:pStyle w:val="Normlny0"/>
              <w:jc w:val="center"/>
            </w:pPr>
          </w:p>
          <w:p w14:paraId="24E112B9" w14:textId="77777777" w:rsidR="00D44B58" w:rsidRDefault="00D44B58" w:rsidP="00F85B3A">
            <w:pPr>
              <w:pStyle w:val="Normlny0"/>
              <w:jc w:val="center"/>
            </w:pPr>
          </w:p>
          <w:p w14:paraId="69981567" w14:textId="77777777" w:rsidR="00D44B58" w:rsidRDefault="00D44B58" w:rsidP="00F85B3A">
            <w:pPr>
              <w:pStyle w:val="Normlny0"/>
              <w:jc w:val="center"/>
            </w:pPr>
          </w:p>
          <w:p w14:paraId="5FD40E80" w14:textId="7B37FEE2" w:rsidR="00EF5AA1" w:rsidRDefault="00EF5AA1" w:rsidP="00F85B3A">
            <w:pPr>
              <w:pStyle w:val="Normlny0"/>
              <w:jc w:val="center"/>
            </w:pPr>
          </w:p>
          <w:p w14:paraId="2E3A255B" w14:textId="77777777" w:rsidR="009F3223" w:rsidRDefault="009F3223" w:rsidP="00F85B3A">
            <w:pPr>
              <w:pStyle w:val="Normlny0"/>
              <w:jc w:val="center"/>
            </w:pPr>
          </w:p>
          <w:p w14:paraId="58E96426" w14:textId="77777777" w:rsidR="00435E39" w:rsidRDefault="00435E39" w:rsidP="00EF5AA1">
            <w:pPr>
              <w:pStyle w:val="Normlny0"/>
              <w:jc w:val="center"/>
            </w:pPr>
          </w:p>
          <w:p w14:paraId="1B4C0B84" w14:textId="77777777" w:rsidR="001B4E6E" w:rsidRDefault="001B4E6E" w:rsidP="00EF5AA1">
            <w:pPr>
              <w:pStyle w:val="Normlny0"/>
              <w:jc w:val="center"/>
            </w:pPr>
          </w:p>
          <w:p w14:paraId="0BBB159A" w14:textId="77777777" w:rsidR="00435E39" w:rsidRDefault="00435E39" w:rsidP="00EF5AA1">
            <w:pPr>
              <w:pStyle w:val="Normlny0"/>
              <w:jc w:val="center"/>
            </w:pPr>
          </w:p>
          <w:p w14:paraId="7146A458" w14:textId="77777777" w:rsidR="00EF5AA1" w:rsidRDefault="00EF5AA1" w:rsidP="00EF5AA1">
            <w:pPr>
              <w:pStyle w:val="Normlny0"/>
              <w:jc w:val="center"/>
            </w:pPr>
            <w:r>
              <w:t xml:space="preserve">Č: I </w:t>
            </w:r>
          </w:p>
          <w:p w14:paraId="3E1BAC0B" w14:textId="1CC7EA84" w:rsidR="00EF5AA1" w:rsidRDefault="00EF5AA1" w:rsidP="00EF5AA1">
            <w:pPr>
              <w:pStyle w:val="Normlny0"/>
              <w:jc w:val="center"/>
            </w:pPr>
            <w:r>
              <w:t>§: 1</w:t>
            </w:r>
            <w:r w:rsidR="00435E39">
              <w:t>4</w:t>
            </w:r>
          </w:p>
          <w:p w14:paraId="46A40760" w14:textId="77777777" w:rsidR="00EF5AA1" w:rsidRDefault="00EF5AA1" w:rsidP="00EF5AA1">
            <w:pPr>
              <w:pStyle w:val="Normlny0"/>
              <w:jc w:val="center"/>
            </w:pPr>
          </w:p>
          <w:p w14:paraId="555E6087" w14:textId="15A2A53E"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14D7A28" w14:textId="143991B7" w:rsidR="00435E39" w:rsidRPr="00435E39" w:rsidRDefault="00435E39" w:rsidP="00435E39">
            <w:pPr>
              <w:jc w:val="both"/>
              <w:rPr>
                <w:sz w:val="20"/>
                <w:szCs w:val="20"/>
              </w:rPr>
            </w:pPr>
            <w:r w:rsidRPr="00435E39">
              <w:rPr>
                <w:sz w:val="20"/>
                <w:szCs w:val="20"/>
              </w:rPr>
              <w:lastRenderedPageBreak/>
              <w:t>(2) Súd ustanoví dlžníko</w:t>
            </w:r>
            <w:r w:rsidR="004020F8">
              <w:rPr>
                <w:sz w:val="20"/>
                <w:szCs w:val="20"/>
              </w:rPr>
              <w:t>vi správcu zo zoznamu správcov</w:t>
            </w:r>
            <w:r w:rsidR="009F3223">
              <w:rPr>
                <w:sz w:val="20"/>
                <w:szCs w:val="20"/>
                <w:vertAlign w:val="superscript"/>
              </w:rPr>
              <w:t>9</w:t>
            </w:r>
            <w:r>
              <w:rPr>
                <w:sz w:val="20"/>
                <w:szCs w:val="20"/>
                <w:vertAlign w:val="superscript"/>
              </w:rPr>
              <w:t>)</w:t>
            </w:r>
            <w:r w:rsidRPr="00435E39">
              <w:rPr>
                <w:sz w:val="20"/>
                <w:szCs w:val="20"/>
              </w:rPr>
              <w:t xml:space="preserve"> na základe náhodného výberu pomocou technických a programových prostriedkov schválených Ministerstvom spravodlivosti Slovenskej republiky (ďalej len „ministerstvo“), ak povolí verejnú preventívnu reštrukturalizáciu a</w:t>
            </w:r>
          </w:p>
          <w:p w14:paraId="345414F1" w14:textId="77777777" w:rsidR="00435E39" w:rsidRPr="00435E39" w:rsidRDefault="00435E39" w:rsidP="00435E39">
            <w:pPr>
              <w:jc w:val="both"/>
              <w:rPr>
                <w:sz w:val="20"/>
                <w:szCs w:val="20"/>
              </w:rPr>
            </w:pPr>
            <w:r w:rsidRPr="00435E39">
              <w:rPr>
                <w:sz w:val="20"/>
                <w:szCs w:val="20"/>
              </w:rPr>
              <w:t>a) poskytne dlžníkovi dočasnú ochranu podľa § 17,</w:t>
            </w:r>
          </w:p>
          <w:p w14:paraId="18B4352C" w14:textId="1E259C59" w:rsidR="00435E39" w:rsidRPr="00435E39" w:rsidRDefault="00435E39" w:rsidP="00435E39">
            <w:pPr>
              <w:jc w:val="both"/>
              <w:rPr>
                <w:sz w:val="20"/>
                <w:szCs w:val="20"/>
              </w:rPr>
            </w:pPr>
            <w:r w:rsidRPr="00435E39">
              <w:rPr>
                <w:sz w:val="20"/>
                <w:szCs w:val="20"/>
              </w:rPr>
              <w:t>b) z konceptu plánu a ostatných príloh k návrhu možno dôvodne predpokladať vznik dôvodov na nahradenie súhlasu skupiny rozhodnutím súdu (ďalej len „nah</w:t>
            </w:r>
            <w:r w:rsidR="00EF179E">
              <w:rPr>
                <w:sz w:val="20"/>
                <w:szCs w:val="20"/>
              </w:rPr>
              <w:t>radenie súhlasu skupiny“),</w:t>
            </w:r>
            <w:r w:rsidRPr="00435E39">
              <w:rPr>
                <w:sz w:val="20"/>
                <w:szCs w:val="20"/>
              </w:rPr>
              <w:t xml:space="preserve"> </w:t>
            </w:r>
          </w:p>
          <w:p w14:paraId="5468A7BC" w14:textId="785ED13B" w:rsidR="00435E39" w:rsidRPr="00435E39" w:rsidRDefault="00435E39" w:rsidP="00435E39">
            <w:pPr>
              <w:jc w:val="both"/>
              <w:rPr>
                <w:sz w:val="20"/>
                <w:szCs w:val="20"/>
              </w:rPr>
            </w:pPr>
            <w:r w:rsidRPr="00435E39">
              <w:rPr>
                <w:sz w:val="20"/>
                <w:szCs w:val="20"/>
              </w:rPr>
              <w:t>c)  ust</w:t>
            </w:r>
            <w:r w:rsidR="00EF179E">
              <w:rPr>
                <w:sz w:val="20"/>
                <w:szCs w:val="20"/>
              </w:rPr>
              <w:t>anovenie správcu navrhne dlžník alebo</w:t>
            </w:r>
            <w:r w:rsidRPr="00435E39">
              <w:rPr>
                <w:sz w:val="20"/>
                <w:szCs w:val="20"/>
              </w:rPr>
              <w:t xml:space="preserve"> </w:t>
            </w:r>
          </w:p>
          <w:p w14:paraId="4DF7AD77" w14:textId="56C5D75A" w:rsidR="00435E39" w:rsidRPr="00435E39" w:rsidRDefault="00EF179E" w:rsidP="00435E39">
            <w:pPr>
              <w:jc w:val="both"/>
              <w:rPr>
                <w:sz w:val="20"/>
                <w:szCs w:val="20"/>
              </w:rPr>
            </w:pPr>
            <w:r>
              <w:rPr>
                <w:sz w:val="20"/>
                <w:szCs w:val="20"/>
              </w:rPr>
              <w:t>d) ustanovenie správcu navrhne väčšina veriteľov.</w:t>
            </w:r>
            <w:r w:rsidR="00435E39" w:rsidRPr="00435E39">
              <w:rPr>
                <w:sz w:val="20"/>
                <w:szCs w:val="20"/>
              </w:rPr>
              <w:t xml:space="preserve"> </w:t>
            </w:r>
          </w:p>
          <w:p w14:paraId="34E79F78" w14:textId="1826D727" w:rsidR="00F85B3A" w:rsidRPr="00F163A7" w:rsidRDefault="00435E39" w:rsidP="00435E39">
            <w:pPr>
              <w:jc w:val="both"/>
              <w:rPr>
                <w:sz w:val="20"/>
                <w:szCs w:val="20"/>
              </w:rPr>
            </w:pPr>
            <w:r w:rsidRPr="00435E39">
              <w:rPr>
                <w:sz w:val="20"/>
                <w:szCs w:val="20"/>
              </w:rPr>
              <w:t xml:space="preserve">(3) </w:t>
            </w:r>
            <w:r w:rsidR="00EF179E" w:rsidRPr="00EF179E">
              <w:rPr>
                <w:sz w:val="20"/>
                <w:szCs w:val="20"/>
              </w:rPr>
              <w:t>Pri ustanovení správcu v prípade podľa odseku 2 písm. b) a c) platí odmenu správcu dlžník a v prípade podľa odseku 2 písm. d) platia odmenu správcu spoločne a nerozdielne navrhovatelia. Na návrh správcu môže súd uložiť tomu, kto platí odmenu správcu, zložiť preddavok na odmenu správcu. Ak bol správca ustanovený na návrh väčšiny veriteľov a veritelia preddavok nezložili</w:t>
            </w:r>
            <w:r w:rsidR="00EF179E">
              <w:rPr>
                <w:sz w:val="20"/>
                <w:szCs w:val="20"/>
              </w:rPr>
              <w:t>, súd správcu odvolá</w:t>
            </w:r>
            <w:r w:rsidRPr="00435E39">
              <w:rPr>
                <w:sz w:val="20"/>
                <w:szCs w:val="20"/>
              </w:rPr>
              <w:t>.</w:t>
            </w:r>
          </w:p>
          <w:p w14:paraId="34DD9D27" w14:textId="77777777" w:rsidR="00F85B3A" w:rsidRDefault="00F85B3A" w:rsidP="00EF5AA1">
            <w:pPr>
              <w:jc w:val="both"/>
              <w:rPr>
                <w:b/>
                <w:sz w:val="20"/>
                <w:szCs w:val="20"/>
              </w:rPr>
            </w:pPr>
          </w:p>
          <w:p w14:paraId="7D6B690B" w14:textId="675DF436" w:rsidR="00435E39" w:rsidRPr="00341203" w:rsidRDefault="00DF2BDC" w:rsidP="00EF5AA1">
            <w:pPr>
              <w:jc w:val="both"/>
              <w:rPr>
                <w:sz w:val="20"/>
                <w:szCs w:val="20"/>
              </w:rPr>
            </w:pPr>
            <w:r>
              <w:rPr>
                <w:sz w:val="20"/>
                <w:szCs w:val="20"/>
              </w:rPr>
              <w:t xml:space="preserve">Poznámka pod čiarou k odkazu </w:t>
            </w:r>
            <w:r w:rsidR="00FA1238">
              <w:rPr>
                <w:sz w:val="20"/>
                <w:szCs w:val="20"/>
              </w:rPr>
              <w:t>9</w:t>
            </w:r>
            <w:r w:rsidR="00435E39" w:rsidRPr="00341203">
              <w:rPr>
                <w:sz w:val="20"/>
                <w:szCs w:val="20"/>
              </w:rPr>
              <w:t xml:space="preserve"> znie:</w:t>
            </w:r>
          </w:p>
          <w:p w14:paraId="5DD4D9A5" w14:textId="62AF1D91" w:rsidR="00435E39" w:rsidRPr="00341203" w:rsidRDefault="00DC1018" w:rsidP="00EF5AA1">
            <w:pPr>
              <w:jc w:val="both"/>
              <w:rPr>
                <w:sz w:val="20"/>
                <w:szCs w:val="20"/>
              </w:rPr>
            </w:pPr>
            <w:r>
              <w:rPr>
                <w:sz w:val="20"/>
                <w:szCs w:val="20"/>
              </w:rPr>
              <w:t>„</w:t>
            </w:r>
            <w:r w:rsidR="009F3223">
              <w:rPr>
                <w:sz w:val="20"/>
                <w:szCs w:val="20"/>
                <w:vertAlign w:val="superscript"/>
              </w:rPr>
              <w:t>9</w:t>
            </w:r>
            <w:r w:rsidR="00DF2BDC">
              <w:rPr>
                <w:sz w:val="20"/>
                <w:szCs w:val="20"/>
              </w:rPr>
              <w:t xml:space="preserve">) </w:t>
            </w:r>
            <w:r w:rsidR="00435E39" w:rsidRPr="00341203">
              <w:rPr>
                <w:sz w:val="20"/>
                <w:szCs w:val="20"/>
              </w:rPr>
              <w:t>§ 20 zákona č. 8/2005 Z. z. o správcoch a o zmene a doplnení niektorých zákonov v znení neskorších zákonov.</w:t>
            </w:r>
            <w:r>
              <w:rPr>
                <w:sz w:val="20"/>
                <w:szCs w:val="20"/>
              </w:rPr>
              <w:t>“.</w:t>
            </w:r>
          </w:p>
          <w:p w14:paraId="22091B8F" w14:textId="77777777" w:rsidR="00435E39" w:rsidRPr="00EF5AA1" w:rsidRDefault="00435E39" w:rsidP="00EF5AA1">
            <w:pPr>
              <w:jc w:val="both"/>
              <w:rPr>
                <w:b/>
                <w:sz w:val="20"/>
                <w:szCs w:val="20"/>
              </w:rPr>
            </w:pPr>
          </w:p>
          <w:p w14:paraId="34B81E20" w14:textId="2882D50F" w:rsidR="00450A84" w:rsidRDefault="00450A84" w:rsidP="00450A84">
            <w:pPr>
              <w:jc w:val="both"/>
              <w:rPr>
                <w:sz w:val="20"/>
                <w:szCs w:val="20"/>
              </w:rPr>
            </w:pPr>
            <w:r w:rsidRPr="00450A84">
              <w:rPr>
                <w:sz w:val="20"/>
                <w:szCs w:val="20"/>
              </w:rPr>
              <w:t xml:space="preserve">(1) </w:t>
            </w:r>
            <w:r w:rsidR="00435E39" w:rsidRPr="00435E39">
              <w:rPr>
                <w:sz w:val="20"/>
                <w:szCs w:val="20"/>
              </w:rPr>
              <w:t xml:space="preserve">Správca vykonáva počas verejnej preventívnej reštrukturalizácie dohľad nad dlžníkom tak, že skúma najmä skutočnosti, ktoré môžu byť dôvodom na zastavenie konania o verejnej preventívnej reštrukturalizácii. Ak správca počas výkonu svojej funkcie zistí dôvod na zastavenie konania o verejnej preventívnej reštrukturalizácii, bez zbytočného odkladu o tom informuje dlžníka, súd, veriteľský výbor, relevantných veriteľov a veriteľov, ktorí súhlasili s poskytnutím dočasnej ochrany podľa § 17 ods. 1. </w:t>
            </w:r>
          </w:p>
          <w:p w14:paraId="166883D3" w14:textId="77777777" w:rsidR="00450A84" w:rsidRDefault="00450A84" w:rsidP="00450A84">
            <w:pPr>
              <w:jc w:val="both"/>
              <w:rPr>
                <w:sz w:val="20"/>
                <w:szCs w:val="20"/>
              </w:rPr>
            </w:pPr>
            <w:r w:rsidRPr="00450A84">
              <w:rPr>
                <w:sz w:val="20"/>
                <w:szCs w:val="20"/>
              </w:rPr>
              <w:t>(2) Správca plní počas verejnej preventívnej reštrukturalizácie ďalšie úlohy určené súdom.</w:t>
            </w:r>
          </w:p>
          <w:p w14:paraId="0D9BB777" w14:textId="77777777" w:rsidR="00450A84" w:rsidRPr="00450A84" w:rsidRDefault="00450A84" w:rsidP="00450A84">
            <w:pPr>
              <w:jc w:val="both"/>
              <w:rPr>
                <w:sz w:val="20"/>
                <w:szCs w:val="20"/>
              </w:rPr>
            </w:pPr>
            <w:r w:rsidRPr="00450A84">
              <w:rPr>
                <w:sz w:val="20"/>
                <w:szCs w:val="20"/>
              </w:rPr>
              <w:lastRenderedPageBreak/>
              <w:t>(3) Správca na základe kvalifikovaného podnetu preskúma</w:t>
            </w:r>
          </w:p>
          <w:p w14:paraId="29D9F83E" w14:textId="77777777" w:rsidR="00450A84" w:rsidRPr="00450A84" w:rsidRDefault="00450A84" w:rsidP="00450A84">
            <w:pPr>
              <w:jc w:val="both"/>
              <w:rPr>
                <w:sz w:val="20"/>
                <w:szCs w:val="20"/>
              </w:rPr>
            </w:pPr>
            <w:r w:rsidRPr="00450A84">
              <w:rPr>
                <w:sz w:val="20"/>
                <w:szCs w:val="20"/>
              </w:rPr>
              <w:t xml:space="preserve">a)  zodpovednosť štatutárneho orgánu dlžníka za obdobie, kedy nastali skutočnosti vedúce k hroziacemu úpadku dlžníka, </w:t>
            </w:r>
          </w:p>
          <w:p w14:paraId="2A153C37" w14:textId="77777777" w:rsidR="00450A84" w:rsidRPr="00450A84" w:rsidRDefault="00450A84" w:rsidP="00450A84">
            <w:pPr>
              <w:jc w:val="both"/>
              <w:rPr>
                <w:sz w:val="20"/>
                <w:szCs w:val="20"/>
              </w:rPr>
            </w:pPr>
            <w:r w:rsidRPr="00450A84">
              <w:rPr>
                <w:sz w:val="20"/>
                <w:szCs w:val="20"/>
              </w:rPr>
              <w:t xml:space="preserve">b) úkony dlžníka, ktoré mohli byť príčinou jeho hroziaceho úpadku alebo úpadku, najmä z pohľadu ich platnosti, neúčinnosti, odporovateľnosti, zákazu konkurencie, zákazu vrátenia vkladov, zákazu vrátenia plnení nahradzujúcich vlastné zdroje, transakcií s konfliktom záujmov, zákazu vyplácania zisku a rozdeľovania iných vlastných zdrojov, </w:t>
            </w:r>
          </w:p>
          <w:p w14:paraId="0BB3CDB8" w14:textId="77777777" w:rsidR="00450A84" w:rsidRPr="00450A84" w:rsidRDefault="00450A84" w:rsidP="00450A84">
            <w:pPr>
              <w:jc w:val="both"/>
              <w:rPr>
                <w:sz w:val="20"/>
                <w:szCs w:val="20"/>
              </w:rPr>
            </w:pPr>
            <w:r w:rsidRPr="00450A84">
              <w:rPr>
                <w:sz w:val="20"/>
                <w:szCs w:val="20"/>
              </w:rPr>
              <w:t>c) stav dlžníka v čase začatia verejnej preventívnej reštrukturalizácie a posúdi, či dlžník bol v hroziacom úpadku alebo v úpadku a kedy tento stav nastal a či stav hroziaceho úpadku alebo úpadku trvá.</w:t>
            </w:r>
          </w:p>
          <w:p w14:paraId="7EC29D49" w14:textId="787F34E9" w:rsidR="00450A84" w:rsidRPr="00450A84" w:rsidRDefault="00450A84" w:rsidP="00450A84">
            <w:pPr>
              <w:jc w:val="both"/>
              <w:rPr>
                <w:sz w:val="20"/>
                <w:szCs w:val="20"/>
              </w:rPr>
            </w:pPr>
            <w:r w:rsidRPr="00450A84">
              <w:rPr>
                <w:sz w:val="20"/>
                <w:szCs w:val="20"/>
              </w:rPr>
              <w:t>(</w:t>
            </w:r>
            <w:r w:rsidR="001E667B">
              <w:rPr>
                <w:sz w:val="20"/>
                <w:szCs w:val="20"/>
              </w:rPr>
              <w:t>4</w:t>
            </w:r>
            <w:r w:rsidRPr="00450A84">
              <w:rPr>
                <w:sz w:val="20"/>
                <w:szCs w:val="20"/>
              </w:rPr>
              <w:t>) Správca vypracuje odôvodnenú písomnú správu o výsledku preskúmania kvalifikovaného podnetu podľa odseku 3, ktorú zašle najneskôr do 15 dní od doručenia kvalifikovaného podnetu súdu a podávateľovi kvalifikovaného podnetu. V odôvodnených prípadoch správca písomne oznámi súdu dôvody, pre ktoré nie je možné lehotu podľa prvej vety dodržať a novú lehotu nie dlhšiu ako 15 dní, v ktorej súdu zašle písomnú správu o výsledku preskúmania kvalifikovaného podnetu.</w:t>
            </w:r>
          </w:p>
          <w:p w14:paraId="7D8EEA31" w14:textId="4B9D28A3" w:rsidR="00435E39" w:rsidRDefault="00450A84" w:rsidP="00EF5AA1">
            <w:pPr>
              <w:rPr>
                <w:sz w:val="20"/>
                <w:szCs w:val="20"/>
              </w:rPr>
            </w:pPr>
            <w:r w:rsidRPr="00450A84">
              <w:rPr>
                <w:sz w:val="20"/>
                <w:szCs w:val="20"/>
              </w:rPr>
              <w:t>(</w:t>
            </w:r>
            <w:r w:rsidR="001E667B">
              <w:rPr>
                <w:sz w:val="20"/>
                <w:szCs w:val="20"/>
              </w:rPr>
              <w:t>5</w:t>
            </w:r>
            <w:r w:rsidRPr="00450A84">
              <w:rPr>
                <w:sz w:val="20"/>
                <w:szCs w:val="20"/>
              </w:rPr>
              <w:t>) Dlžník, štatutárny orgán dlžníka a tretie osoby sú povinné poskytovať správcovi súčinnosť; ustanovenia všeobecného predpisu o konkurznom konaní</w:t>
            </w:r>
            <w:r w:rsidR="009F3223">
              <w:rPr>
                <w:sz w:val="20"/>
                <w:szCs w:val="20"/>
              </w:rPr>
              <w:t xml:space="preserve"> o súčinnosti úpadcu</w:t>
            </w:r>
            <w:r w:rsidR="00435E39">
              <w:rPr>
                <w:sz w:val="20"/>
                <w:szCs w:val="20"/>
                <w:vertAlign w:val="superscript"/>
              </w:rPr>
              <w:t>1</w:t>
            </w:r>
            <w:r w:rsidR="00B47DE6">
              <w:rPr>
                <w:sz w:val="20"/>
                <w:szCs w:val="20"/>
                <w:vertAlign w:val="superscript"/>
              </w:rPr>
              <w:t>4</w:t>
            </w:r>
            <w:r w:rsidR="00435E39">
              <w:rPr>
                <w:sz w:val="20"/>
                <w:szCs w:val="20"/>
                <w:vertAlign w:val="superscript"/>
              </w:rPr>
              <w:t>)</w:t>
            </w:r>
            <w:r w:rsidRPr="00450A84">
              <w:rPr>
                <w:sz w:val="20"/>
                <w:szCs w:val="20"/>
              </w:rPr>
              <w:t xml:space="preserve"> sa použijú primerane.</w:t>
            </w:r>
          </w:p>
          <w:p w14:paraId="21C10969" w14:textId="77777777" w:rsidR="00435E39" w:rsidRDefault="00435E39" w:rsidP="00EF5AA1">
            <w:pPr>
              <w:rPr>
                <w:sz w:val="20"/>
                <w:szCs w:val="20"/>
              </w:rPr>
            </w:pPr>
          </w:p>
          <w:p w14:paraId="7DD6EC24" w14:textId="03B8E092" w:rsidR="00435E39" w:rsidRDefault="00DF2BDC" w:rsidP="00F475FB">
            <w:pPr>
              <w:jc w:val="both"/>
              <w:rPr>
                <w:sz w:val="20"/>
                <w:szCs w:val="20"/>
              </w:rPr>
            </w:pPr>
            <w:r>
              <w:rPr>
                <w:sz w:val="20"/>
                <w:szCs w:val="20"/>
              </w:rPr>
              <w:t>Poznámka pod čiarou k odkazu 1</w:t>
            </w:r>
            <w:r w:rsidR="00B47DE6">
              <w:rPr>
                <w:sz w:val="20"/>
                <w:szCs w:val="20"/>
              </w:rPr>
              <w:t>4</w:t>
            </w:r>
            <w:r w:rsidR="00435E39">
              <w:rPr>
                <w:sz w:val="20"/>
                <w:szCs w:val="20"/>
              </w:rPr>
              <w:t xml:space="preserve"> znie:</w:t>
            </w:r>
          </w:p>
          <w:p w14:paraId="70B830A4" w14:textId="46A895CA" w:rsidR="00EF5AA1" w:rsidRDefault="00DC1018" w:rsidP="00F475FB">
            <w:pPr>
              <w:jc w:val="both"/>
              <w:rPr>
                <w:sz w:val="20"/>
                <w:szCs w:val="20"/>
              </w:rPr>
            </w:pPr>
            <w:r>
              <w:rPr>
                <w:sz w:val="20"/>
                <w:szCs w:val="20"/>
              </w:rPr>
              <w:t>„</w:t>
            </w:r>
            <w:r w:rsidR="00DF2BDC">
              <w:rPr>
                <w:sz w:val="20"/>
                <w:szCs w:val="20"/>
                <w:vertAlign w:val="superscript"/>
              </w:rPr>
              <w:t>1</w:t>
            </w:r>
            <w:r w:rsidR="00B47DE6">
              <w:rPr>
                <w:sz w:val="20"/>
                <w:szCs w:val="20"/>
                <w:vertAlign w:val="superscript"/>
              </w:rPr>
              <w:t>4</w:t>
            </w:r>
            <w:r w:rsidR="00DF2BDC">
              <w:rPr>
                <w:sz w:val="20"/>
                <w:szCs w:val="20"/>
              </w:rPr>
              <w:t xml:space="preserve">) </w:t>
            </w:r>
            <w:r w:rsidR="00435E39" w:rsidRPr="00435E39">
              <w:rPr>
                <w:sz w:val="20"/>
                <w:szCs w:val="20"/>
              </w:rPr>
              <w:t>§ 74 zákona č. 7/2005 Z. z.</w:t>
            </w:r>
            <w:r w:rsidR="009F3223">
              <w:rPr>
                <w:sz w:val="20"/>
                <w:szCs w:val="20"/>
              </w:rPr>
              <w:t xml:space="preserve"> v znení neskorších predpisov</w:t>
            </w:r>
            <w:r w:rsidR="0006541C">
              <w:rPr>
                <w:sz w:val="20"/>
                <w:szCs w:val="20"/>
              </w:rPr>
              <w:t>“.</w:t>
            </w:r>
            <w:r w:rsidR="00435E39" w:rsidRPr="00435E39" w:rsidDel="00450A84">
              <w:rPr>
                <w:sz w:val="20"/>
                <w:szCs w:val="20"/>
              </w:rPr>
              <w:t xml:space="preserve"> </w:t>
            </w:r>
          </w:p>
          <w:p w14:paraId="5EF24730" w14:textId="77777777" w:rsidR="00450A84" w:rsidRDefault="00450A84" w:rsidP="00EF5AA1">
            <w:pPr>
              <w:rPr>
                <w:sz w:val="20"/>
                <w:szCs w:val="20"/>
              </w:rPr>
            </w:pPr>
          </w:p>
          <w:p w14:paraId="3FA5ADCB" w14:textId="195B5979" w:rsidR="00450A84" w:rsidRPr="00450A84" w:rsidRDefault="00450A84" w:rsidP="00450A84">
            <w:pPr>
              <w:jc w:val="both"/>
              <w:rPr>
                <w:sz w:val="20"/>
                <w:szCs w:val="20"/>
              </w:rPr>
            </w:pPr>
            <w:r w:rsidRPr="00450A84">
              <w:rPr>
                <w:sz w:val="20"/>
                <w:szCs w:val="20"/>
              </w:rPr>
              <w:t xml:space="preserve">(1) </w:t>
            </w:r>
            <w:r w:rsidR="008A2C4A" w:rsidRPr="008A2C4A">
              <w:rPr>
                <w:sz w:val="20"/>
                <w:szCs w:val="20"/>
              </w:rPr>
              <w:t>Kvalifikovaný podnet môže podať správca, veriteľský výbor alebo člen veriteľského výboru, poradca, významný veriteľ, veriteľ, voči ktorému dlžník porušuje povinnosť podľa § 13 ods. 2 písm. c) alebo</w:t>
            </w:r>
            <w:r w:rsidR="00B47DE6">
              <w:rPr>
                <w:sz w:val="20"/>
                <w:szCs w:val="20"/>
              </w:rPr>
              <w:t xml:space="preserve"> písm.</w:t>
            </w:r>
            <w:r w:rsidR="008A2C4A" w:rsidRPr="008A2C4A">
              <w:rPr>
                <w:sz w:val="20"/>
                <w:szCs w:val="20"/>
              </w:rPr>
              <w:t xml:space="preserve"> d), alebo zákonný sudca. Kvalifikovaný podnet musí okrem všeobecných náležitostí </w:t>
            </w:r>
            <w:r w:rsidR="00B47DE6">
              <w:rPr>
                <w:sz w:val="20"/>
                <w:szCs w:val="20"/>
              </w:rPr>
              <w:t>§ 127 Civilného sporového poriadku</w:t>
            </w:r>
            <w:r w:rsidR="008A2C4A" w:rsidRPr="008A2C4A">
              <w:rPr>
                <w:sz w:val="20"/>
                <w:szCs w:val="20"/>
              </w:rPr>
              <w:t xml:space="preserve"> obsahovať opis skutočností odôvodňujúcich zastavenie konania o verejnej preventívnej reštrukturalizácii podľa § 13 alebo opis skutočností odôvodňujúcich preskúmanie správcom </w:t>
            </w:r>
            <w:r w:rsidR="008A2C4A" w:rsidRPr="008A2C4A">
              <w:rPr>
                <w:sz w:val="20"/>
                <w:szCs w:val="20"/>
              </w:rPr>
              <w:lastRenderedPageBreak/>
              <w:t>podľa § 25 ods. 3; ku kvalifikovanému podnetu musia byť pripojené listinné dôkazy preukazujúce skutočnosti u</w:t>
            </w:r>
            <w:r w:rsidR="008A2C4A">
              <w:rPr>
                <w:sz w:val="20"/>
                <w:szCs w:val="20"/>
              </w:rPr>
              <w:t>vedené v kvalifikovanom podnete</w:t>
            </w:r>
            <w:r w:rsidRPr="00450A84">
              <w:rPr>
                <w:sz w:val="20"/>
                <w:szCs w:val="20"/>
              </w:rPr>
              <w:t>.</w:t>
            </w:r>
          </w:p>
          <w:p w14:paraId="410447E4" w14:textId="6B7DA44C" w:rsidR="00450A84" w:rsidRPr="00450A84" w:rsidRDefault="00450A84" w:rsidP="00450A84">
            <w:pPr>
              <w:jc w:val="both"/>
              <w:rPr>
                <w:sz w:val="20"/>
                <w:szCs w:val="20"/>
              </w:rPr>
            </w:pPr>
            <w:r w:rsidRPr="00450A84">
              <w:rPr>
                <w:sz w:val="20"/>
                <w:szCs w:val="20"/>
              </w:rPr>
              <w:t>(2) Na podanie, ktoré nie je kvalifikovaným podnetom a ktoré nie je podané na príslušný orgán, sa neprihliada; o tom príslušný orgán podávateľa kvalifikovaného podnetu bez</w:t>
            </w:r>
            <w:r w:rsidR="00B47DE6">
              <w:rPr>
                <w:sz w:val="20"/>
                <w:szCs w:val="20"/>
              </w:rPr>
              <w:t xml:space="preserve"> zbytočného </w:t>
            </w:r>
            <w:r w:rsidRPr="00450A84">
              <w:rPr>
                <w:sz w:val="20"/>
                <w:szCs w:val="20"/>
              </w:rPr>
              <w:t>odklad</w:t>
            </w:r>
            <w:r w:rsidR="00B47DE6">
              <w:rPr>
                <w:sz w:val="20"/>
                <w:szCs w:val="20"/>
              </w:rPr>
              <w:t>u</w:t>
            </w:r>
            <w:r w:rsidRPr="00450A84">
              <w:rPr>
                <w:sz w:val="20"/>
                <w:szCs w:val="20"/>
              </w:rPr>
              <w:t xml:space="preserve"> poučí.</w:t>
            </w:r>
          </w:p>
          <w:p w14:paraId="785AC739" w14:textId="4B7A0BAF" w:rsidR="00F85B3A" w:rsidRPr="00B47DE6" w:rsidRDefault="00450A84" w:rsidP="00B47DE6">
            <w:pPr>
              <w:autoSpaceDE/>
              <w:autoSpaceDN/>
              <w:jc w:val="both"/>
              <w:rPr>
                <w:sz w:val="20"/>
                <w:szCs w:val="20"/>
              </w:rPr>
            </w:pPr>
            <w:r w:rsidRPr="00450A84">
              <w:rPr>
                <w:sz w:val="20"/>
                <w:szCs w:val="20"/>
              </w:rPr>
              <w:t>(3) Príslušný orgán prihliada len na skutočnosti uvedené v kvalifikovanom podnete; iné skutočnosti príslušný orgán skúma len vtedy, ak je to potrebné.</w:t>
            </w:r>
          </w:p>
        </w:tc>
        <w:tc>
          <w:tcPr>
            <w:tcW w:w="554" w:type="dxa"/>
            <w:tcBorders>
              <w:top w:val="single" w:sz="4" w:space="0" w:color="auto"/>
              <w:left w:val="single" w:sz="4" w:space="0" w:color="auto"/>
              <w:bottom w:val="single" w:sz="4" w:space="0" w:color="auto"/>
              <w:right w:val="single" w:sz="4" w:space="0" w:color="auto"/>
            </w:tcBorders>
          </w:tcPr>
          <w:p w14:paraId="56A96C9D" w14:textId="46F17D30" w:rsidR="00F85B3A" w:rsidRPr="0043448D" w:rsidRDefault="00F95D72" w:rsidP="00F85B3A">
            <w:pPr>
              <w:jc w:val="center"/>
              <w:rPr>
                <w:sz w:val="20"/>
                <w:szCs w:val="20"/>
              </w:rPr>
            </w:pPr>
            <w:r>
              <w:rPr>
                <w:sz w:val="20"/>
                <w:szCs w:val="20"/>
              </w:rPr>
              <w:lastRenderedPageBreak/>
              <w:t>Ú</w:t>
            </w:r>
            <w:r w:rsidR="00F85B3A">
              <w:rPr>
                <w:sz w:val="20"/>
                <w:szCs w:val="20"/>
              </w:rPr>
              <w:t xml:space="preserve"> </w:t>
            </w:r>
          </w:p>
        </w:tc>
        <w:tc>
          <w:tcPr>
            <w:tcW w:w="3415" w:type="dxa"/>
            <w:tcBorders>
              <w:top w:val="single" w:sz="4" w:space="0" w:color="auto"/>
              <w:left w:val="single" w:sz="4" w:space="0" w:color="auto"/>
              <w:bottom w:val="single" w:sz="4" w:space="0" w:color="auto"/>
            </w:tcBorders>
          </w:tcPr>
          <w:p w14:paraId="3CB8AC3C" w14:textId="1C4CE634" w:rsidR="00F85B3A" w:rsidRPr="005A783A" w:rsidRDefault="00F85B3A" w:rsidP="00B53574">
            <w:pPr>
              <w:jc w:val="both"/>
              <w:rPr>
                <w:b/>
                <w:bCs/>
                <w:color w:val="5B9BD5" w:themeColor="accent1"/>
                <w:sz w:val="20"/>
              </w:rPr>
            </w:pPr>
            <w:r>
              <w:rPr>
                <w:sz w:val="20"/>
              </w:rPr>
              <w:t>Návrh zákona predpokladá minimálnu účasť správcu v rámci verejnej preventívnej reštrukturalizáci</w:t>
            </w:r>
            <w:r w:rsidR="00B53574">
              <w:rPr>
                <w:sz w:val="20"/>
              </w:rPr>
              <w:t>e</w:t>
            </w:r>
            <w:r>
              <w:rPr>
                <w:sz w:val="20"/>
              </w:rPr>
              <w:t>, pričom jeho úlohou má byť najmä výkon dohľadu nad činnosťou dlžníka počas verejnej preventívnej reštrukturalizácie.</w:t>
            </w:r>
          </w:p>
        </w:tc>
      </w:tr>
      <w:tr w:rsidR="00F85B3A" w:rsidRPr="0043448D" w14:paraId="11007E62" w14:textId="77777777" w:rsidTr="00910B57">
        <w:tc>
          <w:tcPr>
            <w:tcW w:w="899" w:type="dxa"/>
            <w:tcBorders>
              <w:top w:val="single" w:sz="4" w:space="0" w:color="auto"/>
              <w:left w:val="single" w:sz="12" w:space="0" w:color="auto"/>
              <w:bottom w:val="single" w:sz="4" w:space="0" w:color="auto"/>
              <w:right w:val="single" w:sz="4" w:space="0" w:color="auto"/>
            </w:tcBorders>
          </w:tcPr>
          <w:p w14:paraId="081BE457" w14:textId="174D035F" w:rsidR="00F85B3A" w:rsidRPr="0043448D" w:rsidRDefault="00F85B3A" w:rsidP="00F85B3A">
            <w:pPr>
              <w:jc w:val="both"/>
              <w:rPr>
                <w:b/>
                <w:bCs/>
                <w:sz w:val="20"/>
                <w:szCs w:val="20"/>
              </w:rPr>
            </w:pPr>
            <w:r w:rsidRPr="0043448D">
              <w:rPr>
                <w:b/>
                <w:bCs/>
                <w:sz w:val="20"/>
                <w:szCs w:val="20"/>
              </w:rPr>
              <w:lastRenderedPageBreak/>
              <w:t>Č: 2</w:t>
            </w:r>
          </w:p>
          <w:p w14:paraId="3113858B" w14:textId="77777777" w:rsidR="00F85B3A" w:rsidRPr="0043448D" w:rsidRDefault="00F85B3A" w:rsidP="00F85B3A">
            <w:pPr>
              <w:jc w:val="both"/>
              <w:rPr>
                <w:b/>
                <w:bCs/>
                <w:sz w:val="20"/>
                <w:szCs w:val="20"/>
              </w:rPr>
            </w:pPr>
            <w:r w:rsidRPr="0043448D">
              <w:rPr>
                <w:b/>
                <w:bCs/>
                <w:sz w:val="20"/>
                <w:szCs w:val="20"/>
              </w:rPr>
              <w:t>O: 2</w:t>
            </w:r>
          </w:p>
          <w:p w14:paraId="54F6F837"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19D4434" w14:textId="77777777" w:rsidR="00F85B3A" w:rsidRPr="00085A67" w:rsidRDefault="00F85B3A" w:rsidP="00F85B3A">
            <w:pPr>
              <w:adjustRightInd w:val="0"/>
              <w:jc w:val="both"/>
              <w:rPr>
                <w:sz w:val="20"/>
                <w:szCs w:val="20"/>
              </w:rPr>
            </w:pPr>
            <w:r w:rsidRPr="00085A67">
              <w:rPr>
                <w:sz w:val="20"/>
                <w:szCs w:val="20"/>
              </w:rPr>
              <w:t xml:space="preserve">2.Na účely tejto smernice sa za pojmy, ktoré sú vymedzené vo vnútroštátnych právnych predpisoch, považujú tieto pojmy: </w:t>
            </w:r>
          </w:p>
          <w:p w14:paraId="294E39C9" w14:textId="77777777" w:rsidR="00F85B3A" w:rsidRPr="00085A67" w:rsidRDefault="00F85B3A" w:rsidP="00F85B3A">
            <w:pPr>
              <w:numPr>
                <w:ilvl w:val="1"/>
                <w:numId w:val="34"/>
              </w:numPr>
              <w:adjustRightInd w:val="0"/>
              <w:ind w:left="589"/>
              <w:jc w:val="both"/>
              <w:rPr>
                <w:sz w:val="20"/>
                <w:szCs w:val="20"/>
              </w:rPr>
            </w:pPr>
            <w:r w:rsidRPr="00085A67">
              <w:rPr>
                <w:sz w:val="20"/>
                <w:szCs w:val="20"/>
              </w:rPr>
              <w:t xml:space="preserve">úpadok; </w:t>
            </w:r>
          </w:p>
          <w:p w14:paraId="390BA505" w14:textId="77777777" w:rsidR="00F85B3A" w:rsidRPr="00085A67" w:rsidRDefault="00F85B3A" w:rsidP="00F85B3A">
            <w:pPr>
              <w:numPr>
                <w:ilvl w:val="1"/>
                <w:numId w:val="34"/>
              </w:numPr>
              <w:adjustRightInd w:val="0"/>
              <w:ind w:left="589"/>
              <w:jc w:val="both"/>
              <w:rPr>
                <w:sz w:val="20"/>
                <w:szCs w:val="20"/>
              </w:rPr>
            </w:pPr>
            <w:r w:rsidRPr="00085A67">
              <w:rPr>
                <w:sz w:val="20"/>
                <w:szCs w:val="20"/>
              </w:rPr>
              <w:t xml:space="preserve">hrozba úpadku; </w:t>
            </w:r>
          </w:p>
          <w:p w14:paraId="0EC671DC" w14:textId="77777777" w:rsidR="00F85B3A" w:rsidRPr="0043448D" w:rsidRDefault="00F85B3A" w:rsidP="00F85B3A">
            <w:pPr>
              <w:numPr>
                <w:ilvl w:val="1"/>
                <w:numId w:val="34"/>
              </w:numPr>
              <w:adjustRightInd w:val="0"/>
              <w:ind w:left="589"/>
              <w:jc w:val="both"/>
              <w:rPr>
                <w:sz w:val="20"/>
                <w:szCs w:val="20"/>
              </w:rPr>
            </w:pPr>
            <w:r w:rsidRPr="00085A67">
              <w:rPr>
                <w:sz w:val="20"/>
                <w:szCs w:val="20"/>
              </w:rPr>
              <w:t>mikro, malé a stredné podniky (ďalej len „MSP“).</w:t>
            </w:r>
          </w:p>
        </w:tc>
        <w:tc>
          <w:tcPr>
            <w:tcW w:w="900" w:type="dxa"/>
            <w:tcBorders>
              <w:top w:val="single" w:sz="4" w:space="0" w:color="auto"/>
              <w:left w:val="single" w:sz="4" w:space="0" w:color="auto"/>
              <w:bottom w:val="single" w:sz="4" w:space="0" w:color="auto"/>
              <w:right w:val="single" w:sz="12" w:space="0" w:color="auto"/>
            </w:tcBorders>
          </w:tcPr>
          <w:p w14:paraId="6E0AAB82" w14:textId="77777777" w:rsidR="00F85B3A" w:rsidRPr="0043448D" w:rsidRDefault="00F85B3A" w:rsidP="00F85B3A">
            <w:pPr>
              <w:jc w:val="center"/>
              <w:rPr>
                <w:sz w:val="20"/>
                <w:szCs w:val="20"/>
              </w:rPr>
            </w:pPr>
            <w:r w:rsidRPr="0043448D">
              <w:rPr>
                <w:sz w:val="20"/>
                <w:szCs w:val="20"/>
              </w:rPr>
              <w:t>n. a.</w:t>
            </w:r>
          </w:p>
        </w:tc>
        <w:tc>
          <w:tcPr>
            <w:tcW w:w="1074" w:type="dxa"/>
            <w:tcBorders>
              <w:top w:val="single" w:sz="4" w:space="0" w:color="auto"/>
              <w:left w:val="nil"/>
              <w:bottom w:val="single" w:sz="4" w:space="0" w:color="auto"/>
              <w:right w:val="single" w:sz="4" w:space="0" w:color="auto"/>
            </w:tcBorders>
          </w:tcPr>
          <w:p w14:paraId="0BE9E3F9" w14:textId="1750F7FC" w:rsidR="00F85B3A" w:rsidRPr="00341203" w:rsidRDefault="00F85B3A" w:rsidP="006B6006">
            <w:pPr>
              <w:jc w:val="center"/>
              <w:rPr>
                <w:sz w:val="20"/>
                <w:szCs w:val="20"/>
                <w:highlight w:val="red"/>
              </w:rPr>
            </w:pPr>
          </w:p>
        </w:tc>
        <w:tc>
          <w:tcPr>
            <w:tcW w:w="900" w:type="dxa"/>
            <w:gridSpan w:val="2"/>
            <w:tcBorders>
              <w:top w:val="single" w:sz="4" w:space="0" w:color="auto"/>
              <w:left w:val="single" w:sz="4" w:space="0" w:color="auto"/>
              <w:bottom w:val="single" w:sz="4" w:space="0" w:color="auto"/>
              <w:right w:val="single" w:sz="4" w:space="0" w:color="auto"/>
            </w:tcBorders>
          </w:tcPr>
          <w:p w14:paraId="47C34B32" w14:textId="1AACADD2" w:rsidR="00F85B3A" w:rsidRPr="00341203" w:rsidRDefault="00F85B3A" w:rsidP="00341203">
            <w:pPr>
              <w:rPr>
                <w:highlight w:val="red"/>
              </w:rPr>
            </w:pPr>
          </w:p>
        </w:tc>
        <w:tc>
          <w:tcPr>
            <w:tcW w:w="4770" w:type="dxa"/>
            <w:tcBorders>
              <w:top w:val="single" w:sz="4" w:space="0" w:color="auto"/>
              <w:left w:val="single" w:sz="4" w:space="0" w:color="auto"/>
              <w:bottom w:val="single" w:sz="4" w:space="0" w:color="auto"/>
              <w:right w:val="single" w:sz="4" w:space="0" w:color="auto"/>
            </w:tcBorders>
          </w:tcPr>
          <w:p w14:paraId="69446275" w14:textId="2C88C4E5" w:rsidR="00450A84" w:rsidRPr="00341203" w:rsidRDefault="00450A84" w:rsidP="00085A67">
            <w:pPr>
              <w:pStyle w:val="Normlny0"/>
              <w:jc w:val="both"/>
              <w:rPr>
                <w:highlight w:val="red"/>
              </w:rPr>
            </w:pPr>
          </w:p>
        </w:tc>
        <w:tc>
          <w:tcPr>
            <w:tcW w:w="554" w:type="dxa"/>
            <w:tcBorders>
              <w:top w:val="single" w:sz="4" w:space="0" w:color="auto"/>
              <w:left w:val="single" w:sz="4" w:space="0" w:color="auto"/>
              <w:bottom w:val="single" w:sz="4" w:space="0" w:color="auto"/>
              <w:right w:val="single" w:sz="4" w:space="0" w:color="auto"/>
            </w:tcBorders>
          </w:tcPr>
          <w:p w14:paraId="7F820448" w14:textId="77777777" w:rsidR="00F85B3A" w:rsidRPr="0043448D" w:rsidRDefault="00F85B3A" w:rsidP="00F85B3A">
            <w:pPr>
              <w:jc w:val="center"/>
              <w:rPr>
                <w:sz w:val="20"/>
                <w:szCs w:val="20"/>
              </w:rPr>
            </w:pPr>
            <w:r w:rsidRPr="0043448D">
              <w:rPr>
                <w:sz w:val="20"/>
                <w:szCs w:val="20"/>
              </w:rPr>
              <w:t>n.</w:t>
            </w:r>
            <w:r>
              <w:rPr>
                <w:sz w:val="20"/>
                <w:szCs w:val="20"/>
              </w:rPr>
              <w:t xml:space="preserve"> </w:t>
            </w:r>
            <w:r w:rsidRPr="0043448D">
              <w:rPr>
                <w:sz w:val="20"/>
                <w:szCs w:val="20"/>
              </w:rPr>
              <w:t>a.</w:t>
            </w:r>
          </w:p>
        </w:tc>
        <w:tc>
          <w:tcPr>
            <w:tcW w:w="3415" w:type="dxa"/>
            <w:tcBorders>
              <w:top w:val="single" w:sz="4" w:space="0" w:color="auto"/>
              <w:left w:val="single" w:sz="4" w:space="0" w:color="auto"/>
              <w:bottom w:val="single" w:sz="4" w:space="0" w:color="auto"/>
            </w:tcBorders>
          </w:tcPr>
          <w:p w14:paraId="39EB3FEF" w14:textId="77777777" w:rsidR="00F85B3A" w:rsidRPr="0043448D" w:rsidRDefault="00F85B3A" w:rsidP="00F85B3A">
            <w:pPr>
              <w:pStyle w:val="Nadpis1"/>
              <w:jc w:val="both"/>
              <w:rPr>
                <w:bCs w:val="0"/>
                <w:color w:val="FF0000"/>
                <w:sz w:val="20"/>
                <w:szCs w:val="20"/>
              </w:rPr>
            </w:pPr>
          </w:p>
        </w:tc>
      </w:tr>
      <w:tr w:rsidR="00F85B3A" w:rsidRPr="0043448D" w14:paraId="6862C6B2" w14:textId="77777777" w:rsidTr="00910B57">
        <w:tc>
          <w:tcPr>
            <w:tcW w:w="899" w:type="dxa"/>
            <w:tcBorders>
              <w:top w:val="single" w:sz="4" w:space="0" w:color="auto"/>
              <w:left w:val="single" w:sz="12" w:space="0" w:color="auto"/>
              <w:bottom w:val="single" w:sz="4" w:space="0" w:color="auto"/>
              <w:right w:val="single" w:sz="4" w:space="0" w:color="auto"/>
            </w:tcBorders>
          </w:tcPr>
          <w:p w14:paraId="5AFD1ED0" w14:textId="7534E519" w:rsidR="00F85B3A" w:rsidRPr="0043448D" w:rsidRDefault="00F85B3A" w:rsidP="00F85B3A">
            <w:pPr>
              <w:jc w:val="both"/>
              <w:rPr>
                <w:b/>
                <w:bCs/>
                <w:sz w:val="20"/>
                <w:szCs w:val="20"/>
              </w:rPr>
            </w:pPr>
            <w:r w:rsidRPr="0043448D">
              <w:rPr>
                <w:b/>
                <w:bCs/>
                <w:sz w:val="20"/>
                <w:szCs w:val="20"/>
              </w:rPr>
              <w:t>Č: 3</w:t>
            </w:r>
          </w:p>
          <w:p w14:paraId="3B93E7A8" w14:textId="77777777" w:rsidR="00F85B3A" w:rsidRPr="0043448D" w:rsidRDefault="00F85B3A" w:rsidP="00F85B3A">
            <w:pPr>
              <w:jc w:val="both"/>
              <w:rPr>
                <w:b/>
                <w:bCs/>
                <w:sz w:val="20"/>
                <w:szCs w:val="20"/>
              </w:rPr>
            </w:pPr>
            <w:r w:rsidRPr="0043448D">
              <w:rPr>
                <w:b/>
                <w:bCs/>
                <w:sz w:val="20"/>
                <w:szCs w:val="20"/>
              </w:rPr>
              <w:t>O: 1</w:t>
            </w:r>
          </w:p>
          <w:p w14:paraId="342AE68F"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CDBBD36" w14:textId="77777777" w:rsidR="00F85B3A" w:rsidRPr="002F4E78" w:rsidRDefault="00F85B3A" w:rsidP="00F85B3A">
            <w:pPr>
              <w:adjustRightInd w:val="0"/>
              <w:jc w:val="center"/>
              <w:rPr>
                <w:sz w:val="20"/>
                <w:szCs w:val="20"/>
              </w:rPr>
            </w:pPr>
            <w:r w:rsidRPr="002F4E78">
              <w:rPr>
                <w:sz w:val="20"/>
                <w:szCs w:val="20"/>
              </w:rPr>
              <w:t>Článok 3</w:t>
            </w:r>
          </w:p>
          <w:p w14:paraId="44F6A279" w14:textId="77777777" w:rsidR="00F85B3A" w:rsidRPr="002F4E78" w:rsidRDefault="00F85B3A" w:rsidP="00F85B3A">
            <w:pPr>
              <w:adjustRightInd w:val="0"/>
              <w:jc w:val="center"/>
              <w:rPr>
                <w:b/>
                <w:sz w:val="20"/>
                <w:szCs w:val="20"/>
              </w:rPr>
            </w:pPr>
            <w:r w:rsidRPr="002F4E78">
              <w:rPr>
                <w:b/>
                <w:sz w:val="20"/>
                <w:szCs w:val="20"/>
              </w:rPr>
              <w:t>Včasné varovanie a prístup k informáciám</w:t>
            </w:r>
          </w:p>
          <w:p w14:paraId="44C3DE7D" w14:textId="77777777" w:rsidR="00F85B3A" w:rsidRPr="002F4E78" w:rsidRDefault="00F85B3A" w:rsidP="00F85B3A">
            <w:pPr>
              <w:adjustRightInd w:val="0"/>
              <w:jc w:val="both"/>
              <w:rPr>
                <w:sz w:val="20"/>
                <w:szCs w:val="20"/>
              </w:rPr>
            </w:pPr>
            <w:r w:rsidRPr="002F4E78">
              <w:rPr>
                <w:sz w:val="20"/>
                <w:szCs w:val="20"/>
              </w:rPr>
              <w:t xml:space="preserve">1.Členské štáty zabezpečia, aby mali dlžníci prístup k jednému alebo viacerým jasným a transparentným nástrojom včasného varovania, ktoré dokážu odhaliť okolnosti, ktoré by mohli spôsobiť hrozbu úpadku a môžu im signalizovať potrebu bezodkladne konať. </w:t>
            </w:r>
          </w:p>
          <w:p w14:paraId="293B35C8" w14:textId="77777777" w:rsidR="00F85B3A" w:rsidRPr="002F4E78" w:rsidRDefault="00F85B3A" w:rsidP="00F85B3A">
            <w:pPr>
              <w:adjustRightInd w:val="0"/>
              <w:jc w:val="both"/>
              <w:rPr>
                <w:sz w:val="20"/>
                <w:szCs w:val="20"/>
              </w:rPr>
            </w:pPr>
          </w:p>
          <w:p w14:paraId="5F8B015C" w14:textId="77777777" w:rsidR="00F85B3A" w:rsidRPr="002F4E78" w:rsidRDefault="00F85B3A" w:rsidP="00F85B3A">
            <w:pPr>
              <w:adjustRightInd w:val="0"/>
              <w:jc w:val="both"/>
              <w:rPr>
                <w:bCs/>
                <w:sz w:val="20"/>
                <w:szCs w:val="20"/>
              </w:rPr>
            </w:pPr>
            <w:r w:rsidRPr="002F4E78">
              <w:rPr>
                <w:sz w:val="20"/>
                <w:szCs w:val="20"/>
              </w:rPr>
              <w:t xml:space="preserve">Na účely prvého pododseku môžu členské štáty využiť aktuálne IT technológie na oznamovanie a online komunikáciu. </w:t>
            </w:r>
          </w:p>
        </w:tc>
        <w:tc>
          <w:tcPr>
            <w:tcW w:w="900" w:type="dxa"/>
            <w:tcBorders>
              <w:top w:val="single" w:sz="4" w:space="0" w:color="auto"/>
              <w:left w:val="single" w:sz="4" w:space="0" w:color="auto"/>
              <w:bottom w:val="single" w:sz="4" w:space="0" w:color="auto"/>
              <w:right w:val="single" w:sz="12" w:space="0" w:color="auto"/>
            </w:tcBorders>
          </w:tcPr>
          <w:p w14:paraId="72C0201A" w14:textId="77777777" w:rsidR="00F85B3A" w:rsidRDefault="00F85B3A" w:rsidP="00F85B3A">
            <w:pPr>
              <w:jc w:val="center"/>
              <w:rPr>
                <w:sz w:val="20"/>
                <w:szCs w:val="20"/>
              </w:rPr>
            </w:pPr>
            <w:r w:rsidRPr="0043448D">
              <w:rPr>
                <w:sz w:val="20"/>
                <w:szCs w:val="20"/>
              </w:rPr>
              <w:t>N</w:t>
            </w:r>
          </w:p>
          <w:p w14:paraId="4F9C850C" w14:textId="77777777" w:rsidR="00F85B3A" w:rsidRDefault="00F85B3A" w:rsidP="00F85B3A">
            <w:pPr>
              <w:jc w:val="center"/>
              <w:rPr>
                <w:sz w:val="20"/>
                <w:szCs w:val="20"/>
              </w:rPr>
            </w:pPr>
          </w:p>
          <w:p w14:paraId="42A90416" w14:textId="77777777" w:rsidR="00F85B3A" w:rsidRDefault="00F85B3A" w:rsidP="00F85B3A">
            <w:pPr>
              <w:jc w:val="center"/>
              <w:rPr>
                <w:sz w:val="20"/>
                <w:szCs w:val="20"/>
              </w:rPr>
            </w:pPr>
          </w:p>
          <w:p w14:paraId="690E9AF4" w14:textId="77777777" w:rsidR="00F85B3A" w:rsidRDefault="00F85B3A" w:rsidP="00F85B3A">
            <w:pPr>
              <w:jc w:val="center"/>
              <w:rPr>
                <w:sz w:val="20"/>
                <w:szCs w:val="20"/>
              </w:rPr>
            </w:pPr>
          </w:p>
          <w:p w14:paraId="705B701C" w14:textId="77777777" w:rsidR="00F85B3A" w:rsidRDefault="00F85B3A" w:rsidP="00F85B3A">
            <w:pPr>
              <w:jc w:val="center"/>
              <w:rPr>
                <w:sz w:val="20"/>
                <w:szCs w:val="20"/>
              </w:rPr>
            </w:pPr>
          </w:p>
          <w:p w14:paraId="7EE8CA78" w14:textId="77777777" w:rsidR="00F85B3A" w:rsidRDefault="00F85B3A" w:rsidP="00F85B3A">
            <w:pPr>
              <w:jc w:val="center"/>
              <w:rPr>
                <w:sz w:val="20"/>
                <w:szCs w:val="20"/>
              </w:rPr>
            </w:pPr>
          </w:p>
          <w:p w14:paraId="43AC57CD" w14:textId="77777777" w:rsidR="00F85B3A" w:rsidRDefault="00F85B3A" w:rsidP="00F85B3A">
            <w:pPr>
              <w:jc w:val="center"/>
              <w:rPr>
                <w:sz w:val="20"/>
                <w:szCs w:val="20"/>
              </w:rPr>
            </w:pPr>
          </w:p>
          <w:p w14:paraId="45B13734" w14:textId="77777777" w:rsidR="00F85B3A" w:rsidRDefault="00F85B3A" w:rsidP="00F85B3A">
            <w:pPr>
              <w:jc w:val="center"/>
              <w:rPr>
                <w:sz w:val="20"/>
                <w:szCs w:val="20"/>
              </w:rPr>
            </w:pPr>
          </w:p>
          <w:p w14:paraId="3A9F96AA" w14:textId="77777777" w:rsidR="00F85B3A" w:rsidRDefault="00F85B3A" w:rsidP="00F85B3A">
            <w:pPr>
              <w:jc w:val="center"/>
              <w:rPr>
                <w:sz w:val="20"/>
                <w:szCs w:val="20"/>
              </w:rPr>
            </w:pPr>
          </w:p>
          <w:p w14:paraId="1763CA42" w14:textId="77777777" w:rsidR="00F85B3A" w:rsidRDefault="00F85B3A" w:rsidP="00F85B3A">
            <w:pPr>
              <w:jc w:val="center"/>
              <w:rPr>
                <w:sz w:val="20"/>
                <w:szCs w:val="20"/>
              </w:rPr>
            </w:pPr>
          </w:p>
          <w:p w14:paraId="6A52F8ED" w14:textId="77777777" w:rsidR="00F85B3A" w:rsidRDefault="00F85B3A" w:rsidP="00F85B3A">
            <w:pPr>
              <w:jc w:val="center"/>
              <w:rPr>
                <w:sz w:val="20"/>
                <w:szCs w:val="20"/>
              </w:rPr>
            </w:pPr>
          </w:p>
          <w:p w14:paraId="0C2489B9" w14:textId="77777777" w:rsidR="00F85B3A" w:rsidRPr="0043448D" w:rsidRDefault="00F85B3A" w:rsidP="00F85B3A">
            <w:pPr>
              <w:jc w:val="center"/>
              <w:rPr>
                <w:sz w:val="20"/>
                <w:szCs w:val="20"/>
              </w:rPr>
            </w:pPr>
          </w:p>
        </w:tc>
        <w:tc>
          <w:tcPr>
            <w:tcW w:w="1074" w:type="dxa"/>
            <w:tcBorders>
              <w:top w:val="single" w:sz="4" w:space="0" w:color="auto"/>
              <w:left w:val="nil"/>
              <w:bottom w:val="single" w:sz="4" w:space="0" w:color="auto"/>
              <w:right w:val="single" w:sz="4" w:space="0" w:color="auto"/>
            </w:tcBorders>
          </w:tcPr>
          <w:p w14:paraId="70C427B7" w14:textId="01B10358" w:rsidR="00F85B3A" w:rsidRPr="00F7073B" w:rsidRDefault="009C34A7" w:rsidP="00F85B3A">
            <w:pPr>
              <w:jc w:val="center"/>
              <w:rPr>
                <w:sz w:val="20"/>
                <w:szCs w:val="20"/>
              </w:rPr>
            </w:pPr>
            <w:r>
              <w:rPr>
                <w:sz w:val="20"/>
                <w:szCs w:val="20"/>
              </w:rPr>
              <w:t>Zákon č. 7/2005 Z. z.</w:t>
            </w:r>
          </w:p>
          <w:p w14:paraId="30348973" w14:textId="77777777" w:rsidR="00F85B3A" w:rsidRPr="0043448D" w:rsidRDefault="00F85B3A" w:rsidP="00F85B3A">
            <w:pPr>
              <w:jc w:val="center"/>
              <w:rPr>
                <w:sz w:val="20"/>
                <w:szCs w:val="20"/>
              </w:rPr>
            </w:pPr>
          </w:p>
          <w:p w14:paraId="6A89BEE4" w14:textId="77777777" w:rsidR="00F85B3A" w:rsidRPr="0043448D" w:rsidRDefault="00F85B3A" w:rsidP="00F85B3A">
            <w:pPr>
              <w:jc w:val="center"/>
              <w:rPr>
                <w:sz w:val="20"/>
                <w:szCs w:val="20"/>
              </w:rPr>
            </w:pPr>
          </w:p>
          <w:p w14:paraId="416D20EC" w14:textId="77777777" w:rsidR="00F85B3A" w:rsidRDefault="00F85B3A" w:rsidP="00F85B3A">
            <w:pPr>
              <w:jc w:val="center"/>
              <w:rPr>
                <w:sz w:val="20"/>
                <w:szCs w:val="20"/>
              </w:rPr>
            </w:pPr>
          </w:p>
          <w:p w14:paraId="12EAA819" w14:textId="77777777" w:rsidR="00502D42" w:rsidRDefault="00502D42" w:rsidP="00F85B3A">
            <w:pPr>
              <w:jc w:val="center"/>
              <w:rPr>
                <w:sz w:val="20"/>
                <w:szCs w:val="20"/>
              </w:rPr>
            </w:pPr>
          </w:p>
          <w:p w14:paraId="4F3F8173" w14:textId="77777777" w:rsidR="00502D42" w:rsidRDefault="00502D42" w:rsidP="00F85B3A">
            <w:pPr>
              <w:jc w:val="center"/>
              <w:rPr>
                <w:sz w:val="20"/>
                <w:szCs w:val="20"/>
              </w:rPr>
            </w:pPr>
          </w:p>
          <w:p w14:paraId="525605B9" w14:textId="77777777" w:rsidR="00502D42" w:rsidRDefault="00502D42" w:rsidP="00F85B3A">
            <w:pPr>
              <w:jc w:val="center"/>
              <w:rPr>
                <w:sz w:val="20"/>
                <w:szCs w:val="20"/>
              </w:rPr>
            </w:pPr>
          </w:p>
          <w:p w14:paraId="49266818" w14:textId="77777777" w:rsidR="00502D42" w:rsidRDefault="00502D42" w:rsidP="00F85B3A">
            <w:pPr>
              <w:jc w:val="center"/>
              <w:rPr>
                <w:sz w:val="20"/>
                <w:szCs w:val="20"/>
              </w:rPr>
            </w:pPr>
          </w:p>
          <w:p w14:paraId="61742B0C" w14:textId="77777777" w:rsidR="00502D42" w:rsidRDefault="00502D42" w:rsidP="00F85B3A">
            <w:pPr>
              <w:jc w:val="center"/>
              <w:rPr>
                <w:sz w:val="20"/>
                <w:szCs w:val="20"/>
              </w:rPr>
            </w:pPr>
          </w:p>
          <w:p w14:paraId="40A44C64" w14:textId="77777777" w:rsidR="00502D42" w:rsidRDefault="00502D42" w:rsidP="00F85B3A">
            <w:pPr>
              <w:jc w:val="center"/>
              <w:rPr>
                <w:sz w:val="20"/>
                <w:szCs w:val="20"/>
              </w:rPr>
            </w:pPr>
          </w:p>
          <w:p w14:paraId="7A137AC8" w14:textId="77777777" w:rsidR="00502D42" w:rsidRDefault="00502D42" w:rsidP="00F85B3A">
            <w:pPr>
              <w:jc w:val="center"/>
              <w:rPr>
                <w:sz w:val="20"/>
                <w:szCs w:val="20"/>
              </w:rPr>
            </w:pPr>
          </w:p>
          <w:p w14:paraId="585A3E6B" w14:textId="77777777" w:rsidR="00502D42" w:rsidRDefault="00502D42" w:rsidP="00F85B3A">
            <w:pPr>
              <w:jc w:val="center"/>
              <w:rPr>
                <w:sz w:val="20"/>
                <w:szCs w:val="20"/>
              </w:rPr>
            </w:pPr>
          </w:p>
          <w:p w14:paraId="19198124" w14:textId="77777777" w:rsidR="00502D42" w:rsidRDefault="00502D42" w:rsidP="00F85B3A">
            <w:pPr>
              <w:jc w:val="center"/>
              <w:rPr>
                <w:sz w:val="20"/>
                <w:szCs w:val="20"/>
              </w:rPr>
            </w:pPr>
          </w:p>
          <w:p w14:paraId="027BF5A2" w14:textId="77777777" w:rsidR="00502D42" w:rsidRDefault="00502D42" w:rsidP="00F85B3A">
            <w:pPr>
              <w:jc w:val="center"/>
              <w:rPr>
                <w:sz w:val="20"/>
                <w:szCs w:val="20"/>
              </w:rPr>
            </w:pPr>
          </w:p>
          <w:p w14:paraId="688AFA20" w14:textId="77777777" w:rsidR="00502D42" w:rsidRDefault="00502D42" w:rsidP="00F85B3A">
            <w:pPr>
              <w:jc w:val="center"/>
              <w:rPr>
                <w:sz w:val="20"/>
                <w:szCs w:val="20"/>
              </w:rPr>
            </w:pPr>
          </w:p>
          <w:p w14:paraId="36AA9943" w14:textId="5A27394B" w:rsidR="00502D42" w:rsidRPr="0043448D" w:rsidRDefault="00502D42" w:rsidP="00F85B3A">
            <w:pPr>
              <w:jc w:val="center"/>
              <w:rPr>
                <w:sz w:val="20"/>
                <w:szCs w:val="20"/>
              </w:rPr>
            </w:pPr>
            <w:r>
              <w:rPr>
                <w:sz w:val="20"/>
                <w:szCs w:val="20"/>
              </w:rPr>
              <w:t>Návrh zákona</w:t>
            </w:r>
          </w:p>
          <w:p w14:paraId="1294CD63" w14:textId="77777777" w:rsidR="00F85B3A" w:rsidRPr="0043448D" w:rsidRDefault="00F85B3A" w:rsidP="00F85B3A">
            <w:pPr>
              <w:jc w:val="center"/>
              <w:rPr>
                <w:sz w:val="20"/>
                <w:szCs w:val="20"/>
              </w:rPr>
            </w:pPr>
          </w:p>
          <w:p w14:paraId="719805A9" w14:textId="77777777" w:rsidR="00F85B3A" w:rsidRPr="0043448D" w:rsidRDefault="00F85B3A" w:rsidP="00F85B3A">
            <w:pPr>
              <w:jc w:val="center"/>
              <w:rPr>
                <w:sz w:val="20"/>
                <w:szCs w:val="20"/>
              </w:rPr>
            </w:pPr>
          </w:p>
          <w:p w14:paraId="2D04E879" w14:textId="77777777" w:rsidR="00F85B3A" w:rsidRPr="0043448D" w:rsidRDefault="00F85B3A" w:rsidP="00F85B3A">
            <w:pPr>
              <w:jc w:val="center"/>
              <w:rPr>
                <w:sz w:val="20"/>
                <w:szCs w:val="20"/>
              </w:rPr>
            </w:pPr>
          </w:p>
          <w:p w14:paraId="7172142B"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8610517" w14:textId="77777777" w:rsidR="00CA36BC" w:rsidRPr="00F04B69" w:rsidRDefault="00CA36BC" w:rsidP="00CA36BC">
            <w:pPr>
              <w:pStyle w:val="Normlny0"/>
              <w:jc w:val="center"/>
            </w:pPr>
            <w:r w:rsidRPr="00F04B69">
              <w:t>Č: I</w:t>
            </w:r>
          </w:p>
          <w:p w14:paraId="4158ED91" w14:textId="06E2F7FC" w:rsidR="00E11F6B" w:rsidRDefault="00E11F6B" w:rsidP="00F85B3A">
            <w:pPr>
              <w:pStyle w:val="Normlny0"/>
              <w:jc w:val="center"/>
            </w:pPr>
            <w:r>
              <w:t>§: 4</w:t>
            </w:r>
            <w:r w:rsidR="0083609E">
              <w:t>a</w:t>
            </w:r>
          </w:p>
          <w:p w14:paraId="0F55F4B3" w14:textId="77777777" w:rsidR="00E11F6B" w:rsidRDefault="00E11F6B" w:rsidP="00F85B3A">
            <w:pPr>
              <w:pStyle w:val="Normlny0"/>
              <w:jc w:val="center"/>
            </w:pPr>
            <w:r>
              <w:t>O: 2</w:t>
            </w:r>
          </w:p>
          <w:p w14:paraId="6F992029" w14:textId="77777777" w:rsidR="00502D42" w:rsidRDefault="00502D42" w:rsidP="00F85B3A">
            <w:pPr>
              <w:pStyle w:val="Normlny0"/>
              <w:jc w:val="center"/>
            </w:pPr>
          </w:p>
          <w:p w14:paraId="6073BA61" w14:textId="77777777" w:rsidR="00502D42" w:rsidRDefault="00502D42" w:rsidP="00F85B3A">
            <w:pPr>
              <w:pStyle w:val="Normlny0"/>
              <w:jc w:val="center"/>
            </w:pPr>
          </w:p>
          <w:p w14:paraId="52C2143F" w14:textId="77777777" w:rsidR="00502D42" w:rsidRDefault="00502D42" w:rsidP="00F85B3A">
            <w:pPr>
              <w:pStyle w:val="Normlny0"/>
              <w:jc w:val="center"/>
            </w:pPr>
          </w:p>
          <w:p w14:paraId="7A8F9C22" w14:textId="77777777" w:rsidR="00502D42" w:rsidRDefault="00502D42" w:rsidP="00F85B3A">
            <w:pPr>
              <w:pStyle w:val="Normlny0"/>
              <w:jc w:val="center"/>
            </w:pPr>
          </w:p>
          <w:p w14:paraId="7265D017" w14:textId="77777777" w:rsidR="00502D42" w:rsidRDefault="00502D42" w:rsidP="00F85B3A">
            <w:pPr>
              <w:pStyle w:val="Normlny0"/>
              <w:jc w:val="center"/>
            </w:pPr>
          </w:p>
          <w:p w14:paraId="46ECF96B" w14:textId="77777777" w:rsidR="00502D42" w:rsidRDefault="00502D42" w:rsidP="00F85B3A">
            <w:pPr>
              <w:pStyle w:val="Normlny0"/>
              <w:jc w:val="center"/>
            </w:pPr>
          </w:p>
          <w:p w14:paraId="0C29497A" w14:textId="77777777" w:rsidR="00502D42" w:rsidRDefault="00502D42" w:rsidP="00F85B3A">
            <w:pPr>
              <w:pStyle w:val="Normlny0"/>
              <w:jc w:val="center"/>
            </w:pPr>
          </w:p>
          <w:p w14:paraId="26F48B5D" w14:textId="77777777" w:rsidR="00502D42" w:rsidRDefault="00502D42" w:rsidP="00F85B3A">
            <w:pPr>
              <w:pStyle w:val="Normlny0"/>
              <w:jc w:val="center"/>
            </w:pPr>
          </w:p>
          <w:p w14:paraId="0E93318D" w14:textId="77777777" w:rsidR="00502D42" w:rsidRDefault="00502D42" w:rsidP="00F85B3A">
            <w:pPr>
              <w:pStyle w:val="Normlny0"/>
              <w:jc w:val="center"/>
            </w:pPr>
          </w:p>
          <w:p w14:paraId="26BF4C2D" w14:textId="77777777" w:rsidR="00502D42" w:rsidRDefault="00502D42" w:rsidP="00F85B3A">
            <w:pPr>
              <w:pStyle w:val="Normlny0"/>
              <w:jc w:val="center"/>
            </w:pPr>
          </w:p>
          <w:p w14:paraId="13DA2847" w14:textId="77777777" w:rsidR="00502D42" w:rsidRDefault="00502D42" w:rsidP="00F85B3A">
            <w:pPr>
              <w:pStyle w:val="Normlny0"/>
              <w:jc w:val="center"/>
            </w:pPr>
          </w:p>
          <w:p w14:paraId="3347DBAC" w14:textId="77777777" w:rsidR="00502D42" w:rsidRDefault="00502D42" w:rsidP="00F85B3A">
            <w:pPr>
              <w:pStyle w:val="Normlny0"/>
              <w:jc w:val="center"/>
            </w:pPr>
          </w:p>
          <w:p w14:paraId="21E5336A" w14:textId="77777777" w:rsidR="009C34A7" w:rsidRDefault="009C34A7" w:rsidP="00F85B3A">
            <w:pPr>
              <w:pStyle w:val="Normlny0"/>
              <w:jc w:val="center"/>
            </w:pPr>
          </w:p>
          <w:p w14:paraId="20927638" w14:textId="7A34DE91" w:rsidR="00502D42" w:rsidRDefault="00502D42" w:rsidP="00F85B3A">
            <w:pPr>
              <w:pStyle w:val="Normlny0"/>
              <w:jc w:val="center"/>
            </w:pPr>
            <w:r>
              <w:t>Č: I</w:t>
            </w:r>
          </w:p>
          <w:p w14:paraId="594B5CC1" w14:textId="2863ACD8" w:rsidR="00502D42" w:rsidRDefault="00502D42" w:rsidP="00F85B3A">
            <w:pPr>
              <w:pStyle w:val="Normlny0"/>
              <w:jc w:val="center"/>
            </w:pPr>
            <w:r>
              <w:t>§: 63</w:t>
            </w:r>
          </w:p>
          <w:p w14:paraId="407C9B99" w14:textId="695FF04C" w:rsidR="00502D42" w:rsidRPr="0043448D" w:rsidRDefault="00502D42" w:rsidP="00502D42">
            <w:pPr>
              <w:pStyle w:val="Normlny0"/>
            </w:pPr>
          </w:p>
        </w:tc>
        <w:tc>
          <w:tcPr>
            <w:tcW w:w="4770" w:type="dxa"/>
            <w:tcBorders>
              <w:top w:val="single" w:sz="4" w:space="0" w:color="auto"/>
              <w:left w:val="single" w:sz="4" w:space="0" w:color="auto"/>
              <w:bottom w:val="single" w:sz="4" w:space="0" w:color="auto"/>
              <w:right w:val="single" w:sz="4" w:space="0" w:color="auto"/>
            </w:tcBorders>
          </w:tcPr>
          <w:p w14:paraId="7A4600B3" w14:textId="0CEE7DB6" w:rsidR="00F85B3A" w:rsidRDefault="00E11F6B" w:rsidP="004B1DEB">
            <w:pPr>
              <w:jc w:val="both"/>
              <w:rPr>
                <w:sz w:val="20"/>
                <w:szCs w:val="20"/>
              </w:rPr>
            </w:pPr>
            <w:r w:rsidRPr="00E11F6B">
              <w:rPr>
                <w:sz w:val="20"/>
                <w:szCs w:val="20"/>
              </w:rPr>
              <w:t>(2) Ak je dlžník vedený v zozname dlžníkov podľa osobitn</w:t>
            </w:r>
            <w:r w:rsidR="0083609E">
              <w:rPr>
                <w:sz w:val="20"/>
                <w:szCs w:val="20"/>
              </w:rPr>
              <w:t>ých</w:t>
            </w:r>
            <w:r w:rsidRPr="00E11F6B">
              <w:rPr>
                <w:sz w:val="20"/>
                <w:szCs w:val="20"/>
              </w:rPr>
              <w:t xml:space="preserve"> predpis</w:t>
            </w:r>
            <w:r w:rsidR="0083609E">
              <w:rPr>
                <w:sz w:val="20"/>
                <w:szCs w:val="20"/>
              </w:rPr>
              <w:t>ov</w:t>
            </w:r>
            <w:r w:rsidRPr="00E11F6B">
              <w:rPr>
                <w:sz w:val="20"/>
                <w:szCs w:val="20"/>
              </w:rPr>
              <w:t>,</w:t>
            </w:r>
            <w:r w:rsidR="003638D0">
              <w:rPr>
                <w:sz w:val="20"/>
                <w:szCs w:val="20"/>
                <w:vertAlign w:val="superscript"/>
              </w:rPr>
              <w:t>1c</w:t>
            </w:r>
            <w:r w:rsidR="000E5850">
              <w:rPr>
                <w:sz w:val="20"/>
                <w:szCs w:val="20"/>
              </w:rPr>
              <w:t>)</w:t>
            </w:r>
            <w:r w:rsidRPr="00E11F6B">
              <w:rPr>
                <w:sz w:val="20"/>
                <w:szCs w:val="20"/>
              </w:rPr>
              <w:t xml:space="preserve"> ide o okolnosť, ktorá signalizuje, že dlžníkovi môže hroziť úpadok a dlžník je povinný posúdiť, či mu úpadok hrozí.</w:t>
            </w:r>
          </w:p>
          <w:p w14:paraId="060E7F64" w14:textId="77777777" w:rsidR="004B1DEB" w:rsidRDefault="004B1DEB" w:rsidP="004B1DEB">
            <w:pPr>
              <w:jc w:val="both"/>
              <w:rPr>
                <w:sz w:val="20"/>
                <w:szCs w:val="20"/>
              </w:rPr>
            </w:pPr>
          </w:p>
          <w:p w14:paraId="27A3E749" w14:textId="44F2CFAC" w:rsidR="0083609E" w:rsidRDefault="003638D0" w:rsidP="0083609E">
            <w:pPr>
              <w:pStyle w:val="Normlny0"/>
              <w:jc w:val="both"/>
            </w:pPr>
            <w:r>
              <w:t>Poznámka pod čiarou k odkazu 1c</w:t>
            </w:r>
            <w:r w:rsidR="0083609E">
              <w:t xml:space="preserve"> znie:</w:t>
            </w:r>
          </w:p>
          <w:p w14:paraId="5F976A89" w14:textId="5ABE0101" w:rsidR="0083609E" w:rsidRDefault="00FA380F" w:rsidP="004B1DEB">
            <w:pPr>
              <w:autoSpaceDE/>
              <w:autoSpaceDN/>
              <w:rPr>
                <w:rFonts w:eastAsiaTheme="minorHAnsi"/>
                <w:sz w:val="20"/>
                <w:szCs w:val="20"/>
                <w:lang w:eastAsia="en-US"/>
              </w:rPr>
            </w:pPr>
            <w:r>
              <w:rPr>
                <w:rFonts w:eastAsiaTheme="minorHAnsi"/>
                <w:sz w:val="20"/>
                <w:szCs w:val="20"/>
                <w:lang w:eastAsia="en-US"/>
              </w:rPr>
              <w:t>„</w:t>
            </w:r>
            <w:r w:rsidR="003638D0">
              <w:rPr>
                <w:rFonts w:eastAsiaTheme="minorHAnsi"/>
                <w:sz w:val="20"/>
                <w:szCs w:val="20"/>
                <w:vertAlign w:val="superscript"/>
                <w:lang w:eastAsia="en-US"/>
              </w:rPr>
              <w:t>1c</w:t>
            </w:r>
            <w:r w:rsidR="003638D0">
              <w:rPr>
                <w:rFonts w:eastAsiaTheme="minorHAnsi"/>
                <w:sz w:val="20"/>
                <w:szCs w:val="20"/>
                <w:lang w:eastAsia="en-US"/>
              </w:rPr>
              <w:t xml:space="preserve">) </w:t>
            </w:r>
            <w:r w:rsidR="005B7874" w:rsidRPr="005B7874">
              <w:rPr>
                <w:rFonts w:eastAsiaTheme="minorHAnsi"/>
                <w:sz w:val="20"/>
                <w:szCs w:val="20"/>
                <w:lang w:eastAsia="en-US"/>
              </w:rPr>
              <w:t>§ 171 zákona č. 461/2003 Z. z. o sociálnom poistení v znení neskorších predpisov.</w:t>
            </w:r>
            <w:r>
              <w:rPr>
                <w:rFonts w:eastAsiaTheme="minorHAnsi"/>
                <w:sz w:val="20"/>
                <w:szCs w:val="20"/>
                <w:lang w:eastAsia="en-US"/>
              </w:rPr>
              <w:t>“.</w:t>
            </w:r>
          </w:p>
          <w:p w14:paraId="5CED6E5F" w14:textId="77777777" w:rsidR="0083609E" w:rsidRDefault="005B7874" w:rsidP="004B1DEB">
            <w:pPr>
              <w:autoSpaceDE/>
              <w:autoSpaceDN/>
              <w:rPr>
                <w:rFonts w:eastAsiaTheme="minorHAnsi"/>
                <w:sz w:val="20"/>
                <w:szCs w:val="20"/>
                <w:lang w:eastAsia="en-US"/>
              </w:rPr>
            </w:pPr>
            <w:r w:rsidRPr="005B7874">
              <w:rPr>
                <w:rFonts w:eastAsiaTheme="minorHAnsi"/>
                <w:sz w:val="20"/>
                <w:szCs w:val="20"/>
                <w:lang w:eastAsia="en-US"/>
              </w:rPr>
              <w:t>§ 25a zákona č. 580/2004 Z. z. o zdravotnom poistení a o zmene a doplnení zákona č. 95/2002 Z. z. o poisťovníctve a o zmene a doplnení niektorých zákonov v znení neskorších predpisov.</w:t>
            </w:r>
          </w:p>
          <w:p w14:paraId="46B93D26" w14:textId="7CC94F16" w:rsidR="004B1DEB" w:rsidRDefault="005B7874" w:rsidP="004B1DEB">
            <w:pPr>
              <w:autoSpaceDE/>
              <w:autoSpaceDN/>
              <w:rPr>
                <w:rFonts w:eastAsiaTheme="minorHAnsi"/>
                <w:sz w:val="20"/>
                <w:szCs w:val="20"/>
                <w:lang w:eastAsia="en-US"/>
              </w:rPr>
            </w:pPr>
            <w:r w:rsidRPr="005B7874">
              <w:rPr>
                <w:rFonts w:eastAsiaTheme="minorHAnsi"/>
                <w:sz w:val="20"/>
                <w:szCs w:val="20"/>
                <w:lang w:eastAsia="en-US"/>
              </w:rPr>
              <w:t>§ 52 zákona č. 563/2009 Z. z. o správe daní (daňový poriadok) a o zmene a doplnení niektorých zákonov v znení neskorších predpisov</w:t>
            </w:r>
            <w:r w:rsidR="004B1DEB">
              <w:rPr>
                <w:rFonts w:eastAsiaTheme="minorHAnsi"/>
                <w:sz w:val="20"/>
                <w:szCs w:val="20"/>
                <w:lang w:eastAsia="en-US"/>
              </w:rPr>
              <w:t>)</w:t>
            </w:r>
            <w:r w:rsidR="00DC1018">
              <w:rPr>
                <w:rFonts w:eastAsiaTheme="minorHAnsi"/>
                <w:sz w:val="20"/>
                <w:szCs w:val="20"/>
                <w:lang w:eastAsia="en-US"/>
              </w:rPr>
              <w:t>.“</w:t>
            </w:r>
            <w:r w:rsidR="0006541C">
              <w:rPr>
                <w:rFonts w:eastAsiaTheme="minorHAnsi"/>
                <w:sz w:val="20"/>
                <w:szCs w:val="20"/>
                <w:lang w:eastAsia="en-US"/>
              </w:rPr>
              <w:t>.</w:t>
            </w:r>
          </w:p>
          <w:p w14:paraId="313034ED" w14:textId="77777777" w:rsidR="00502D42" w:rsidRDefault="00502D42" w:rsidP="004B1DEB">
            <w:pPr>
              <w:autoSpaceDE/>
              <w:autoSpaceDN/>
              <w:rPr>
                <w:rFonts w:eastAsiaTheme="minorHAnsi"/>
                <w:sz w:val="20"/>
                <w:szCs w:val="20"/>
                <w:lang w:eastAsia="en-US"/>
              </w:rPr>
            </w:pPr>
          </w:p>
          <w:p w14:paraId="2AED0470" w14:textId="77777777" w:rsidR="00502D42" w:rsidRPr="00502D42" w:rsidRDefault="00502D42" w:rsidP="00502D42">
            <w:pPr>
              <w:jc w:val="both"/>
              <w:rPr>
                <w:sz w:val="20"/>
                <w:szCs w:val="20"/>
              </w:rPr>
            </w:pPr>
            <w:r w:rsidRPr="00502D42">
              <w:rPr>
                <w:sz w:val="20"/>
                <w:szCs w:val="20"/>
              </w:rPr>
              <w:t>Ministerstvo hospodárstva Slovenskej republiky zverejní na svojom webovom sídle</w:t>
            </w:r>
          </w:p>
          <w:p w14:paraId="61D00F1B" w14:textId="77777777" w:rsidR="00502D42" w:rsidRPr="00502D42" w:rsidRDefault="00502D42" w:rsidP="00502D42">
            <w:pPr>
              <w:jc w:val="both"/>
              <w:rPr>
                <w:sz w:val="20"/>
                <w:szCs w:val="20"/>
              </w:rPr>
            </w:pPr>
            <w:r w:rsidRPr="00502D42">
              <w:rPr>
                <w:sz w:val="20"/>
                <w:szCs w:val="20"/>
              </w:rPr>
              <w:t xml:space="preserve">a) praktické usmernenia k vypracovaniu verejného plánu pre potreby riešenia hroziaceho úpadku malých a stredných podnikov v slovenskom jazyku a anglickom jazyku, a </w:t>
            </w:r>
          </w:p>
          <w:p w14:paraId="076A1EAB" w14:textId="769A0EFA" w:rsidR="004B1DEB" w:rsidRPr="0043448D" w:rsidRDefault="00502D42" w:rsidP="00E90538">
            <w:pPr>
              <w:jc w:val="both"/>
              <w:rPr>
                <w:sz w:val="20"/>
                <w:szCs w:val="20"/>
              </w:rPr>
            </w:pPr>
            <w:r w:rsidRPr="00502D42">
              <w:rPr>
                <w:sz w:val="20"/>
                <w:szCs w:val="20"/>
              </w:rPr>
              <w:t>b) p</w:t>
            </w:r>
            <w:r w:rsidRPr="00502D42">
              <w:rPr>
                <w:sz w:val="20"/>
                <w:szCs w:val="20"/>
                <w:shd w:val="clear" w:color="auto" w:fill="FFFFFF"/>
              </w:rPr>
              <w:t>odrobnosti o poradenských službách a možnostiach ich využitia podnikateľmi v hroziacom úpadku.</w:t>
            </w:r>
          </w:p>
        </w:tc>
        <w:tc>
          <w:tcPr>
            <w:tcW w:w="554" w:type="dxa"/>
            <w:tcBorders>
              <w:top w:val="single" w:sz="4" w:space="0" w:color="auto"/>
              <w:left w:val="single" w:sz="4" w:space="0" w:color="auto"/>
              <w:bottom w:val="single" w:sz="4" w:space="0" w:color="auto"/>
              <w:right w:val="single" w:sz="4" w:space="0" w:color="auto"/>
            </w:tcBorders>
          </w:tcPr>
          <w:p w14:paraId="0D2730AF" w14:textId="3C8EEAF1" w:rsidR="00F85B3A" w:rsidRPr="0043448D" w:rsidRDefault="002F4E78"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ED194AC" w14:textId="77777777" w:rsidR="00290496" w:rsidRDefault="00F83992" w:rsidP="00F85B3A">
            <w:pPr>
              <w:jc w:val="both"/>
              <w:rPr>
                <w:sz w:val="20"/>
                <w:szCs w:val="20"/>
              </w:rPr>
            </w:pPr>
            <w:r>
              <w:rPr>
                <w:sz w:val="20"/>
                <w:szCs w:val="20"/>
              </w:rPr>
              <w:t>Návrh zákona zabezp</w:t>
            </w:r>
            <w:r w:rsidR="003638D0">
              <w:rPr>
                <w:sz w:val="20"/>
                <w:szCs w:val="20"/>
              </w:rPr>
              <w:t>ečuje prístup dlžníka k nástrojom</w:t>
            </w:r>
            <w:r>
              <w:rPr>
                <w:sz w:val="20"/>
                <w:szCs w:val="20"/>
              </w:rPr>
              <w:t xml:space="preserve"> včasného varovania prostredníctvom zaradenia do zoznamu dlžníkov Sociálnej poisťovne</w:t>
            </w:r>
            <w:r w:rsidR="005B7874">
              <w:rPr>
                <w:sz w:val="20"/>
                <w:szCs w:val="20"/>
              </w:rPr>
              <w:t>,</w:t>
            </w:r>
            <w:r>
              <w:rPr>
                <w:sz w:val="20"/>
                <w:szCs w:val="20"/>
              </w:rPr>
              <w:t xml:space="preserve"> zdravotnej </w:t>
            </w:r>
            <w:r w:rsidRPr="00E41460">
              <w:rPr>
                <w:sz w:val="20"/>
                <w:szCs w:val="20"/>
              </w:rPr>
              <w:t>poisťovne</w:t>
            </w:r>
            <w:r w:rsidR="005B7874" w:rsidRPr="00E41460">
              <w:rPr>
                <w:sz w:val="20"/>
                <w:szCs w:val="20"/>
              </w:rPr>
              <w:t xml:space="preserve"> a zoznamu daňových dlžníkov</w:t>
            </w:r>
            <w:r w:rsidR="003638D0">
              <w:rPr>
                <w:sz w:val="20"/>
                <w:szCs w:val="20"/>
              </w:rPr>
              <w:t>.</w:t>
            </w:r>
            <w:r w:rsidRPr="00E41460">
              <w:rPr>
                <w:sz w:val="20"/>
                <w:szCs w:val="20"/>
              </w:rPr>
              <w:t xml:space="preserve"> </w:t>
            </w:r>
          </w:p>
          <w:p w14:paraId="1D846C63" w14:textId="77777777" w:rsidR="00290496" w:rsidRDefault="00290496" w:rsidP="00F85B3A">
            <w:pPr>
              <w:jc w:val="both"/>
              <w:rPr>
                <w:sz w:val="20"/>
                <w:szCs w:val="20"/>
              </w:rPr>
            </w:pPr>
          </w:p>
          <w:p w14:paraId="2BB1AE66" w14:textId="394169CB" w:rsidR="00502D42" w:rsidRDefault="00502D42" w:rsidP="00F85B3A">
            <w:pPr>
              <w:jc w:val="both"/>
              <w:rPr>
                <w:sz w:val="20"/>
                <w:szCs w:val="20"/>
              </w:rPr>
            </w:pPr>
            <w:r>
              <w:rPr>
                <w:sz w:val="20"/>
                <w:szCs w:val="20"/>
              </w:rPr>
              <w:t>Okrem uvedeného Ministerstvo hospodárstva Slovenskej republiky zverejní na svojom webovom sídle informácie týkajúce sa nielen praktických podrobností pri vypracovaní verejného plánu pre potreby riešenia hroziaceho úpadku malých a stredných podnikateľov, ale aj podrobnosti o prípadných poradenských službách a možnostiach ich využitia podnikateľmi v hroziacom úpadku.</w:t>
            </w:r>
          </w:p>
          <w:p w14:paraId="7C3ECB0F" w14:textId="77777777" w:rsidR="00290496" w:rsidRDefault="00290496" w:rsidP="00502D42">
            <w:pPr>
              <w:jc w:val="both"/>
              <w:rPr>
                <w:sz w:val="20"/>
                <w:szCs w:val="20"/>
              </w:rPr>
            </w:pPr>
          </w:p>
          <w:p w14:paraId="59929B75" w14:textId="3AFDFE09" w:rsidR="00F85B3A" w:rsidRPr="0043448D" w:rsidRDefault="00502D42" w:rsidP="00502D42">
            <w:pPr>
              <w:jc w:val="both"/>
              <w:rPr>
                <w:color w:val="FF0000"/>
                <w:sz w:val="20"/>
                <w:szCs w:val="20"/>
              </w:rPr>
            </w:pPr>
            <w:r>
              <w:rPr>
                <w:sz w:val="20"/>
                <w:szCs w:val="20"/>
              </w:rPr>
              <w:t xml:space="preserve">Uvedené </w:t>
            </w:r>
            <w:r w:rsidR="00F83992" w:rsidRPr="00E41460">
              <w:rPr>
                <w:sz w:val="20"/>
                <w:szCs w:val="20"/>
              </w:rPr>
              <w:t xml:space="preserve">nevylučuje neskoršie zavedenie </w:t>
            </w:r>
            <w:r w:rsidR="00F83992">
              <w:rPr>
                <w:sz w:val="20"/>
                <w:szCs w:val="20"/>
              </w:rPr>
              <w:t>ďalších nástrojov varovania.</w:t>
            </w:r>
            <w:r w:rsidR="00F85B3A">
              <w:rPr>
                <w:color w:val="FF0000"/>
                <w:sz w:val="20"/>
                <w:szCs w:val="20"/>
              </w:rPr>
              <w:t xml:space="preserve"> </w:t>
            </w:r>
          </w:p>
        </w:tc>
      </w:tr>
      <w:tr w:rsidR="00F85B3A" w:rsidRPr="0043448D" w14:paraId="4B4D93C6" w14:textId="77777777" w:rsidTr="00910B57">
        <w:tc>
          <w:tcPr>
            <w:tcW w:w="899" w:type="dxa"/>
            <w:tcBorders>
              <w:top w:val="single" w:sz="4" w:space="0" w:color="auto"/>
              <w:left w:val="single" w:sz="12" w:space="0" w:color="auto"/>
              <w:bottom w:val="single" w:sz="4" w:space="0" w:color="auto"/>
              <w:right w:val="single" w:sz="4" w:space="0" w:color="auto"/>
            </w:tcBorders>
          </w:tcPr>
          <w:p w14:paraId="306D89C9" w14:textId="5A7C4377" w:rsidR="00F85B3A" w:rsidRPr="0083609E" w:rsidRDefault="00F85B3A" w:rsidP="00F85B3A">
            <w:pPr>
              <w:jc w:val="both"/>
              <w:rPr>
                <w:b/>
                <w:bCs/>
                <w:sz w:val="20"/>
                <w:szCs w:val="20"/>
              </w:rPr>
            </w:pPr>
            <w:r w:rsidRPr="0083609E">
              <w:rPr>
                <w:b/>
                <w:bCs/>
                <w:sz w:val="20"/>
                <w:szCs w:val="20"/>
              </w:rPr>
              <w:lastRenderedPageBreak/>
              <w:t>Č: 3</w:t>
            </w:r>
          </w:p>
          <w:p w14:paraId="754BA5CE" w14:textId="77777777" w:rsidR="00F85B3A" w:rsidRPr="00455448" w:rsidRDefault="00F85B3A" w:rsidP="00F85B3A">
            <w:pPr>
              <w:jc w:val="both"/>
              <w:rPr>
                <w:b/>
                <w:bCs/>
                <w:sz w:val="20"/>
                <w:szCs w:val="20"/>
              </w:rPr>
            </w:pPr>
            <w:r w:rsidRPr="00455448">
              <w:rPr>
                <w:b/>
                <w:bCs/>
                <w:sz w:val="20"/>
                <w:szCs w:val="20"/>
              </w:rPr>
              <w:t xml:space="preserve">O: 2 </w:t>
            </w:r>
          </w:p>
          <w:p w14:paraId="7224BC1B" w14:textId="77777777" w:rsidR="00F85B3A" w:rsidRPr="00455448"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65143C9" w14:textId="77777777" w:rsidR="00F85B3A" w:rsidRPr="00455448" w:rsidRDefault="00F85B3A" w:rsidP="00F85B3A">
            <w:pPr>
              <w:adjustRightInd w:val="0"/>
              <w:jc w:val="both"/>
              <w:rPr>
                <w:sz w:val="20"/>
                <w:szCs w:val="20"/>
              </w:rPr>
            </w:pPr>
            <w:r w:rsidRPr="00455448">
              <w:rPr>
                <w:sz w:val="20"/>
                <w:szCs w:val="20"/>
              </w:rPr>
              <w:t xml:space="preserve">2.Nástroje včasného varovania môžu zahŕňať: </w:t>
            </w:r>
          </w:p>
          <w:p w14:paraId="76A21FC0" w14:textId="77777777" w:rsidR="00F85B3A" w:rsidRPr="00455448" w:rsidRDefault="00F85B3A" w:rsidP="00F85B3A">
            <w:pPr>
              <w:numPr>
                <w:ilvl w:val="0"/>
                <w:numId w:val="7"/>
              </w:numPr>
              <w:adjustRightInd w:val="0"/>
              <w:jc w:val="both"/>
              <w:rPr>
                <w:sz w:val="20"/>
                <w:szCs w:val="20"/>
              </w:rPr>
            </w:pPr>
            <w:r w:rsidRPr="00455448">
              <w:rPr>
                <w:sz w:val="20"/>
                <w:szCs w:val="20"/>
              </w:rPr>
              <w:t>mechanizmy varovania v prípade, že dlžník neuskutočnil niektoré druhy platieb;</w:t>
            </w:r>
          </w:p>
          <w:p w14:paraId="44A90F9F" w14:textId="77777777" w:rsidR="00F85B3A" w:rsidRPr="00455448" w:rsidRDefault="00F85B3A" w:rsidP="00F85B3A">
            <w:pPr>
              <w:numPr>
                <w:ilvl w:val="0"/>
                <w:numId w:val="7"/>
              </w:numPr>
              <w:adjustRightInd w:val="0"/>
              <w:jc w:val="both"/>
              <w:rPr>
                <w:sz w:val="20"/>
                <w:szCs w:val="20"/>
              </w:rPr>
            </w:pPr>
            <w:r w:rsidRPr="00455448">
              <w:rPr>
                <w:sz w:val="20"/>
                <w:szCs w:val="20"/>
              </w:rPr>
              <w:t xml:space="preserve">poradenské služby poskytované verejnými alebo súkromnými organizáciami; </w:t>
            </w:r>
          </w:p>
          <w:p w14:paraId="24C91ECE" w14:textId="77777777" w:rsidR="00F85B3A" w:rsidRPr="00C1790C" w:rsidRDefault="00F85B3A" w:rsidP="00F85B3A">
            <w:pPr>
              <w:numPr>
                <w:ilvl w:val="0"/>
                <w:numId w:val="7"/>
              </w:numPr>
              <w:adjustRightInd w:val="0"/>
              <w:jc w:val="both"/>
              <w:rPr>
                <w:sz w:val="20"/>
                <w:szCs w:val="20"/>
              </w:rPr>
            </w:pPr>
            <w:r w:rsidRPr="00C1790C">
              <w:rPr>
                <w:sz w:val="20"/>
                <w:szCs w:val="20"/>
              </w:rPr>
              <w:t>stimuly v zmysle vnútroštátnych právnych predpisov určené tretím stranám s relevantnými informáciami o dlžníkovi, ako sú účtovníci, daňové orgány a orgány sociálneho zabezpečenia, aby dlžníka upozornili na negatívny vývoj.</w:t>
            </w:r>
          </w:p>
        </w:tc>
        <w:tc>
          <w:tcPr>
            <w:tcW w:w="900" w:type="dxa"/>
            <w:tcBorders>
              <w:top w:val="single" w:sz="4" w:space="0" w:color="auto"/>
              <w:left w:val="single" w:sz="4" w:space="0" w:color="auto"/>
              <w:bottom w:val="single" w:sz="4" w:space="0" w:color="auto"/>
              <w:right w:val="single" w:sz="12" w:space="0" w:color="auto"/>
            </w:tcBorders>
          </w:tcPr>
          <w:p w14:paraId="52AF88B8"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331CEA6A"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759A9BD" w14:textId="7777777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5D1B192" w14:textId="77777777" w:rsidR="00F85B3A" w:rsidRPr="0043448D"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1895F5E6" w14:textId="77777777" w:rsidR="00F85B3A" w:rsidRPr="0043448D" w:rsidRDefault="00F85B3A" w:rsidP="00F85B3A">
            <w:pPr>
              <w:jc w:val="center"/>
              <w:rPr>
                <w:sz w:val="20"/>
                <w:szCs w:val="20"/>
              </w:rPr>
            </w:pPr>
            <w:r>
              <w:rPr>
                <w:sz w:val="20"/>
                <w:szCs w:val="20"/>
              </w:rPr>
              <w:t xml:space="preserve">n. a. </w:t>
            </w:r>
          </w:p>
        </w:tc>
        <w:tc>
          <w:tcPr>
            <w:tcW w:w="3415" w:type="dxa"/>
            <w:tcBorders>
              <w:top w:val="single" w:sz="4" w:space="0" w:color="auto"/>
              <w:left w:val="single" w:sz="4" w:space="0" w:color="auto"/>
              <w:bottom w:val="single" w:sz="4" w:space="0" w:color="auto"/>
            </w:tcBorders>
          </w:tcPr>
          <w:p w14:paraId="4C073373" w14:textId="77777777" w:rsidR="00F85B3A" w:rsidRPr="0043448D" w:rsidRDefault="00F85B3A" w:rsidP="00F85B3A">
            <w:pPr>
              <w:jc w:val="both"/>
              <w:rPr>
                <w:color w:val="FF0000"/>
                <w:sz w:val="20"/>
                <w:szCs w:val="20"/>
              </w:rPr>
            </w:pPr>
            <w:r w:rsidRPr="00F7073B">
              <w:rPr>
                <w:sz w:val="20"/>
                <w:szCs w:val="20"/>
              </w:rPr>
              <w:t>Odsek 2 ponúka demonštratívnym výpočtom možnosti, ako môže vyzerať nástroj včasného varovania. Ide však iba o zoznam slúžiaci na priblíženie problematiky a nie je povinnosťou členského štátu využiť ktorúkoľvek z týchto možností.</w:t>
            </w:r>
          </w:p>
        </w:tc>
      </w:tr>
      <w:tr w:rsidR="00F85B3A" w:rsidRPr="0043448D" w14:paraId="6A4F6F54" w14:textId="77777777" w:rsidTr="00910B57">
        <w:tc>
          <w:tcPr>
            <w:tcW w:w="899" w:type="dxa"/>
            <w:tcBorders>
              <w:top w:val="single" w:sz="4" w:space="0" w:color="auto"/>
              <w:left w:val="single" w:sz="12" w:space="0" w:color="auto"/>
              <w:bottom w:val="single" w:sz="4" w:space="0" w:color="auto"/>
              <w:right w:val="single" w:sz="4" w:space="0" w:color="auto"/>
            </w:tcBorders>
          </w:tcPr>
          <w:p w14:paraId="7A2AFA54" w14:textId="77777777" w:rsidR="00F85B3A" w:rsidRPr="0043448D" w:rsidRDefault="00F85B3A" w:rsidP="00F85B3A">
            <w:pPr>
              <w:jc w:val="both"/>
              <w:rPr>
                <w:b/>
                <w:bCs/>
                <w:sz w:val="20"/>
                <w:szCs w:val="20"/>
              </w:rPr>
            </w:pPr>
            <w:r w:rsidRPr="0043448D">
              <w:rPr>
                <w:b/>
                <w:bCs/>
                <w:sz w:val="20"/>
                <w:szCs w:val="20"/>
              </w:rPr>
              <w:t>Č: 3</w:t>
            </w:r>
          </w:p>
          <w:p w14:paraId="5DD25BD4" w14:textId="77777777" w:rsidR="00F85B3A" w:rsidRPr="0043448D" w:rsidRDefault="00F85B3A" w:rsidP="00F85B3A">
            <w:pPr>
              <w:jc w:val="both"/>
              <w:rPr>
                <w:b/>
                <w:bCs/>
                <w:sz w:val="20"/>
                <w:szCs w:val="20"/>
              </w:rPr>
            </w:pPr>
            <w:r w:rsidRPr="0043448D">
              <w:rPr>
                <w:b/>
                <w:bCs/>
                <w:sz w:val="20"/>
                <w:szCs w:val="20"/>
              </w:rPr>
              <w:t>O: 3</w:t>
            </w:r>
          </w:p>
          <w:p w14:paraId="6A19C2D5"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9545804" w14:textId="77777777" w:rsidR="00F85B3A" w:rsidRPr="002F4E78" w:rsidRDefault="00F85B3A" w:rsidP="00F85B3A">
            <w:pPr>
              <w:adjustRightInd w:val="0"/>
              <w:jc w:val="both"/>
              <w:rPr>
                <w:bCs/>
                <w:sz w:val="20"/>
                <w:szCs w:val="20"/>
              </w:rPr>
            </w:pPr>
            <w:r w:rsidRPr="002F4E78">
              <w:rPr>
                <w:sz w:val="20"/>
                <w:szCs w:val="20"/>
              </w:rPr>
              <w:t>3.Členské štáty zabezpečia, aby mali dlžníci a zástupcovia zamestnancov prístup k relevantným a aktuálnym informáciám o dostupnosti nástrojov včasného varovania, ako aj o konaniach a opatreniach týkajúcich sa reštrukturalizácie a oddlženia.</w:t>
            </w:r>
          </w:p>
        </w:tc>
        <w:tc>
          <w:tcPr>
            <w:tcW w:w="900" w:type="dxa"/>
            <w:tcBorders>
              <w:top w:val="single" w:sz="4" w:space="0" w:color="auto"/>
              <w:left w:val="single" w:sz="4" w:space="0" w:color="auto"/>
              <w:bottom w:val="single" w:sz="4" w:space="0" w:color="auto"/>
              <w:right w:val="single" w:sz="12" w:space="0" w:color="auto"/>
            </w:tcBorders>
          </w:tcPr>
          <w:p w14:paraId="33C18E36" w14:textId="77777777" w:rsidR="00F85B3A" w:rsidRPr="0043448D" w:rsidRDefault="00F85B3A"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0F580ED1" w14:textId="1542D687" w:rsidR="003638D0" w:rsidRDefault="009C34A7" w:rsidP="00F85B3A">
            <w:pPr>
              <w:jc w:val="center"/>
              <w:rPr>
                <w:sz w:val="20"/>
                <w:szCs w:val="20"/>
              </w:rPr>
            </w:pPr>
            <w:r>
              <w:rPr>
                <w:sz w:val="20"/>
                <w:szCs w:val="20"/>
              </w:rPr>
              <w:t>Zákon č. 7/2005 Z. z.</w:t>
            </w:r>
          </w:p>
          <w:p w14:paraId="02B5D714" w14:textId="77777777" w:rsidR="003638D0" w:rsidRDefault="003638D0" w:rsidP="00F85B3A">
            <w:pPr>
              <w:jc w:val="center"/>
              <w:rPr>
                <w:sz w:val="20"/>
                <w:szCs w:val="20"/>
              </w:rPr>
            </w:pPr>
          </w:p>
          <w:p w14:paraId="0C9351AB" w14:textId="77777777" w:rsidR="003638D0" w:rsidRDefault="003638D0" w:rsidP="00F85B3A">
            <w:pPr>
              <w:jc w:val="center"/>
              <w:rPr>
                <w:sz w:val="20"/>
                <w:szCs w:val="20"/>
              </w:rPr>
            </w:pPr>
          </w:p>
          <w:p w14:paraId="0AB0C7DE" w14:textId="77777777" w:rsidR="003638D0" w:rsidRDefault="003638D0" w:rsidP="00F85B3A">
            <w:pPr>
              <w:jc w:val="center"/>
              <w:rPr>
                <w:sz w:val="20"/>
                <w:szCs w:val="20"/>
              </w:rPr>
            </w:pPr>
          </w:p>
          <w:p w14:paraId="3AF052B6" w14:textId="77777777" w:rsidR="003638D0" w:rsidRDefault="003638D0" w:rsidP="00F85B3A">
            <w:pPr>
              <w:jc w:val="center"/>
              <w:rPr>
                <w:sz w:val="20"/>
                <w:szCs w:val="20"/>
              </w:rPr>
            </w:pPr>
          </w:p>
          <w:p w14:paraId="30A1D966" w14:textId="77777777" w:rsidR="003638D0" w:rsidRDefault="003638D0" w:rsidP="00F85B3A">
            <w:pPr>
              <w:jc w:val="center"/>
              <w:rPr>
                <w:sz w:val="20"/>
                <w:szCs w:val="20"/>
              </w:rPr>
            </w:pPr>
          </w:p>
          <w:p w14:paraId="4C1DEA42" w14:textId="77777777" w:rsidR="003638D0" w:rsidRDefault="003638D0" w:rsidP="00F85B3A">
            <w:pPr>
              <w:jc w:val="center"/>
              <w:rPr>
                <w:sz w:val="20"/>
                <w:szCs w:val="20"/>
              </w:rPr>
            </w:pPr>
          </w:p>
          <w:p w14:paraId="32B0B567" w14:textId="77777777" w:rsidR="003638D0" w:rsidRDefault="003638D0" w:rsidP="00F85B3A">
            <w:pPr>
              <w:jc w:val="center"/>
              <w:rPr>
                <w:sz w:val="20"/>
                <w:szCs w:val="20"/>
              </w:rPr>
            </w:pPr>
          </w:p>
          <w:p w14:paraId="402BF893" w14:textId="77777777" w:rsidR="003638D0" w:rsidRDefault="003638D0" w:rsidP="00F85B3A">
            <w:pPr>
              <w:jc w:val="center"/>
              <w:rPr>
                <w:sz w:val="20"/>
                <w:szCs w:val="20"/>
              </w:rPr>
            </w:pPr>
          </w:p>
          <w:p w14:paraId="71EBF62B" w14:textId="77777777" w:rsidR="003638D0" w:rsidRDefault="003638D0" w:rsidP="00F85B3A">
            <w:pPr>
              <w:jc w:val="center"/>
              <w:rPr>
                <w:sz w:val="20"/>
                <w:szCs w:val="20"/>
              </w:rPr>
            </w:pPr>
          </w:p>
          <w:p w14:paraId="044FB680" w14:textId="77777777" w:rsidR="003638D0" w:rsidRDefault="003638D0" w:rsidP="00F85B3A">
            <w:pPr>
              <w:jc w:val="center"/>
              <w:rPr>
                <w:sz w:val="20"/>
                <w:szCs w:val="20"/>
              </w:rPr>
            </w:pPr>
          </w:p>
          <w:p w14:paraId="01190F1E" w14:textId="77777777" w:rsidR="003638D0" w:rsidRDefault="003638D0" w:rsidP="00F85B3A">
            <w:pPr>
              <w:jc w:val="center"/>
              <w:rPr>
                <w:sz w:val="20"/>
                <w:szCs w:val="20"/>
              </w:rPr>
            </w:pPr>
          </w:p>
          <w:p w14:paraId="3965915E" w14:textId="77777777" w:rsidR="003638D0" w:rsidRDefault="003638D0" w:rsidP="00F85B3A">
            <w:pPr>
              <w:jc w:val="center"/>
              <w:rPr>
                <w:sz w:val="20"/>
                <w:szCs w:val="20"/>
              </w:rPr>
            </w:pPr>
          </w:p>
          <w:p w14:paraId="0886A815" w14:textId="77777777" w:rsidR="003638D0" w:rsidRDefault="003638D0" w:rsidP="00F85B3A">
            <w:pPr>
              <w:jc w:val="center"/>
              <w:rPr>
                <w:sz w:val="20"/>
                <w:szCs w:val="20"/>
              </w:rPr>
            </w:pPr>
          </w:p>
          <w:p w14:paraId="30EADFE8" w14:textId="77777777" w:rsidR="003638D0" w:rsidRDefault="003638D0" w:rsidP="00F85B3A">
            <w:pPr>
              <w:jc w:val="center"/>
              <w:rPr>
                <w:sz w:val="20"/>
                <w:szCs w:val="20"/>
              </w:rPr>
            </w:pPr>
          </w:p>
          <w:p w14:paraId="050CCAAF" w14:textId="77777777" w:rsidR="00F85B3A" w:rsidRDefault="00F85B3A" w:rsidP="00F85B3A">
            <w:pPr>
              <w:jc w:val="center"/>
              <w:rPr>
                <w:sz w:val="20"/>
                <w:szCs w:val="20"/>
              </w:rPr>
            </w:pPr>
            <w:r>
              <w:rPr>
                <w:sz w:val="20"/>
                <w:szCs w:val="20"/>
              </w:rPr>
              <w:t>Zákonník práce</w:t>
            </w:r>
          </w:p>
          <w:p w14:paraId="56C85472" w14:textId="77777777" w:rsidR="00F85B3A" w:rsidRDefault="00F85B3A" w:rsidP="00F85B3A">
            <w:pPr>
              <w:jc w:val="center"/>
              <w:rPr>
                <w:sz w:val="20"/>
                <w:szCs w:val="20"/>
              </w:rPr>
            </w:pPr>
          </w:p>
          <w:p w14:paraId="5E5C6E15" w14:textId="77777777" w:rsidR="00F85B3A" w:rsidRDefault="00F85B3A" w:rsidP="00F85B3A">
            <w:pPr>
              <w:jc w:val="center"/>
              <w:rPr>
                <w:sz w:val="20"/>
                <w:szCs w:val="20"/>
              </w:rPr>
            </w:pPr>
          </w:p>
          <w:p w14:paraId="1AF7FF36" w14:textId="77777777" w:rsidR="00F85B3A" w:rsidRDefault="00F85B3A" w:rsidP="00F85B3A">
            <w:pPr>
              <w:jc w:val="center"/>
              <w:rPr>
                <w:sz w:val="20"/>
                <w:szCs w:val="20"/>
              </w:rPr>
            </w:pPr>
          </w:p>
          <w:p w14:paraId="37067D74" w14:textId="77777777" w:rsidR="00F85B3A" w:rsidRDefault="00F85B3A" w:rsidP="00F85B3A">
            <w:pPr>
              <w:jc w:val="center"/>
              <w:rPr>
                <w:sz w:val="20"/>
                <w:szCs w:val="20"/>
              </w:rPr>
            </w:pPr>
          </w:p>
          <w:p w14:paraId="0F07A5E2" w14:textId="77777777" w:rsidR="00F85B3A" w:rsidRDefault="00F85B3A" w:rsidP="00F85B3A">
            <w:pPr>
              <w:jc w:val="center"/>
              <w:rPr>
                <w:sz w:val="20"/>
                <w:szCs w:val="20"/>
              </w:rPr>
            </w:pPr>
          </w:p>
          <w:p w14:paraId="3373814E" w14:textId="77777777" w:rsidR="00F85B3A" w:rsidRDefault="00F85B3A" w:rsidP="00F85B3A">
            <w:pPr>
              <w:jc w:val="center"/>
              <w:rPr>
                <w:sz w:val="20"/>
                <w:szCs w:val="20"/>
              </w:rPr>
            </w:pPr>
          </w:p>
          <w:p w14:paraId="00AC4EF1" w14:textId="77777777" w:rsidR="00F85B3A" w:rsidRDefault="00F85B3A" w:rsidP="00F85B3A">
            <w:pPr>
              <w:jc w:val="center"/>
              <w:rPr>
                <w:sz w:val="20"/>
                <w:szCs w:val="20"/>
              </w:rPr>
            </w:pPr>
          </w:p>
          <w:p w14:paraId="6D5D150B" w14:textId="77777777" w:rsidR="00F85B3A" w:rsidRDefault="00F85B3A" w:rsidP="00F85B3A">
            <w:pPr>
              <w:jc w:val="center"/>
              <w:rPr>
                <w:sz w:val="20"/>
                <w:szCs w:val="20"/>
              </w:rPr>
            </w:pPr>
            <w:r>
              <w:rPr>
                <w:sz w:val="20"/>
                <w:szCs w:val="20"/>
              </w:rPr>
              <w:lastRenderedPageBreak/>
              <w:t>Zákonník práce</w:t>
            </w:r>
          </w:p>
          <w:p w14:paraId="26FD2842" w14:textId="77777777" w:rsidR="00F85B3A" w:rsidRDefault="00F85B3A" w:rsidP="00F85B3A">
            <w:pPr>
              <w:jc w:val="center"/>
              <w:rPr>
                <w:sz w:val="20"/>
                <w:szCs w:val="20"/>
              </w:rPr>
            </w:pPr>
          </w:p>
          <w:p w14:paraId="58FE2226" w14:textId="77777777" w:rsidR="00F85B3A" w:rsidRDefault="00F85B3A" w:rsidP="00F85B3A">
            <w:pPr>
              <w:jc w:val="center"/>
              <w:rPr>
                <w:sz w:val="20"/>
                <w:szCs w:val="20"/>
              </w:rPr>
            </w:pPr>
          </w:p>
          <w:p w14:paraId="7E4A89D2" w14:textId="77777777" w:rsidR="001E2C93" w:rsidRDefault="001E2C93" w:rsidP="00F85B3A">
            <w:pPr>
              <w:jc w:val="center"/>
              <w:rPr>
                <w:sz w:val="20"/>
                <w:szCs w:val="20"/>
              </w:rPr>
            </w:pPr>
          </w:p>
          <w:p w14:paraId="1006C705" w14:textId="77777777" w:rsidR="00F85B3A" w:rsidRDefault="00F85B3A" w:rsidP="00F85B3A">
            <w:pPr>
              <w:jc w:val="center"/>
              <w:rPr>
                <w:sz w:val="20"/>
                <w:szCs w:val="20"/>
              </w:rPr>
            </w:pPr>
          </w:p>
          <w:p w14:paraId="6F0DC02A" w14:textId="77777777" w:rsidR="00F85B3A" w:rsidRDefault="00F85B3A" w:rsidP="00F85B3A">
            <w:pPr>
              <w:jc w:val="center"/>
              <w:rPr>
                <w:sz w:val="20"/>
                <w:szCs w:val="20"/>
              </w:rPr>
            </w:pPr>
          </w:p>
          <w:p w14:paraId="62F1AC1A" w14:textId="77777777" w:rsidR="00F85B3A" w:rsidRDefault="00F85B3A" w:rsidP="00F85B3A">
            <w:pPr>
              <w:jc w:val="center"/>
              <w:rPr>
                <w:sz w:val="20"/>
                <w:szCs w:val="20"/>
              </w:rPr>
            </w:pPr>
            <w:r>
              <w:rPr>
                <w:sz w:val="20"/>
                <w:szCs w:val="20"/>
              </w:rPr>
              <w:t>Zákonník práce</w:t>
            </w:r>
          </w:p>
          <w:p w14:paraId="7D6E6A25" w14:textId="77777777" w:rsidR="00F85B3A" w:rsidRDefault="00F85B3A" w:rsidP="00F85B3A">
            <w:pPr>
              <w:jc w:val="center"/>
              <w:rPr>
                <w:sz w:val="20"/>
                <w:szCs w:val="20"/>
              </w:rPr>
            </w:pPr>
          </w:p>
          <w:p w14:paraId="0FEB0B66" w14:textId="77777777" w:rsidR="00626373" w:rsidRDefault="00626373" w:rsidP="00F85B3A">
            <w:pPr>
              <w:jc w:val="center"/>
              <w:rPr>
                <w:sz w:val="20"/>
                <w:szCs w:val="20"/>
              </w:rPr>
            </w:pPr>
          </w:p>
          <w:p w14:paraId="47210891" w14:textId="77777777" w:rsidR="00626373" w:rsidRDefault="00626373" w:rsidP="00F85B3A">
            <w:pPr>
              <w:jc w:val="center"/>
              <w:rPr>
                <w:sz w:val="20"/>
                <w:szCs w:val="20"/>
              </w:rPr>
            </w:pPr>
          </w:p>
          <w:p w14:paraId="4EC16BA1" w14:textId="1F4FC9D2" w:rsidR="00626373" w:rsidRDefault="00626373" w:rsidP="00F85B3A">
            <w:pPr>
              <w:jc w:val="center"/>
              <w:rPr>
                <w:sz w:val="20"/>
                <w:szCs w:val="20"/>
              </w:rPr>
            </w:pPr>
          </w:p>
          <w:p w14:paraId="52FE4DE9" w14:textId="77777777" w:rsidR="00B47DE6" w:rsidRDefault="00B47DE6" w:rsidP="00F85B3A">
            <w:pPr>
              <w:jc w:val="center"/>
              <w:rPr>
                <w:sz w:val="20"/>
                <w:szCs w:val="20"/>
              </w:rPr>
            </w:pPr>
          </w:p>
          <w:p w14:paraId="6D4AE889" w14:textId="77777777" w:rsidR="00626373" w:rsidRDefault="00626373" w:rsidP="00F85B3A">
            <w:pPr>
              <w:jc w:val="center"/>
              <w:rPr>
                <w:sz w:val="20"/>
                <w:szCs w:val="20"/>
              </w:rPr>
            </w:pPr>
          </w:p>
          <w:p w14:paraId="6C644014" w14:textId="5C3499F1" w:rsidR="00626373" w:rsidRPr="00513650" w:rsidRDefault="00626373" w:rsidP="00F85B3A">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17F73779" w14:textId="77777777" w:rsidR="00CA36BC" w:rsidRPr="00F04B69" w:rsidRDefault="00CA36BC" w:rsidP="00CA36BC">
            <w:pPr>
              <w:pStyle w:val="Normlny0"/>
              <w:jc w:val="center"/>
            </w:pPr>
            <w:r w:rsidRPr="00F04B69">
              <w:lastRenderedPageBreak/>
              <w:t>Č: I</w:t>
            </w:r>
          </w:p>
          <w:p w14:paraId="5638F7F6" w14:textId="2B1E8D7B" w:rsidR="003638D0" w:rsidRDefault="009C34A7" w:rsidP="003638D0">
            <w:pPr>
              <w:pStyle w:val="Normlny0"/>
              <w:jc w:val="center"/>
            </w:pPr>
            <w:r>
              <w:t>§</w:t>
            </w:r>
            <w:r w:rsidR="003638D0">
              <w:t>: 4a</w:t>
            </w:r>
          </w:p>
          <w:p w14:paraId="6729AF83" w14:textId="77777777" w:rsidR="003638D0" w:rsidRDefault="003638D0" w:rsidP="003638D0">
            <w:pPr>
              <w:pStyle w:val="Normlny0"/>
              <w:jc w:val="center"/>
            </w:pPr>
            <w:r>
              <w:t>O: 2</w:t>
            </w:r>
          </w:p>
          <w:p w14:paraId="1FE29A95" w14:textId="77777777" w:rsidR="003638D0" w:rsidRDefault="003638D0" w:rsidP="003638D0">
            <w:pPr>
              <w:pStyle w:val="Normlny0"/>
              <w:jc w:val="center"/>
            </w:pPr>
          </w:p>
          <w:p w14:paraId="53510B96" w14:textId="77777777" w:rsidR="003638D0" w:rsidRDefault="003638D0" w:rsidP="003638D0">
            <w:pPr>
              <w:pStyle w:val="Normlny0"/>
              <w:jc w:val="center"/>
            </w:pPr>
          </w:p>
          <w:p w14:paraId="673661F1" w14:textId="77777777" w:rsidR="003638D0" w:rsidRDefault="003638D0" w:rsidP="003638D0">
            <w:pPr>
              <w:pStyle w:val="Normlny0"/>
              <w:jc w:val="center"/>
            </w:pPr>
          </w:p>
          <w:p w14:paraId="2C583C55" w14:textId="77777777" w:rsidR="003638D0" w:rsidRDefault="003638D0" w:rsidP="003638D0">
            <w:pPr>
              <w:pStyle w:val="Normlny0"/>
              <w:jc w:val="center"/>
            </w:pPr>
          </w:p>
          <w:p w14:paraId="500F644A" w14:textId="77777777" w:rsidR="003638D0" w:rsidRDefault="003638D0" w:rsidP="003638D0">
            <w:pPr>
              <w:pStyle w:val="Normlny0"/>
              <w:jc w:val="center"/>
            </w:pPr>
          </w:p>
          <w:p w14:paraId="79875BCC" w14:textId="77777777" w:rsidR="003638D0" w:rsidRDefault="003638D0" w:rsidP="003638D0">
            <w:pPr>
              <w:pStyle w:val="Normlny0"/>
              <w:jc w:val="center"/>
            </w:pPr>
          </w:p>
          <w:p w14:paraId="58D9970C" w14:textId="77777777" w:rsidR="003638D0" w:rsidRDefault="003638D0" w:rsidP="003638D0">
            <w:pPr>
              <w:pStyle w:val="Normlny0"/>
              <w:jc w:val="center"/>
            </w:pPr>
          </w:p>
          <w:p w14:paraId="4E266CC4" w14:textId="77777777" w:rsidR="009C34A7" w:rsidRDefault="009C34A7" w:rsidP="003638D0">
            <w:pPr>
              <w:pStyle w:val="Normlny0"/>
              <w:jc w:val="center"/>
            </w:pPr>
          </w:p>
          <w:p w14:paraId="2E847D9A" w14:textId="77777777" w:rsidR="003638D0" w:rsidRDefault="003638D0" w:rsidP="003638D0">
            <w:pPr>
              <w:pStyle w:val="Normlny0"/>
              <w:jc w:val="center"/>
            </w:pPr>
          </w:p>
          <w:p w14:paraId="2BD35969" w14:textId="77777777" w:rsidR="003638D0" w:rsidRDefault="003638D0" w:rsidP="003638D0">
            <w:pPr>
              <w:pStyle w:val="Normlny0"/>
              <w:jc w:val="center"/>
            </w:pPr>
          </w:p>
          <w:p w14:paraId="6619CA2A" w14:textId="77777777" w:rsidR="003638D0" w:rsidRDefault="003638D0" w:rsidP="003638D0">
            <w:pPr>
              <w:pStyle w:val="Normlny0"/>
              <w:jc w:val="center"/>
            </w:pPr>
          </w:p>
          <w:p w14:paraId="3434ECA0" w14:textId="77777777" w:rsidR="003638D0" w:rsidRDefault="003638D0" w:rsidP="003638D0">
            <w:pPr>
              <w:pStyle w:val="Normlny0"/>
              <w:jc w:val="center"/>
            </w:pPr>
          </w:p>
          <w:p w14:paraId="6D6679B5" w14:textId="77777777" w:rsidR="003638D0" w:rsidRDefault="003638D0" w:rsidP="003638D0">
            <w:pPr>
              <w:pStyle w:val="Normlny0"/>
              <w:jc w:val="center"/>
            </w:pPr>
          </w:p>
          <w:p w14:paraId="5EB838BE" w14:textId="7514FB09" w:rsidR="00F85B3A" w:rsidRDefault="002F4E78" w:rsidP="003638D0">
            <w:pPr>
              <w:pStyle w:val="Normlny0"/>
              <w:jc w:val="center"/>
            </w:pPr>
            <w:r>
              <w:t>Čl.:</w:t>
            </w:r>
            <w:r w:rsidR="00F85B3A">
              <w:t xml:space="preserve"> </w:t>
            </w:r>
            <w:r w:rsidR="00CA36BC">
              <w:t>I</w:t>
            </w:r>
          </w:p>
          <w:p w14:paraId="40EF75AA" w14:textId="065C1C2D" w:rsidR="00CA36BC" w:rsidRDefault="00CA36BC" w:rsidP="003638D0">
            <w:pPr>
              <w:pStyle w:val="Normlny0"/>
              <w:jc w:val="center"/>
            </w:pPr>
            <w:r>
              <w:t>Čl.: 4</w:t>
            </w:r>
          </w:p>
          <w:p w14:paraId="5C65BFB1" w14:textId="77777777" w:rsidR="00F85B3A" w:rsidRDefault="00F85B3A" w:rsidP="00F85B3A">
            <w:pPr>
              <w:pStyle w:val="Normlny0"/>
              <w:jc w:val="center"/>
            </w:pPr>
          </w:p>
          <w:p w14:paraId="4677CE01" w14:textId="77777777" w:rsidR="00F85B3A" w:rsidRDefault="00F85B3A" w:rsidP="00F85B3A">
            <w:pPr>
              <w:pStyle w:val="Normlny0"/>
              <w:jc w:val="center"/>
            </w:pPr>
          </w:p>
          <w:p w14:paraId="7D26DAFF" w14:textId="77777777" w:rsidR="00F85B3A" w:rsidRDefault="00F85B3A" w:rsidP="00F85B3A">
            <w:pPr>
              <w:pStyle w:val="Normlny0"/>
              <w:jc w:val="center"/>
            </w:pPr>
          </w:p>
          <w:p w14:paraId="56AC5249" w14:textId="77777777" w:rsidR="00F85B3A" w:rsidRDefault="00F85B3A" w:rsidP="00F85B3A">
            <w:pPr>
              <w:pStyle w:val="Normlny0"/>
              <w:jc w:val="center"/>
            </w:pPr>
          </w:p>
          <w:p w14:paraId="2BDD98DB" w14:textId="77777777" w:rsidR="00F85B3A" w:rsidRDefault="00F85B3A" w:rsidP="00F85B3A">
            <w:pPr>
              <w:pStyle w:val="Normlny0"/>
              <w:jc w:val="center"/>
            </w:pPr>
          </w:p>
          <w:p w14:paraId="648F3F54" w14:textId="66795567" w:rsidR="001E2C93" w:rsidRDefault="001E2C93" w:rsidP="00F85B3A">
            <w:pPr>
              <w:pStyle w:val="Normlny0"/>
              <w:jc w:val="center"/>
            </w:pPr>
          </w:p>
          <w:p w14:paraId="57CE2BC1" w14:textId="77777777" w:rsidR="00B47DE6" w:rsidRDefault="00B47DE6" w:rsidP="00F85B3A">
            <w:pPr>
              <w:pStyle w:val="Normlny0"/>
              <w:jc w:val="center"/>
            </w:pPr>
          </w:p>
          <w:p w14:paraId="6F3DD755" w14:textId="77777777" w:rsidR="00F85B3A" w:rsidRDefault="00F85B3A" w:rsidP="00F85B3A">
            <w:pPr>
              <w:pStyle w:val="Normlny0"/>
              <w:jc w:val="center"/>
            </w:pPr>
          </w:p>
          <w:p w14:paraId="75586407" w14:textId="77777777" w:rsidR="00CA36BC" w:rsidRPr="00F04B69" w:rsidRDefault="00CA36BC" w:rsidP="00CA36BC">
            <w:pPr>
              <w:pStyle w:val="Normlny0"/>
              <w:jc w:val="center"/>
            </w:pPr>
            <w:r w:rsidRPr="00F04B69">
              <w:lastRenderedPageBreak/>
              <w:t>Č: I</w:t>
            </w:r>
          </w:p>
          <w:p w14:paraId="4B37F674" w14:textId="77777777" w:rsidR="00F85B3A" w:rsidRDefault="00F85B3A" w:rsidP="00F85B3A">
            <w:pPr>
              <w:pStyle w:val="Normlny0"/>
              <w:jc w:val="center"/>
            </w:pPr>
            <w:r>
              <w:t>§: 229</w:t>
            </w:r>
          </w:p>
          <w:p w14:paraId="3CF69EC7" w14:textId="77777777" w:rsidR="00F85B3A" w:rsidRDefault="00F85B3A" w:rsidP="00F85B3A">
            <w:pPr>
              <w:pStyle w:val="Normlny0"/>
              <w:jc w:val="center"/>
            </w:pPr>
            <w:r>
              <w:t>O: 2</w:t>
            </w:r>
          </w:p>
          <w:p w14:paraId="5C35FB94" w14:textId="77777777" w:rsidR="00F85B3A" w:rsidRDefault="00F85B3A" w:rsidP="00F85B3A">
            <w:pPr>
              <w:pStyle w:val="Normlny0"/>
              <w:jc w:val="center"/>
            </w:pPr>
          </w:p>
          <w:p w14:paraId="303F627B" w14:textId="77777777" w:rsidR="00F85B3A" w:rsidRDefault="00F85B3A" w:rsidP="00F85B3A">
            <w:pPr>
              <w:pStyle w:val="Normlny0"/>
              <w:jc w:val="center"/>
            </w:pPr>
          </w:p>
          <w:p w14:paraId="4151E853" w14:textId="77777777" w:rsidR="001E2C93" w:rsidRDefault="001E2C93" w:rsidP="00F85B3A">
            <w:pPr>
              <w:pStyle w:val="Normlny0"/>
              <w:jc w:val="center"/>
            </w:pPr>
          </w:p>
          <w:p w14:paraId="0AB1D93C" w14:textId="77777777" w:rsidR="00F85B3A" w:rsidRDefault="00F85B3A" w:rsidP="00F85B3A">
            <w:pPr>
              <w:pStyle w:val="Normlny0"/>
              <w:jc w:val="center"/>
            </w:pPr>
          </w:p>
          <w:p w14:paraId="43ADF36F" w14:textId="77777777" w:rsidR="00CA36BC" w:rsidRPr="00F04B69" w:rsidRDefault="00CA36BC" w:rsidP="00CA36BC">
            <w:pPr>
              <w:pStyle w:val="Normlny0"/>
              <w:jc w:val="center"/>
            </w:pPr>
            <w:r w:rsidRPr="00F04B69">
              <w:t>Č: I</w:t>
            </w:r>
          </w:p>
          <w:p w14:paraId="681A7F12" w14:textId="77777777" w:rsidR="00F85B3A" w:rsidRDefault="00F85B3A" w:rsidP="00F85B3A">
            <w:pPr>
              <w:pStyle w:val="Normlny0"/>
              <w:jc w:val="center"/>
            </w:pPr>
            <w:r>
              <w:t>§: 238</w:t>
            </w:r>
          </w:p>
          <w:p w14:paraId="69029FDE" w14:textId="77777777" w:rsidR="00F85B3A" w:rsidRDefault="00F85B3A" w:rsidP="00F85B3A">
            <w:pPr>
              <w:pStyle w:val="Normlny0"/>
              <w:jc w:val="center"/>
            </w:pPr>
            <w:r>
              <w:t>O: 2, 3</w:t>
            </w:r>
          </w:p>
          <w:p w14:paraId="24BC0861" w14:textId="77777777" w:rsidR="00626373" w:rsidRDefault="00626373" w:rsidP="00F85B3A">
            <w:pPr>
              <w:pStyle w:val="Normlny0"/>
              <w:jc w:val="center"/>
            </w:pPr>
          </w:p>
          <w:p w14:paraId="5C9A26F6" w14:textId="77777777" w:rsidR="00626373" w:rsidRDefault="00626373" w:rsidP="00F85B3A">
            <w:pPr>
              <w:pStyle w:val="Normlny0"/>
              <w:jc w:val="center"/>
            </w:pPr>
          </w:p>
          <w:p w14:paraId="20D58E46" w14:textId="77777777" w:rsidR="00626373" w:rsidRDefault="00626373" w:rsidP="00F85B3A">
            <w:pPr>
              <w:pStyle w:val="Normlny0"/>
              <w:jc w:val="center"/>
            </w:pPr>
          </w:p>
          <w:p w14:paraId="4BA55142" w14:textId="77777777" w:rsidR="00626373" w:rsidRDefault="00626373" w:rsidP="00F85B3A">
            <w:pPr>
              <w:pStyle w:val="Normlny0"/>
              <w:jc w:val="center"/>
            </w:pPr>
          </w:p>
          <w:p w14:paraId="202B262C" w14:textId="77777777" w:rsidR="00626373" w:rsidRDefault="00626373" w:rsidP="00F85B3A">
            <w:pPr>
              <w:pStyle w:val="Normlny0"/>
              <w:jc w:val="center"/>
            </w:pPr>
          </w:p>
          <w:p w14:paraId="1238BF70" w14:textId="77777777" w:rsidR="00CA36BC" w:rsidRPr="00F04B69" w:rsidRDefault="00CA36BC" w:rsidP="00CA36BC">
            <w:pPr>
              <w:pStyle w:val="Normlny0"/>
              <w:jc w:val="center"/>
            </w:pPr>
            <w:r w:rsidRPr="00F04B69">
              <w:t>Č: I</w:t>
            </w:r>
          </w:p>
          <w:p w14:paraId="7A3FED1C" w14:textId="77777777" w:rsidR="00626373" w:rsidRDefault="00626373" w:rsidP="00F85B3A">
            <w:pPr>
              <w:pStyle w:val="Normlny0"/>
              <w:jc w:val="center"/>
            </w:pPr>
            <w:r>
              <w:t>§: 10a</w:t>
            </w:r>
          </w:p>
          <w:p w14:paraId="5B89D657" w14:textId="71ABC3BF" w:rsidR="00626373" w:rsidRPr="0043448D" w:rsidRDefault="00626373" w:rsidP="00F85B3A">
            <w:pPr>
              <w:pStyle w:val="Normlny0"/>
              <w:jc w:val="center"/>
            </w:pPr>
            <w:r>
              <w:t>O: 1, 2</w:t>
            </w:r>
          </w:p>
        </w:tc>
        <w:tc>
          <w:tcPr>
            <w:tcW w:w="4770" w:type="dxa"/>
            <w:tcBorders>
              <w:top w:val="single" w:sz="4" w:space="0" w:color="auto"/>
              <w:left w:val="single" w:sz="4" w:space="0" w:color="auto"/>
              <w:bottom w:val="single" w:sz="4" w:space="0" w:color="auto"/>
              <w:right w:val="single" w:sz="4" w:space="0" w:color="auto"/>
            </w:tcBorders>
          </w:tcPr>
          <w:p w14:paraId="3E3BEF8C" w14:textId="77777777" w:rsidR="003638D0" w:rsidRDefault="003638D0" w:rsidP="003638D0">
            <w:pPr>
              <w:jc w:val="both"/>
              <w:rPr>
                <w:sz w:val="20"/>
                <w:szCs w:val="20"/>
              </w:rPr>
            </w:pPr>
            <w:r w:rsidRPr="00E11F6B">
              <w:rPr>
                <w:sz w:val="20"/>
                <w:szCs w:val="20"/>
              </w:rPr>
              <w:lastRenderedPageBreak/>
              <w:t>(2) Ak je dlžník vedený v zozname dlžníkov podľa osobitn</w:t>
            </w:r>
            <w:r>
              <w:rPr>
                <w:sz w:val="20"/>
                <w:szCs w:val="20"/>
              </w:rPr>
              <w:t>ých</w:t>
            </w:r>
            <w:r w:rsidRPr="00E11F6B">
              <w:rPr>
                <w:sz w:val="20"/>
                <w:szCs w:val="20"/>
              </w:rPr>
              <w:t xml:space="preserve"> predpis</w:t>
            </w:r>
            <w:r>
              <w:rPr>
                <w:sz w:val="20"/>
                <w:szCs w:val="20"/>
              </w:rPr>
              <w:t>ov</w:t>
            </w:r>
            <w:r w:rsidRPr="00E11F6B">
              <w:rPr>
                <w:sz w:val="20"/>
                <w:szCs w:val="20"/>
              </w:rPr>
              <w:t>,</w:t>
            </w:r>
            <w:r>
              <w:rPr>
                <w:sz w:val="20"/>
                <w:szCs w:val="20"/>
                <w:vertAlign w:val="superscript"/>
              </w:rPr>
              <w:t>1c</w:t>
            </w:r>
            <w:r>
              <w:rPr>
                <w:sz w:val="20"/>
                <w:szCs w:val="20"/>
              </w:rPr>
              <w:t>)</w:t>
            </w:r>
            <w:r w:rsidRPr="00E11F6B">
              <w:rPr>
                <w:sz w:val="20"/>
                <w:szCs w:val="20"/>
              </w:rPr>
              <w:t xml:space="preserve"> ide o okolnosť, ktorá signalizuje, že dlžníkovi môže hroziť úpadok a dlžník je povinný posúdiť, či mu úpadok hrozí.</w:t>
            </w:r>
          </w:p>
          <w:p w14:paraId="1C61B051" w14:textId="77777777" w:rsidR="003638D0" w:rsidRDefault="003638D0" w:rsidP="003638D0">
            <w:pPr>
              <w:jc w:val="both"/>
              <w:rPr>
                <w:sz w:val="20"/>
                <w:szCs w:val="20"/>
              </w:rPr>
            </w:pPr>
          </w:p>
          <w:p w14:paraId="6AB5E0D3" w14:textId="52273A21" w:rsidR="003638D0" w:rsidRDefault="00FA1238" w:rsidP="003638D0">
            <w:pPr>
              <w:pStyle w:val="Normlny0"/>
              <w:jc w:val="both"/>
            </w:pPr>
            <w:r>
              <w:t>Poznámka pod čiarou k odkazu 1c</w:t>
            </w:r>
            <w:r w:rsidR="003638D0">
              <w:t xml:space="preserve"> znie:</w:t>
            </w:r>
          </w:p>
          <w:p w14:paraId="5E7EF0D7" w14:textId="77777777" w:rsidR="003638D0" w:rsidRDefault="003638D0" w:rsidP="003638D0">
            <w:pPr>
              <w:autoSpaceDE/>
              <w:autoSpaceDN/>
              <w:rPr>
                <w:rFonts w:eastAsiaTheme="minorHAnsi"/>
                <w:sz w:val="20"/>
                <w:szCs w:val="20"/>
                <w:lang w:eastAsia="en-US"/>
              </w:rPr>
            </w:pPr>
            <w:r>
              <w:rPr>
                <w:rFonts w:eastAsiaTheme="minorHAnsi"/>
                <w:sz w:val="20"/>
                <w:szCs w:val="20"/>
                <w:lang w:eastAsia="en-US"/>
              </w:rPr>
              <w:t>„</w:t>
            </w:r>
            <w:r>
              <w:rPr>
                <w:rFonts w:eastAsiaTheme="minorHAnsi"/>
                <w:sz w:val="20"/>
                <w:szCs w:val="20"/>
                <w:vertAlign w:val="superscript"/>
                <w:lang w:eastAsia="en-US"/>
              </w:rPr>
              <w:t>1c</w:t>
            </w:r>
            <w:r>
              <w:rPr>
                <w:rFonts w:eastAsiaTheme="minorHAnsi"/>
                <w:sz w:val="20"/>
                <w:szCs w:val="20"/>
                <w:lang w:eastAsia="en-US"/>
              </w:rPr>
              <w:t xml:space="preserve">) </w:t>
            </w:r>
            <w:r w:rsidRPr="005B7874">
              <w:rPr>
                <w:rFonts w:eastAsiaTheme="minorHAnsi"/>
                <w:sz w:val="20"/>
                <w:szCs w:val="20"/>
                <w:lang w:eastAsia="en-US"/>
              </w:rPr>
              <w:t>§ 171 zákona č. 461/2003 Z. z. o sociálnom poistení v znení neskorších predpisov.</w:t>
            </w:r>
            <w:r>
              <w:rPr>
                <w:rFonts w:eastAsiaTheme="minorHAnsi"/>
                <w:sz w:val="20"/>
                <w:szCs w:val="20"/>
                <w:lang w:eastAsia="en-US"/>
              </w:rPr>
              <w:t>“.</w:t>
            </w:r>
          </w:p>
          <w:p w14:paraId="46EA616A" w14:textId="77777777" w:rsidR="003638D0" w:rsidRDefault="003638D0" w:rsidP="003638D0">
            <w:pPr>
              <w:autoSpaceDE/>
              <w:autoSpaceDN/>
              <w:rPr>
                <w:rFonts w:eastAsiaTheme="minorHAnsi"/>
                <w:sz w:val="20"/>
                <w:szCs w:val="20"/>
                <w:lang w:eastAsia="en-US"/>
              </w:rPr>
            </w:pPr>
            <w:r w:rsidRPr="005B7874">
              <w:rPr>
                <w:rFonts w:eastAsiaTheme="minorHAnsi"/>
                <w:sz w:val="20"/>
                <w:szCs w:val="20"/>
                <w:lang w:eastAsia="en-US"/>
              </w:rPr>
              <w:t>§ 25a zákona č. 580/2004 Z. z. o zdravotnom poistení a o zmene a doplnení zákona č. 95/2002 Z. z. o poisťovníctve a o zmene a doplnení niektorých zákonov v znení neskorších predpisov.</w:t>
            </w:r>
          </w:p>
          <w:p w14:paraId="28A7FC45" w14:textId="77777777" w:rsidR="003638D0" w:rsidRPr="004B1DEB" w:rsidRDefault="003638D0" w:rsidP="003638D0">
            <w:pPr>
              <w:autoSpaceDE/>
              <w:autoSpaceDN/>
              <w:rPr>
                <w:rFonts w:eastAsiaTheme="minorHAnsi"/>
                <w:sz w:val="20"/>
                <w:szCs w:val="20"/>
                <w:lang w:eastAsia="en-US"/>
              </w:rPr>
            </w:pPr>
            <w:r w:rsidRPr="005B7874">
              <w:rPr>
                <w:rFonts w:eastAsiaTheme="minorHAnsi"/>
                <w:sz w:val="20"/>
                <w:szCs w:val="20"/>
                <w:lang w:eastAsia="en-US"/>
              </w:rPr>
              <w:t>§ 52 zákona č. 563/2009 Z. z. o správe daní (daňový poriadok) a o zmene a doplnení niektorých zákonov v znení neskorších predpisov</w:t>
            </w:r>
            <w:r>
              <w:rPr>
                <w:rFonts w:eastAsiaTheme="minorHAnsi"/>
                <w:sz w:val="20"/>
                <w:szCs w:val="20"/>
                <w:lang w:eastAsia="en-US"/>
              </w:rPr>
              <w:t>).“.</w:t>
            </w:r>
          </w:p>
          <w:p w14:paraId="4F85B7F6" w14:textId="77777777" w:rsidR="003638D0" w:rsidRDefault="003638D0" w:rsidP="001E2C93">
            <w:pPr>
              <w:autoSpaceDE/>
              <w:autoSpaceDN/>
              <w:jc w:val="both"/>
              <w:rPr>
                <w:sz w:val="20"/>
                <w:szCs w:val="21"/>
              </w:rPr>
            </w:pPr>
          </w:p>
          <w:p w14:paraId="6CA1FBC4" w14:textId="121A1AA4" w:rsidR="00F85B3A" w:rsidRPr="0010633C" w:rsidRDefault="00B53574" w:rsidP="001E2C93">
            <w:pPr>
              <w:autoSpaceDE/>
              <w:autoSpaceDN/>
              <w:jc w:val="both"/>
              <w:rPr>
                <w:sz w:val="20"/>
                <w:szCs w:val="21"/>
              </w:rPr>
            </w:pPr>
            <w:r>
              <w:rPr>
                <w:sz w:val="20"/>
                <w:szCs w:val="21"/>
              </w:rPr>
              <w:t>Z</w:t>
            </w:r>
            <w:r w:rsidR="00F85B3A" w:rsidRPr="0010633C">
              <w:rPr>
                <w:sz w:val="20"/>
                <w:szCs w:val="21"/>
              </w:rPr>
              <w:t xml:space="preserve">amestnanci alebo zástupcovia zamestnancov majú právo na poskytovanie informácií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14:paraId="42495B49" w14:textId="77777777" w:rsidR="00B47DE6" w:rsidRDefault="00B47DE6" w:rsidP="001E2C93">
            <w:pPr>
              <w:autoSpaceDE/>
              <w:autoSpaceDN/>
              <w:jc w:val="both"/>
              <w:rPr>
                <w:sz w:val="20"/>
                <w:szCs w:val="21"/>
              </w:rPr>
            </w:pPr>
          </w:p>
          <w:p w14:paraId="665228FB" w14:textId="1EB28948" w:rsidR="00F85B3A" w:rsidRPr="0010633C" w:rsidRDefault="00F85B3A" w:rsidP="001E2C93">
            <w:pPr>
              <w:autoSpaceDE/>
              <w:autoSpaceDN/>
              <w:jc w:val="both"/>
              <w:rPr>
                <w:sz w:val="20"/>
                <w:szCs w:val="21"/>
              </w:rPr>
            </w:pPr>
            <w:r w:rsidRPr="0010633C">
              <w:rPr>
                <w:sz w:val="20"/>
                <w:szCs w:val="21"/>
              </w:rPr>
              <w:lastRenderedPageBreak/>
              <w:t>(2)</w:t>
            </w:r>
            <w:r>
              <w:rPr>
                <w:sz w:val="20"/>
                <w:szCs w:val="21"/>
              </w:rPr>
              <w:t xml:space="preserve"> </w:t>
            </w:r>
            <w:r w:rsidRPr="0010633C">
              <w:rPr>
                <w:sz w:val="20"/>
                <w:szCs w:val="21"/>
              </w:rPr>
              <w:t xml:space="preserve">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 </w:t>
            </w:r>
          </w:p>
          <w:p w14:paraId="086D4F7F" w14:textId="77777777" w:rsidR="00626373" w:rsidRDefault="00626373" w:rsidP="001E2C93">
            <w:pPr>
              <w:autoSpaceDE/>
              <w:autoSpaceDN/>
              <w:jc w:val="both"/>
              <w:rPr>
                <w:sz w:val="20"/>
                <w:szCs w:val="21"/>
              </w:rPr>
            </w:pPr>
          </w:p>
          <w:p w14:paraId="519A6964" w14:textId="77777777" w:rsidR="00F85B3A" w:rsidRPr="0010633C" w:rsidRDefault="00F85B3A" w:rsidP="001E2C93">
            <w:pPr>
              <w:autoSpaceDE/>
              <w:autoSpaceDN/>
              <w:jc w:val="both"/>
              <w:rPr>
                <w:sz w:val="20"/>
                <w:szCs w:val="21"/>
              </w:rPr>
            </w:pPr>
            <w:r w:rsidRPr="0010633C">
              <w:rPr>
                <w:sz w:val="20"/>
                <w:szCs w:val="21"/>
              </w:rPr>
              <w:t>(2)</w:t>
            </w:r>
            <w:r>
              <w:rPr>
                <w:sz w:val="20"/>
                <w:szCs w:val="21"/>
              </w:rPr>
              <w:t xml:space="preserve"> </w:t>
            </w:r>
            <w:r w:rsidRPr="0010633C">
              <w:rPr>
                <w:sz w:val="20"/>
                <w:szCs w:val="21"/>
              </w:rPr>
              <w:t xml:space="preserve">Zamestnávateľ informuje zrozumiteľným spôsobom a vo vhodnom čase zástupcov zamestnancov o svojej hospodárskej a finančnej situácii a o predpokladanom vývoji jeho činnosti. </w:t>
            </w:r>
          </w:p>
          <w:p w14:paraId="252F295C" w14:textId="77777777" w:rsidR="00626373" w:rsidRDefault="00F85B3A" w:rsidP="001E2C93">
            <w:pPr>
              <w:autoSpaceDE/>
              <w:autoSpaceDN/>
              <w:jc w:val="both"/>
              <w:rPr>
                <w:sz w:val="20"/>
                <w:szCs w:val="21"/>
              </w:rPr>
            </w:pPr>
            <w:r w:rsidRPr="0010633C">
              <w:rPr>
                <w:sz w:val="20"/>
                <w:szCs w:val="21"/>
              </w:rPr>
              <w:t>(3)</w:t>
            </w:r>
            <w:r>
              <w:rPr>
                <w:sz w:val="20"/>
                <w:szCs w:val="21"/>
              </w:rPr>
              <w:t xml:space="preserve"> </w:t>
            </w:r>
            <w:r w:rsidRPr="0010633C">
              <w:rPr>
                <w:sz w:val="20"/>
                <w:szCs w:val="21"/>
              </w:rPr>
              <w:t>Zamestnávateľ môže odmietnuť poskytnúť informácie, ktoré by mohli poškodiť zamestnávateľa, alebo môže vyžadovať, aby sa tieto informácie považovali za dôverné.</w:t>
            </w:r>
          </w:p>
          <w:p w14:paraId="7D7F7AD8" w14:textId="77777777" w:rsidR="00626373" w:rsidRPr="00626373" w:rsidRDefault="00626373" w:rsidP="001E2C93">
            <w:pPr>
              <w:autoSpaceDE/>
              <w:autoSpaceDN/>
              <w:jc w:val="both"/>
              <w:rPr>
                <w:sz w:val="20"/>
                <w:szCs w:val="20"/>
              </w:rPr>
            </w:pPr>
          </w:p>
          <w:p w14:paraId="038D016F" w14:textId="652E67A6" w:rsidR="00626373" w:rsidRPr="00626373" w:rsidRDefault="00626373" w:rsidP="00626373">
            <w:pPr>
              <w:shd w:val="clear" w:color="auto" w:fill="FFFFFF"/>
              <w:jc w:val="both"/>
              <w:rPr>
                <w:sz w:val="20"/>
                <w:szCs w:val="20"/>
              </w:rPr>
            </w:pPr>
            <w:r w:rsidRPr="00626373">
              <w:rPr>
                <w:sz w:val="20"/>
                <w:szCs w:val="20"/>
              </w:rPr>
              <w:t>(1)</w:t>
            </w:r>
            <w:r>
              <w:rPr>
                <w:sz w:val="20"/>
                <w:szCs w:val="20"/>
              </w:rPr>
              <w:t xml:space="preserve"> </w:t>
            </w:r>
            <w:r w:rsidRPr="00626373">
              <w:rPr>
                <w:sz w:val="20"/>
                <w:szCs w:val="20"/>
              </w:rPr>
              <w:t>Register úpadcov je informačný systém verejnej správy</w:t>
            </w:r>
            <w:hyperlink r:id="rId16" w:anchor="poznamky.poznamka-3a" w:tooltip="Odkaz na predpis alebo ustanovenie" w:history="1">
              <w:r w:rsidRPr="00626373">
                <w:rPr>
                  <w:rStyle w:val="Hypertextovprepojenie"/>
                  <w:iCs/>
                  <w:color w:val="auto"/>
                  <w:sz w:val="20"/>
                  <w:szCs w:val="20"/>
                  <w:u w:val="none"/>
                  <w:vertAlign w:val="superscript"/>
                </w:rPr>
                <w:t>3a</w:t>
              </w:r>
              <w:r w:rsidRPr="00626373">
                <w:rPr>
                  <w:rStyle w:val="Hypertextovprepojenie"/>
                  <w:iCs/>
                  <w:color w:val="auto"/>
                  <w:sz w:val="20"/>
                  <w:szCs w:val="20"/>
                  <w:u w:val="none"/>
                </w:rPr>
                <w:t>)</w:t>
              </w:r>
            </w:hyperlink>
            <w:r w:rsidRPr="00626373">
              <w:rPr>
                <w:sz w:val="20"/>
                <w:szCs w:val="20"/>
              </w:rPr>
              <w:t xml:space="preserve"> sprístupnený na webovom sídle </w:t>
            </w:r>
            <w:r>
              <w:rPr>
                <w:sz w:val="20"/>
                <w:szCs w:val="20"/>
              </w:rPr>
              <w:t>M</w:t>
            </w:r>
            <w:r w:rsidRPr="00626373">
              <w:rPr>
                <w:sz w:val="20"/>
                <w:szCs w:val="20"/>
              </w:rPr>
              <w:t>inisterstva</w:t>
            </w:r>
            <w:r>
              <w:rPr>
                <w:sz w:val="20"/>
                <w:szCs w:val="20"/>
              </w:rPr>
              <w:t xml:space="preserve"> spravodlivosti Slovenskej republiky (ďalej len „ministerstvo“)</w:t>
            </w:r>
            <w:r w:rsidRPr="00626373">
              <w:rPr>
                <w:sz w:val="20"/>
                <w:szCs w:val="20"/>
              </w:rPr>
              <w:t>, ktorého správcom a prevádzkovateľom je ministerstvo.</w:t>
            </w:r>
          </w:p>
          <w:p w14:paraId="703DA727" w14:textId="402DB5BD" w:rsidR="00626373" w:rsidRPr="00626373" w:rsidRDefault="00626373" w:rsidP="00626373">
            <w:pPr>
              <w:shd w:val="clear" w:color="auto" w:fill="FFFFFF"/>
              <w:jc w:val="both"/>
              <w:rPr>
                <w:sz w:val="20"/>
                <w:szCs w:val="20"/>
              </w:rPr>
            </w:pPr>
            <w:r w:rsidRPr="00626373">
              <w:rPr>
                <w:sz w:val="20"/>
                <w:szCs w:val="20"/>
              </w:rPr>
              <w:t>(2)</w:t>
            </w:r>
            <w:r>
              <w:rPr>
                <w:sz w:val="20"/>
                <w:szCs w:val="20"/>
              </w:rPr>
              <w:t xml:space="preserve"> </w:t>
            </w:r>
            <w:r w:rsidRPr="00626373">
              <w:rPr>
                <w:sz w:val="20"/>
                <w:szCs w:val="20"/>
              </w:rPr>
              <w:t>V registri úpadcov sa zverejňujú</w:t>
            </w:r>
          </w:p>
          <w:p w14:paraId="7971D3F2" w14:textId="4218A512" w:rsidR="00626373" w:rsidRPr="00626373" w:rsidRDefault="00626373" w:rsidP="00626373">
            <w:pPr>
              <w:shd w:val="clear" w:color="auto" w:fill="FFFFFF"/>
              <w:jc w:val="both"/>
              <w:rPr>
                <w:sz w:val="20"/>
                <w:szCs w:val="20"/>
              </w:rPr>
            </w:pPr>
            <w:r w:rsidRPr="00626373">
              <w:rPr>
                <w:sz w:val="20"/>
                <w:szCs w:val="20"/>
              </w:rPr>
              <w:t>a)</w:t>
            </w:r>
            <w:r>
              <w:rPr>
                <w:sz w:val="20"/>
                <w:szCs w:val="20"/>
              </w:rPr>
              <w:t xml:space="preserve"> </w:t>
            </w:r>
            <w:r w:rsidRPr="00626373">
              <w:rPr>
                <w:sz w:val="20"/>
                <w:szCs w:val="20"/>
              </w:rPr>
              <w:t>údaje o konaniach podľa tohto zákona v rozsahu</w:t>
            </w:r>
          </w:p>
          <w:p w14:paraId="1946717A" w14:textId="6FF60C71" w:rsidR="00626373" w:rsidRPr="00626373" w:rsidRDefault="00626373" w:rsidP="00626373">
            <w:pPr>
              <w:shd w:val="clear" w:color="auto" w:fill="FFFFFF"/>
              <w:jc w:val="both"/>
              <w:rPr>
                <w:sz w:val="20"/>
                <w:szCs w:val="20"/>
              </w:rPr>
            </w:pPr>
            <w:r w:rsidRPr="00626373">
              <w:rPr>
                <w:sz w:val="20"/>
                <w:szCs w:val="20"/>
              </w:rPr>
              <w:t>1.</w:t>
            </w:r>
            <w:r>
              <w:rPr>
                <w:sz w:val="20"/>
                <w:szCs w:val="20"/>
              </w:rPr>
              <w:t xml:space="preserve"> </w:t>
            </w:r>
            <w:r w:rsidRPr="00626373">
              <w:rPr>
                <w:sz w:val="20"/>
                <w:szCs w:val="20"/>
              </w:rPr>
              <w:t>označenie súdu,</w:t>
            </w:r>
          </w:p>
          <w:p w14:paraId="39A6520C" w14:textId="69EEC92F" w:rsidR="00626373" w:rsidRPr="00626373" w:rsidRDefault="00626373" w:rsidP="00626373">
            <w:pPr>
              <w:shd w:val="clear" w:color="auto" w:fill="FFFFFF"/>
              <w:jc w:val="both"/>
              <w:rPr>
                <w:sz w:val="20"/>
                <w:szCs w:val="20"/>
              </w:rPr>
            </w:pPr>
            <w:r w:rsidRPr="00626373">
              <w:rPr>
                <w:sz w:val="20"/>
                <w:szCs w:val="20"/>
              </w:rPr>
              <w:t>2.</w:t>
            </w:r>
            <w:r>
              <w:rPr>
                <w:sz w:val="20"/>
                <w:szCs w:val="20"/>
              </w:rPr>
              <w:t xml:space="preserve"> </w:t>
            </w:r>
            <w:r w:rsidRPr="00626373">
              <w:rPr>
                <w:sz w:val="20"/>
                <w:szCs w:val="20"/>
              </w:rPr>
              <w:t>spisová značka konania,</w:t>
            </w:r>
          </w:p>
          <w:p w14:paraId="55EF1FEF" w14:textId="58276DDF" w:rsidR="00626373" w:rsidRPr="00626373" w:rsidRDefault="00626373" w:rsidP="00626373">
            <w:pPr>
              <w:shd w:val="clear" w:color="auto" w:fill="FFFFFF"/>
              <w:jc w:val="both"/>
              <w:rPr>
                <w:sz w:val="20"/>
                <w:szCs w:val="20"/>
              </w:rPr>
            </w:pPr>
            <w:r w:rsidRPr="00626373">
              <w:rPr>
                <w:sz w:val="20"/>
                <w:szCs w:val="20"/>
              </w:rPr>
              <w:t>3.</w:t>
            </w:r>
            <w:r>
              <w:rPr>
                <w:sz w:val="20"/>
                <w:szCs w:val="20"/>
              </w:rPr>
              <w:t xml:space="preserve"> </w:t>
            </w:r>
            <w:r w:rsidRPr="00626373">
              <w:rPr>
                <w:sz w:val="20"/>
                <w:szCs w:val="20"/>
              </w:rPr>
              <w:t>meno a priezvisko sudcu konajúceho vo veci,</w:t>
            </w:r>
          </w:p>
          <w:p w14:paraId="5ACBEC3F" w14:textId="7E56A7CE" w:rsidR="00626373" w:rsidRPr="00626373" w:rsidRDefault="00626373" w:rsidP="00626373">
            <w:pPr>
              <w:shd w:val="clear" w:color="auto" w:fill="FFFFFF"/>
              <w:jc w:val="both"/>
              <w:rPr>
                <w:sz w:val="20"/>
                <w:szCs w:val="20"/>
              </w:rPr>
            </w:pPr>
            <w:r w:rsidRPr="00626373">
              <w:rPr>
                <w:sz w:val="20"/>
                <w:szCs w:val="20"/>
              </w:rPr>
              <w:t>4.</w:t>
            </w:r>
            <w:r>
              <w:rPr>
                <w:sz w:val="20"/>
                <w:szCs w:val="20"/>
              </w:rPr>
              <w:t xml:space="preserve"> </w:t>
            </w:r>
            <w:r w:rsidRPr="00626373">
              <w:rPr>
                <w:sz w:val="20"/>
                <w:szCs w:val="20"/>
              </w:rPr>
              <w:t>označenie navrhovateľa a dlžníka, ak ide o</w:t>
            </w:r>
          </w:p>
          <w:p w14:paraId="2C0345D7" w14:textId="3F220DC3" w:rsidR="00626373" w:rsidRPr="00626373" w:rsidRDefault="00626373" w:rsidP="00626373">
            <w:pPr>
              <w:shd w:val="clear" w:color="auto" w:fill="FFFFFF"/>
              <w:jc w:val="both"/>
              <w:rPr>
                <w:sz w:val="20"/>
                <w:szCs w:val="20"/>
              </w:rPr>
            </w:pPr>
            <w:r w:rsidRPr="00626373">
              <w:rPr>
                <w:sz w:val="20"/>
                <w:szCs w:val="20"/>
              </w:rPr>
              <w:t>4.1</w:t>
            </w:r>
            <w:r>
              <w:rPr>
                <w:sz w:val="20"/>
                <w:szCs w:val="20"/>
              </w:rPr>
              <w:t xml:space="preserve"> </w:t>
            </w:r>
            <w:r w:rsidRPr="00626373">
              <w:rPr>
                <w:sz w:val="20"/>
                <w:szCs w:val="20"/>
              </w:rPr>
              <w:t>fyzickú osobu, meno, priezvisko, dátum narodenia a bydlisko,</w:t>
            </w:r>
          </w:p>
          <w:p w14:paraId="1B87B2E5" w14:textId="20EC3E53" w:rsidR="00626373" w:rsidRPr="00626373" w:rsidRDefault="00626373" w:rsidP="00626373">
            <w:pPr>
              <w:shd w:val="clear" w:color="auto" w:fill="FFFFFF"/>
              <w:jc w:val="both"/>
              <w:rPr>
                <w:sz w:val="20"/>
                <w:szCs w:val="20"/>
              </w:rPr>
            </w:pPr>
            <w:r w:rsidRPr="00626373">
              <w:rPr>
                <w:sz w:val="20"/>
                <w:szCs w:val="20"/>
              </w:rPr>
              <w:t>4.2</w:t>
            </w:r>
            <w:r>
              <w:rPr>
                <w:sz w:val="20"/>
                <w:szCs w:val="20"/>
              </w:rPr>
              <w:t xml:space="preserve"> </w:t>
            </w:r>
            <w:r w:rsidRPr="00626373">
              <w:rPr>
                <w:sz w:val="20"/>
                <w:szCs w:val="20"/>
              </w:rPr>
              <w:t>fyzickú osobu podnikateľa, obchodné meno, meno a priezvisko, ak sa líši od obchodného mena, identifikačné číslo alebo iný identifikačný údaj a miesto podnikania,</w:t>
            </w:r>
          </w:p>
          <w:p w14:paraId="119672FA" w14:textId="35DA9EB8" w:rsidR="00626373" w:rsidRPr="00626373" w:rsidRDefault="00626373" w:rsidP="00626373">
            <w:pPr>
              <w:shd w:val="clear" w:color="auto" w:fill="FFFFFF"/>
              <w:jc w:val="both"/>
              <w:rPr>
                <w:sz w:val="20"/>
                <w:szCs w:val="20"/>
              </w:rPr>
            </w:pPr>
            <w:r w:rsidRPr="00626373">
              <w:rPr>
                <w:sz w:val="20"/>
                <w:szCs w:val="20"/>
              </w:rPr>
              <w:t>4.3</w:t>
            </w:r>
            <w:r>
              <w:rPr>
                <w:sz w:val="20"/>
                <w:szCs w:val="20"/>
              </w:rPr>
              <w:t xml:space="preserve"> </w:t>
            </w:r>
            <w:r w:rsidRPr="00626373">
              <w:rPr>
                <w:sz w:val="20"/>
                <w:szCs w:val="20"/>
              </w:rPr>
              <w:t>právnickú osobu, obchodné meno, identifikačné číslo alebo iný identifikačný údaj a sídlo,</w:t>
            </w:r>
          </w:p>
          <w:p w14:paraId="5C13AD96" w14:textId="085B8A12" w:rsidR="00626373" w:rsidRPr="00626373" w:rsidRDefault="00626373" w:rsidP="00626373">
            <w:pPr>
              <w:shd w:val="clear" w:color="auto" w:fill="FFFFFF"/>
              <w:jc w:val="both"/>
              <w:rPr>
                <w:sz w:val="20"/>
                <w:szCs w:val="20"/>
              </w:rPr>
            </w:pPr>
            <w:r w:rsidRPr="00626373">
              <w:rPr>
                <w:sz w:val="20"/>
                <w:szCs w:val="20"/>
              </w:rPr>
              <w:t>5.</w:t>
            </w:r>
            <w:r>
              <w:rPr>
                <w:sz w:val="20"/>
                <w:szCs w:val="20"/>
              </w:rPr>
              <w:t xml:space="preserve"> </w:t>
            </w:r>
            <w:r w:rsidRPr="00626373">
              <w:rPr>
                <w:sz w:val="20"/>
                <w:szCs w:val="20"/>
              </w:rPr>
              <w:t>označenie ustanoveného správcu alebo povereného správcu,</w:t>
            </w:r>
          </w:p>
          <w:p w14:paraId="19BB5141" w14:textId="05B4462A" w:rsidR="00626373" w:rsidRPr="00626373" w:rsidRDefault="00626373" w:rsidP="00626373">
            <w:pPr>
              <w:shd w:val="clear" w:color="auto" w:fill="FFFFFF"/>
              <w:jc w:val="both"/>
              <w:rPr>
                <w:sz w:val="20"/>
                <w:szCs w:val="20"/>
              </w:rPr>
            </w:pPr>
            <w:r w:rsidRPr="00626373">
              <w:rPr>
                <w:sz w:val="20"/>
                <w:szCs w:val="20"/>
              </w:rPr>
              <w:t>6.</w:t>
            </w:r>
            <w:r>
              <w:rPr>
                <w:sz w:val="20"/>
                <w:szCs w:val="20"/>
              </w:rPr>
              <w:t xml:space="preserve"> a</w:t>
            </w:r>
            <w:r w:rsidRPr="00626373">
              <w:rPr>
                <w:sz w:val="20"/>
                <w:szCs w:val="20"/>
              </w:rPr>
              <w:t>dresa kancelárie ustanoveného správcu alebo adresa kancelárie povereného správcu,</w:t>
            </w:r>
          </w:p>
          <w:p w14:paraId="3521E6ED" w14:textId="0FA2F279" w:rsidR="00626373" w:rsidRPr="00626373" w:rsidRDefault="00626373" w:rsidP="00626373">
            <w:pPr>
              <w:shd w:val="clear" w:color="auto" w:fill="FFFFFF"/>
              <w:jc w:val="both"/>
              <w:rPr>
                <w:sz w:val="20"/>
                <w:szCs w:val="20"/>
              </w:rPr>
            </w:pPr>
            <w:r w:rsidRPr="00626373">
              <w:rPr>
                <w:sz w:val="20"/>
                <w:szCs w:val="20"/>
              </w:rPr>
              <w:t>7.</w:t>
            </w:r>
            <w:r>
              <w:rPr>
                <w:sz w:val="20"/>
                <w:szCs w:val="20"/>
              </w:rPr>
              <w:t xml:space="preserve"> </w:t>
            </w:r>
            <w:r w:rsidRPr="00626373">
              <w:rPr>
                <w:sz w:val="20"/>
                <w:szCs w:val="20"/>
              </w:rPr>
              <w:t>dátum začatia konkurzného konania, dátum začatia reštrukturalizačného konania alebo dátum poskytnutia ochrany pred veriteľmi,</w:t>
            </w:r>
          </w:p>
          <w:p w14:paraId="7E980EEA" w14:textId="29246709" w:rsidR="00626373" w:rsidRPr="00626373" w:rsidRDefault="00626373" w:rsidP="00626373">
            <w:pPr>
              <w:shd w:val="clear" w:color="auto" w:fill="FFFFFF"/>
              <w:jc w:val="both"/>
              <w:rPr>
                <w:sz w:val="20"/>
                <w:szCs w:val="20"/>
              </w:rPr>
            </w:pPr>
            <w:r w:rsidRPr="00626373">
              <w:rPr>
                <w:sz w:val="20"/>
                <w:szCs w:val="20"/>
              </w:rPr>
              <w:lastRenderedPageBreak/>
              <w:t>8.</w:t>
            </w:r>
            <w:r>
              <w:rPr>
                <w:sz w:val="20"/>
                <w:szCs w:val="20"/>
              </w:rPr>
              <w:t xml:space="preserve"> </w:t>
            </w:r>
            <w:r w:rsidRPr="00626373">
              <w:rPr>
                <w:sz w:val="20"/>
                <w:szCs w:val="20"/>
              </w:rPr>
              <w:t>dátum vyhlásenia konkurzu, dátum povolenia reštrukturalizácie alebo dátum určenia splátkového kalendára,</w:t>
            </w:r>
          </w:p>
          <w:p w14:paraId="3482BA21" w14:textId="0D77975F" w:rsidR="00626373" w:rsidRPr="00626373" w:rsidRDefault="00626373" w:rsidP="00626373">
            <w:pPr>
              <w:shd w:val="clear" w:color="auto" w:fill="FFFFFF"/>
              <w:jc w:val="both"/>
              <w:rPr>
                <w:sz w:val="20"/>
                <w:szCs w:val="20"/>
              </w:rPr>
            </w:pPr>
            <w:r w:rsidRPr="00626373">
              <w:rPr>
                <w:sz w:val="20"/>
                <w:szCs w:val="20"/>
              </w:rPr>
              <w:t>9.</w:t>
            </w:r>
            <w:r>
              <w:rPr>
                <w:sz w:val="20"/>
                <w:szCs w:val="20"/>
              </w:rPr>
              <w:t xml:space="preserve"> </w:t>
            </w:r>
            <w:r w:rsidRPr="00626373">
              <w:rPr>
                <w:sz w:val="20"/>
                <w:szCs w:val="20"/>
              </w:rPr>
              <w:t>dátum zrušenia konkurzu alebo dátum skončenia reštrukturalizácie,</w:t>
            </w:r>
          </w:p>
          <w:p w14:paraId="16121E57" w14:textId="78B6AA83" w:rsidR="00626373" w:rsidRPr="00626373" w:rsidRDefault="00626373" w:rsidP="00626373">
            <w:pPr>
              <w:shd w:val="clear" w:color="auto" w:fill="FFFFFF"/>
              <w:jc w:val="both"/>
              <w:rPr>
                <w:sz w:val="20"/>
                <w:szCs w:val="20"/>
              </w:rPr>
            </w:pPr>
            <w:r w:rsidRPr="00626373">
              <w:rPr>
                <w:sz w:val="20"/>
                <w:szCs w:val="20"/>
              </w:rPr>
              <w:t>10.</w:t>
            </w:r>
            <w:r>
              <w:rPr>
                <w:sz w:val="20"/>
                <w:szCs w:val="20"/>
              </w:rPr>
              <w:t xml:space="preserve"> </w:t>
            </w:r>
            <w:r w:rsidRPr="00626373">
              <w:rPr>
                <w:sz w:val="20"/>
                <w:szCs w:val="20"/>
              </w:rPr>
              <w:t>informácia o tom, či ide o malý konkurz,</w:t>
            </w:r>
          </w:p>
          <w:p w14:paraId="5E6970AF" w14:textId="454C8657" w:rsidR="00626373" w:rsidRPr="00626373" w:rsidRDefault="00626373" w:rsidP="00626373">
            <w:pPr>
              <w:shd w:val="clear" w:color="auto" w:fill="FFFFFF"/>
              <w:jc w:val="both"/>
              <w:rPr>
                <w:sz w:val="20"/>
                <w:szCs w:val="20"/>
              </w:rPr>
            </w:pPr>
            <w:r w:rsidRPr="00626373">
              <w:rPr>
                <w:sz w:val="20"/>
                <w:szCs w:val="20"/>
              </w:rPr>
              <w:t>11.</w:t>
            </w:r>
            <w:r>
              <w:rPr>
                <w:sz w:val="20"/>
                <w:szCs w:val="20"/>
              </w:rPr>
              <w:t xml:space="preserve"> </w:t>
            </w:r>
            <w:r w:rsidRPr="00626373">
              <w:rPr>
                <w:sz w:val="20"/>
                <w:szCs w:val="20"/>
              </w:rPr>
              <w:t>údaje o uplatnených pohľadávkach v rozsahu obsahových náležitostí zoznamu pohľadávok,</w:t>
            </w:r>
          </w:p>
          <w:p w14:paraId="4FD59171" w14:textId="2D31F47A" w:rsidR="00626373" w:rsidRPr="00626373" w:rsidRDefault="00626373" w:rsidP="00626373">
            <w:pPr>
              <w:shd w:val="clear" w:color="auto" w:fill="FFFFFF"/>
              <w:jc w:val="both"/>
              <w:rPr>
                <w:sz w:val="20"/>
                <w:szCs w:val="20"/>
              </w:rPr>
            </w:pPr>
            <w:r w:rsidRPr="00626373">
              <w:rPr>
                <w:sz w:val="20"/>
                <w:szCs w:val="20"/>
              </w:rPr>
              <w:t>12.</w:t>
            </w:r>
            <w:r>
              <w:rPr>
                <w:sz w:val="20"/>
                <w:szCs w:val="20"/>
              </w:rPr>
              <w:t xml:space="preserve"> </w:t>
            </w:r>
            <w:r w:rsidRPr="00626373">
              <w:rPr>
                <w:sz w:val="20"/>
                <w:szCs w:val="20"/>
              </w:rPr>
              <w:t>údaje o uplatnených pohľadávkach proti podstate v rozsahu obsahových náležitostí evidencie pohľadávok proti podstate,</w:t>
            </w:r>
          </w:p>
          <w:p w14:paraId="6DF03505" w14:textId="79D43237" w:rsidR="00626373" w:rsidRPr="00626373" w:rsidRDefault="00626373" w:rsidP="00626373">
            <w:pPr>
              <w:shd w:val="clear" w:color="auto" w:fill="FFFFFF"/>
              <w:jc w:val="both"/>
              <w:rPr>
                <w:sz w:val="20"/>
                <w:szCs w:val="20"/>
              </w:rPr>
            </w:pPr>
            <w:r w:rsidRPr="00626373">
              <w:rPr>
                <w:sz w:val="20"/>
                <w:szCs w:val="20"/>
              </w:rPr>
              <w:t>13.</w:t>
            </w:r>
            <w:r>
              <w:rPr>
                <w:sz w:val="20"/>
                <w:szCs w:val="20"/>
              </w:rPr>
              <w:t xml:space="preserve"> </w:t>
            </w:r>
            <w:r w:rsidRPr="00626373">
              <w:rPr>
                <w:sz w:val="20"/>
                <w:szCs w:val="20"/>
              </w:rPr>
              <w:t>informácia o zostavení návrhu splátkového kalendára správcom,</w:t>
            </w:r>
          </w:p>
          <w:p w14:paraId="29A0B8AC" w14:textId="37006AC5" w:rsidR="00626373" w:rsidRPr="00626373" w:rsidRDefault="00626373" w:rsidP="00626373">
            <w:pPr>
              <w:shd w:val="clear" w:color="auto" w:fill="FFFFFF"/>
              <w:jc w:val="both"/>
              <w:rPr>
                <w:sz w:val="20"/>
                <w:szCs w:val="20"/>
              </w:rPr>
            </w:pPr>
            <w:r w:rsidRPr="00626373">
              <w:rPr>
                <w:sz w:val="20"/>
                <w:szCs w:val="20"/>
              </w:rPr>
              <w:t>14.</w:t>
            </w:r>
            <w:r>
              <w:rPr>
                <w:sz w:val="20"/>
                <w:szCs w:val="20"/>
              </w:rPr>
              <w:t xml:space="preserve"> </w:t>
            </w:r>
            <w:r w:rsidRPr="00626373">
              <w:rPr>
                <w:sz w:val="20"/>
                <w:szCs w:val="20"/>
              </w:rPr>
              <w:t>údaje o majetku dlžníka v rozsahu obsahových náležitostí súpisu majetku podstát,</w:t>
            </w:r>
          </w:p>
          <w:p w14:paraId="4EAE2A94" w14:textId="57D3FD15" w:rsidR="00626373" w:rsidRPr="00626373" w:rsidRDefault="00626373" w:rsidP="00626373">
            <w:pPr>
              <w:shd w:val="clear" w:color="auto" w:fill="FFFFFF"/>
              <w:jc w:val="both"/>
              <w:rPr>
                <w:sz w:val="20"/>
                <w:szCs w:val="20"/>
              </w:rPr>
            </w:pPr>
            <w:r w:rsidRPr="00626373">
              <w:rPr>
                <w:sz w:val="20"/>
                <w:szCs w:val="20"/>
              </w:rPr>
              <w:t>15.</w:t>
            </w:r>
            <w:r>
              <w:rPr>
                <w:sz w:val="20"/>
                <w:szCs w:val="20"/>
              </w:rPr>
              <w:t xml:space="preserve"> </w:t>
            </w:r>
            <w:r w:rsidRPr="00626373">
              <w:rPr>
                <w:sz w:val="20"/>
                <w:szCs w:val="20"/>
              </w:rPr>
              <w:t>údaje o schôdzi veriteľov a údaje o zasadnutí veriteľského výboru pri konkurze podľa druhej časti tohto zákona v rozsahu miesto, čas a predmet rokovania schôdze veriteľov, meno a priezvisko veriteľa, ak ide o fyzickú osobu, alebo obchodné meno veriteľa, ak ide o právnickú osobu, informácia o tom, či veriteľ je členom veriteľského výboru, informácia o rozsahu hlasovacích práv veriteľa a zápisnica zo zasadnutia veriteľského výboru,</w:t>
            </w:r>
          </w:p>
          <w:p w14:paraId="5E7450C7" w14:textId="093CBE31" w:rsidR="00626373" w:rsidRPr="00626373" w:rsidRDefault="00626373" w:rsidP="00626373">
            <w:pPr>
              <w:shd w:val="clear" w:color="auto" w:fill="FFFFFF"/>
              <w:jc w:val="both"/>
              <w:rPr>
                <w:sz w:val="20"/>
                <w:szCs w:val="20"/>
              </w:rPr>
            </w:pPr>
            <w:r w:rsidRPr="00626373">
              <w:rPr>
                <w:sz w:val="20"/>
                <w:szCs w:val="20"/>
              </w:rPr>
              <w:t>16.</w:t>
            </w:r>
            <w:r>
              <w:rPr>
                <w:sz w:val="20"/>
                <w:szCs w:val="20"/>
              </w:rPr>
              <w:t xml:space="preserve"> </w:t>
            </w:r>
            <w:r w:rsidRPr="00626373">
              <w:rPr>
                <w:sz w:val="20"/>
                <w:szCs w:val="20"/>
              </w:rPr>
              <w:t>údaje o schôdzi veriteľov pri konkurze podľa štvrtej časti tohto zákona v rozsahu miesto, čas a predmet rokovania schôdze veriteľov,</w:t>
            </w:r>
          </w:p>
          <w:p w14:paraId="08DEC61F" w14:textId="4848C7D3" w:rsidR="00626373" w:rsidRPr="00626373" w:rsidRDefault="00626373" w:rsidP="00626373">
            <w:pPr>
              <w:shd w:val="clear" w:color="auto" w:fill="FFFFFF"/>
              <w:jc w:val="both"/>
              <w:rPr>
                <w:sz w:val="20"/>
                <w:szCs w:val="20"/>
              </w:rPr>
            </w:pPr>
            <w:r w:rsidRPr="00626373">
              <w:rPr>
                <w:sz w:val="20"/>
                <w:szCs w:val="20"/>
              </w:rPr>
              <w:t>17.</w:t>
            </w:r>
            <w:r>
              <w:rPr>
                <w:sz w:val="20"/>
                <w:szCs w:val="20"/>
              </w:rPr>
              <w:t xml:space="preserve"> </w:t>
            </w:r>
            <w:r w:rsidRPr="00626373">
              <w:rPr>
                <w:sz w:val="20"/>
                <w:szCs w:val="20"/>
              </w:rPr>
              <w:t>rozvrh výťažku,</w:t>
            </w:r>
          </w:p>
          <w:p w14:paraId="2B530135" w14:textId="085793C3" w:rsidR="00626373" w:rsidRPr="00626373" w:rsidRDefault="00626373" w:rsidP="00626373">
            <w:pPr>
              <w:shd w:val="clear" w:color="auto" w:fill="FFFFFF"/>
              <w:jc w:val="both"/>
              <w:rPr>
                <w:sz w:val="20"/>
                <w:szCs w:val="20"/>
              </w:rPr>
            </w:pPr>
            <w:r w:rsidRPr="00626373">
              <w:rPr>
                <w:sz w:val="20"/>
                <w:szCs w:val="20"/>
              </w:rPr>
              <w:t>18.</w:t>
            </w:r>
            <w:r>
              <w:rPr>
                <w:sz w:val="20"/>
                <w:szCs w:val="20"/>
              </w:rPr>
              <w:t xml:space="preserve"> </w:t>
            </w:r>
            <w:r w:rsidRPr="00626373">
              <w:rPr>
                <w:sz w:val="20"/>
                <w:szCs w:val="20"/>
              </w:rPr>
              <w:t>dátum rozhodnutia o oddlžení, ak bol vyhlásený konkurz alebo určený splátkový kalendár podľa štvrtej časti tohto zákona,</w:t>
            </w:r>
          </w:p>
          <w:p w14:paraId="0EE03DFA" w14:textId="120CEE77" w:rsidR="00626373" w:rsidRPr="00626373" w:rsidRDefault="00626373" w:rsidP="00626373">
            <w:pPr>
              <w:shd w:val="clear" w:color="auto" w:fill="FFFFFF"/>
              <w:jc w:val="both"/>
              <w:rPr>
                <w:sz w:val="20"/>
                <w:szCs w:val="20"/>
              </w:rPr>
            </w:pPr>
            <w:r w:rsidRPr="00626373">
              <w:rPr>
                <w:sz w:val="20"/>
                <w:szCs w:val="20"/>
              </w:rPr>
              <w:t>19.</w:t>
            </w:r>
            <w:r>
              <w:rPr>
                <w:sz w:val="20"/>
                <w:szCs w:val="20"/>
              </w:rPr>
              <w:t xml:space="preserve"> </w:t>
            </w:r>
            <w:r w:rsidRPr="00626373">
              <w:rPr>
                <w:sz w:val="20"/>
                <w:szCs w:val="20"/>
              </w:rPr>
              <w:t>informácia o zavedení dozornej správy,</w:t>
            </w:r>
          </w:p>
          <w:p w14:paraId="2DBD2FBD" w14:textId="48B0A764" w:rsidR="00626373" w:rsidRPr="00626373" w:rsidRDefault="00626373" w:rsidP="00626373">
            <w:pPr>
              <w:shd w:val="clear" w:color="auto" w:fill="FFFFFF"/>
              <w:jc w:val="both"/>
              <w:rPr>
                <w:sz w:val="20"/>
                <w:szCs w:val="20"/>
              </w:rPr>
            </w:pPr>
            <w:r w:rsidRPr="00626373">
              <w:rPr>
                <w:sz w:val="20"/>
                <w:szCs w:val="20"/>
              </w:rPr>
              <w:t>20.</w:t>
            </w:r>
            <w:r>
              <w:rPr>
                <w:sz w:val="20"/>
                <w:szCs w:val="20"/>
              </w:rPr>
              <w:t xml:space="preserve"> </w:t>
            </w:r>
            <w:r w:rsidRPr="00626373">
              <w:rPr>
                <w:sz w:val="20"/>
                <w:szCs w:val="20"/>
              </w:rPr>
              <w:t>informácie o lehotách pre účastníkov konania na vykonanie úkonov v konaniach podľa tohto zákona,</w:t>
            </w:r>
          </w:p>
          <w:p w14:paraId="395E9FC1" w14:textId="2B097648" w:rsidR="00626373" w:rsidRPr="00626373" w:rsidRDefault="00626373" w:rsidP="00626373">
            <w:pPr>
              <w:shd w:val="clear" w:color="auto" w:fill="FFFFFF"/>
              <w:jc w:val="both"/>
              <w:rPr>
                <w:sz w:val="20"/>
                <w:szCs w:val="20"/>
              </w:rPr>
            </w:pPr>
            <w:r w:rsidRPr="00626373">
              <w:rPr>
                <w:sz w:val="20"/>
                <w:szCs w:val="20"/>
              </w:rPr>
              <w:t>21.</w:t>
            </w:r>
            <w:r>
              <w:rPr>
                <w:sz w:val="20"/>
                <w:szCs w:val="20"/>
              </w:rPr>
              <w:t xml:space="preserve"> </w:t>
            </w:r>
            <w:r w:rsidRPr="00626373">
              <w:rPr>
                <w:sz w:val="20"/>
                <w:szCs w:val="20"/>
              </w:rPr>
              <w:t>informácia o tom, či ide o hlavné insolvenčné konanie, vedľajšie insolvenčné konanie alebo o územné insolvenčné konanie podľa osobitného predpisu,</w:t>
            </w:r>
            <w:hyperlink r:id="rId17" w:anchor="poznamky.poznamka-3b" w:tooltip="Odkaz na predpis alebo ustanovenie" w:history="1">
              <w:r w:rsidRPr="00626373">
                <w:rPr>
                  <w:rStyle w:val="Hypertextovprepojenie"/>
                  <w:iCs/>
                  <w:color w:val="auto"/>
                  <w:sz w:val="20"/>
                  <w:szCs w:val="20"/>
                  <w:u w:val="none"/>
                  <w:vertAlign w:val="superscript"/>
                </w:rPr>
                <w:t>3b</w:t>
              </w:r>
              <w:r w:rsidRPr="00626373">
                <w:rPr>
                  <w:rStyle w:val="Hypertextovprepojenie"/>
                  <w:iCs/>
                  <w:color w:val="auto"/>
                  <w:sz w:val="20"/>
                  <w:szCs w:val="20"/>
                  <w:u w:val="none"/>
                </w:rPr>
                <w:t>)</w:t>
              </w:r>
            </w:hyperlink>
          </w:p>
          <w:p w14:paraId="32BA3C4A" w14:textId="413716F8" w:rsidR="00626373" w:rsidRPr="00626373" w:rsidRDefault="00626373" w:rsidP="00626373">
            <w:pPr>
              <w:shd w:val="clear" w:color="auto" w:fill="FFFFFF"/>
              <w:jc w:val="both"/>
              <w:rPr>
                <w:sz w:val="20"/>
                <w:szCs w:val="20"/>
              </w:rPr>
            </w:pPr>
            <w:r w:rsidRPr="00626373">
              <w:rPr>
                <w:sz w:val="20"/>
                <w:szCs w:val="20"/>
              </w:rPr>
              <w:t>22. informácia o možnosti podať opravný prostriedok podľa osobitného predpisu,</w:t>
            </w:r>
            <w:hyperlink r:id="rId18" w:anchor="poznamky.poznamka-3c" w:tooltip="Odkaz na predpis alebo ustanovenie" w:history="1">
              <w:r w:rsidRPr="00626373">
                <w:rPr>
                  <w:rStyle w:val="Hypertextovprepojenie"/>
                  <w:iCs/>
                  <w:color w:val="auto"/>
                  <w:sz w:val="20"/>
                  <w:szCs w:val="20"/>
                  <w:u w:val="none"/>
                  <w:vertAlign w:val="superscript"/>
                </w:rPr>
                <w:t>3c</w:t>
              </w:r>
              <w:r w:rsidRPr="00626373">
                <w:rPr>
                  <w:rStyle w:val="Hypertextovprepojenie"/>
                  <w:iCs/>
                  <w:color w:val="auto"/>
                  <w:sz w:val="20"/>
                  <w:szCs w:val="20"/>
                  <w:u w:val="none"/>
                </w:rPr>
                <w:t>)</w:t>
              </w:r>
            </w:hyperlink>
          </w:p>
          <w:p w14:paraId="168CDC0E" w14:textId="33AAAFB8" w:rsidR="00626373" w:rsidRPr="00626373" w:rsidRDefault="00626373" w:rsidP="00626373">
            <w:pPr>
              <w:shd w:val="clear" w:color="auto" w:fill="FFFFFF"/>
              <w:jc w:val="both"/>
              <w:rPr>
                <w:sz w:val="20"/>
                <w:szCs w:val="20"/>
              </w:rPr>
            </w:pPr>
            <w:r w:rsidRPr="00626373">
              <w:rPr>
                <w:sz w:val="20"/>
                <w:szCs w:val="20"/>
              </w:rPr>
              <w:t>23. miera uspokojenia zabezpečených veriteľov a nezabezpečených veriteľov v konaniach vedených podľa druhej a tretej časti tohto zákona,</w:t>
            </w:r>
          </w:p>
          <w:p w14:paraId="7A72EB19" w14:textId="1D683602" w:rsidR="00626373" w:rsidRPr="00626373" w:rsidRDefault="00626373" w:rsidP="00626373">
            <w:pPr>
              <w:shd w:val="clear" w:color="auto" w:fill="FFFFFF"/>
              <w:jc w:val="both"/>
              <w:rPr>
                <w:sz w:val="20"/>
                <w:szCs w:val="20"/>
              </w:rPr>
            </w:pPr>
            <w:r w:rsidRPr="00626373">
              <w:rPr>
                <w:sz w:val="20"/>
                <w:szCs w:val="20"/>
              </w:rPr>
              <w:lastRenderedPageBreak/>
              <w:t>24.</w:t>
            </w:r>
            <w:r>
              <w:rPr>
                <w:sz w:val="20"/>
                <w:szCs w:val="20"/>
              </w:rPr>
              <w:t xml:space="preserve"> </w:t>
            </w:r>
            <w:r w:rsidRPr="00626373">
              <w:rPr>
                <w:sz w:val="20"/>
                <w:szCs w:val="20"/>
              </w:rPr>
              <w:t>miera uspokojenia veriteľov v konaniach vedených podľa štvrtej časti tohto zákona,</w:t>
            </w:r>
          </w:p>
          <w:p w14:paraId="3F011418" w14:textId="2FFC25DA" w:rsidR="00626373" w:rsidRPr="00626373" w:rsidRDefault="00626373" w:rsidP="00626373">
            <w:pPr>
              <w:shd w:val="clear" w:color="auto" w:fill="FFFFFF"/>
              <w:jc w:val="both"/>
              <w:rPr>
                <w:sz w:val="20"/>
                <w:szCs w:val="20"/>
              </w:rPr>
            </w:pPr>
            <w:r w:rsidRPr="00626373">
              <w:rPr>
                <w:sz w:val="20"/>
                <w:szCs w:val="20"/>
              </w:rPr>
              <w:t>b)</w:t>
            </w:r>
            <w:r>
              <w:rPr>
                <w:sz w:val="20"/>
                <w:szCs w:val="20"/>
              </w:rPr>
              <w:t xml:space="preserve"> </w:t>
            </w:r>
            <w:r w:rsidRPr="00626373">
              <w:rPr>
                <w:sz w:val="20"/>
                <w:szCs w:val="20"/>
              </w:rPr>
              <w:t>zoznam úpadcov v konkurze a zoznam dlžníkov v reštrukturalizačnom konaní v rozsahu údajov podľa písmena a) štvrtého bodu,</w:t>
            </w:r>
          </w:p>
          <w:p w14:paraId="0D43248D" w14:textId="2C6E7FA2" w:rsidR="00626373" w:rsidRPr="00626373" w:rsidRDefault="00626373" w:rsidP="00626373">
            <w:pPr>
              <w:shd w:val="clear" w:color="auto" w:fill="FFFFFF"/>
              <w:jc w:val="both"/>
              <w:rPr>
                <w:sz w:val="20"/>
                <w:szCs w:val="20"/>
              </w:rPr>
            </w:pPr>
            <w:r w:rsidRPr="00626373">
              <w:rPr>
                <w:sz w:val="20"/>
                <w:szCs w:val="20"/>
              </w:rPr>
              <w:t>c)</w:t>
            </w:r>
            <w:r>
              <w:rPr>
                <w:sz w:val="20"/>
                <w:szCs w:val="20"/>
              </w:rPr>
              <w:t xml:space="preserve"> </w:t>
            </w:r>
            <w:r w:rsidRPr="00626373">
              <w:rPr>
                <w:sz w:val="20"/>
                <w:szCs w:val="20"/>
              </w:rPr>
              <w:t>zoznam dlžníkov v konaniach vedených podľa štvrtej časti tohto zákona v rozsahu údajov podľa písmena a) štvrtého bodu,</w:t>
            </w:r>
          </w:p>
          <w:p w14:paraId="550F375C" w14:textId="2DA4601E" w:rsidR="00626373" w:rsidRPr="00626373" w:rsidRDefault="00626373" w:rsidP="00626373">
            <w:pPr>
              <w:shd w:val="clear" w:color="auto" w:fill="FFFFFF"/>
              <w:jc w:val="both"/>
              <w:rPr>
                <w:sz w:val="20"/>
                <w:szCs w:val="20"/>
              </w:rPr>
            </w:pPr>
            <w:r w:rsidRPr="00626373">
              <w:rPr>
                <w:sz w:val="20"/>
                <w:szCs w:val="20"/>
              </w:rPr>
              <w:t>d)</w:t>
            </w:r>
            <w:r>
              <w:rPr>
                <w:sz w:val="20"/>
                <w:szCs w:val="20"/>
              </w:rPr>
              <w:t xml:space="preserve"> </w:t>
            </w:r>
            <w:r w:rsidRPr="00626373">
              <w:rPr>
                <w:sz w:val="20"/>
                <w:szCs w:val="20"/>
              </w:rPr>
              <w:t>ďalšie informácie o konaniach podľa tohto zákona zverejnené v Obchodnom vestníku,</w:t>
            </w:r>
          </w:p>
          <w:p w14:paraId="7707508D" w14:textId="535BC901" w:rsidR="00626373" w:rsidRPr="00626373" w:rsidRDefault="00626373" w:rsidP="00626373">
            <w:pPr>
              <w:shd w:val="clear" w:color="auto" w:fill="FFFFFF"/>
              <w:jc w:val="both"/>
              <w:rPr>
                <w:sz w:val="20"/>
                <w:szCs w:val="20"/>
              </w:rPr>
            </w:pPr>
            <w:r w:rsidRPr="00626373">
              <w:rPr>
                <w:sz w:val="20"/>
                <w:szCs w:val="20"/>
              </w:rPr>
              <w:t>e)</w:t>
            </w:r>
            <w:r>
              <w:rPr>
                <w:sz w:val="20"/>
                <w:szCs w:val="20"/>
              </w:rPr>
              <w:t xml:space="preserve"> </w:t>
            </w:r>
            <w:r w:rsidRPr="00626373">
              <w:rPr>
                <w:sz w:val="20"/>
                <w:szCs w:val="20"/>
              </w:rPr>
              <w:t>informácie o službách obstarávaných správcom.</w:t>
            </w:r>
          </w:p>
          <w:p w14:paraId="0F42F649" w14:textId="0D3A4B6D" w:rsidR="00626373" w:rsidRPr="00626373" w:rsidRDefault="00626373" w:rsidP="00626373">
            <w:pPr>
              <w:shd w:val="clear" w:color="auto" w:fill="FFFFFF"/>
              <w:jc w:val="both"/>
              <w:rPr>
                <w:sz w:val="20"/>
                <w:szCs w:val="20"/>
              </w:rPr>
            </w:pPr>
            <w:r w:rsidRPr="00626373">
              <w:rPr>
                <w:sz w:val="20"/>
                <w:szCs w:val="20"/>
              </w:rPr>
              <w:t>(3)</w:t>
            </w:r>
            <w:r>
              <w:rPr>
                <w:sz w:val="20"/>
                <w:szCs w:val="20"/>
              </w:rPr>
              <w:t xml:space="preserve"> </w:t>
            </w:r>
            <w:r w:rsidRPr="00626373">
              <w:rPr>
                <w:sz w:val="20"/>
                <w:szCs w:val="20"/>
              </w:rPr>
              <w:t>Údaje zverejnené v registri úpadcov majú štruktúrovanú podobu, ktorá umožňuje ich vyhľadávanie a automatizované spracovanie.</w:t>
            </w:r>
          </w:p>
          <w:p w14:paraId="6B90D545" w14:textId="22F3C224" w:rsidR="00626373" w:rsidRDefault="00626373" w:rsidP="00626373">
            <w:pPr>
              <w:shd w:val="clear" w:color="auto" w:fill="FFFFFF"/>
              <w:jc w:val="both"/>
              <w:rPr>
                <w:sz w:val="20"/>
                <w:szCs w:val="20"/>
              </w:rPr>
            </w:pPr>
            <w:r w:rsidRPr="00626373">
              <w:rPr>
                <w:sz w:val="20"/>
                <w:szCs w:val="20"/>
              </w:rPr>
              <w:t>(4)</w:t>
            </w:r>
            <w:r>
              <w:rPr>
                <w:sz w:val="20"/>
                <w:szCs w:val="20"/>
              </w:rPr>
              <w:t xml:space="preserve"> </w:t>
            </w:r>
            <w:r w:rsidRPr="00626373">
              <w:rPr>
                <w:sz w:val="20"/>
                <w:szCs w:val="20"/>
              </w:rPr>
              <w:t>Ministerstvo zverejňuje na svojom webovom sídle štatistické údaje o konaniach podľa tohto zákona, a to najmä údaje o priemernej dĺžke týchto konaní, priemernej miere uspokojenia veriteľov a priemerných nákladoch týchto konaní.</w:t>
            </w:r>
          </w:p>
          <w:p w14:paraId="7C6BAFE3" w14:textId="77777777" w:rsidR="00626373" w:rsidRDefault="00626373" w:rsidP="00626373">
            <w:pPr>
              <w:shd w:val="clear" w:color="auto" w:fill="FFFFFF"/>
              <w:jc w:val="both"/>
              <w:rPr>
                <w:sz w:val="20"/>
                <w:szCs w:val="20"/>
              </w:rPr>
            </w:pPr>
          </w:p>
          <w:p w14:paraId="4A4780A0" w14:textId="74A919E6" w:rsidR="00626373" w:rsidRDefault="00626373" w:rsidP="00626373">
            <w:pPr>
              <w:shd w:val="clear" w:color="auto" w:fill="FFFFFF"/>
              <w:jc w:val="both"/>
              <w:rPr>
                <w:sz w:val="20"/>
                <w:szCs w:val="20"/>
              </w:rPr>
            </w:pPr>
            <w:r>
              <w:rPr>
                <w:sz w:val="20"/>
                <w:szCs w:val="20"/>
              </w:rPr>
              <w:t>Poznámky pod čiarou k odkazom 3a až 3c znejú:</w:t>
            </w:r>
          </w:p>
          <w:p w14:paraId="0A671338" w14:textId="4B85E586" w:rsidR="00626373" w:rsidRPr="00502D42" w:rsidRDefault="00626373" w:rsidP="00626373">
            <w:pPr>
              <w:shd w:val="clear" w:color="auto" w:fill="FFFFFF"/>
              <w:jc w:val="both"/>
              <w:rPr>
                <w:sz w:val="20"/>
                <w:szCs w:val="20"/>
              </w:rPr>
            </w:pPr>
            <w:r w:rsidRPr="00502D42">
              <w:rPr>
                <w:sz w:val="20"/>
                <w:szCs w:val="20"/>
              </w:rPr>
              <w:t>„</w:t>
            </w:r>
            <w:r w:rsidR="00502D42">
              <w:rPr>
                <w:sz w:val="20"/>
                <w:szCs w:val="20"/>
                <w:vertAlign w:val="superscript"/>
              </w:rPr>
              <w:t>3a</w:t>
            </w:r>
            <w:r w:rsidRPr="00502D42">
              <w:rPr>
                <w:sz w:val="20"/>
                <w:szCs w:val="20"/>
              </w:rPr>
              <w:t>)</w:t>
            </w:r>
            <w:r w:rsidR="00502D42">
              <w:rPr>
                <w:sz w:val="20"/>
                <w:szCs w:val="20"/>
              </w:rPr>
              <w:t xml:space="preserve"> </w:t>
            </w:r>
            <w:hyperlink r:id="rId19" w:anchor="paragraf-2.odsek-1.pismeno-b" w:tooltip="Odkaz na predpis alebo ustanovenie" w:history="1">
              <w:r w:rsidRPr="00502D42">
                <w:rPr>
                  <w:rStyle w:val="Hypertextovprepojenie"/>
                  <w:iCs/>
                  <w:color w:val="auto"/>
                  <w:sz w:val="20"/>
                  <w:szCs w:val="20"/>
                  <w:u w:val="none"/>
                </w:rPr>
                <w:t>§ 2 písm. b) zákona č. 275/2006 Z. z.</w:t>
              </w:r>
            </w:hyperlink>
            <w:r w:rsidRPr="00502D42">
              <w:rPr>
                <w:sz w:val="20"/>
                <w:szCs w:val="20"/>
              </w:rPr>
              <w:t> o informačných systémoch verejnej správy a o zmene a doplnení niektorých zákonov v znení zákona č. 570/2009 Z. z.</w:t>
            </w:r>
          </w:p>
          <w:p w14:paraId="04376FD6" w14:textId="5D042750" w:rsidR="00626373" w:rsidRPr="00502D42" w:rsidRDefault="00626373" w:rsidP="00626373">
            <w:pPr>
              <w:shd w:val="clear" w:color="auto" w:fill="FFFFFF"/>
              <w:jc w:val="both"/>
              <w:rPr>
                <w:sz w:val="20"/>
                <w:szCs w:val="20"/>
              </w:rPr>
            </w:pPr>
            <w:r w:rsidRPr="00502D42">
              <w:rPr>
                <w:sz w:val="20"/>
                <w:szCs w:val="20"/>
                <w:vertAlign w:val="superscript"/>
              </w:rPr>
              <w:t>3b</w:t>
            </w:r>
            <w:r w:rsidRPr="00502D42">
              <w:rPr>
                <w:sz w:val="20"/>
                <w:szCs w:val="20"/>
              </w:rPr>
              <w:t>)</w:t>
            </w:r>
            <w:r w:rsidR="00502D42">
              <w:rPr>
                <w:sz w:val="20"/>
                <w:szCs w:val="20"/>
              </w:rPr>
              <w:t xml:space="preserve"> </w:t>
            </w:r>
            <w:r w:rsidRPr="00502D42">
              <w:rPr>
                <w:sz w:val="20"/>
                <w:szCs w:val="20"/>
              </w:rPr>
              <w:t>Čl. 3 nariadenia Európskeho parlamentu a Rady (EÚ) 2015/848 z 20. mája 2015 o insolvenčnom konaní (prepracované znenie) (Ú. v. EÚ L 141, 5. 6. 2015) v platnom znení.</w:t>
            </w:r>
          </w:p>
          <w:p w14:paraId="2BCA0DE7" w14:textId="6DB6C3D0" w:rsidR="00F85B3A" w:rsidRPr="00E90538" w:rsidRDefault="00626373" w:rsidP="00E90538">
            <w:pPr>
              <w:shd w:val="clear" w:color="auto" w:fill="FFFFFF"/>
              <w:jc w:val="both"/>
              <w:rPr>
                <w:sz w:val="20"/>
                <w:szCs w:val="20"/>
              </w:rPr>
            </w:pPr>
            <w:r w:rsidRPr="00502D42">
              <w:rPr>
                <w:sz w:val="20"/>
                <w:szCs w:val="20"/>
                <w:vertAlign w:val="superscript"/>
              </w:rPr>
              <w:t>3c</w:t>
            </w:r>
            <w:r w:rsidRPr="00502D42">
              <w:rPr>
                <w:sz w:val="20"/>
                <w:szCs w:val="20"/>
              </w:rPr>
              <w:t>)</w:t>
            </w:r>
            <w:r w:rsidR="00502D42">
              <w:rPr>
                <w:sz w:val="20"/>
                <w:szCs w:val="20"/>
              </w:rPr>
              <w:t xml:space="preserve"> </w:t>
            </w:r>
            <w:r w:rsidRPr="00502D42">
              <w:rPr>
                <w:sz w:val="20"/>
                <w:szCs w:val="20"/>
              </w:rPr>
              <w:t>Čl. 5 nariadenia (EÚ) č. 2015/848 v platnom znení.</w:t>
            </w:r>
            <w:r w:rsidR="00502D42">
              <w:rPr>
                <w:sz w:val="20"/>
                <w:szCs w:val="20"/>
              </w:rPr>
              <w:t>“.</w:t>
            </w:r>
            <w:r w:rsidR="00F85B3A" w:rsidRPr="0010633C">
              <w:rPr>
                <w:sz w:val="20"/>
                <w:szCs w:val="21"/>
              </w:rPr>
              <w:t xml:space="preserve"> </w:t>
            </w:r>
          </w:p>
        </w:tc>
        <w:tc>
          <w:tcPr>
            <w:tcW w:w="554" w:type="dxa"/>
            <w:tcBorders>
              <w:top w:val="single" w:sz="4" w:space="0" w:color="auto"/>
              <w:left w:val="single" w:sz="4" w:space="0" w:color="auto"/>
              <w:bottom w:val="single" w:sz="4" w:space="0" w:color="auto"/>
              <w:right w:val="single" w:sz="4" w:space="0" w:color="auto"/>
            </w:tcBorders>
          </w:tcPr>
          <w:p w14:paraId="018411F7" w14:textId="77777777" w:rsidR="00F85B3A" w:rsidRPr="0032387D" w:rsidRDefault="00F85B3A" w:rsidP="00F85B3A">
            <w:pPr>
              <w:jc w:val="center"/>
              <w:rPr>
                <w:sz w:val="20"/>
                <w:szCs w:val="20"/>
              </w:rPr>
            </w:pPr>
            <w:r w:rsidRPr="0032387D">
              <w:rPr>
                <w:sz w:val="20"/>
                <w:szCs w:val="20"/>
              </w:rPr>
              <w:lastRenderedPageBreak/>
              <w:t>Ú</w:t>
            </w:r>
          </w:p>
        </w:tc>
        <w:tc>
          <w:tcPr>
            <w:tcW w:w="3415" w:type="dxa"/>
            <w:tcBorders>
              <w:top w:val="single" w:sz="4" w:space="0" w:color="auto"/>
              <w:left w:val="single" w:sz="4" w:space="0" w:color="auto"/>
              <w:bottom w:val="single" w:sz="4" w:space="0" w:color="auto"/>
            </w:tcBorders>
          </w:tcPr>
          <w:p w14:paraId="5BE6ACB4" w14:textId="0F143E64" w:rsidR="00880DB8" w:rsidRDefault="00880DB8" w:rsidP="00F85B3A">
            <w:pPr>
              <w:jc w:val="both"/>
              <w:rPr>
                <w:sz w:val="20"/>
                <w:szCs w:val="20"/>
              </w:rPr>
            </w:pPr>
            <w:r>
              <w:rPr>
                <w:sz w:val="20"/>
                <w:szCs w:val="20"/>
              </w:rPr>
              <w:t xml:space="preserve">Návrh zákona zabezpečuje prístup k nástrojom včasného varovania prostredníctvom zaradenia do zoznamu dlžníkov Sociálnej poisťovne, zdravotnej </w:t>
            </w:r>
            <w:r w:rsidRPr="00E41460">
              <w:rPr>
                <w:sz w:val="20"/>
                <w:szCs w:val="20"/>
              </w:rPr>
              <w:t>poisťovne a zoznamu daňových dlžníkov</w:t>
            </w:r>
            <w:r>
              <w:rPr>
                <w:sz w:val="20"/>
                <w:szCs w:val="20"/>
              </w:rPr>
              <w:t>.</w:t>
            </w:r>
            <w:r w:rsidRPr="00E41460">
              <w:rPr>
                <w:sz w:val="20"/>
                <w:szCs w:val="20"/>
              </w:rPr>
              <w:t xml:space="preserve"> Táto možnosť nevylučuje neskoršie zavedenie </w:t>
            </w:r>
            <w:r>
              <w:rPr>
                <w:sz w:val="20"/>
                <w:szCs w:val="20"/>
              </w:rPr>
              <w:t>ďalších nástrojov varovania.</w:t>
            </w:r>
          </w:p>
          <w:p w14:paraId="2B03DB97" w14:textId="77777777" w:rsidR="00880DB8" w:rsidRDefault="00880DB8" w:rsidP="00F85B3A">
            <w:pPr>
              <w:jc w:val="both"/>
              <w:rPr>
                <w:sz w:val="20"/>
                <w:szCs w:val="20"/>
              </w:rPr>
            </w:pPr>
          </w:p>
          <w:p w14:paraId="203B0785" w14:textId="5E9D1F57" w:rsidR="00F85B3A" w:rsidRDefault="00F83992" w:rsidP="00F85B3A">
            <w:pPr>
              <w:jc w:val="both"/>
              <w:rPr>
                <w:sz w:val="20"/>
                <w:szCs w:val="20"/>
              </w:rPr>
            </w:pPr>
            <w:r>
              <w:rPr>
                <w:sz w:val="20"/>
                <w:szCs w:val="20"/>
              </w:rPr>
              <w:t xml:space="preserve">Prístup </w:t>
            </w:r>
            <w:r w:rsidR="00880DB8">
              <w:rPr>
                <w:sz w:val="20"/>
                <w:szCs w:val="20"/>
              </w:rPr>
              <w:t xml:space="preserve">zástupcov </w:t>
            </w:r>
            <w:r>
              <w:rPr>
                <w:sz w:val="20"/>
                <w:szCs w:val="20"/>
              </w:rPr>
              <w:t>zamestnancov</w:t>
            </w:r>
            <w:r w:rsidR="00880DB8">
              <w:rPr>
                <w:sz w:val="20"/>
                <w:szCs w:val="20"/>
              </w:rPr>
              <w:t xml:space="preserve"> k potrebným informáciám je </w:t>
            </w:r>
            <w:r w:rsidR="009C34A7">
              <w:rPr>
                <w:sz w:val="20"/>
                <w:szCs w:val="20"/>
              </w:rPr>
              <w:t>zabezpečený rovnako, ako prístup</w:t>
            </w:r>
            <w:r w:rsidR="00880DB8">
              <w:rPr>
                <w:sz w:val="20"/>
                <w:szCs w:val="20"/>
              </w:rPr>
              <w:t xml:space="preserve"> dlžníka k nástrojom včasného varovania, pričom prístup</w:t>
            </w:r>
            <w:r>
              <w:rPr>
                <w:sz w:val="20"/>
                <w:szCs w:val="20"/>
              </w:rPr>
              <w:t xml:space="preserve"> k informáciám zabezpečuje</w:t>
            </w:r>
            <w:r w:rsidR="00880DB8">
              <w:rPr>
                <w:sz w:val="20"/>
                <w:szCs w:val="20"/>
              </w:rPr>
              <w:t xml:space="preserve"> </w:t>
            </w:r>
            <w:r w:rsidR="00B53574">
              <w:rPr>
                <w:sz w:val="20"/>
                <w:szCs w:val="20"/>
              </w:rPr>
              <w:t>aj</w:t>
            </w:r>
            <w:r>
              <w:rPr>
                <w:sz w:val="20"/>
                <w:szCs w:val="20"/>
              </w:rPr>
              <w:t xml:space="preserve"> Zákonník práce už v súčasnom znení.</w:t>
            </w:r>
          </w:p>
          <w:p w14:paraId="6D28F37D" w14:textId="77777777" w:rsidR="00626373" w:rsidRDefault="00626373" w:rsidP="00F85B3A">
            <w:pPr>
              <w:jc w:val="both"/>
              <w:rPr>
                <w:sz w:val="20"/>
                <w:szCs w:val="20"/>
              </w:rPr>
            </w:pPr>
          </w:p>
          <w:p w14:paraId="57120130" w14:textId="24F6B405" w:rsidR="00626373" w:rsidRPr="00F83992" w:rsidRDefault="00626373" w:rsidP="00F85B3A">
            <w:pPr>
              <w:jc w:val="both"/>
              <w:rPr>
                <w:sz w:val="20"/>
                <w:szCs w:val="20"/>
              </w:rPr>
            </w:pPr>
            <w:r>
              <w:rPr>
                <w:sz w:val="20"/>
                <w:szCs w:val="20"/>
              </w:rPr>
              <w:t>Informácie o konaniach a opatreniach týkajúcich sa reštrukturalizácie a oddlženia sú súčasťou Registra úpadcov</w:t>
            </w:r>
            <w:r w:rsidR="00502D42">
              <w:rPr>
                <w:sz w:val="20"/>
                <w:szCs w:val="20"/>
              </w:rPr>
              <w:t>, ktorý je informačným registrom verejnej správy, je verejne dostupný</w:t>
            </w:r>
            <w:r>
              <w:rPr>
                <w:sz w:val="20"/>
                <w:szCs w:val="20"/>
              </w:rPr>
              <w:t>.</w:t>
            </w:r>
          </w:p>
          <w:p w14:paraId="139C32A4" w14:textId="77777777" w:rsidR="00F85B3A" w:rsidRPr="0043448D" w:rsidRDefault="00F85B3A" w:rsidP="00F85B3A">
            <w:pPr>
              <w:jc w:val="both"/>
              <w:rPr>
                <w:color w:val="FF0000"/>
                <w:sz w:val="20"/>
                <w:szCs w:val="20"/>
              </w:rPr>
            </w:pPr>
          </w:p>
        </w:tc>
      </w:tr>
      <w:tr w:rsidR="00F85B3A" w:rsidRPr="00F83992" w14:paraId="6A825E53" w14:textId="77777777" w:rsidTr="00910B57">
        <w:tc>
          <w:tcPr>
            <w:tcW w:w="899" w:type="dxa"/>
            <w:tcBorders>
              <w:top w:val="single" w:sz="4" w:space="0" w:color="auto"/>
              <w:left w:val="single" w:sz="12" w:space="0" w:color="auto"/>
              <w:bottom w:val="single" w:sz="4" w:space="0" w:color="auto"/>
              <w:right w:val="single" w:sz="4" w:space="0" w:color="auto"/>
            </w:tcBorders>
          </w:tcPr>
          <w:p w14:paraId="046EDABC" w14:textId="01783174" w:rsidR="00F85B3A" w:rsidRPr="00085A67" w:rsidRDefault="00F85B3A" w:rsidP="00F85B3A">
            <w:pPr>
              <w:jc w:val="both"/>
              <w:rPr>
                <w:b/>
                <w:bCs/>
                <w:sz w:val="20"/>
                <w:szCs w:val="20"/>
              </w:rPr>
            </w:pPr>
            <w:r w:rsidRPr="00085A67">
              <w:rPr>
                <w:b/>
                <w:bCs/>
                <w:sz w:val="20"/>
                <w:szCs w:val="20"/>
              </w:rPr>
              <w:lastRenderedPageBreak/>
              <w:t>Č: 3</w:t>
            </w:r>
          </w:p>
          <w:p w14:paraId="2BCA2362" w14:textId="77777777" w:rsidR="00F85B3A" w:rsidRPr="00085A67" w:rsidRDefault="00F85B3A" w:rsidP="00F85B3A">
            <w:pPr>
              <w:jc w:val="both"/>
              <w:rPr>
                <w:b/>
                <w:bCs/>
                <w:sz w:val="20"/>
                <w:szCs w:val="20"/>
              </w:rPr>
            </w:pPr>
            <w:r w:rsidRPr="00085A67">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04BC2C37" w14:textId="77777777" w:rsidR="00F85B3A" w:rsidRPr="006F6E36" w:rsidRDefault="00F85B3A" w:rsidP="00F85B3A">
            <w:pPr>
              <w:adjustRightInd w:val="0"/>
              <w:jc w:val="both"/>
              <w:rPr>
                <w:bCs/>
                <w:sz w:val="20"/>
                <w:szCs w:val="20"/>
              </w:rPr>
            </w:pPr>
            <w:r w:rsidRPr="006F6E36">
              <w:rPr>
                <w:sz w:val="20"/>
                <w:szCs w:val="20"/>
              </w:rPr>
              <w:t xml:space="preserve">4.Členské štáty zabezpečia, aby informácie o prístupe k nástrojom včasného varovania boli verejné dostupné online, a to najmä pre MSP, a boli ľahko prístupné a prezentované spôsobom, ktorý je používateľsky ústretový. </w:t>
            </w:r>
          </w:p>
        </w:tc>
        <w:tc>
          <w:tcPr>
            <w:tcW w:w="900" w:type="dxa"/>
            <w:tcBorders>
              <w:top w:val="single" w:sz="4" w:space="0" w:color="auto"/>
              <w:left w:val="single" w:sz="4" w:space="0" w:color="auto"/>
              <w:bottom w:val="single" w:sz="4" w:space="0" w:color="auto"/>
              <w:right w:val="single" w:sz="12" w:space="0" w:color="auto"/>
            </w:tcBorders>
          </w:tcPr>
          <w:p w14:paraId="41F8E3A4"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CE8F424" w14:textId="77777777" w:rsidR="00F85B3A" w:rsidRDefault="009C34A7" w:rsidP="00F85B3A">
            <w:pPr>
              <w:jc w:val="center"/>
              <w:rPr>
                <w:sz w:val="20"/>
                <w:szCs w:val="20"/>
              </w:rPr>
            </w:pPr>
            <w:r>
              <w:rPr>
                <w:sz w:val="20"/>
                <w:szCs w:val="20"/>
              </w:rPr>
              <w:t>Zákon č. 7/2005 Z. z.</w:t>
            </w:r>
          </w:p>
          <w:p w14:paraId="5FEAAF37" w14:textId="77777777" w:rsidR="009C34A7" w:rsidRDefault="009C34A7" w:rsidP="00F85B3A">
            <w:pPr>
              <w:jc w:val="center"/>
              <w:rPr>
                <w:sz w:val="20"/>
                <w:szCs w:val="20"/>
              </w:rPr>
            </w:pPr>
          </w:p>
          <w:p w14:paraId="4950BC47" w14:textId="77777777" w:rsidR="009C34A7" w:rsidRDefault="009C34A7" w:rsidP="00F85B3A">
            <w:pPr>
              <w:jc w:val="center"/>
              <w:rPr>
                <w:sz w:val="20"/>
                <w:szCs w:val="20"/>
              </w:rPr>
            </w:pPr>
          </w:p>
          <w:p w14:paraId="3953CDD4" w14:textId="77777777" w:rsidR="009C34A7" w:rsidRDefault="009C34A7" w:rsidP="00F85B3A">
            <w:pPr>
              <w:jc w:val="center"/>
              <w:rPr>
                <w:sz w:val="20"/>
                <w:szCs w:val="20"/>
              </w:rPr>
            </w:pPr>
          </w:p>
          <w:p w14:paraId="5F0C1648" w14:textId="77777777" w:rsidR="009C34A7" w:rsidRDefault="009C34A7" w:rsidP="00F85B3A">
            <w:pPr>
              <w:jc w:val="center"/>
              <w:rPr>
                <w:sz w:val="20"/>
                <w:szCs w:val="20"/>
              </w:rPr>
            </w:pPr>
          </w:p>
          <w:p w14:paraId="6DBFA0F2" w14:textId="77777777" w:rsidR="009C34A7" w:rsidRDefault="009C34A7" w:rsidP="00F85B3A">
            <w:pPr>
              <w:jc w:val="center"/>
              <w:rPr>
                <w:sz w:val="20"/>
                <w:szCs w:val="20"/>
              </w:rPr>
            </w:pPr>
          </w:p>
          <w:p w14:paraId="6B8E471E" w14:textId="77777777" w:rsidR="009C34A7" w:rsidRDefault="009C34A7" w:rsidP="00F85B3A">
            <w:pPr>
              <w:jc w:val="center"/>
              <w:rPr>
                <w:sz w:val="20"/>
                <w:szCs w:val="20"/>
              </w:rPr>
            </w:pPr>
          </w:p>
          <w:p w14:paraId="4C4B369E" w14:textId="77777777" w:rsidR="009C34A7" w:rsidRDefault="009C34A7" w:rsidP="00F85B3A">
            <w:pPr>
              <w:jc w:val="center"/>
              <w:rPr>
                <w:sz w:val="20"/>
                <w:szCs w:val="20"/>
              </w:rPr>
            </w:pPr>
          </w:p>
          <w:p w14:paraId="7C7B3AD0" w14:textId="77777777" w:rsidR="009C34A7" w:rsidRDefault="009C34A7" w:rsidP="00F85B3A">
            <w:pPr>
              <w:jc w:val="center"/>
              <w:rPr>
                <w:sz w:val="20"/>
                <w:szCs w:val="20"/>
              </w:rPr>
            </w:pPr>
          </w:p>
          <w:p w14:paraId="1E8C4197" w14:textId="77777777" w:rsidR="009C34A7" w:rsidRDefault="009C34A7" w:rsidP="00F85B3A">
            <w:pPr>
              <w:jc w:val="center"/>
              <w:rPr>
                <w:sz w:val="20"/>
                <w:szCs w:val="20"/>
              </w:rPr>
            </w:pPr>
          </w:p>
          <w:p w14:paraId="05BCF36F" w14:textId="77777777" w:rsidR="009C34A7" w:rsidRDefault="009C34A7" w:rsidP="00F85B3A">
            <w:pPr>
              <w:jc w:val="center"/>
              <w:rPr>
                <w:sz w:val="20"/>
                <w:szCs w:val="20"/>
              </w:rPr>
            </w:pPr>
          </w:p>
          <w:p w14:paraId="3CD397EE" w14:textId="77777777" w:rsidR="009C34A7" w:rsidRDefault="009C34A7" w:rsidP="00F85B3A">
            <w:pPr>
              <w:jc w:val="center"/>
              <w:rPr>
                <w:sz w:val="20"/>
                <w:szCs w:val="20"/>
              </w:rPr>
            </w:pPr>
          </w:p>
          <w:p w14:paraId="1C785E8E" w14:textId="77777777" w:rsidR="009C34A7" w:rsidRDefault="009C34A7" w:rsidP="00F85B3A">
            <w:pPr>
              <w:jc w:val="center"/>
              <w:rPr>
                <w:sz w:val="20"/>
                <w:szCs w:val="20"/>
              </w:rPr>
            </w:pPr>
          </w:p>
          <w:p w14:paraId="50D01FF0" w14:textId="77777777" w:rsidR="009C34A7" w:rsidRDefault="009C34A7" w:rsidP="00F85B3A">
            <w:pPr>
              <w:jc w:val="center"/>
              <w:rPr>
                <w:sz w:val="20"/>
                <w:szCs w:val="20"/>
              </w:rPr>
            </w:pPr>
          </w:p>
          <w:p w14:paraId="5B66166C" w14:textId="2FBDE048" w:rsidR="009C34A7" w:rsidRDefault="009C34A7" w:rsidP="00F85B3A">
            <w:pPr>
              <w:jc w:val="center"/>
              <w:rPr>
                <w:sz w:val="20"/>
                <w:szCs w:val="20"/>
              </w:rPr>
            </w:pPr>
          </w:p>
          <w:p w14:paraId="2251F397" w14:textId="77777777" w:rsidR="00B47DE6" w:rsidRDefault="00B47DE6" w:rsidP="00F85B3A">
            <w:pPr>
              <w:jc w:val="center"/>
              <w:rPr>
                <w:sz w:val="20"/>
                <w:szCs w:val="20"/>
              </w:rPr>
            </w:pPr>
          </w:p>
          <w:p w14:paraId="0441E41F" w14:textId="52C9ADDF" w:rsidR="009C34A7" w:rsidRPr="00502D42" w:rsidRDefault="009C34A7" w:rsidP="00F85B3A">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77E2C8B9" w14:textId="77777777" w:rsidR="00CA36BC" w:rsidRPr="00F04B69" w:rsidRDefault="00CA36BC" w:rsidP="00CA36BC">
            <w:pPr>
              <w:pStyle w:val="Normlny0"/>
              <w:jc w:val="center"/>
            </w:pPr>
            <w:r w:rsidRPr="00F04B69">
              <w:lastRenderedPageBreak/>
              <w:t>Č: I</w:t>
            </w:r>
          </w:p>
          <w:p w14:paraId="4AD7C8BD" w14:textId="77777777" w:rsidR="009C34A7" w:rsidRDefault="009C34A7" w:rsidP="00F85B3A">
            <w:pPr>
              <w:pStyle w:val="Normlny0"/>
              <w:jc w:val="center"/>
            </w:pPr>
            <w:r>
              <w:t>§: 4a</w:t>
            </w:r>
          </w:p>
          <w:p w14:paraId="62E71F2F" w14:textId="77777777" w:rsidR="009C34A7" w:rsidRDefault="009C34A7" w:rsidP="00F85B3A">
            <w:pPr>
              <w:pStyle w:val="Normlny0"/>
              <w:jc w:val="center"/>
            </w:pPr>
          </w:p>
          <w:p w14:paraId="57A4321A" w14:textId="77777777" w:rsidR="009C34A7" w:rsidRDefault="009C34A7" w:rsidP="00F85B3A">
            <w:pPr>
              <w:pStyle w:val="Normlny0"/>
              <w:jc w:val="center"/>
            </w:pPr>
          </w:p>
          <w:p w14:paraId="5122FC17" w14:textId="77777777" w:rsidR="009C34A7" w:rsidRDefault="009C34A7" w:rsidP="00F85B3A">
            <w:pPr>
              <w:pStyle w:val="Normlny0"/>
              <w:jc w:val="center"/>
            </w:pPr>
          </w:p>
          <w:p w14:paraId="462DE6BB" w14:textId="77777777" w:rsidR="009C34A7" w:rsidRDefault="009C34A7" w:rsidP="00F85B3A">
            <w:pPr>
              <w:pStyle w:val="Normlny0"/>
              <w:jc w:val="center"/>
            </w:pPr>
          </w:p>
          <w:p w14:paraId="69F96EBF" w14:textId="77777777" w:rsidR="009C34A7" w:rsidRDefault="009C34A7" w:rsidP="00F85B3A">
            <w:pPr>
              <w:pStyle w:val="Normlny0"/>
              <w:jc w:val="center"/>
            </w:pPr>
          </w:p>
          <w:p w14:paraId="211A74EC" w14:textId="77777777" w:rsidR="009C34A7" w:rsidRDefault="009C34A7" w:rsidP="00F85B3A">
            <w:pPr>
              <w:pStyle w:val="Normlny0"/>
              <w:jc w:val="center"/>
            </w:pPr>
          </w:p>
          <w:p w14:paraId="0F044BEB" w14:textId="77777777" w:rsidR="009C34A7" w:rsidRDefault="009C34A7" w:rsidP="00F85B3A">
            <w:pPr>
              <w:pStyle w:val="Normlny0"/>
              <w:jc w:val="center"/>
            </w:pPr>
          </w:p>
          <w:p w14:paraId="32E1231B" w14:textId="77777777" w:rsidR="009C34A7" w:rsidRDefault="009C34A7" w:rsidP="00F85B3A">
            <w:pPr>
              <w:pStyle w:val="Normlny0"/>
              <w:jc w:val="center"/>
            </w:pPr>
          </w:p>
          <w:p w14:paraId="020C8726" w14:textId="77777777" w:rsidR="009C34A7" w:rsidRDefault="009C34A7" w:rsidP="00F85B3A">
            <w:pPr>
              <w:pStyle w:val="Normlny0"/>
              <w:jc w:val="center"/>
            </w:pPr>
          </w:p>
          <w:p w14:paraId="35A96318" w14:textId="77777777" w:rsidR="009C34A7" w:rsidRDefault="009C34A7" w:rsidP="00F85B3A">
            <w:pPr>
              <w:pStyle w:val="Normlny0"/>
              <w:jc w:val="center"/>
            </w:pPr>
          </w:p>
          <w:p w14:paraId="3E4B6298" w14:textId="77777777" w:rsidR="009C34A7" w:rsidRDefault="009C34A7" w:rsidP="00F85B3A">
            <w:pPr>
              <w:pStyle w:val="Normlny0"/>
              <w:jc w:val="center"/>
            </w:pPr>
          </w:p>
          <w:p w14:paraId="6D1227A6" w14:textId="77777777" w:rsidR="009C34A7" w:rsidRDefault="009C34A7" w:rsidP="00F85B3A">
            <w:pPr>
              <w:pStyle w:val="Normlny0"/>
              <w:jc w:val="center"/>
            </w:pPr>
          </w:p>
          <w:p w14:paraId="6C88019D" w14:textId="2D76FD81" w:rsidR="009C34A7" w:rsidRDefault="009C34A7" w:rsidP="00F85B3A">
            <w:pPr>
              <w:pStyle w:val="Normlny0"/>
              <w:jc w:val="center"/>
            </w:pPr>
          </w:p>
          <w:p w14:paraId="48E7F922" w14:textId="77777777" w:rsidR="00B47DE6" w:rsidRDefault="00B47DE6" w:rsidP="00F85B3A">
            <w:pPr>
              <w:pStyle w:val="Normlny0"/>
              <w:jc w:val="center"/>
            </w:pPr>
          </w:p>
          <w:p w14:paraId="38B2DD0C" w14:textId="77777777" w:rsidR="009C34A7" w:rsidRDefault="009C34A7" w:rsidP="00F85B3A">
            <w:pPr>
              <w:pStyle w:val="Normlny0"/>
              <w:jc w:val="center"/>
            </w:pPr>
          </w:p>
          <w:p w14:paraId="05621BC1" w14:textId="533CE9EE" w:rsidR="00F85B3A" w:rsidRDefault="00502D42" w:rsidP="00F85B3A">
            <w:pPr>
              <w:pStyle w:val="Normlny0"/>
              <w:jc w:val="center"/>
            </w:pPr>
            <w:r>
              <w:t>Č: I</w:t>
            </w:r>
          </w:p>
          <w:p w14:paraId="6ED92F0F" w14:textId="77AE7032" w:rsidR="00502D42" w:rsidRPr="0043448D" w:rsidRDefault="00502D42" w:rsidP="00F85B3A">
            <w:pPr>
              <w:pStyle w:val="Normlny0"/>
              <w:jc w:val="center"/>
            </w:pPr>
            <w:r>
              <w:t>§: 63</w:t>
            </w:r>
          </w:p>
        </w:tc>
        <w:tc>
          <w:tcPr>
            <w:tcW w:w="4770" w:type="dxa"/>
            <w:tcBorders>
              <w:top w:val="single" w:sz="4" w:space="0" w:color="auto"/>
              <w:left w:val="single" w:sz="4" w:space="0" w:color="auto"/>
              <w:bottom w:val="single" w:sz="4" w:space="0" w:color="auto"/>
              <w:right w:val="single" w:sz="4" w:space="0" w:color="auto"/>
            </w:tcBorders>
          </w:tcPr>
          <w:p w14:paraId="7958EC1C" w14:textId="77777777" w:rsidR="009C34A7" w:rsidRDefault="009C34A7" w:rsidP="009C34A7">
            <w:pPr>
              <w:jc w:val="both"/>
              <w:rPr>
                <w:sz w:val="20"/>
                <w:szCs w:val="20"/>
              </w:rPr>
            </w:pPr>
            <w:r w:rsidRPr="00E11F6B">
              <w:rPr>
                <w:sz w:val="20"/>
                <w:szCs w:val="20"/>
              </w:rPr>
              <w:lastRenderedPageBreak/>
              <w:t>(2) Ak je dlžník vedený v zozname dlžníkov podľa osobitn</w:t>
            </w:r>
            <w:r>
              <w:rPr>
                <w:sz w:val="20"/>
                <w:szCs w:val="20"/>
              </w:rPr>
              <w:t>ých</w:t>
            </w:r>
            <w:r w:rsidRPr="00E11F6B">
              <w:rPr>
                <w:sz w:val="20"/>
                <w:szCs w:val="20"/>
              </w:rPr>
              <w:t xml:space="preserve"> predpis</w:t>
            </w:r>
            <w:r>
              <w:rPr>
                <w:sz w:val="20"/>
                <w:szCs w:val="20"/>
              </w:rPr>
              <w:t>ov</w:t>
            </w:r>
            <w:r w:rsidRPr="00E11F6B">
              <w:rPr>
                <w:sz w:val="20"/>
                <w:szCs w:val="20"/>
              </w:rPr>
              <w:t>,</w:t>
            </w:r>
            <w:r>
              <w:rPr>
                <w:sz w:val="20"/>
                <w:szCs w:val="20"/>
                <w:vertAlign w:val="superscript"/>
              </w:rPr>
              <w:t>1c</w:t>
            </w:r>
            <w:r>
              <w:rPr>
                <w:sz w:val="20"/>
                <w:szCs w:val="20"/>
              </w:rPr>
              <w:t>)</w:t>
            </w:r>
            <w:r w:rsidRPr="00E11F6B">
              <w:rPr>
                <w:sz w:val="20"/>
                <w:szCs w:val="20"/>
              </w:rPr>
              <w:t xml:space="preserve"> ide o okolnosť, ktorá signalizuje, že dlžníkovi môže hroziť úpadok a dlžník je povinný posúdiť, či mu úpadok hrozí.</w:t>
            </w:r>
          </w:p>
          <w:p w14:paraId="6366E7A1" w14:textId="77777777" w:rsidR="009C34A7" w:rsidRDefault="009C34A7" w:rsidP="009C34A7">
            <w:pPr>
              <w:jc w:val="both"/>
              <w:rPr>
                <w:sz w:val="20"/>
                <w:szCs w:val="20"/>
              </w:rPr>
            </w:pPr>
          </w:p>
          <w:p w14:paraId="7DD0F642" w14:textId="24DC1B1F" w:rsidR="009C34A7" w:rsidRDefault="009C34A7" w:rsidP="009C34A7">
            <w:pPr>
              <w:pStyle w:val="Normlny0"/>
              <w:jc w:val="both"/>
            </w:pPr>
            <w:r>
              <w:t>Poznámka pod čiarou k odkazu 1c znie:</w:t>
            </w:r>
          </w:p>
          <w:p w14:paraId="54843BF5" w14:textId="77777777" w:rsidR="009C34A7" w:rsidRDefault="009C34A7" w:rsidP="009C34A7">
            <w:pPr>
              <w:autoSpaceDE/>
              <w:autoSpaceDN/>
              <w:rPr>
                <w:rFonts w:eastAsiaTheme="minorHAnsi"/>
                <w:sz w:val="20"/>
                <w:szCs w:val="20"/>
                <w:lang w:eastAsia="en-US"/>
              </w:rPr>
            </w:pPr>
            <w:r>
              <w:rPr>
                <w:rFonts w:eastAsiaTheme="minorHAnsi"/>
                <w:sz w:val="20"/>
                <w:szCs w:val="20"/>
                <w:lang w:eastAsia="en-US"/>
              </w:rPr>
              <w:t>„</w:t>
            </w:r>
            <w:r>
              <w:rPr>
                <w:rFonts w:eastAsiaTheme="minorHAnsi"/>
                <w:sz w:val="20"/>
                <w:szCs w:val="20"/>
                <w:vertAlign w:val="superscript"/>
                <w:lang w:eastAsia="en-US"/>
              </w:rPr>
              <w:t>1c</w:t>
            </w:r>
            <w:r>
              <w:rPr>
                <w:rFonts w:eastAsiaTheme="minorHAnsi"/>
                <w:sz w:val="20"/>
                <w:szCs w:val="20"/>
                <w:lang w:eastAsia="en-US"/>
              </w:rPr>
              <w:t xml:space="preserve">) </w:t>
            </w:r>
            <w:r w:rsidRPr="005B7874">
              <w:rPr>
                <w:rFonts w:eastAsiaTheme="minorHAnsi"/>
                <w:sz w:val="20"/>
                <w:szCs w:val="20"/>
                <w:lang w:eastAsia="en-US"/>
              </w:rPr>
              <w:t>§ 171 zákona č. 461/2003 Z. z. o sociálnom poistení v znení neskorších predpisov.</w:t>
            </w:r>
            <w:r>
              <w:rPr>
                <w:rFonts w:eastAsiaTheme="minorHAnsi"/>
                <w:sz w:val="20"/>
                <w:szCs w:val="20"/>
                <w:lang w:eastAsia="en-US"/>
              </w:rPr>
              <w:t>“.</w:t>
            </w:r>
          </w:p>
          <w:p w14:paraId="6FFD1B1D" w14:textId="77777777" w:rsidR="009C34A7" w:rsidRDefault="009C34A7" w:rsidP="009C34A7">
            <w:pPr>
              <w:autoSpaceDE/>
              <w:autoSpaceDN/>
              <w:rPr>
                <w:rFonts w:eastAsiaTheme="minorHAnsi"/>
                <w:sz w:val="20"/>
                <w:szCs w:val="20"/>
                <w:lang w:eastAsia="en-US"/>
              </w:rPr>
            </w:pPr>
            <w:r w:rsidRPr="005B7874">
              <w:rPr>
                <w:rFonts w:eastAsiaTheme="minorHAnsi"/>
                <w:sz w:val="20"/>
                <w:szCs w:val="20"/>
                <w:lang w:eastAsia="en-US"/>
              </w:rPr>
              <w:t>§ 25a zákona č. 580/2004 Z. z. o zdravotnom poistení a o zmene a doplnení zákona č. 95/2002 Z. z. o poisťovníctve a o zmene a doplnení niektorých zákonov v znení neskorších predpisov.</w:t>
            </w:r>
          </w:p>
          <w:p w14:paraId="5C062411" w14:textId="77777777" w:rsidR="009C34A7" w:rsidRPr="004B1DEB" w:rsidRDefault="009C34A7" w:rsidP="009C34A7">
            <w:pPr>
              <w:autoSpaceDE/>
              <w:autoSpaceDN/>
              <w:rPr>
                <w:rFonts w:eastAsiaTheme="minorHAnsi"/>
                <w:sz w:val="20"/>
                <w:szCs w:val="20"/>
                <w:lang w:eastAsia="en-US"/>
              </w:rPr>
            </w:pPr>
            <w:r w:rsidRPr="005B7874">
              <w:rPr>
                <w:rFonts w:eastAsiaTheme="minorHAnsi"/>
                <w:sz w:val="20"/>
                <w:szCs w:val="20"/>
                <w:lang w:eastAsia="en-US"/>
              </w:rPr>
              <w:lastRenderedPageBreak/>
              <w:t>§ 52 zákona č. 563/2009 Z. z. o správe daní (daňový poriadok) a o zmene a doplnení niektorých zákonov v znení neskorších predpisov</w:t>
            </w:r>
            <w:r>
              <w:rPr>
                <w:rFonts w:eastAsiaTheme="minorHAnsi"/>
                <w:sz w:val="20"/>
                <w:szCs w:val="20"/>
                <w:lang w:eastAsia="en-US"/>
              </w:rPr>
              <w:t>).“.</w:t>
            </w:r>
          </w:p>
          <w:p w14:paraId="72A275D1" w14:textId="77777777" w:rsidR="009C34A7" w:rsidRDefault="009C34A7" w:rsidP="00502D42">
            <w:pPr>
              <w:jc w:val="both"/>
              <w:rPr>
                <w:sz w:val="20"/>
                <w:szCs w:val="20"/>
              </w:rPr>
            </w:pPr>
          </w:p>
          <w:p w14:paraId="0F0B4899" w14:textId="77777777" w:rsidR="00502D42" w:rsidRPr="00502D42" w:rsidRDefault="00502D42" w:rsidP="00502D42">
            <w:pPr>
              <w:jc w:val="both"/>
              <w:rPr>
                <w:sz w:val="20"/>
                <w:szCs w:val="20"/>
              </w:rPr>
            </w:pPr>
            <w:r w:rsidRPr="00502D42">
              <w:rPr>
                <w:sz w:val="20"/>
                <w:szCs w:val="20"/>
              </w:rPr>
              <w:t>Ministerstvo hospodárstva Slovenskej republiky zverejní na svojom webovom sídle</w:t>
            </w:r>
          </w:p>
          <w:p w14:paraId="3EECD259" w14:textId="77777777" w:rsidR="00502D42" w:rsidRPr="00502D42" w:rsidRDefault="00502D42" w:rsidP="00502D42">
            <w:pPr>
              <w:jc w:val="both"/>
              <w:rPr>
                <w:sz w:val="20"/>
                <w:szCs w:val="20"/>
              </w:rPr>
            </w:pPr>
            <w:r w:rsidRPr="00502D42">
              <w:rPr>
                <w:sz w:val="20"/>
                <w:szCs w:val="20"/>
              </w:rPr>
              <w:t xml:space="preserve">a) praktické usmernenia k vypracovaniu verejného plánu pre potreby riešenia hroziaceho úpadku malých a stredných podnikov v slovenskom jazyku a anglickom jazyku, a </w:t>
            </w:r>
          </w:p>
          <w:p w14:paraId="1CEF3C53" w14:textId="3F3E072D" w:rsidR="00F85B3A" w:rsidRPr="0043448D" w:rsidRDefault="00502D42" w:rsidP="00DC5763">
            <w:pPr>
              <w:jc w:val="both"/>
            </w:pPr>
            <w:r w:rsidRPr="00502D42">
              <w:rPr>
                <w:sz w:val="20"/>
                <w:szCs w:val="20"/>
              </w:rPr>
              <w:t>b) p</w:t>
            </w:r>
            <w:r w:rsidRPr="00502D42">
              <w:rPr>
                <w:sz w:val="20"/>
                <w:szCs w:val="20"/>
                <w:shd w:val="clear" w:color="auto" w:fill="FFFFFF"/>
              </w:rPr>
              <w:t>odrobnosti o poradenských službách a možnostiach ich využitia podnikateľmi v hroziacom úpadku.</w:t>
            </w:r>
          </w:p>
        </w:tc>
        <w:tc>
          <w:tcPr>
            <w:tcW w:w="554" w:type="dxa"/>
            <w:tcBorders>
              <w:top w:val="single" w:sz="4" w:space="0" w:color="auto"/>
              <w:left w:val="single" w:sz="4" w:space="0" w:color="auto"/>
              <w:bottom w:val="single" w:sz="4" w:space="0" w:color="auto"/>
              <w:right w:val="single" w:sz="4" w:space="0" w:color="auto"/>
            </w:tcBorders>
          </w:tcPr>
          <w:p w14:paraId="20EA08F5" w14:textId="125F469D" w:rsidR="00F85B3A" w:rsidRPr="0043448D" w:rsidRDefault="002F4E78" w:rsidP="00F85B3A">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64946FE3" w14:textId="5526F3D4" w:rsidR="009C34A7" w:rsidRPr="009C34A7" w:rsidRDefault="009C34A7" w:rsidP="00502D42">
            <w:pPr>
              <w:pStyle w:val="Nadpis1"/>
              <w:jc w:val="both"/>
              <w:rPr>
                <w:b w:val="0"/>
                <w:sz w:val="20"/>
                <w:szCs w:val="20"/>
              </w:rPr>
            </w:pPr>
            <w:r w:rsidRPr="009C34A7">
              <w:rPr>
                <w:b w:val="0"/>
                <w:sz w:val="20"/>
                <w:szCs w:val="20"/>
              </w:rPr>
              <w:t>Návrh zákona zabezpečuje prístup k nástrojom včasného varovania prostredníctvom zaradenia do zoznamu dlžníkov Sociálnej poisťovne, zdravotnej poisťovne a zoznamu daňových dlžníkov</w:t>
            </w:r>
            <w:r>
              <w:rPr>
                <w:b w:val="0"/>
                <w:sz w:val="20"/>
                <w:szCs w:val="20"/>
              </w:rPr>
              <w:t>, ktoré sú dostupné online</w:t>
            </w:r>
            <w:r w:rsidRPr="009C34A7">
              <w:rPr>
                <w:b w:val="0"/>
                <w:sz w:val="20"/>
                <w:szCs w:val="20"/>
              </w:rPr>
              <w:t>.</w:t>
            </w:r>
          </w:p>
          <w:p w14:paraId="51F59376" w14:textId="77777777" w:rsidR="009C34A7" w:rsidRDefault="009C34A7" w:rsidP="00502D42">
            <w:pPr>
              <w:pStyle w:val="Nadpis1"/>
              <w:jc w:val="both"/>
              <w:rPr>
                <w:sz w:val="20"/>
                <w:szCs w:val="20"/>
              </w:rPr>
            </w:pPr>
          </w:p>
          <w:p w14:paraId="4D665973" w14:textId="2D954144" w:rsidR="00F85B3A" w:rsidRPr="00F83992" w:rsidRDefault="00502D42" w:rsidP="00502D42">
            <w:pPr>
              <w:pStyle w:val="Nadpis1"/>
              <w:jc w:val="both"/>
              <w:rPr>
                <w:b w:val="0"/>
                <w:bCs w:val="0"/>
                <w:sz w:val="20"/>
                <w:szCs w:val="20"/>
              </w:rPr>
            </w:pPr>
            <w:r>
              <w:rPr>
                <w:b w:val="0"/>
                <w:sz w:val="20"/>
                <w:szCs w:val="20"/>
              </w:rPr>
              <w:t>Ministerstvo hospodárstva Slovenskej republiky zverejní na svojom webovom sídle podrobnosti o poradenských službách a možnostiach ich využitia podnikateľmi v hroziacom úpadku.</w:t>
            </w:r>
            <w:r w:rsidR="00F83992">
              <w:rPr>
                <w:b w:val="0"/>
                <w:sz w:val="20"/>
                <w:szCs w:val="20"/>
              </w:rPr>
              <w:t xml:space="preserve"> </w:t>
            </w:r>
          </w:p>
        </w:tc>
      </w:tr>
      <w:tr w:rsidR="00F85B3A" w:rsidRPr="0043448D" w14:paraId="378547D6" w14:textId="77777777" w:rsidTr="00910B57">
        <w:tc>
          <w:tcPr>
            <w:tcW w:w="899" w:type="dxa"/>
            <w:tcBorders>
              <w:top w:val="single" w:sz="4" w:space="0" w:color="auto"/>
              <w:left w:val="single" w:sz="12" w:space="0" w:color="auto"/>
              <w:bottom w:val="single" w:sz="4" w:space="0" w:color="auto"/>
              <w:right w:val="single" w:sz="4" w:space="0" w:color="auto"/>
            </w:tcBorders>
          </w:tcPr>
          <w:p w14:paraId="26699648" w14:textId="77777777" w:rsidR="00F85B3A" w:rsidRPr="0043448D" w:rsidRDefault="00F85B3A" w:rsidP="00F85B3A">
            <w:pPr>
              <w:jc w:val="both"/>
              <w:rPr>
                <w:b/>
                <w:bCs/>
                <w:sz w:val="20"/>
                <w:szCs w:val="20"/>
              </w:rPr>
            </w:pPr>
            <w:r w:rsidRPr="0043448D">
              <w:rPr>
                <w:b/>
                <w:bCs/>
                <w:sz w:val="20"/>
                <w:szCs w:val="20"/>
              </w:rPr>
              <w:t>Č: 3</w:t>
            </w:r>
          </w:p>
          <w:p w14:paraId="3BB712DC" w14:textId="77777777" w:rsidR="00F85B3A" w:rsidRPr="0043448D" w:rsidRDefault="00F85B3A" w:rsidP="00F85B3A">
            <w:pPr>
              <w:jc w:val="both"/>
              <w:rPr>
                <w:b/>
                <w:bCs/>
                <w:sz w:val="20"/>
                <w:szCs w:val="20"/>
              </w:rPr>
            </w:pPr>
            <w:r w:rsidRPr="0043448D">
              <w:rPr>
                <w:b/>
                <w:bCs/>
                <w:sz w:val="20"/>
                <w:szCs w:val="20"/>
              </w:rPr>
              <w:t>O: 5</w:t>
            </w:r>
          </w:p>
        </w:tc>
        <w:tc>
          <w:tcPr>
            <w:tcW w:w="3421" w:type="dxa"/>
            <w:tcBorders>
              <w:top w:val="single" w:sz="4" w:space="0" w:color="auto"/>
              <w:left w:val="single" w:sz="4" w:space="0" w:color="auto"/>
              <w:bottom w:val="single" w:sz="4" w:space="0" w:color="auto"/>
              <w:right w:val="single" w:sz="4" w:space="0" w:color="auto"/>
            </w:tcBorders>
          </w:tcPr>
          <w:p w14:paraId="795B5F6E" w14:textId="77777777" w:rsidR="00F85B3A" w:rsidRPr="002F4E78" w:rsidRDefault="00F85B3A" w:rsidP="00F85B3A">
            <w:pPr>
              <w:adjustRightInd w:val="0"/>
              <w:jc w:val="both"/>
              <w:rPr>
                <w:bCs/>
                <w:sz w:val="20"/>
                <w:szCs w:val="20"/>
              </w:rPr>
            </w:pPr>
            <w:r w:rsidRPr="002F4E78">
              <w:rPr>
                <w:sz w:val="20"/>
                <w:szCs w:val="20"/>
              </w:rPr>
              <w:t>5.Členské štáty môžu zástupcom zamestnancov poskytnúť podporu pri posudzovaní ekonomickej situácie dlžníka.</w:t>
            </w:r>
          </w:p>
        </w:tc>
        <w:tc>
          <w:tcPr>
            <w:tcW w:w="900" w:type="dxa"/>
            <w:tcBorders>
              <w:top w:val="single" w:sz="4" w:space="0" w:color="auto"/>
              <w:left w:val="single" w:sz="4" w:space="0" w:color="auto"/>
              <w:bottom w:val="single" w:sz="4" w:space="0" w:color="auto"/>
              <w:right w:val="single" w:sz="12" w:space="0" w:color="auto"/>
            </w:tcBorders>
          </w:tcPr>
          <w:p w14:paraId="4168F32D" w14:textId="77777777" w:rsidR="00F85B3A" w:rsidRPr="0043448D" w:rsidRDefault="00F85B3A" w:rsidP="00F85B3A">
            <w:pPr>
              <w:jc w:val="center"/>
              <w:rPr>
                <w:sz w:val="20"/>
                <w:szCs w:val="20"/>
              </w:rPr>
            </w:pPr>
            <w:r w:rsidRPr="0043448D">
              <w:rPr>
                <w:sz w:val="20"/>
                <w:szCs w:val="20"/>
              </w:rPr>
              <w:t>D</w:t>
            </w:r>
          </w:p>
        </w:tc>
        <w:tc>
          <w:tcPr>
            <w:tcW w:w="1074" w:type="dxa"/>
            <w:tcBorders>
              <w:top w:val="single" w:sz="4" w:space="0" w:color="auto"/>
              <w:left w:val="nil"/>
              <w:bottom w:val="single" w:sz="4" w:space="0" w:color="auto"/>
              <w:right w:val="single" w:sz="4" w:space="0" w:color="auto"/>
            </w:tcBorders>
          </w:tcPr>
          <w:p w14:paraId="7245D4B2"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BFD9836" w14:textId="7777777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AC55105" w14:textId="77777777" w:rsidR="00F85B3A" w:rsidRPr="0043448D" w:rsidRDefault="00F85B3A" w:rsidP="00F85B3A">
            <w:pPr>
              <w:tabs>
                <w:tab w:val="left" w:pos="898"/>
              </w:tabs>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0EC1FAF8" w14:textId="77777777" w:rsidR="00F85B3A" w:rsidRPr="0043448D" w:rsidRDefault="00F85B3A"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42C5C0E1" w14:textId="1B49D7B5" w:rsidR="00F85B3A" w:rsidRPr="00F94F4E" w:rsidRDefault="00F94F4E" w:rsidP="00F85B3A">
            <w:pPr>
              <w:pStyle w:val="Nadpis1"/>
              <w:jc w:val="both"/>
              <w:rPr>
                <w:b w:val="0"/>
                <w:bCs w:val="0"/>
                <w:sz w:val="20"/>
                <w:szCs w:val="20"/>
              </w:rPr>
            </w:pPr>
            <w:r>
              <w:rPr>
                <w:b w:val="0"/>
                <w:bCs w:val="0"/>
                <w:sz w:val="20"/>
                <w:szCs w:val="20"/>
              </w:rPr>
              <w:t xml:space="preserve">Slovenská republika sa rozhodla nevyužiť túto možnosť. </w:t>
            </w:r>
          </w:p>
        </w:tc>
      </w:tr>
      <w:tr w:rsidR="00F85B3A" w:rsidRPr="0043448D" w14:paraId="25BED543" w14:textId="77777777" w:rsidTr="00910B57">
        <w:tc>
          <w:tcPr>
            <w:tcW w:w="899" w:type="dxa"/>
            <w:tcBorders>
              <w:top w:val="single" w:sz="4" w:space="0" w:color="auto"/>
              <w:left w:val="single" w:sz="12" w:space="0" w:color="auto"/>
              <w:bottom w:val="single" w:sz="4" w:space="0" w:color="auto"/>
              <w:right w:val="single" w:sz="4" w:space="0" w:color="auto"/>
            </w:tcBorders>
          </w:tcPr>
          <w:p w14:paraId="0F21BD41" w14:textId="77777777" w:rsidR="00F85B3A" w:rsidRPr="0043448D" w:rsidRDefault="00F85B3A" w:rsidP="00F85B3A">
            <w:pPr>
              <w:jc w:val="both"/>
              <w:rPr>
                <w:b/>
                <w:bCs/>
                <w:sz w:val="20"/>
                <w:szCs w:val="20"/>
              </w:rPr>
            </w:pPr>
            <w:r w:rsidRPr="0043448D">
              <w:rPr>
                <w:b/>
                <w:bCs/>
                <w:sz w:val="20"/>
                <w:szCs w:val="20"/>
              </w:rPr>
              <w:t>Č: 4</w:t>
            </w:r>
          </w:p>
          <w:p w14:paraId="1C66184B" w14:textId="77777777" w:rsidR="00F85B3A" w:rsidRPr="0043448D" w:rsidRDefault="00F85B3A" w:rsidP="00F85B3A">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13BEB922" w14:textId="77777777" w:rsidR="00F85B3A" w:rsidRDefault="00F85B3A" w:rsidP="00F85B3A">
            <w:pPr>
              <w:adjustRightInd w:val="0"/>
              <w:jc w:val="center"/>
              <w:rPr>
                <w:bCs/>
                <w:sz w:val="20"/>
                <w:szCs w:val="20"/>
              </w:rPr>
            </w:pPr>
            <w:r>
              <w:rPr>
                <w:bCs/>
                <w:sz w:val="20"/>
                <w:szCs w:val="20"/>
              </w:rPr>
              <w:t>HLAVA II</w:t>
            </w:r>
          </w:p>
          <w:p w14:paraId="16D1168F" w14:textId="77777777" w:rsidR="00F85B3A" w:rsidRDefault="00F85B3A" w:rsidP="00F85B3A">
            <w:pPr>
              <w:adjustRightInd w:val="0"/>
              <w:jc w:val="center"/>
              <w:rPr>
                <w:b/>
                <w:bCs/>
                <w:sz w:val="20"/>
                <w:szCs w:val="20"/>
              </w:rPr>
            </w:pPr>
            <w:r>
              <w:rPr>
                <w:b/>
                <w:bCs/>
                <w:sz w:val="20"/>
                <w:szCs w:val="20"/>
              </w:rPr>
              <w:t>RÁMCE PREVENTÍVNEJ REŠTRUKTURALIZÁCIE</w:t>
            </w:r>
          </w:p>
          <w:p w14:paraId="6E5B312E" w14:textId="77777777" w:rsidR="00F85B3A" w:rsidRDefault="00F85B3A" w:rsidP="00F85B3A">
            <w:pPr>
              <w:adjustRightInd w:val="0"/>
              <w:jc w:val="center"/>
              <w:rPr>
                <w:bCs/>
                <w:sz w:val="20"/>
                <w:szCs w:val="20"/>
              </w:rPr>
            </w:pPr>
            <w:r>
              <w:rPr>
                <w:bCs/>
                <w:sz w:val="20"/>
                <w:szCs w:val="20"/>
              </w:rPr>
              <w:t>KAPITOLA 1</w:t>
            </w:r>
          </w:p>
          <w:p w14:paraId="3B7AAB9F" w14:textId="77777777" w:rsidR="00F85B3A" w:rsidRPr="007C7B02" w:rsidRDefault="00F85B3A" w:rsidP="00F85B3A">
            <w:pPr>
              <w:adjustRightInd w:val="0"/>
              <w:jc w:val="center"/>
              <w:rPr>
                <w:b/>
                <w:bCs/>
                <w:sz w:val="20"/>
                <w:szCs w:val="20"/>
              </w:rPr>
            </w:pPr>
            <w:r>
              <w:rPr>
                <w:b/>
                <w:bCs/>
                <w:sz w:val="20"/>
                <w:szCs w:val="20"/>
              </w:rPr>
              <w:t>Dostupnosť rámcov preventívnej reštrukturalizácie</w:t>
            </w:r>
          </w:p>
          <w:p w14:paraId="6C16BA9E" w14:textId="77777777" w:rsidR="00F85B3A" w:rsidRPr="007C7B02" w:rsidRDefault="00F85B3A" w:rsidP="00F85B3A">
            <w:pPr>
              <w:adjustRightInd w:val="0"/>
              <w:jc w:val="center"/>
              <w:rPr>
                <w:bCs/>
                <w:sz w:val="20"/>
                <w:szCs w:val="20"/>
              </w:rPr>
            </w:pPr>
            <w:r>
              <w:rPr>
                <w:bCs/>
                <w:sz w:val="20"/>
                <w:szCs w:val="20"/>
              </w:rPr>
              <w:t>Článok 4</w:t>
            </w:r>
          </w:p>
          <w:p w14:paraId="3F0220A8" w14:textId="77777777" w:rsidR="00F85B3A" w:rsidRPr="0043448D" w:rsidRDefault="00F85B3A" w:rsidP="00F85B3A">
            <w:pPr>
              <w:adjustRightInd w:val="0"/>
              <w:jc w:val="center"/>
              <w:rPr>
                <w:b/>
                <w:bCs/>
                <w:sz w:val="20"/>
                <w:szCs w:val="20"/>
              </w:rPr>
            </w:pPr>
            <w:r w:rsidRPr="0043448D">
              <w:rPr>
                <w:b/>
                <w:bCs/>
                <w:sz w:val="20"/>
                <w:szCs w:val="20"/>
              </w:rPr>
              <w:t>Dostupnosť rámcov preventívnej reštrukturalizácie</w:t>
            </w:r>
          </w:p>
          <w:p w14:paraId="4FAB9E2E" w14:textId="77777777" w:rsidR="00F85B3A" w:rsidRPr="0043448D" w:rsidRDefault="00F85B3A" w:rsidP="00F85B3A">
            <w:pPr>
              <w:adjustRightInd w:val="0"/>
              <w:jc w:val="both"/>
              <w:rPr>
                <w:bCs/>
                <w:sz w:val="20"/>
                <w:szCs w:val="20"/>
              </w:rPr>
            </w:pPr>
            <w:r w:rsidRPr="0043448D">
              <w:rPr>
                <w:sz w:val="20"/>
                <w:szCs w:val="20"/>
              </w:rPr>
              <w:t>1.Členské štáty zabezpečia, aby v prípade hrozby úpadku mali dlžníci prístup k rámc</w:t>
            </w:r>
            <w:r>
              <w:rPr>
                <w:sz w:val="20"/>
                <w:szCs w:val="20"/>
              </w:rPr>
              <w:t>u</w:t>
            </w:r>
            <w:r w:rsidRPr="0043448D">
              <w:rPr>
                <w:sz w:val="20"/>
                <w:szCs w:val="20"/>
              </w:rPr>
              <w:t xml:space="preserve"> preventívnej reštrukturalizácie, ktorý im umožní reštrukturalizáciu, a to s cieľom zabrániť úpadku a zabezpečiť ich životaschopnosť bez toho, aby boli dotknuté iné riešenia na zabránenie úpadku, a tak ochrániť pracovné miesta a zachovať podnikateľskú činnosť. </w:t>
            </w:r>
          </w:p>
        </w:tc>
        <w:tc>
          <w:tcPr>
            <w:tcW w:w="900" w:type="dxa"/>
            <w:tcBorders>
              <w:top w:val="single" w:sz="4" w:space="0" w:color="auto"/>
              <w:left w:val="single" w:sz="4" w:space="0" w:color="auto"/>
              <w:bottom w:val="single" w:sz="4" w:space="0" w:color="auto"/>
              <w:right w:val="single" w:sz="12" w:space="0" w:color="auto"/>
            </w:tcBorders>
          </w:tcPr>
          <w:p w14:paraId="05E019B0"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14639A7" w14:textId="77777777" w:rsidR="00F85B3A" w:rsidRPr="00AE5F7B" w:rsidRDefault="00F85B3A" w:rsidP="00F85B3A">
            <w:pPr>
              <w:jc w:val="center"/>
              <w:rPr>
                <w:sz w:val="20"/>
                <w:szCs w:val="20"/>
              </w:rPr>
            </w:pPr>
            <w:r w:rsidRPr="00AE5F7B">
              <w:rPr>
                <w:sz w:val="20"/>
                <w:szCs w:val="20"/>
              </w:rPr>
              <w:t>Návrh zákona</w:t>
            </w:r>
          </w:p>
          <w:p w14:paraId="7E1E5E6E" w14:textId="77777777" w:rsidR="00F85B3A" w:rsidRPr="00AE5F7B" w:rsidRDefault="00F85B3A" w:rsidP="00F85B3A">
            <w:pPr>
              <w:jc w:val="center"/>
              <w:rPr>
                <w:sz w:val="20"/>
                <w:szCs w:val="20"/>
              </w:rPr>
            </w:pPr>
          </w:p>
          <w:p w14:paraId="6E19ACF4" w14:textId="77777777" w:rsidR="00F85B3A" w:rsidRPr="00AE5F7B" w:rsidRDefault="00F85B3A" w:rsidP="00F85B3A">
            <w:pPr>
              <w:jc w:val="center"/>
              <w:rPr>
                <w:sz w:val="20"/>
                <w:szCs w:val="20"/>
              </w:rPr>
            </w:pPr>
          </w:p>
          <w:p w14:paraId="6A0CEFEB" w14:textId="77777777" w:rsidR="00F85B3A" w:rsidRPr="00AE5F7B" w:rsidRDefault="00F85B3A" w:rsidP="00F85B3A">
            <w:pPr>
              <w:jc w:val="center"/>
              <w:rPr>
                <w:sz w:val="20"/>
                <w:szCs w:val="20"/>
              </w:rPr>
            </w:pPr>
          </w:p>
          <w:p w14:paraId="0D5CFE24" w14:textId="77777777" w:rsidR="00F85B3A" w:rsidRPr="00AE5F7B" w:rsidRDefault="00F85B3A" w:rsidP="00F85B3A">
            <w:pPr>
              <w:jc w:val="center"/>
              <w:rPr>
                <w:sz w:val="20"/>
                <w:szCs w:val="20"/>
              </w:rPr>
            </w:pPr>
          </w:p>
          <w:p w14:paraId="438E508B" w14:textId="77777777" w:rsidR="00F85B3A" w:rsidRPr="00AE5F7B" w:rsidRDefault="00F85B3A" w:rsidP="00F85B3A">
            <w:pPr>
              <w:jc w:val="center"/>
              <w:rPr>
                <w:sz w:val="20"/>
                <w:szCs w:val="20"/>
              </w:rPr>
            </w:pPr>
          </w:p>
          <w:p w14:paraId="4FDE2F89" w14:textId="77814278" w:rsidR="00F85B3A" w:rsidRPr="00AE5F7B" w:rsidRDefault="00F85B3A" w:rsidP="00F85B3A">
            <w:pPr>
              <w:jc w:val="center"/>
              <w:rPr>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19D2731D" w14:textId="77777777" w:rsidR="00F85B3A" w:rsidRPr="00AE5F7B" w:rsidRDefault="00F85B3A" w:rsidP="00F85B3A">
            <w:pPr>
              <w:pStyle w:val="Normlny0"/>
              <w:jc w:val="center"/>
            </w:pPr>
            <w:r w:rsidRPr="00AE5F7B">
              <w:t xml:space="preserve">Č: I </w:t>
            </w:r>
          </w:p>
          <w:p w14:paraId="3996D8EE" w14:textId="77777777" w:rsidR="00F85B3A" w:rsidRPr="00AE5F7B" w:rsidRDefault="00F85B3A" w:rsidP="00F85B3A">
            <w:pPr>
              <w:pStyle w:val="Normlny0"/>
              <w:jc w:val="center"/>
            </w:pPr>
            <w:r w:rsidRPr="00AE5F7B">
              <w:t>§: 1</w:t>
            </w:r>
          </w:p>
          <w:p w14:paraId="6B0D018B" w14:textId="77777777" w:rsidR="00F85B3A" w:rsidRPr="00AE5F7B" w:rsidRDefault="00F85B3A" w:rsidP="00F85B3A">
            <w:pPr>
              <w:pStyle w:val="Normlny0"/>
              <w:jc w:val="center"/>
            </w:pPr>
            <w:r w:rsidRPr="00AE5F7B">
              <w:t>O: 1</w:t>
            </w:r>
          </w:p>
          <w:p w14:paraId="6D011E97" w14:textId="77777777" w:rsidR="00F85B3A" w:rsidRPr="00AE5F7B" w:rsidRDefault="00F85B3A" w:rsidP="00F85B3A">
            <w:pPr>
              <w:pStyle w:val="Normlny0"/>
            </w:pPr>
          </w:p>
          <w:p w14:paraId="5EFF72AD" w14:textId="77777777" w:rsidR="00F85B3A" w:rsidRPr="00AE5F7B" w:rsidRDefault="00F85B3A" w:rsidP="00F85B3A">
            <w:pPr>
              <w:pStyle w:val="Normlny0"/>
            </w:pPr>
          </w:p>
          <w:p w14:paraId="06E49525" w14:textId="7AC33F8A" w:rsidR="00F85B3A" w:rsidRPr="00AE5F7B"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63E8498" w14:textId="4D28BDE3" w:rsidR="009E0258" w:rsidRDefault="009E0258" w:rsidP="009E0258">
            <w:pPr>
              <w:jc w:val="both"/>
              <w:rPr>
                <w:sz w:val="20"/>
                <w:szCs w:val="20"/>
              </w:rPr>
            </w:pPr>
            <w:r w:rsidRPr="009E0258">
              <w:rPr>
                <w:sz w:val="20"/>
                <w:szCs w:val="20"/>
              </w:rPr>
              <w:t xml:space="preserve">(1) </w:t>
            </w:r>
            <w:r w:rsidR="002D0132" w:rsidRPr="002D0132">
              <w:rPr>
                <w:sz w:val="20"/>
                <w:szCs w:val="20"/>
              </w:rPr>
              <w:t>Tento zákon upravuje niektoré nástroje napomáhajúce riešeniu hroziaceho úpadku z dôvodu hroziacej platobnej neschopnosti</w:t>
            </w:r>
            <w:r w:rsidR="00290496">
              <w:rPr>
                <w:sz w:val="20"/>
                <w:szCs w:val="20"/>
                <w:vertAlign w:val="superscript"/>
              </w:rPr>
              <w:t>1</w:t>
            </w:r>
            <w:r w:rsidR="002D0132" w:rsidRPr="002D0132">
              <w:rPr>
                <w:sz w:val="20"/>
                <w:szCs w:val="20"/>
              </w:rPr>
              <w:t xml:space="preserve">) (ďalej len „hroziaci úpadok“) dlžníka, ktorý je právnickou osobou, (ďalej len „dlžník“) a to verejnú preventívnu reštrukturalizáciu a neverejnú preventívnu reštrukturalizáciu (ďalej len „preventívne konanie“); tento zákon upravuje aj riešenie úpadku dlžníka, ktorý nastal počas verejnej </w:t>
            </w:r>
            <w:r w:rsidR="002D0132">
              <w:rPr>
                <w:sz w:val="20"/>
                <w:szCs w:val="20"/>
              </w:rPr>
              <w:t>preventívnej reštrukturalizácie</w:t>
            </w:r>
            <w:r w:rsidRPr="009E0258">
              <w:rPr>
                <w:sz w:val="20"/>
                <w:szCs w:val="20"/>
              </w:rPr>
              <w:t xml:space="preserve">. </w:t>
            </w:r>
          </w:p>
          <w:p w14:paraId="08048BAD" w14:textId="77777777" w:rsidR="00290496" w:rsidRDefault="00290496" w:rsidP="009E0258">
            <w:pPr>
              <w:jc w:val="both"/>
              <w:rPr>
                <w:sz w:val="20"/>
                <w:szCs w:val="20"/>
              </w:rPr>
            </w:pPr>
          </w:p>
          <w:p w14:paraId="316F222C" w14:textId="78540D38" w:rsidR="00290496" w:rsidRDefault="00290496" w:rsidP="009E0258">
            <w:pPr>
              <w:jc w:val="both"/>
              <w:rPr>
                <w:sz w:val="20"/>
                <w:szCs w:val="20"/>
              </w:rPr>
            </w:pPr>
            <w:r>
              <w:rPr>
                <w:sz w:val="20"/>
                <w:szCs w:val="20"/>
              </w:rPr>
              <w:t>Poznámka pod čiarou k odkazu 1 znie:</w:t>
            </w:r>
          </w:p>
          <w:p w14:paraId="4B8C074B" w14:textId="719ADE70" w:rsidR="00290496" w:rsidRPr="00290496" w:rsidRDefault="00290496" w:rsidP="009E0258">
            <w:pPr>
              <w:jc w:val="both"/>
              <w:rPr>
                <w:sz w:val="20"/>
                <w:szCs w:val="20"/>
              </w:rPr>
            </w:pPr>
            <w:r>
              <w:rPr>
                <w:sz w:val="20"/>
                <w:szCs w:val="20"/>
              </w:rPr>
              <w:t>„</w:t>
            </w:r>
            <w:r>
              <w:rPr>
                <w:sz w:val="20"/>
                <w:szCs w:val="20"/>
                <w:vertAlign w:val="superscript"/>
              </w:rPr>
              <w:t>1</w:t>
            </w:r>
            <w:r>
              <w:rPr>
                <w:sz w:val="20"/>
                <w:szCs w:val="20"/>
              </w:rPr>
              <w:t>) § 4 zákona č. 7/2005 Z. z. o konkurze a reštrukturalizácii a o zmene a doplnení niektorých zákonov.“.</w:t>
            </w:r>
          </w:p>
          <w:p w14:paraId="7095739E" w14:textId="0136AC30" w:rsidR="00F85B3A" w:rsidRPr="006E01BE" w:rsidRDefault="00F85B3A" w:rsidP="00F85B3A">
            <w:pPr>
              <w:autoSpaceDE/>
              <w:autoSpaceDN/>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30816E4F" w14:textId="77777777" w:rsidR="00F85B3A" w:rsidRPr="0043448D"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071948E" w14:textId="29DC6B13" w:rsidR="00F85B3A" w:rsidRDefault="00F85B3A" w:rsidP="00F85B3A">
            <w:pPr>
              <w:jc w:val="both"/>
              <w:rPr>
                <w:sz w:val="20"/>
                <w:szCs w:val="20"/>
              </w:rPr>
            </w:pPr>
            <w:r>
              <w:rPr>
                <w:sz w:val="20"/>
                <w:szCs w:val="20"/>
              </w:rPr>
              <w:t xml:space="preserve">Návrh zákona upravuje </w:t>
            </w:r>
            <w:r w:rsidR="00290496">
              <w:rPr>
                <w:sz w:val="20"/>
                <w:szCs w:val="20"/>
              </w:rPr>
              <w:t>ako nástroj riešenia hroziaceho úpadku dlžníka z dôvodu hroziacej platobnej neschopnosti verejnú preventívnu reštrukturalizáciu</w:t>
            </w:r>
            <w:r w:rsidR="00EB6092">
              <w:rPr>
                <w:sz w:val="20"/>
                <w:szCs w:val="20"/>
              </w:rPr>
              <w:t xml:space="preserve">. </w:t>
            </w:r>
          </w:p>
          <w:p w14:paraId="505CECD8" w14:textId="77777777" w:rsidR="00F85B3A" w:rsidRDefault="00F85B3A" w:rsidP="00F85B3A">
            <w:pPr>
              <w:jc w:val="both"/>
              <w:rPr>
                <w:sz w:val="20"/>
                <w:szCs w:val="20"/>
              </w:rPr>
            </w:pPr>
          </w:p>
          <w:p w14:paraId="4F6661B2" w14:textId="6A6F76AB" w:rsidR="00F85B3A" w:rsidRPr="005A783A" w:rsidRDefault="00F85B3A" w:rsidP="00F85B3A">
            <w:pPr>
              <w:jc w:val="both"/>
              <w:rPr>
                <w:color w:val="FF0000"/>
                <w:sz w:val="20"/>
                <w:szCs w:val="20"/>
              </w:rPr>
            </w:pPr>
          </w:p>
        </w:tc>
      </w:tr>
      <w:tr w:rsidR="00F85B3A" w:rsidRPr="0043448D" w14:paraId="0CF67FF8" w14:textId="77777777" w:rsidTr="00910B57">
        <w:tc>
          <w:tcPr>
            <w:tcW w:w="899" w:type="dxa"/>
            <w:tcBorders>
              <w:top w:val="single" w:sz="4" w:space="0" w:color="auto"/>
              <w:left w:val="single" w:sz="12" w:space="0" w:color="auto"/>
              <w:bottom w:val="single" w:sz="4" w:space="0" w:color="auto"/>
              <w:right w:val="single" w:sz="4" w:space="0" w:color="auto"/>
            </w:tcBorders>
          </w:tcPr>
          <w:p w14:paraId="25083EE3" w14:textId="77777777" w:rsidR="00F85B3A" w:rsidRPr="0043448D" w:rsidRDefault="00F85B3A" w:rsidP="00F85B3A">
            <w:pPr>
              <w:jc w:val="both"/>
              <w:rPr>
                <w:b/>
                <w:bCs/>
                <w:sz w:val="20"/>
                <w:szCs w:val="20"/>
              </w:rPr>
            </w:pPr>
            <w:r w:rsidRPr="0043448D">
              <w:rPr>
                <w:b/>
                <w:bCs/>
                <w:sz w:val="20"/>
                <w:szCs w:val="20"/>
              </w:rPr>
              <w:t>Č: 4</w:t>
            </w:r>
          </w:p>
          <w:p w14:paraId="4861523F" w14:textId="77777777" w:rsidR="00F85B3A" w:rsidRPr="0043448D" w:rsidRDefault="00F85B3A" w:rsidP="00F85B3A">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589D152D" w14:textId="77777777" w:rsidR="00F85B3A" w:rsidRPr="0043448D" w:rsidRDefault="00F85B3A" w:rsidP="00F85B3A">
            <w:pPr>
              <w:adjustRightInd w:val="0"/>
              <w:jc w:val="both"/>
              <w:rPr>
                <w:bCs/>
                <w:sz w:val="20"/>
                <w:szCs w:val="20"/>
              </w:rPr>
            </w:pPr>
            <w:r w:rsidRPr="0043448D">
              <w:rPr>
                <w:sz w:val="20"/>
                <w:szCs w:val="20"/>
              </w:rPr>
              <w:t xml:space="preserve">2.Členské štáty môžu ustanoviť, aby dlžníci, ktorí boli odsúdení za závažné porušenie povinností v oblasti účtovníctva alebo výkazníctva podľa vnútroštátneho práva, mohli získať prístup k rámcu preventívnej reštrukturalizácie iba po tom, ako títo dlžníci prijmú primerané opatrenia na </w:t>
            </w:r>
            <w:r w:rsidRPr="0043448D">
              <w:rPr>
                <w:sz w:val="20"/>
                <w:szCs w:val="20"/>
              </w:rPr>
              <w:lastRenderedPageBreak/>
              <w:t>nápravu problémov, ktoré viedli k ich odsúdeniu, s cieľom poskytnúť veriteľom potrebné informácie, ktoré im umožnia prijať rozhodnutie počas rokovaní o reštrukturalizácii.</w:t>
            </w:r>
          </w:p>
        </w:tc>
        <w:tc>
          <w:tcPr>
            <w:tcW w:w="900" w:type="dxa"/>
            <w:tcBorders>
              <w:top w:val="single" w:sz="4" w:space="0" w:color="auto"/>
              <w:left w:val="single" w:sz="4" w:space="0" w:color="auto"/>
              <w:bottom w:val="single" w:sz="4" w:space="0" w:color="auto"/>
              <w:right w:val="single" w:sz="12" w:space="0" w:color="auto"/>
            </w:tcBorders>
          </w:tcPr>
          <w:p w14:paraId="1D423478" w14:textId="77777777" w:rsidR="00F85B3A" w:rsidRPr="0043448D" w:rsidRDefault="00F85B3A" w:rsidP="00F85B3A">
            <w:pPr>
              <w:jc w:val="center"/>
              <w:rPr>
                <w:sz w:val="20"/>
                <w:szCs w:val="20"/>
              </w:rPr>
            </w:pPr>
            <w:r>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0FE3A043" w14:textId="77777777" w:rsidR="00F85B3A" w:rsidRPr="00797029" w:rsidRDefault="00F85B3A" w:rsidP="00F85B3A">
            <w:pPr>
              <w:jc w:val="center"/>
              <w:rPr>
                <w:sz w:val="20"/>
                <w:szCs w:val="20"/>
              </w:rPr>
            </w:pPr>
            <w:r w:rsidRPr="00797029">
              <w:rPr>
                <w:sz w:val="20"/>
                <w:szCs w:val="20"/>
              </w:rPr>
              <w:t>Návrh zákona</w:t>
            </w:r>
          </w:p>
          <w:p w14:paraId="2A87D474" w14:textId="77777777" w:rsidR="00F85B3A" w:rsidRPr="00797029" w:rsidRDefault="00F85B3A" w:rsidP="00F85B3A">
            <w:pPr>
              <w:jc w:val="center"/>
              <w:rPr>
                <w:sz w:val="20"/>
                <w:szCs w:val="20"/>
              </w:rPr>
            </w:pPr>
          </w:p>
          <w:p w14:paraId="531FAF56" w14:textId="77777777" w:rsidR="00F85B3A" w:rsidRDefault="00F85B3A" w:rsidP="00F85B3A">
            <w:pPr>
              <w:jc w:val="center"/>
              <w:rPr>
                <w:sz w:val="20"/>
                <w:szCs w:val="20"/>
              </w:rPr>
            </w:pPr>
          </w:p>
          <w:p w14:paraId="01965435" w14:textId="77777777" w:rsidR="00F85B3A" w:rsidRDefault="00F85B3A" w:rsidP="00F85B3A">
            <w:pPr>
              <w:jc w:val="center"/>
              <w:rPr>
                <w:sz w:val="20"/>
                <w:szCs w:val="20"/>
              </w:rPr>
            </w:pPr>
          </w:p>
          <w:p w14:paraId="7F29202F" w14:textId="77777777" w:rsidR="00F85B3A" w:rsidRDefault="00F85B3A" w:rsidP="00F85B3A">
            <w:pPr>
              <w:jc w:val="center"/>
              <w:rPr>
                <w:sz w:val="20"/>
                <w:szCs w:val="20"/>
              </w:rPr>
            </w:pPr>
          </w:p>
          <w:p w14:paraId="67C4AE59" w14:textId="77777777" w:rsidR="00F85B3A" w:rsidRDefault="00F85B3A" w:rsidP="00F85B3A">
            <w:pPr>
              <w:jc w:val="center"/>
              <w:rPr>
                <w:sz w:val="20"/>
                <w:szCs w:val="20"/>
              </w:rPr>
            </w:pPr>
          </w:p>
          <w:p w14:paraId="543C3805" w14:textId="77777777" w:rsidR="00F85B3A" w:rsidRDefault="00F85B3A" w:rsidP="00F85B3A">
            <w:pPr>
              <w:jc w:val="center"/>
              <w:rPr>
                <w:sz w:val="20"/>
                <w:szCs w:val="20"/>
              </w:rPr>
            </w:pPr>
          </w:p>
          <w:p w14:paraId="253DFA93" w14:textId="77777777" w:rsidR="00F85B3A" w:rsidRDefault="00F85B3A" w:rsidP="00F85B3A">
            <w:pPr>
              <w:jc w:val="center"/>
              <w:rPr>
                <w:sz w:val="20"/>
                <w:szCs w:val="20"/>
              </w:rPr>
            </w:pPr>
          </w:p>
          <w:p w14:paraId="0B1F7C04" w14:textId="2161E1D8"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1E54DC4" w14:textId="77777777" w:rsidR="00F85B3A" w:rsidRDefault="00F85B3A" w:rsidP="00F85B3A">
            <w:pPr>
              <w:pStyle w:val="Normlny0"/>
              <w:jc w:val="center"/>
            </w:pPr>
            <w:r>
              <w:lastRenderedPageBreak/>
              <w:t>Č: I</w:t>
            </w:r>
          </w:p>
          <w:p w14:paraId="64E52767" w14:textId="3239622C" w:rsidR="00F85B3A" w:rsidRDefault="00F85B3A" w:rsidP="00F85B3A">
            <w:pPr>
              <w:pStyle w:val="Normlny0"/>
              <w:jc w:val="center"/>
            </w:pPr>
            <w:r>
              <w:t xml:space="preserve">§: </w:t>
            </w:r>
            <w:r w:rsidR="0083609E">
              <w:t>10</w:t>
            </w:r>
          </w:p>
          <w:p w14:paraId="4F89FBA0" w14:textId="77777777" w:rsidR="009E0258" w:rsidRDefault="00F85B3A" w:rsidP="00F85B3A">
            <w:pPr>
              <w:pStyle w:val="Normlny0"/>
              <w:jc w:val="center"/>
            </w:pPr>
            <w:r>
              <w:t>O: 2</w:t>
            </w:r>
          </w:p>
          <w:p w14:paraId="46257408" w14:textId="09CB6DCC" w:rsidR="00F85B3A" w:rsidRDefault="00E33B57" w:rsidP="00F85B3A">
            <w:pPr>
              <w:pStyle w:val="Normlny0"/>
              <w:jc w:val="center"/>
            </w:pPr>
            <w:r>
              <w:t>P: f), g)</w:t>
            </w:r>
            <w:r w:rsidR="00F85B3A">
              <w:t xml:space="preserve"> </w:t>
            </w:r>
          </w:p>
          <w:p w14:paraId="4C7C5106" w14:textId="77777777" w:rsidR="00F85B3A" w:rsidRDefault="00F85B3A" w:rsidP="00F85B3A">
            <w:pPr>
              <w:pStyle w:val="Normlny0"/>
              <w:jc w:val="center"/>
            </w:pPr>
          </w:p>
          <w:p w14:paraId="583D2048" w14:textId="77777777" w:rsidR="00F85B3A" w:rsidRDefault="00F85B3A" w:rsidP="00F85B3A">
            <w:pPr>
              <w:pStyle w:val="Normlny0"/>
              <w:jc w:val="center"/>
            </w:pPr>
          </w:p>
          <w:p w14:paraId="49C0700D" w14:textId="04377AF2" w:rsidR="00F85B3A" w:rsidRPr="0043448D" w:rsidRDefault="00F85B3A" w:rsidP="00B47DE6">
            <w:pPr>
              <w:pStyle w:val="Normlny0"/>
            </w:pPr>
          </w:p>
        </w:tc>
        <w:tc>
          <w:tcPr>
            <w:tcW w:w="4770" w:type="dxa"/>
            <w:tcBorders>
              <w:top w:val="single" w:sz="4" w:space="0" w:color="auto"/>
              <w:left w:val="single" w:sz="4" w:space="0" w:color="auto"/>
              <w:bottom w:val="single" w:sz="4" w:space="0" w:color="auto"/>
              <w:right w:val="single" w:sz="4" w:space="0" w:color="auto"/>
            </w:tcBorders>
          </w:tcPr>
          <w:p w14:paraId="255F717A" w14:textId="3C42A8DE" w:rsidR="009E0258" w:rsidRPr="009E0258" w:rsidRDefault="009E0258" w:rsidP="009E0258">
            <w:pPr>
              <w:jc w:val="both"/>
              <w:rPr>
                <w:bCs/>
                <w:sz w:val="20"/>
                <w:szCs w:val="20"/>
              </w:rPr>
            </w:pPr>
            <w:r w:rsidRPr="009E0258">
              <w:rPr>
                <w:bCs/>
                <w:sz w:val="20"/>
                <w:szCs w:val="20"/>
              </w:rPr>
              <w:t>(2) Verejnú preventívnu reštr</w:t>
            </w:r>
            <w:r w:rsidR="00E33B57">
              <w:rPr>
                <w:bCs/>
                <w:sz w:val="20"/>
                <w:szCs w:val="20"/>
              </w:rPr>
              <w:t xml:space="preserve">ukturalizáciu súd nepovolí, ak </w:t>
            </w:r>
            <w:r w:rsidRPr="009E0258">
              <w:rPr>
                <w:bCs/>
                <w:sz w:val="20"/>
                <w:szCs w:val="20"/>
              </w:rPr>
              <w:t>možno predpokladať, že podnik dlžníka</w:t>
            </w:r>
            <w:r w:rsidR="00E33B57">
              <w:rPr>
                <w:bCs/>
                <w:sz w:val="20"/>
                <w:szCs w:val="20"/>
              </w:rPr>
              <w:t xml:space="preserve"> nie</w:t>
            </w:r>
            <w:r w:rsidRPr="009E0258">
              <w:rPr>
                <w:bCs/>
                <w:sz w:val="20"/>
                <w:szCs w:val="20"/>
              </w:rPr>
              <w:t xml:space="preserve"> je životaschopný, najmä ak </w:t>
            </w:r>
          </w:p>
          <w:p w14:paraId="4CBC5190" w14:textId="77777777" w:rsidR="009E0258" w:rsidRPr="009E0258" w:rsidRDefault="009E0258" w:rsidP="009E0258">
            <w:pPr>
              <w:jc w:val="both"/>
              <w:rPr>
                <w:sz w:val="20"/>
                <w:szCs w:val="20"/>
              </w:rPr>
            </w:pPr>
            <w:r w:rsidRPr="009E0258">
              <w:rPr>
                <w:sz w:val="20"/>
                <w:szCs w:val="20"/>
              </w:rPr>
              <w:t xml:space="preserve">f) dlžník riadne nevedie účtovníctvo alebo nesplnil povinnosť uložiť účtovnú závierku do zbierky listín,  </w:t>
            </w:r>
          </w:p>
          <w:p w14:paraId="463441F0" w14:textId="101E859A" w:rsidR="00F85B3A" w:rsidRPr="009E0258" w:rsidRDefault="009E0258" w:rsidP="00E33B57">
            <w:pPr>
              <w:jc w:val="both"/>
              <w:rPr>
                <w:sz w:val="20"/>
                <w:szCs w:val="20"/>
              </w:rPr>
            </w:pPr>
            <w:r w:rsidRPr="009E0258">
              <w:rPr>
                <w:sz w:val="20"/>
                <w:szCs w:val="20"/>
              </w:rPr>
              <w:t xml:space="preserve">g) dlžník </w:t>
            </w:r>
            <w:r w:rsidR="00E33B57" w:rsidRPr="009E0258">
              <w:rPr>
                <w:sz w:val="20"/>
                <w:szCs w:val="20"/>
              </w:rPr>
              <w:t>urobil iné opatrenia ohrozujúce jeho finančnú stabili</w:t>
            </w:r>
            <w:r w:rsidR="00E33B57">
              <w:rPr>
                <w:sz w:val="20"/>
                <w:szCs w:val="20"/>
              </w:rPr>
              <w:t>tu a tieto následky neodstránil, najmä ak dlžník</w:t>
            </w:r>
            <w:r w:rsidRPr="009E0258">
              <w:rPr>
                <w:sz w:val="20"/>
                <w:szCs w:val="20"/>
              </w:rPr>
              <w:t xml:space="preserve"> </w:t>
            </w:r>
            <w:r w:rsidRPr="009E0258">
              <w:rPr>
                <w:sz w:val="20"/>
                <w:szCs w:val="20"/>
              </w:rPr>
              <w:lastRenderedPageBreak/>
              <w:t>posledných 12 mesiacoch pred podaním návrhu rozdeli</w:t>
            </w:r>
            <w:r w:rsidR="00E33B57">
              <w:rPr>
                <w:sz w:val="20"/>
                <w:szCs w:val="20"/>
              </w:rPr>
              <w:t>l zisk alebo iné vlastné zdroje.</w:t>
            </w:r>
          </w:p>
        </w:tc>
        <w:tc>
          <w:tcPr>
            <w:tcW w:w="554" w:type="dxa"/>
            <w:tcBorders>
              <w:top w:val="single" w:sz="4" w:space="0" w:color="auto"/>
              <w:left w:val="single" w:sz="4" w:space="0" w:color="auto"/>
              <w:bottom w:val="single" w:sz="4" w:space="0" w:color="auto"/>
              <w:right w:val="single" w:sz="4" w:space="0" w:color="auto"/>
            </w:tcBorders>
          </w:tcPr>
          <w:p w14:paraId="5DD27E49" w14:textId="77777777" w:rsidR="00F85B3A" w:rsidRPr="0032387D" w:rsidRDefault="00F85B3A" w:rsidP="00F85B3A">
            <w:pPr>
              <w:jc w:val="center"/>
              <w:rPr>
                <w:sz w:val="20"/>
                <w:szCs w:val="20"/>
              </w:rPr>
            </w:pPr>
            <w:r w:rsidRPr="0032387D">
              <w:rPr>
                <w:sz w:val="20"/>
                <w:szCs w:val="20"/>
              </w:rPr>
              <w:lastRenderedPageBreak/>
              <w:t>Č</w:t>
            </w:r>
          </w:p>
        </w:tc>
        <w:tc>
          <w:tcPr>
            <w:tcW w:w="3415" w:type="dxa"/>
            <w:tcBorders>
              <w:top w:val="single" w:sz="4" w:space="0" w:color="auto"/>
              <w:left w:val="single" w:sz="4" w:space="0" w:color="auto"/>
              <w:bottom w:val="single" w:sz="4" w:space="0" w:color="auto"/>
            </w:tcBorders>
          </w:tcPr>
          <w:p w14:paraId="6E214239" w14:textId="4ACF5334" w:rsidR="00F85B3A" w:rsidRPr="007C7B02" w:rsidRDefault="00F85B3A" w:rsidP="00B47DE6">
            <w:pPr>
              <w:jc w:val="both"/>
              <w:rPr>
                <w:color w:val="FF0000"/>
                <w:sz w:val="20"/>
                <w:szCs w:val="20"/>
              </w:rPr>
            </w:pPr>
            <w:r>
              <w:rPr>
                <w:sz w:val="20"/>
                <w:szCs w:val="20"/>
              </w:rPr>
              <w:t xml:space="preserve">Riadne vedenie účtovníctva a plnenie povinnosti uložiť účtovné závierky do zbierky listín sú predpoklady v zmysle ustanovení návrhu zákona, ktoré musí spĺňať životaschopný podnik pre to, aby súd povolil verejnú </w:t>
            </w:r>
            <w:r w:rsidR="009E0258">
              <w:rPr>
                <w:sz w:val="20"/>
                <w:szCs w:val="20"/>
              </w:rPr>
              <w:t xml:space="preserve">preventívnu reštrukturalizáciu. Súčasne návrh zákona požaduje nerozdelenie zisku alebo iných </w:t>
            </w:r>
            <w:r w:rsidR="009E0258">
              <w:rPr>
                <w:sz w:val="20"/>
                <w:szCs w:val="20"/>
              </w:rPr>
              <w:lastRenderedPageBreak/>
              <w:t>vlastných zdrojov alebo odstránenie následkov, ako aj splnenie podmienky, aby dlžník nerealizoval iné opatrenia ohrozujúceho jeho finančnú stabilitu, pričom ak také opatrenia realizoval, je potrebné ich následky odstrániť.</w:t>
            </w:r>
          </w:p>
        </w:tc>
      </w:tr>
      <w:tr w:rsidR="00F85B3A" w:rsidRPr="0043448D" w14:paraId="3AA6C10A" w14:textId="77777777" w:rsidTr="00910B57">
        <w:tc>
          <w:tcPr>
            <w:tcW w:w="899" w:type="dxa"/>
            <w:tcBorders>
              <w:top w:val="single" w:sz="4" w:space="0" w:color="auto"/>
              <w:left w:val="single" w:sz="12" w:space="0" w:color="auto"/>
              <w:bottom w:val="single" w:sz="4" w:space="0" w:color="auto"/>
              <w:right w:val="single" w:sz="4" w:space="0" w:color="auto"/>
            </w:tcBorders>
          </w:tcPr>
          <w:p w14:paraId="6797F8ED" w14:textId="77777777" w:rsidR="00F85B3A" w:rsidRPr="0043448D" w:rsidRDefault="00F85B3A" w:rsidP="00F85B3A">
            <w:pPr>
              <w:jc w:val="both"/>
              <w:rPr>
                <w:b/>
                <w:bCs/>
                <w:sz w:val="20"/>
                <w:szCs w:val="20"/>
              </w:rPr>
            </w:pPr>
            <w:r w:rsidRPr="0043448D">
              <w:rPr>
                <w:b/>
                <w:bCs/>
                <w:sz w:val="20"/>
                <w:szCs w:val="20"/>
              </w:rPr>
              <w:lastRenderedPageBreak/>
              <w:t>Č: 4</w:t>
            </w:r>
          </w:p>
          <w:p w14:paraId="4C357FE7" w14:textId="77777777" w:rsidR="00F85B3A" w:rsidRPr="0043448D" w:rsidRDefault="00F85B3A" w:rsidP="00F85B3A">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3B7898A9" w14:textId="77777777" w:rsidR="00F85B3A" w:rsidRPr="0043448D" w:rsidRDefault="00F85B3A" w:rsidP="00F85B3A">
            <w:pPr>
              <w:adjustRightInd w:val="0"/>
              <w:jc w:val="both"/>
              <w:rPr>
                <w:bCs/>
                <w:sz w:val="20"/>
                <w:szCs w:val="20"/>
              </w:rPr>
            </w:pPr>
            <w:r w:rsidRPr="0043448D">
              <w:rPr>
                <w:sz w:val="20"/>
                <w:szCs w:val="20"/>
              </w:rPr>
              <w:t>3.Členské štáty môžu zachovať alebo zaviesť test životaschopnosti podľa vnútroštátnych právnych predpisov za predpokladu, že takýto test má za cieľ vylúčiť dlžníkov, ktorí nemajú perspektívu životaschopnosti, a môže sa vykonať bez ujmy na majetku dlžníkov.</w:t>
            </w:r>
          </w:p>
        </w:tc>
        <w:tc>
          <w:tcPr>
            <w:tcW w:w="900" w:type="dxa"/>
            <w:tcBorders>
              <w:top w:val="single" w:sz="4" w:space="0" w:color="auto"/>
              <w:left w:val="single" w:sz="4" w:space="0" w:color="auto"/>
              <w:bottom w:val="single" w:sz="4" w:space="0" w:color="auto"/>
              <w:right w:val="single" w:sz="12" w:space="0" w:color="auto"/>
            </w:tcBorders>
          </w:tcPr>
          <w:p w14:paraId="1C8559C6"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42D1B441" w14:textId="77777777" w:rsidR="00F85B3A" w:rsidRPr="00B915A6" w:rsidRDefault="00F85B3A" w:rsidP="00F85B3A">
            <w:pPr>
              <w:jc w:val="center"/>
              <w:rPr>
                <w:sz w:val="20"/>
                <w:szCs w:val="20"/>
              </w:rPr>
            </w:pPr>
            <w:r w:rsidRPr="00B915A6">
              <w:rPr>
                <w:sz w:val="20"/>
                <w:szCs w:val="20"/>
              </w:rPr>
              <w:t>Návrh zákona</w:t>
            </w:r>
          </w:p>
          <w:p w14:paraId="01FD0BB7" w14:textId="77777777" w:rsidR="00F85B3A" w:rsidRPr="00B915A6" w:rsidRDefault="00F85B3A" w:rsidP="00F85B3A">
            <w:pPr>
              <w:jc w:val="center"/>
              <w:rPr>
                <w:sz w:val="20"/>
                <w:szCs w:val="20"/>
              </w:rPr>
            </w:pPr>
          </w:p>
          <w:p w14:paraId="63B726BF" w14:textId="77777777" w:rsidR="00F85B3A" w:rsidRPr="00B915A6" w:rsidRDefault="00F85B3A" w:rsidP="00F85B3A">
            <w:pPr>
              <w:jc w:val="center"/>
              <w:rPr>
                <w:sz w:val="20"/>
                <w:szCs w:val="20"/>
              </w:rPr>
            </w:pPr>
          </w:p>
          <w:p w14:paraId="0456613B" w14:textId="77777777" w:rsidR="00F85B3A" w:rsidRPr="00B915A6" w:rsidRDefault="00F85B3A" w:rsidP="00F85B3A">
            <w:pPr>
              <w:jc w:val="center"/>
              <w:rPr>
                <w:sz w:val="20"/>
                <w:szCs w:val="20"/>
              </w:rPr>
            </w:pPr>
          </w:p>
          <w:p w14:paraId="00DCD7E0" w14:textId="77777777" w:rsidR="00F85B3A" w:rsidRPr="00B915A6" w:rsidRDefault="00F85B3A" w:rsidP="00F85B3A">
            <w:pPr>
              <w:jc w:val="center"/>
              <w:rPr>
                <w:sz w:val="20"/>
                <w:szCs w:val="20"/>
              </w:rPr>
            </w:pPr>
          </w:p>
          <w:p w14:paraId="33524BC5" w14:textId="77777777" w:rsidR="00F85B3A" w:rsidRPr="00B915A6" w:rsidRDefault="00F85B3A" w:rsidP="00F85B3A">
            <w:pPr>
              <w:jc w:val="center"/>
              <w:rPr>
                <w:sz w:val="20"/>
                <w:szCs w:val="20"/>
              </w:rPr>
            </w:pPr>
          </w:p>
          <w:p w14:paraId="7731A286" w14:textId="77777777" w:rsidR="00F85B3A" w:rsidRPr="00B915A6" w:rsidRDefault="00F85B3A" w:rsidP="00F85B3A">
            <w:pPr>
              <w:jc w:val="center"/>
              <w:rPr>
                <w:sz w:val="20"/>
                <w:szCs w:val="20"/>
              </w:rPr>
            </w:pPr>
          </w:p>
          <w:p w14:paraId="4634F1D7" w14:textId="77777777" w:rsidR="00F85B3A" w:rsidRPr="00B915A6" w:rsidRDefault="00F85B3A" w:rsidP="00F85B3A">
            <w:pPr>
              <w:jc w:val="center"/>
              <w:rPr>
                <w:sz w:val="20"/>
                <w:szCs w:val="20"/>
              </w:rPr>
            </w:pPr>
          </w:p>
          <w:p w14:paraId="782EB0C6" w14:textId="77777777" w:rsidR="00F85B3A" w:rsidRPr="00B915A6" w:rsidRDefault="00F85B3A" w:rsidP="00F85B3A">
            <w:pPr>
              <w:jc w:val="center"/>
              <w:rPr>
                <w:sz w:val="20"/>
                <w:szCs w:val="20"/>
              </w:rPr>
            </w:pPr>
          </w:p>
          <w:p w14:paraId="32409CCF" w14:textId="77777777" w:rsidR="00F85B3A" w:rsidRPr="00B915A6" w:rsidRDefault="00F85B3A" w:rsidP="00F85B3A">
            <w:pPr>
              <w:jc w:val="center"/>
              <w:rPr>
                <w:sz w:val="20"/>
                <w:szCs w:val="20"/>
              </w:rPr>
            </w:pPr>
          </w:p>
          <w:p w14:paraId="73CC74DB" w14:textId="61327152" w:rsidR="00CE2760" w:rsidRDefault="00CE2760" w:rsidP="00F85B3A">
            <w:pPr>
              <w:rPr>
                <w:sz w:val="20"/>
                <w:szCs w:val="20"/>
              </w:rPr>
            </w:pPr>
          </w:p>
          <w:p w14:paraId="64D10EF1" w14:textId="77777777" w:rsidR="00CE2760" w:rsidRPr="00CE2760" w:rsidRDefault="00CE2760" w:rsidP="00CE2760">
            <w:pPr>
              <w:rPr>
                <w:sz w:val="20"/>
                <w:szCs w:val="20"/>
              </w:rPr>
            </w:pPr>
          </w:p>
          <w:p w14:paraId="37256C28" w14:textId="77777777" w:rsidR="00CE2760" w:rsidRPr="00805C21" w:rsidRDefault="00CE2760" w:rsidP="00805C21">
            <w:pPr>
              <w:rPr>
                <w:sz w:val="20"/>
                <w:szCs w:val="20"/>
              </w:rPr>
            </w:pPr>
          </w:p>
          <w:p w14:paraId="3EC52AD0" w14:textId="77777777" w:rsidR="00CE2760" w:rsidRPr="00CC2CD9" w:rsidRDefault="00CE2760" w:rsidP="00CC2CD9">
            <w:pPr>
              <w:rPr>
                <w:sz w:val="20"/>
                <w:szCs w:val="20"/>
              </w:rPr>
            </w:pPr>
          </w:p>
          <w:p w14:paraId="30E1B504" w14:textId="77777777" w:rsidR="00CE2760" w:rsidRPr="00A06F19" w:rsidRDefault="00CE2760" w:rsidP="00A06F19">
            <w:pPr>
              <w:rPr>
                <w:sz w:val="20"/>
                <w:szCs w:val="20"/>
              </w:rPr>
            </w:pPr>
          </w:p>
          <w:p w14:paraId="79727A9E" w14:textId="77777777" w:rsidR="00CE2760" w:rsidRPr="00A06F19" w:rsidRDefault="00CE2760" w:rsidP="00A06F19">
            <w:pPr>
              <w:rPr>
                <w:sz w:val="20"/>
                <w:szCs w:val="20"/>
              </w:rPr>
            </w:pPr>
          </w:p>
          <w:p w14:paraId="4DE7AAF7" w14:textId="77777777" w:rsidR="00CE2760" w:rsidRDefault="00CE2760" w:rsidP="004779F3">
            <w:pPr>
              <w:rPr>
                <w:sz w:val="20"/>
                <w:szCs w:val="20"/>
              </w:rPr>
            </w:pPr>
          </w:p>
          <w:p w14:paraId="3CC7DA71" w14:textId="77777777" w:rsidR="00A82982" w:rsidRDefault="00A82982" w:rsidP="004779F3">
            <w:pPr>
              <w:rPr>
                <w:sz w:val="20"/>
                <w:szCs w:val="20"/>
              </w:rPr>
            </w:pPr>
          </w:p>
          <w:p w14:paraId="5A13EFB9" w14:textId="77777777" w:rsidR="00A82982" w:rsidRDefault="00A82982" w:rsidP="004779F3">
            <w:pPr>
              <w:rPr>
                <w:sz w:val="20"/>
                <w:szCs w:val="20"/>
              </w:rPr>
            </w:pPr>
          </w:p>
          <w:p w14:paraId="44DF3C2E" w14:textId="77777777" w:rsidR="00A82982" w:rsidRDefault="00A82982" w:rsidP="004779F3">
            <w:pPr>
              <w:rPr>
                <w:sz w:val="20"/>
                <w:szCs w:val="20"/>
              </w:rPr>
            </w:pPr>
          </w:p>
          <w:p w14:paraId="5DCA367E" w14:textId="77777777" w:rsidR="00290496" w:rsidRPr="004779F3" w:rsidRDefault="00290496" w:rsidP="004779F3">
            <w:pPr>
              <w:rPr>
                <w:sz w:val="20"/>
                <w:szCs w:val="20"/>
              </w:rPr>
            </w:pPr>
          </w:p>
          <w:p w14:paraId="673239C4" w14:textId="4B96A663" w:rsidR="00CE2760" w:rsidRDefault="00CE2760" w:rsidP="00CE2760">
            <w:pPr>
              <w:rPr>
                <w:sz w:val="20"/>
                <w:szCs w:val="20"/>
              </w:rPr>
            </w:pPr>
          </w:p>
          <w:p w14:paraId="7DDC448E" w14:textId="77777777" w:rsidR="00CE2760" w:rsidRDefault="00CE2760" w:rsidP="00CE2760">
            <w:pPr>
              <w:jc w:val="center"/>
              <w:rPr>
                <w:sz w:val="20"/>
                <w:szCs w:val="20"/>
              </w:rPr>
            </w:pPr>
            <w:r w:rsidRPr="00B915A6">
              <w:rPr>
                <w:sz w:val="20"/>
                <w:szCs w:val="20"/>
              </w:rPr>
              <w:t>Návrh zákona</w:t>
            </w:r>
          </w:p>
          <w:p w14:paraId="6D7A09F1" w14:textId="77777777" w:rsidR="00F85B3A" w:rsidRPr="00CE2760" w:rsidRDefault="00F85B3A" w:rsidP="00CE2760">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5ABF697" w14:textId="77777777" w:rsidR="00F85B3A" w:rsidRDefault="00F85B3A" w:rsidP="00F85B3A">
            <w:pPr>
              <w:pStyle w:val="Normlny0"/>
              <w:jc w:val="center"/>
            </w:pPr>
            <w:r>
              <w:t>Č: I</w:t>
            </w:r>
          </w:p>
          <w:p w14:paraId="311FAA3D" w14:textId="5E7807A0" w:rsidR="00F85B3A" w:rsidRDefault="00F85B3A" w:rsidP="00F85B3A">
            <w:pPr>
              <w:pStyle w:val="Normlny0"/>
              <w:jc w:val="center"/>
            </w:pPr>
            <w:r>
              <w:t xml:space="preserve">§: </w:t>
            </w:r>
            <w:r w:rsidR="00455448">
              <w:t>10</w:t>
            </w:r>
          </w:p>
          <w:p w14:paraId="26D2C685" w14:textId="77777777" w:rsidR="00F85B3A" w:rsidRDefault="00F85B3A" w:rsidP="00F85B3A">
            <w:pPr>
              <w:pStyle w:val="Normlny0"/>
              <w:jc w:val="center"/>
            </w:pPr>
            <w:r>
              <w:t xml:space="preserve">O: 2 </w:t>
            </w:r>
          </w:p>
          <w:p w14:paraId="7F16A66B" w14:textId="5CAFF573" w:rsidR="00CE2760" w:rsidRDefault="00CE2760" w:rsidP="00F85B3A">
            <w:pPr>
              <w:pStyle w:val="Normlny0"/>
            </w:pPr>
          </w:p>
          <w:p w14:paraId="17B6E123" w14:textId="77777777" w:rsidR="00CE2760" w:rsidRPr="00014AA4" w:rsidRDefault="00CE2760" w:rsidP="00341203"/>
          <w:p w14:paraId="1D74EE40" w14:textId="77777777" w:rsidR="00CE2760" w:rsidRPr="00014AA4" w:rsidRDefault="00CE2760" w:rsidP="00341203"/>
          <w:p w14:paraId="48BF65DC" w14:textId="77777777" w:rsidR="00CE2760" w:rsidRPr="00014AA4" w:rsidRDefault="00CE2760" w:rsidP="00341203"/>
          <w:p w14:paraId="11BFE114" w14:textId="77777777" w:rsidR="00CE2760" w:rsidRPr="00014AA4" w:rsidRDefault="00CE2760" w:rsidP="00341203"/>
          <w:p w14:paraId="3F3DF8F8" w14:textId="77777777" w:rsidR="00CE2760" w:rsidRPr="00014AA4" w:rsidRDefault="00CE2760" w:rsidP="00341203"/>
          <w:p w14:paraId="064B2956" w14:textId="77777777" w:rsidR="00CE2760" w:rsidRDefault="00CE2760" w:rsidP="00341203"/>
          <w:p w14:paraId="49083797" w14:textId="77777777" w:rsidR="00A82982" w:rsidRPr="00014AA4" w:rsidRDefault="00A82982" w:rsidP="00341203"/>
          <w:p w14:paraId="454AD027" w14:textId="77777777" w:rsidR="00CE2760" w:rsidRPr="00014AA4" w:rsidRDefault="00CE2760" w:rsidP="00341203"/>
          <w:p w14:paraId="0BB08B78" w14:textId="77777777" w:rsidR="00CE2760" w:rsidRPr="00014AA4" w:rsidRDefault="00CE2760" w:rsidP="00341203"/>
          <w:p w14:paraId="3DD569EB" w14:textId="77777777" w:rsidR="00CE2760" w:rsidRPr="00014AA4" w:rsidRDefault="00CE2760" w:rsidP="00341203"/>
          <w:p w14:paraId="0D00AB81" w14:textId="6DC029E2" w:rsidR="00CE2760" w:rsidRDefault="00CE2760" w:rsidP="00CE2760">
            <w:pPr>
              <w:rPr>
                <w:lang w:eastAsia="en-US"/>
              </w:rPr>
            </w:pPr>
          </w:p>
          <w:p w14:paraId="3AAF561D" w14:textId="77777777" w:rsidR="00A82982" w:rsidRDefault="00A82982" w:rsidP="00CE2760">
            <w:pPr>
              <w:rPr>
                <w:lang w:eastAsia="en-US"/>
              </w:rPr>
            </w:pPr>
          </w:p>
          <w:p w14:paraId="1004A2BF" w14:textId="77777777" w:rsidR="00455448" w:rsidRDefault="00455448" w:rsidP="00CE2760">
            <w:pPr>
              <w:pStyle w:val="Normlny0"/>
              <w:jc w:val="center"/>
            </w:pPr>
          </w:p>
          <w:p w14:paraId="1CE42107" w14:textId="77777777" w:rsidR="00455448" w:rsidRDefault="00455448" w:rsidP="00CE2760">
            <w:pPr>
              <w:pStyle w:val="Normlny0"/>
              <w:jc w:val="center"/>
            </w:pPr>
          </w:p>
          <w:p w14:paraId="31996574" w14:textId="11F31A0B" w:rsidR="00290496" w:rsidRDefault="00290496" w:rsidP="00CE2760">
            <w:pPr>
              <w:pStyle w:val="Normlny0"/>
              <w:jc w:val="center"/>
            </w:pPr>
          </w:p>
          <w:p w14:paraId="363AE0AD" w14:textId="77777777" w:rsidR="00B47DE6" w:rsidRDefault="00B47DE6" w:rsidP="00CE2760">
            <w:pPr>
              <w:pStyle w:val="Normlny0"/>
              <w:jc w:val="center"/>
            </w:pPr>
          </w:p>
          <w:p w14:paraId="76BC43F4" w14:textId="77777777" w:rsidR="00455448" w:rsidRDefault="00455448" w:rsidP="00CE2760">
            <w:pPr>
              <w:pStyle w:val="Normlny0"/>
              <w:jc w:val="center"/>
            </w:pPr>
          </w:p>
          <w:p w14:paraId="1101BB78" w14:textId="77777777" w:rsidR="00CE2760" w:rsidRDefault="00CE2760" w:rsidP="00CE2760">
            <w:pPr>
              <w:pStyle w:val="Normlny0"/>
              <w:jc w:val="center"/>
            </w:pPr>
            <w:r>
              <w:t>Č: I</w:t>
            </w:r>
          </w:p>
          <w:p w14:paraId="0A819F33" w14:textId="3DC97691" w:rsidR="00CE2760" w:rsidRDefault="00CE2760" w:rsidP="00CE2760">
            <w:pPr>
              <w:pStyle w:val="Normlny0"/>
              <w:jc w:val="center"/>
            </w:pPr>
            <w:r>
              <w:t>§: 3</w:t>
            </w:r>
            <w:r w:rsidR="00455448">
              <w:t>6</w:t>
            </w:r>
          </w:p>
          <w:p w14:paraId="641A27CA" w14:textId="77777777" w:rsidR="00CE2760" w:rsidRDefault="00CE2760" w:rsidP="00CE2760">
            <w:pPr>
              <w:pStyle w:val="Normlny0"/>
              <w:jc w:val="center"/>
            </w:pPr>
            <w:r>
              <w:t>O: 6</w:t>
            </w:r>
          </w:p>
          <w:p w14:paraId="0013C1E2" w14:textId="49C0C602" w:rsidR="00F85B3A" w:rsidRPr="00014AA4" w:rsidRDefault="00CE2760" w:rsidP="00B45838">
            <w:pPr>
              <w:pStyle w:val="Normlny0"/>
              <w:jc w:val="center"/>
            </w:pPr>
            <w:r>
              <w:t xml:space="preserve">P: j) </w:t>
            </w:r>
          </w:p>
        </w:tc>
        <w:tc>
          <w:tcPr>
            <w:tcW w:w="4770" w:type="dxa"/>
            <w:tcBorders>
              <w:top w:val="single" w:sz="4" w:space="0" w:color="auto"/>
              <w:left w:val="single" w:sz="4" w:space="0" w:color="auto"/>
              <w:bottom w:val="single" w:sz="4" w:space="0" w:color="auto"/>
              <w:right w:val="single" w:sz="4" w:space="0" w:color="auto"/>
            </w:tcBorders>
          </w:tcPr>
          <w:p w14:paraId="6DA49D17" w14:textId="77777777" w:rsidR="00455448" w:rsidRPr="00455448" w:rsidRDefault="00455448" w:rsidP="00455448">
            <w:pPr>
              <w:jc w:val="both"/>
              <w:rPr>
                <w:bCs/>
                <w:sz w:val="20"/>
                <w:szCs w:val="20"/>
              </w:rPr>
            </w:pPr>
            <w:r w:rsidRPr="00455448">
              <w:rPr>
                <w:bCs/>
                <w:sz w:val="20"/>
                <w:szCs w:val="20"/>
              </w:rPr>
              <w:t xml:space="preserve">(2) Verejnú preventívnu reštrukturalizáciu súd nepovolí, ak možno predpokladať, že podnik dlžníka nie je životaschopný, najmä ak </w:t>
            </w:r>
          </w:p>
          <w:p w14:paraId="5F2B6A66" w14:textId="77777777" w:rsidR="00455448" w:rsidRPr="00455448" w:rsidRDefault="00455448" w:rsidP="00455448">
            <w:pPr>
              <w:jc w:val="both"/>
              <w:rPr>
                <w:bCs/>
                <w:sz w:val="20"/>
                <w:szCs w:val="20"/>
              </w:rPr>
            </w:pPr>
            <w:r w:rsidRPr="00455448">
              <w:rPr>
                <w:bCs/>
                <w:sz w:val="20"/>
                <w:szCs w:val="20"/>
              </w:rPr>
              <w:t xml:space="preserve">a) existujú dôvody na zrušenie dlžníka, </w:t>
            </w:r>
          </w:p>
          <w:p w14:paraId="1F9DAC64" w14:textId="77777777" w:rsidR="00455448" w:rsidRPr="00455448" w:rsidRDefault="00455448" w:rsidP="00455448">
            <w:pPr>
              <w:jc w:val="both"/>
              <w:rPr>
                <w:bCs/>
                <w:sz w:val="20"/>
                <w:szCs w:val="20"/>
              </w:rPr>
            </w:pPr>
            <w:r w:rsidRPr="00455448">
              <w:rPr>
                <w:bCs/>
                <w:sz w:val="20"/>
                <w:szCs w:val="20"/>
              </w:rPr>
              <w:t xml:space="preserve">b) dlžník bol zrušený alebo je v likvidácii, </w:t>
            </w:r>
          </w:p>
          <w:p w14:paraId="7EEB29ED" w14:textId="77777777" w:rsidR="00455448" w:rsidRPr="00455448" w:rsidRDefault="00455448" w:rsidP="00455448">
            <w:pPr>
              <w:jc w:val="both"/>
              <w:rPr>
                <w:bCs/>
                <w:sz w:val="20"/>
                <w:szCs w:val="20"/>
              </w:rPr>
            </w:pPr>
            <w:r w:rsidRPr="00455448">
              <w:rPr>
                <w:bCs/>
                <w:sz w:val="20"/>
                <w:szCs w:val="20"/>
              </w:rPr>
              <w:t xml:space="preserve">c) vo vzťahu k dlžníkovi pôsobia účinky vyhlásenia konkurzu alebo začatia reštrukturalizačného konania, </w:t>
            </w:r>
          </w:p>
          <w:p w14:paraId="1EB472BE" w14:textId="77777777" w:rsidR="00455448" w:rsidRPr="00455448" w:rsidRDefault="00455448" w:rsidP="00455448">
            <w:pPr>
              <w:jc w:val="both"/>
              <w:rPr>
                <w:bCs/>
                <w:sz w:val="20"/>
                <w:szCs w:val="20"/>
              </w:rPr>
            </w:pPr>
            <w:r w:rsidRPr="00455448">
              <w:rPr>
                <w:bCs/>
                <w:sz w:val="20"/>
                <w:szCs w:val="20"/>
              </w:rPr>
              <w:t>d) vo vzťahu k dlžníkovi prebieha exekučné konanie alebo obdobné vykonávacie konanie na vymoženie peňažného nároku; to neplatí, ak dlžník osvedčí úhradu vymáhaného nároku v exekučnom konaní alebo obdobnom vykonávacom konaní,</w:t>
            </w:r>
          </w:p>
          <w:p w14:paraId="0BA2B06E" w14:textId="77777777" w:rsidR="00455448" w:rsidRPr="00455448" w:rsidRDefault="00455448" w:rsidP="00455448">
            <w:pPr>
              <w:jc w:val="both"/>
              <w:rPr>
                <w:bCs/>
                <w:sz w:val="20"/>
                <w:szCs w:val="20"/>
              </w:rPr>
            </w:pPr>
            <w:r w:rsidRPr="00455448">
              <w:rPr>
                <w:bCs/>
                <w:sz w:val="20"/>
                <w:szCs w:val="20"/>
              </w:rPr>
              <w:t xml:space="preserve">e)  vo vzťahu k dlžníkovi bol začatý výkon zabezpečovacieho práva; to neplatí, ak dlžník osvedčí, že došlo k úhrade pohľadávky, pre nesplnenie ktorej bol začatý výkon zabezpečovacieho práva, </w:t>
            </w:r>
          </w:p>
          <w:p w14:paraId="7B57116C" w14:textId="77777777" w:rsidR="00455448" w:rsidRPr="00455448" w:rsidRDefault="00455448" w:rsidP="00455448">
            <w:pPr>
              <w:jc w:val="both"/>
              <w:rPr>
                <w:bCs/>
                <w:sz w:val="20"/>
                <w:szCs w:val="20"/>
              </w:rPr>
            </w:pPr>
            <w:r w:rsidRPr="00455448">
              <w:rPr>
                <w:bCs/>
                <w:sz w:val="20"/>
                <w:szCs w:val="20"/>
              </w:rPr>
              <w:t xml:space="preserve">f) dlžník riadne nevedie účtovníctvo alebo nesplnil povinnosť uložiť účtovnú závierku do zbierky listín, alebo </w:t>
            </w:r>
          </w:p>
          <w:p w14:paraId="6F46FA73" w14:textId="7EDE7BE6" w:rsidR="00F85B3A" w:rsidRDefault="00455448" w:rsidP="00F85B3A">
            <w:pPr>
              <w:jc w:val="both"/>
              <w:rPr>
                <w:sz w:val="20"/>
                <w:szCs w:val="20"/>
              </w:rPr>
            </w:pPr>
            <w:r w:rsidRPr="00455448">
              <w:rPr>
                <w:bCs/>
                <w:sz w:val="20"/>
                <w:szCs w:val="20"/>
              </w:rPr>
              <w:t>g) dlžník urobil iné opatrenia ohrozujúce jeho finančnú stabilitu a ich následky neodstránil, najmä ak dlžník v posledných 12 mesiacoch pred podaním návrhu rozdelil zisk alebo iné vlastné zdroje.</w:t>
            </w:r>
          </w:p>
          <w:p w14:paraId="34D440C3" w14:textId="77777777" w:rsidR="00B45838" w:rsidRDefault="00B45838" w:rsidP="00F85B3A">
            <w:pPr>
              <w:jc w:val="both"/>
              <w:rPr>
                <w:sz w:val="20"/>
                <w:szCs w:val="20"/>
              </w:rPr>
            </w:pPr>
          </w:p>
          <w:p w14:paraId="74711F38" w14:textId="38441EBE" w:rsidR="00CE2760" w:rsidRDefault="00CE2760" w:rsidP="00F85B3A">
            <w:pPr>
              <w:jc w:val="both"/>
              <w:rPr>
                <w:sz w:val="20"/>
                <w:szCs w:val="20"/>
              </w:rPr>
            </w:pPr>
            <w:r>
              <w:rPr>
                <w:sz w:val="20"/>
                <w:szCs w:val="20"/>
              </w:rPr>
              <w:t>§ 3</w:t>
            </w:r>
            <w:r w:rsidR="00455448">
              <w:rPr>
                <w:sz w:val="20"/>
                <w:szCs w:val="20"/>
              </w:rPr>
              <w:t>6</w:t>
            </w:r>
            <w:r>
              <w:rPr>
                <w:sz w:val="20"/>
                <w:szCs w:val="20"/>
              </w:rPr>
              <w:t xml:space="preserve"> </w:t>
            </w:r>
            <w:r w:rsidRPr="00CE2760">
              <w:rPr>
                <w:sz w:val="20"/>
                <w:szCs w:val="20"/>
              </w:rPr>
              <w:t>Náležitosti verejného plánu</w:t>
            </w:r>
          </w:p>
          <w:p w14:paraId="1ED5FED5" w14:textId="234622D2" w:rsidR="00CE2760" w:rsidRDefault="00CE2760" w:rsidP="00F85B3A">
            <w:pPr>
              <w:jc w:val="both"/>
              <w:rPr>
                <w:sz w:val="20"/>
                <w:szCs w:val="20"/>
              </w:rPr>
            </w:pPr>
            <w:r w:rsidRPr="00CE2760">
              <w:rPr>
                <w:sz w:val="20"/>
                <w:szCs w:val="20"/>
              </w:rPr>
              <w:t>(6) K verejnému plánu sa prikladá</w:t>
            </w:r>
          </w:p>
          <w:p w14:paraId="27C74A5F" w14:textId="22419A14" w:rsidR="00CE2760" w:rsidRPr="00B915A6" w:rsidRDefault="00CE2760" w:rsidP="00B45838">
            <w:pPr>
              <w:jc w:val="both"/>
              <w:rPr>
                <w:sz w:val="20"/>
                <w:szCs w:val="20"/>
              </w:rPr>
            </w:pPr>
            <w:r w:rsidRPr="00CE2760">
              <w:rPr>
                <w:sz w:val="20"/>
                <w:szCs w:val="20"/>
              </w:rPr>
              <w:t xml:space="preserve">j) </w:t>
            </w:r>
            <w:r w:rsidR="00455448">
              <w:rPr>
                <w:sz w:val="20"/>
                <w:szCs w:val="20"/>
              </w:rPr>
              <w:t>analýza</w:t>
            </w:r>
            <w:r w:rsidRPr="00CE2760">
              <w:rPr>
                <w:sz w:val="20"/>
                <w:szCs w:val="20"/>
              </w:rPr>
              <w:t xml:space="preserve"> životaschopnosti</w:t>
            </w:r>
            <w:r w:rsidR="00B45838">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237CF5F5" w14:textId="77777777" w:rsidR="00F85B3A" w:rsidRPr="0043448D" w:rsidRDefault="00F85B3A" w:rsidP="00F85B3A">
            <w:pPr>
              <w:jc w:val="center"/>
              <w:rPr>
                <w:sz w:val="20"/>
                <w:szCs w:val="20"/>
              </w:rPr>
            </w:pPr>
            <w:r>
              <w:rPr>
                <w:sz w:val="20"/>
                <w:szCs w:val="20"/>
              </w:rPr>
              <w:t xml:space="preserve">Ú </w:t>
            </w:r>
          </w:p>
        </w:tc>
        <w:tc>
          <w:tcPr>
            <w:tcW w:w="3415" w:type="dxa"/>
            <w:tcBorders>
              <w:top w:val="single" w:sz="4" w:space="0" w:color="auto"/>
              <w:left w:val="single" w:sz="4" w:space="0" w:color="auto"/>
              <w:bottom w:val="single" w:sz="4" w:space="0" w:color="auto"/>
            </w:tcBorders>
          </w:tcPr>
          <w:p w14:paraId="64D5D946" w14:textId="77777777" w:rsidR="00F85B3A" w:rsidRDefault="00F85B3A" w:rsidP="00290496">
            <w:pPr>
              <w:jc w:val="both"/>
              <w:rPr>
                <w:sz w:val="20"/>
                <w:szCs w:val="20"/>
              </w:rPr>
            </w:pPr>
            <w:r>
              <w:rPr>
                <w:sz w:val="20"/>
                <w:szCs w:val="20"/>
              </w:rPr>
              <w:t xml:space="preserve">Životaschopným podnikom sa v zmysle návrhu zákona rozumie podnik, ktorý spĺňa predovšetkým zákonom vymedzené predpoklady životaschopnosti podniku, existencia ktorých </w:t>
            </w:r>
            <w:r w:rsidR="00E90EC4">
              <w:rPr>
                <w:sz w:val="20"/>
                <w:szCs w:val="20"/>
              </w:rPr>
              <w:t>sa považuje za prejav úpadku</w:t>
            </w:r>
            <w:r w:rsidR="00290496">
              <w:rPr>
                <w:sz w:val="20"/>
                <w:szCs w:val="20"/>
              </w:rPr>
              <w:t xml:space="preserve"> (formálne vymedzenie životaschopnosti podniku), pričom ide o demonštratívny výpočet, ktorý neobmedzuje existenciu iných objektívnych skutočností, ktoré vylučujú životaschopnosť podniku</w:t>
            </w:r>
            <w:r w:rsidR="00E90EC4">
              <w:rPr>
                <w:sz w:val="20"/>
                <w:szCs w:val="20"/>
              </w:rPr>
              <w:t xml:space="preserve">. Ide </w:t>
            </w:r>
            <w:r w:rsidR="00290496">
              <w:rPr>
                <w:sz w:val="20"/>
                <w:szCs w:val="20"/>
              </w:rPr>
              <w:t xml:space="preserve">teda </w:t>
            </w:r>
            <w:r w:rsidR="00E90EC4">
              <w:rPr>
                <w:sz w:val="20"/>
                <w:szCs w:val="20"/>
              </w:rPr>
              <w:t>o splnenie formálnych podmienok testu životaschopnosti</w:t>
            </w:r>
            <w:r>
              <w:rPr>
                <w:sz w:val="20"/>
                <w:szCs w:val="20"/>
              </w:rPr>
              <w:t>.</w:t>
            </w:r>
          </w:p>
          <w:p w14:paraId="7AFD2CDD" w14:textId="77777777" w:rsidR="00290496" w:rsidRDefault="00290496" w:rsidP="00290496">
            <w:pPr>
              <w:jc w:val="both"/>
              <w:rPr>
                <w:sz w:val="20"/>
                <w:szCs w:val="20"/>
              </w:rPr>
            </w:pPr>
          </w:p>
          <w:p w14:paraId="0BF46A82" w14:textId="613E79D1" w:rsidR="00290496" w:rsidRPr="0043448D" w:rsidRDefault="00290496" w:rsidP="00290496">
            <w:pPr>
              <w:jc w:val="both"/>
              <w:rPr>
                <w:color w:val="FF0000"/>
                <w:sz w:val="20"/>
                <w:szCs w:val="20"/>
              </w:rPr>
            </w:pPr>
            <w:r>
              <w:rPr>
                <w:sz w:val="20"/>
                <w:szCs w:val="20"/>
              </w:rPr>
              <w:t>Okrem týchto formálnych náležitostí, najmä z dôvodu demonštratívneho vymedzenia formálnych podmienok povolenia verejnej preventívnej reštrukturalizácie</w:t>
            </w:r>
            <w:r w:rsidR="00B45838">
              <w:rPr>
                <w:sz w:val="20"/>
                <w:szCs w:val="20"/>
              </w:rPr>
              <w:t xml:space="preserve"> sa k verejnému reštrukturalizačnému plánu prikladá aj analýza životaschopnosti podniku, ktorá má za cieľ preukázať reálnu životaschopnosť podniku. Podrobnosti o jej náležitostiach ustanoví vykonávací predpis.</w:t>
            </w:r>
          </w:p>
        </w:tc>
      </w:tr>
      <w:tr w:rsidR="00F85B3A" w:rsidRPr="0043448D" w14:paraId="3BDC958A" w14:textId="77777777" w:rsidTr="00910B57">
        <w:tc>
          <w:tcPr>
            <w:tcW w:w="899" w:type="dxa"/>
            <w:tcBorders>
              <w:top w:val="single" w:sz="4" w:space="0" w:color="auto"/>
              <w:left w:val="single" w:sz="12" w:space="0" w:color="auto"/>
              <w:bottom w:val="single" w:sz="4" w:space="0" w:color="auto"/>
              <w:right w:val="single" w:sz="4" w:space="0" w:color="auto"/>
            </w:tcBorders>
          </w:tcPr>
          <w:p w14:paraId="2A485EDF" w14:textId="5A7567F8" w:rsidR="00F85B3A" w:rsidRPr="0043448D" w:rsidRDefault="00F85B3A" w:rsidP="00F85B3A">
            <w:pPr>
              <w:jc w:val="both"/>
              <w:rPr>
                <w:b/>
                <w:bCs/>
                <w:sz w:val="20"/>
                <w:szCs w:val="20"/>
              </w:rPr>
            </w:pPr>
            <w:r w:rsidRPr="0043448D">
              <w:rPr>
                <w:b/>
                <w:bCs/>
                <w:sz w:val="20"/>
                <w:szCs w:val="20"/>
              </w:rPr>
              <w:t>Č: 4</w:t>
            </w:r>
          </w:p>
          <w:p w14:paraId="356C5A5E" w14:textId="77777777" w:rsidR="00F85B3A" w:rsidRPr="0043448D" w:rsidRDefault="00F85B3A" w:rsidP="00F85B3A">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18D39B52" w14:textId="77777777" w:rsidR="00F85B3A" w:rsidRPr="0043448D" w:rsidRDefault="00F85B3A" w:rsidP="00F85B3A">
            <w:pPr>
              <w:adjustRightInd w:val="0"/>
              <w:jc w:val="both"/>
              <w:rPr>
                <w:bCs/>
                <w:sz w:val="20"/>
                <w:szCs w:val="20"/>
              </w:rPr>
            </w:pPr>
            <w:r w:rsidRPr="0043448D">
              <w:rPr>
                <w:sz w:val="20"/>
                <w:szCs w:val="20"/>
              </w:rPr>
              <w:t>4.Členské štáty môžu obmedziť počet prístupov dlžníka za určité obdobie k rámcu preventívnej reštrukturalizácie ustanovenému podľa tejto smernice.</w:t>
            </w:r>
          </w:p>
        </w:tc>
        <w:tc>
          <w:tcPr>
            <w:tcW w:w="900" w:type="dxa"/>
            <w:tcBorders>
              <w:top w:val="single" w:sz="4" w:space="0" w:color="auto"/>
              <w:left w:val="single" w:sz="4" w:space="0" w:color="auto"/>
              <w:bottom w:val="single" w:sz="4" w:space="0" w:color="auto"/>
              <w:right w:val="single" w:sz="12" w:space="0" w:color="auto"/>
            </w:tcBorders>
          </w:tcPr>
          <w:p w14:paraId="08FA6418"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08DEB541" w14:textId="77777777" w:rsidR="00F85B3A" w:rsidRDefault="00F85B3A" w:rsidP="00F85B3A">
            <w:pPr>
              <w:jc w:val="center"/>
              <w:rPr>
                <w:sz w:val="20"/>
                <w:szCs w:val="20"/>
              </w:rPr>
            </w:pPr>
            <w:r w:rsidRPr="00B915A6">
              <w:rPr>
                <w:sz w:val="20"/>
                <w:szCs w:val="20"/>
              </w:rPr>
              <w:t>Návrh zákona</w:t>
            </w:r>
          </w:p>
          <w:p w14:paraId="62DC2B7E" w14:textId="77777777" w:rsidR="00F85B3A" w:rsidRDefault="00F85B3A" w:rsidP="00F85B3A">
            <w:pPr>
              <w:jc w:val="center"/>
              <w:rPr>
                <w:sz w:val="20"/>
                <w:szCs w:val="20"/>
              </w:rPr>
            </w:pPr>
          </w:p>
          <w:p w14:paraId="06559C36" w14:textId="77777777" w:rsidR="00F85B3A" w:rsidRDefault="00F85B3A" w:rsidP="00F85B3A">
            <w:pPr>
              <w:jc w:val="center"/>
              <w:rPr>
                <w:sz w:val="20"/>
                <w:szCs w:val="20"/>
              </w:rPr>
            </w:pPr>
          </w:p>
          <w:p w14:paraId="1D566C02" w14:textId="77777777" w:rsidR="00F85B3A" w:rsidRDefault="00F85B3A" w:rsidP="00F85B3A">
            <w:pPr>
              <w:jc w:val="center"/>
              <w:rPr>
                <w:sz w:val="20"/>
                <w:szCs w:val="20"/>
              </w:rPr>
            </w:pPr>
          </w:p>
          <w:p w14:paraId="5F009BFD" w14:textId="77777777" w:rsidR="00E33B57" w:rsidRDefault="00E33B57" w:rsidP="00F85B3A">
            <w:pPr>
              <w:jc w:val="center"/>
              <w:rPr>
                <w:sz w:val="20"/>
                <w:szCs w:val="20"/>
              </w:rPr>
            </w:pPr>
          </w:p>
          <w:p w14:paraId="350F2812" w14:textId="244AD942" w:rsidR="00F85B3A" w:rsidRPr="00B915A6" w:rsidRDefault="001D3375" w:rsidP="00F85B3A">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218112BB" w14:textId="77777777" w:rsidR="00F85B3A" w:rsidRPr="00B915A6" w:rsidRDefault="00F85B3A" w:rsidP="00F85B3A">
            <w:pPr>
              <w:pStyle w:val="Normlny0"/>
              <w:jc w:val="center"/>
            </w:pPr>
            <w:r w:rsidRPr="00B915A6">
              <w:t>Č: I</w:t>
            </w:r>
          </w:p>
          <w:p w14:paraId="6FB861C1" w14:textId="580B377D" w:rsidR="00F85B3A" w:rsidRPr="00B915A6" w:rsidRDefault="00F85B3A" w:rsidP="00F85B3A">
            <w:pPr>
              <w:pStyle w:val="Normlny0"/>
              <w:jc w:val="center"/>
            </w:pPr>
            <w:r w:rsidRPr="00B915A6">
              <w:t xml:space="preserve">§: </w:t>
            </w:r>
            <w:r w:rsidR="00455448">
              <w:t>10</w:t>
            </w:r>
          </w:p>
          <w:p w14:paraId="0F8B1071" w14:textId="1B5B2B52" w:rsidR="00F85B3A" w:rsidRPr="00B915A6" w:rsidRDefault="00F85B3A" w:rsidP="00F85B3A">
            <w:pPr>
              <w:pStyle w:val="Normlny0"/>
              <w:jc w:val="center"/>
            </w:pPr>
            <w:r w:rsidRPr="00B915A6">
              <w:t xml:space="preserve">O: </w:t>
            </w:r>
            <w:r>
              <w:t>4</w:t>
            </w:r>
          </w:p>
          <w:p w14:paraId="6502851B" w14:textId="77777777" w:rsidR="00F85B3A" w:rsidRPr="00B915A6" w:rsidRDefault="00F85B3A" w:rsidP="00F85B3A">
            <w:pPr>
              <w:pStyle w:val="Normlny0"/>
              <w:jc w:val="center"/>
            </w:pPr>
          </w:p>
          <w:p w14:paraId="305D0307" w14:textId="77777777" w:rsidR="00E33B57" w:rsidRDefault="00E33B57" w:rsidP="00F85B3A">
            <w:pPr>
              <w:pStyle w:val="Normlny0"/>
              <w:jc w:val="center"/>
            </w:pPr>
          </w:p>
          <w:p w14:paraId="7B49F31D" w14:textId="77777777" w:rsidR="00E33B57" w:rsidRDefault="00E33B57" w:rsidP="00F85B3A">
            <w:pPr>
              <w:pStyle w:val="Normlny0"/>
              <w:jc w:val="center"/>
            </w:pPr>
          </w:p>
          <w:p w14:paraId="7459FBA5" w14:textId="77777777" w:rsidR="00CA36BC" w:rsidRPr="00F04B69" w:rsidRDefault="00CA36BC" w:rsidP="00CA36BC">
            <w:pPr>
              <w:pStyle w:val="Normlny0"/>
              <w:jc w:val="center"/>
            </w:pPr>
            <w:r w:rsidRPr="00F04B69">
              <w:t>Č: I</w:t>
            </w:r>
          </w:p>
          <w:p w14:paraId="1B8CF2F0" w14:textId="77777777" w:rsidR="00F85B3A" w:rsidRPr="00B915A6" w:rsidRDefault="00F85B3A" w:rsidP="00F85B3A">
            <w:pPr>
              <w:pStyle w:val="Normlny0"/>
              <w:jc w:val="center"/>
            </w:pPr>
            <w:r w:rsidRPr="00B915A6">
              <w:t xml:space="preserve">§: </w:t>
            </w:r>
            <w:r>
              <w:t>111</w:t>
            </w:r>
          </w:p>
          <w:p w14:paraId="09509411" w14:textId="77777777" w:rsidR="00F85B3A" w:rsidRPr="00B915A6" w:rsidRDefault="00F85B3A" w:rsidP="00F85B3A">
            <w:pPr>
              <w:pStyle w:val="Normlny0"/>
              <w:jc w:val="center"/>
            </w:pPr>
            <w:r w:rsidRPr="00B915A6">
              <w:lastRenderedPageBreak/>
              <w:t xml:space="preserve">O: </w:t>
            </w:r>
            <w:r>
              <w:t>4</w:t>
            </w:r>
          </w:p>
        </w:tc>
        <w:tc>
          <w:tcPr>
            <w:tcW w:w="4770" w:type="dxa"/>
            <w:tcBorders>
              <w:top w:val="single" w:sz="4" w:space="0" w:color="auto"/>
              <w:left w:val="single" w:sz="4" w:space="0" w:color="auto"/>
              <w:bottom w:val="single" w:sz="4" w:space="0" w:color="auto"/>
              <w:right w:val="single" w:sz="4" w:space="0" w:color="auto"/>
            </w:tcBorders>
          </w:tcPr>
          <w:p w14:paraId="06A96CBB" w14:textId="31B22C53" w:rsidR="007D072C" w:rsidRPr="007D072C" w:rsidRDefault="007D072C" w:rsidP="007D072C">
            <w:pPr>
              <w:jc w:val="both"/>
              <w:rPr>
                <w:sz w:val="20"/>
                <w:szCs w:val="20"/>
              </w:rPr>
            </w:pPr>
            <w:r w:rsidRPr="007D072C">
              <w:rPr>
                <w:sz w:val="20"/>
                <w:szCs w:val="20"/>
              </w:rPr>
              <w:lastRenderedPageBreak/>
              <w:t xml:space="preserve">(4) </w:t>
            </w:r>
            <w:r w:rsidR="00564A55" w:rsidRPr="00564A55">
              <w:rPr>
                <w:sz w:val="20"/>
                <w:szCs w:val="20"/>
              </w:rPr>
              <w:t>Ak súd povolil verejnú preventívnu reštrukturalizáciu, dlžník je oprávnený opätovne podať návrh najskôr po uplynutí dvoch rokov od jej skončenia; ak však došlo k potvrdeniu verejného plánu, najskôr po uplynutí dvoch rokov od spln</w:t>
            </w:r>
            <w:r w:rsidR="00564A55">
              <w:rPr>
                <w:sz w:val="20"/>
                <w:szCs w:val="20"/>
              </w:rPr>
              <w:t>enia verejného plánu</w:t>
            </w:r>
            <w:r w:rsidRPr="007D072C">
              <w:rPr>
                <w:sz w:val="20"/>
                <w:szCs w:val="20"/>
              </w:rPr>
              <w:t xml:space="preserve">. </w:t>
            </w:r>
          </w:p>
          <w:p w14:paraId="5EA0715F" w14:textId="77777777" w:rsidR="00F85B3A" w:rsidRPr="007D072C" w:rsidRDefault="00F85B3A" w:rsidP="00F85B3A">
            <w:pPr>
              <w:jc w:val="both"/>
              <w:rPr>
                <w:sz w:val="20"/>
                <w:szCs w:val="20"/>
              </w:rPr>
            </w:pPr>
          </w:p>
          <w:p w14:paraId="0E1E7D3B" w14:textId="5997D382" w:rsidR="007D072C" w:rsidRDefault="007D072C" w:rsidP="007D072C">
            <w:pPr>
              <w:jc w:val="both"/>
              <w:rPr>
                <w:sz w:val="20"/>
                <w:szCs w:val="20"/>
              </w:rPr>
            </w:pPr>
            <w:r w:rsidRPr="007D072C">
              <w:rPr>
                <w:sz w:val="20"/>
                <w:szCs w:val="20"/>
              </w:rPr>
              <w:t xml:space="preserve">(4) Ak vo verejnej preventívnej reštrukturalizácii, počas ktorej nastal úpadok dlžníka, nedôjde k potvrdeniu </w:t>
            </w:r>
            <w:r w:rsidR="0020361D">
              <w:rPr>
                <w:sz w:val="20"/>
                <w:szCs w:val="20"/>
              </w:rPr>
              <w:lastRenderedPageBreak/>
              <w:t xml:space="preserve">verejného preventívneho reštrukturalizačného </w:t>
            </w:r>
            <w:r w:rsidRPr="007D072C">
              <w:rPr>
                <w:sz w:val="20"/>
                <w:szCs w:val="20"/>
              </w:rPr>
              <w:t>plánu súdom podľa osobitného predpisu</w:t>
            </w:r>
            <w:r w:rsidR="00B45838">
              <w:rPr>
                <w:sz w:val="20"/>
                <w:szCs w:val="20"/>
                <w:vertAlign w:val="superscript"/>
              </w:rPr>
              <w:t>22e</w:t>
            </w:r>
            <w:r w:rsidR="00455448">
              <w:rPr>
                <w:sz w:val="20"/>
                <w:szCs w:val="20"/>
                <w:vertAlign w:val="superscript"/>
              </w:rPr>
              <w:t>)</w:t>
            </w:r>
            <w:r w:rsidRPr="007D072C">
              <w:rPr>
                <w:sz w:val="20"/>
                <w:szCs w:val="20"/>
              </w:rPr>
              <w:t>, návrh na povolenie reštrukturalizácie možno podať najskôr po uplynutí dvoch rokov od skončenia verejnej pr</w:t>
            </w:r>
            <w:r>
              <w:rPr>
                <w:sz w:val="20"/>
                <w:szCs w:val="20"/>
              </w:rPr>
              <w:t>eventívnej reštrukturalizácie.</w:t>
            </w:r>
          </w:p>
          <w:p w14:paraId="4A034CA5" w14:textId="77777777" w:rsidR="00455448" w:rsidRDefault="00455448" w:rsidP="007D072C">
            <w:pPr>
              <w:jc w:val="both"/>
              <w:rPr>
                <w:sz w:val="20"/>
                <w:szCs w:val="20"/>
              </w:rPr>
            </w:pPr>
          </w:p>
          <w:p w14:paraId="2621B20A" w14:textId="1E98C7A7" w:rsidR="00455448" w:rsidRPr="00455448" w:rsidRDefault="00B45838" w:rsidP="00455448">
            <w:pPr>
              <w:jc w:val="both"/>
              <w:rPr>
                <w:sz w:val="20"/>
                <w:szCs w:val="20"/>
              </w:rPr>
            </w:pPr>
            <w:r>
              <w:rPr>
                <w:sz w:val="20"/>
                <w:szCs w:val="20"/>
              </w:rPr>
              <w:t>Poznámka pod čiarou k odkazu 22e</w:t>
            </w:r>
            <w:r w:rsidR="00455448" w:rsidRPr="00455448">
              <w:rPr>
                <w:sz w:val="20"/>
                <w:szCs w:val="20"/>
              </w:rPr>
              <w:t xml:space="preserve"> znie:</w:t>
            </w:r>
          </w:p>
          <w:p w14:paraId="4C2A387B" w14:textId="3BB3C8D1" w:rsidR="00F85B3A" w:rsidRPr="00B915A6" w:rsidRDefault="007A32E4" w:rsidP="003043F8">
            <w:pPr>
              <w:jc w:val="both"/>
              <w:rPr>
                <w:sz w:val="20"/>
                <w:szCs w:val="21"/>
              </w:rPr>
            </w:pPr>
            <w:r w:rsidRPr="00AD118B">
              <w:rPr>
                <w:sz w:val="20"/>
                <w:szCs w:val="20"/>
              </w:rPr>
              <w:t>„</w:t>
            </w:r>
            <w:r w:rsidR="00B45838">
              <w:rPr>
                <w:sz w:val="20"/>
                <w:szCs w:val="20"/>
                <w:vertAlign w:val="superscript"/>
              </w:rPr>
              <w:t>22e</w:t>
            </w:r>
            <w:r w:rsidR="00B45838">
              <w:rPr>
                <w:sz w:val="20"/>
                <w:szCs w:val="20"/>
              </w:rPr>
              <w:t>) § 12</w:t>
            </w:r>
            <w:r w:rsidR="00455448" w:rsidRPr="00AD118B">
              <w:rPr>
                <w:sz w:val="20"/>
                <w:szCs w:val="20"/>
              </w:rPr>
              <w:t xml:space="preserve"> zákona č. .../2022 Z. z.“.</w:t>
            </w:r>
            <w:r w:rsidR="00C828CB" w:rsidRPr="00AD118B">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0AC5A0E7" w14:textId="77777777" w:rsidR="00F85B3A" w:rsidRPr="0043448D" w:rsidRDefault="00F85B3A" w:rsidP="00F85B3A">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5ABA65B4" w14:textId="471CADB2" w:rsidR="00F85B3A" w:rsidRPr="005A783A" w:rsidRDefault="00F85B3A" w:rsidP="00B45838">
            <w:pPr>
              <w:jc w:val="both"/>
              <w:rPr>
                <w:sz w:val="20"/>
                <w:szCs w:val="20"/>
              </w:rPr>
            </w:pPr>
            <w:r w:rsidRPr="0043448D">
              <w:rPr>
                <w:color w:val="FF0000"/>
                <w:sz w:val="20"/>
                <w:szCs w:val="20"/>
              </w:rPr>
              <w:t xml:space="preserve"> </w:t>
            </w:r>
            <w:r>
              <w:rPr>
                <w:sz w:val="20"/>
                <w:szCs w:val="20"/>
              </w:rPr>
              <w:t>Návrh zákona predpokladá obmedzenie prístupu k verejnej preventívnej reštrukturalizácii</w:t>
            </w:r>
            <w:r w:rsidR="00B45838">
              <w:rPr>
                <w:sz w:val="20"/>
                <w:szCs w:val="20"/>
              </w:rPr>
              <w:t xml:space="preserve"> počas dvoch rokov, pričom plynutie lehoty je závislé od tej skutočnosti, či v rámci verejnej preventívnej reštrukturalizácie došlo k potvrdeniu verejného</w:t>
            </w:r>
            <w:r w:rsidR="001D3375">
              <w:rPr>
                <w:sz w:val="20"/>
                <w:szCs w:val="20"/>
              </w:rPr>
              <w:t xml:space="preserve"> preventívneho </w:t>
            </w:r>
            <w:r w:rsidR="00B45838">
              <w:rPr>
                <w:sz w:val="20"/>
                <w:szCs w:val="20"/>
              </w:rPr>
              <w:t xml:space="preserve"> reštrukturalizačného plánu alebo nie. </w:t>
            </w:r>
            <w:r w:rsidR="00B45838">
              <w:rPr>
                <w:sz w:val="20"/>
                <w:szCs w:val="20"/>
              </w:rPr>
              <w:lastRenderedPageBreak/>
              <w:t>Rovnako zákon č. 7/2005 Z. z. obmedzuje prístup k reštrukturalizácii v prípade, ak v rámci verejnej preventívnej reštrukturalizácie nastal úpadok dlžníka a nedošlo k potvrdeniu verejného preventívneho reštrukturalizačného plánu</w:t>
            </w:r>
            <w:r>
              <w:rPr>
                <w:sz w:val="20"/>
                <w:szCs w:val="20"/>
              </w:rPr>
              <w:t>.</w:t>
            </w:r>
          </w:p>
        </w:tc>
      </w:tr>
      <w:tr w:rsidR="00F85B3A" w:rsidRPr="0043448D" w14:paraId="59838E27" w14:textId="77777777" w:rsidTr="00910B57">
        <w:tc>
          <w:tcPr>
            <w:tcW w:w="899" w:type="dxa"/>
            <w:tcBorders>
              <w:top w:val="single" w:sz="4" w:space="0" w:color="auto"/>
              <w:left w:val="single" w:sz="12" w:space="0" w:color="auto"/>
              <w:bottom w:val="single" w:sz="4" w:space="0" w:color="auto"/>
              <w:right w:val="single" w:sz="4" w:space="0" w:color="auto"/>
            </w:tcBorders>
          </w:tcPr>
          <w:p w14:paraId="18619F3C" w14:textId="77777777" w:rsidR="00F85B3A" w:rsidRPr="0043448D" w:rsidRDefault="00F85B3A" w:rsidP="00F85B3A">
            <w:pPr>
              <w:jc w:val="both"/>
              <w:rPr>
                <w:b/>
                <w:bCs/>
                <w:sz w:val="20"/>
                <w:szCs w:val="20"/>
              </w:rPr>
            </w:pPr>
            <w:r w:rsidRPr="0043448D">
              <w:rPr>
                <w:b/>
                <w:bCs/>
                <w:sz w:val="20"/>
                <w:szCs w:val="20"/>
              </w:rPr>
              <w:lastRenderedPageBreak/>
              <w:t>Č: 4</w:t>
            </w:r>
          </w:p>
          <w:p w14:paraId="74267AF0" w14:textId="77777777" w:rsidR="00F85B3A" w:rsidRPr="0043448D" w:rsidRDefault="00F85B3A" w:rsidP="00F85B3A">
            <w:pPr>
              <w:jc w:val="both"/>
              <w:rPr>
                <w:b/>
                <w:bCs/>
                <w:sz w:val="20"/>
                <w:szCs w:val="20"/>
              </w:rPr>
            </w:pPr>
            <w:r w:rsidRPr="0043448D">
              <w:rPr>
                <w:b/>
                <w:bCs/>
                <w:sz w:val="20"/>
                <w:szCs w:val="20"/>
              </w:rPr>
              <w:t>O:5</w:t>
            </w:r>
          </w:p>
          <w:p w14:paraId="03474798"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092562D" w14:textId="77777777" w:rsidR="00F85B3A" w:rsidRPr="0043448D" w:rsidRDefault="00F85B3A" w:rsidP="00F85B3A">
            <w:pPr>
              <w:adjustRightInd w:val="0"/>
              <w:jc w:val="both"/>
              <w:rPr>
                <w:sz w:val="20"/>
                <w:szCs w:val="20"/>
              </w:rPr>
            </w:pPr>
            <w:r w:rsidRPr="0043448D">
              <w:rPr>
                <w:sz w:val="20"/>
                <w:szCs w:val="20"/>
              </w:rPr>
              <w:t xml:space="preserve">5. Rámec preventívnej reštrukturalizácie ustanovený touto smernicou môže pozostávať z jedného alebo viacerých konaní, opatrení alebo ustanovení, pričom niektoré z nich môžu byť mimosúdne, bez toho, aby boli dotknuté akékoľvek iné rámce reštrukturalizácie podľa vnútroštátnych právnych predpisov. </w:t>
            </w:r>
          </w:p>
          <w:p w14:paraId="6900F2E2" w14:textId="77777777" w:rsidR="00F85B3A" w:rsidRPr="0043448D" w:rsidRDefault="00F85B3A" w:rsidP="00F85B3A">
            <w:pPr>
              <w:adjustRightInd w:val="0"/>
              <w:jc w:val="both"/>
              <w:rPr>
                <w:sz w:val="20"/>
                <w:szCs w:val="20"/>
              </w:rPr>
            </w:pPr>
          </w:p>
          <w:p w14:paraId="6472C694" w14:textId="77777777" w:rsidR="00F85B3A" w:rsidRPr="0043448D" w:rsidRDefault="00F85B3A" w:rsidP="00F85B3A">
            <w:pPr>
              <w:adjustRightInd w:val="0"/>
              <w:jc w:val="both"/>
              <w:rPr>
                <w:bCs/>
                <w:sz w:val="20"/>
                <w:szCs w:val="20"/>
              </w:rPr>
            </w:pPr>
            <w:r w:rsidRPr="0043448D">
              <w:rPr>
                <w:sz w:val="20"/>
                <w:szCs w:val="20"/>
              </w:rPr>
              <w:t>Členské štáty zabezpečia, aby takýto reštrukturalizačný rámec súvislo poskytoval dlžníkom a dotknutým stranám práva a záruky ustanovené v tejto hlave.</w:t>
            </w:r>
          </w:p>
        </w:tc>
        <w:tc>
          <w:tcPr>
            <w:tcW w:w="900" w:type="dxa"/>
            <w:tcBorders>
              <w:top w:val="single" w:sz="4" w:space="0" w:color="auto"/>
              <w:left w:val="single" w:sz="4" w:space="0" w:color="auto"/>
              <w:bottom w:val="single" w:sz="4" w:space="0" w:color="auto"/>
              <w:right w:val="single" w:sz="12" w:space="0" w:color="auto"/>
            </w:tcBorders>
          </w:tcPr>
          <w:p w14:paraId="22390CFC" w14:textId="77777777" w:rsidR="00F85B3A" w:rsidRDefault="00F85B3A" w:rsidP="00F85B3A">
            <w:pPr>
              <w:jc w:val="center"/>
              <w:rPr>
                <w:sz w:val="20"/>
                <w:szCs w:val="20"/>
              </w:rPr>
            </w:pPr>
            <w:r>
              <w:rPr>
                <w:sz w:val="20"/>
                <w:szCs w:val="20"/>
              </w:rPr>
              <w:t>O</w:t>
            </w:r>
          </w:p>
          <w:p w14:paraId="01B3E4A3" w14:textId="77777777" w:rsidR="00F85B3A" w:rsidRDefault="00F85B3A" w:rsidP="00F85B3A">
            <w:pPr>
              <w:jc w:val="center"/>
              <w:rPr>
                <w:sz w:val="20"/>
                <w:szCs w:val="20"/>
              </w:rPr>
            </w:pPr>
          </w:p>
          <w:p w14:paraId="6D56E075" w14:textId="77777777" w:rsidR="00F85B3A" w:rsidRDefault="00F85B3A" w:rsidP="00F85B3A">
            <w:pPr>
              <w:jc w:val="center"/>
              <w:rPr>
                <w:sz w:val="20"/>
                <w:szCs w:val="20"/>
              </w:rPr>
            </w:pPr>
          </w:p>
          <w:p w14:paraId="38EDDEE5" w14:textId="77777777" w:rsidR="00F85B3A" w:rsidRDefault="00F85B3A" w:rsidP="00F85B3A">
            <w:pPr>
              <w:jc w:val="center"/>
              <w:rPr>
                <w:sz w:val="20"/>
                <w:szCs w:val="20"/>
              </w:rPr>
            </w:pPr>
          </w:p>
          <w:p w14:paraId="188CC173" w14:textId="77777777" w:rsidR="00F85B3A" w:rsidRDefault="00F85B3A" w:rsidP="00F85B3A">
            <w:pPr>
              <w:jc w:val="center"/>
              <w:rPr>
                <w:sz w:val="20"/>
                <w:szCs w:val="20"/>
              </w:rPr>
            </w:pPr>
          </w:p>
          <w:p w14:paraId="6AE60C7A" w14:textId="77777777" w:rsidR="00F85B3A" w:rsidRDefault="00F85B3A" w:rsidP="00F85B3A">
            <w:pPr>
              <w:jc w:val="center"/>
              <w:rPr>
                <w:sz w:val="20"/>
                <w:szCs w:val="20"/>
              </w:rPr>
            </w:pPr>
          </w:p>
          <w:p w14:paraId="16798AE6" w14:textId="77777777" w:rsidR="00F85B3A" w:rsidRDefault="00F85B3A" w:rsidP="00F85B3A">
            <w:pPr>
              <w:jc w:val="center"/>
              <w:rPr>
                <w:sz w:val="20"/>
                <w:szCs w:val="20"/>
              </w:rPr>
            </w:pPr>
          </w:p>
          <w:p w14:paraId="4FD266A8" w14:textId="77777777" w:rsidR="00F85B3A" w:rsidRDefault="00F85B3A" w:rsidP="00F85B3A">
            <w:pPr>
              <w:jc w:val="center"/>
              <w:rPr>
                <w:sz w:val="20"/>
                <w:szCs w:val="20"/>
              </w:rPr>
            </w:pPr>
          </w:p>
          <w:p w14:paraId="55B91159" w14:textId="77777777" w:rsidR="00F85B3A" w:rsidRDefault="00F85B3A" w:rsidP="00F85B3A">
            <w:pPr>
              <w:jc w:val="center"/>
              <w:rPr>
                <w:sz w:val="20"/>
                <w:szCs w:val="20"/>
              </w:rPr>
            </w:pPr>
          </w:p>
          <w:p w14:paraId="37DB66C3" w14:textId="77777777" w:rsidR="00F85B3A" w:rsidRDefault="00F85B3A" w:rsidP="00F85B3A">
            <w:pPr>
              <w:jc w:val="center"/>
              <w:rPr>
                <w:sz w:val="20"/>
                <w:szCs w:val="20"/>
              </w:rPr>
            </w:pPr>
          </w:p>
          <w:p w14:paraId="77022219" w14:textId="77777777" w:rsidR="00F85B3A" w:rsidRDefault="00F85B3A" w:rsidP="00F85B3A">
            <w:pPr>
              <w:jc w:val="center"/>
              <w:rPr>
                <w:sz w:val="20"/>
                <w:szCs w:val="20"/>
              </w:rPr>
            </w:pPr>
            <w:r>
              <w:rPr>
                <w:sz w:val="20"/>
                <w:szCs w:val="20"/>
              </w:rPr>
              <w:t>N</w:t>
            </w:r>
          </w:p>
          <w:p w14:paraId="27E3226D" w14:textId="77777777" w:rsidR="00F85B3A" w:rsidRDefault="00F85B3A" w:rsidP="00F85B3A">
            <w:pPr>
              <w:jc w:val="center"/>
              <w:rPr>
                <w:sz w:val="20"/>
                <w:szCs w:val="20"/>
              </w:rPr>
            </w:pPr>
          </w:p>
          <w:p w14:paraId="4FAC877D" w14:textId="77777777" w:rsidR="00F85B3A" w:rsidRDefault="00F85B3A" w:rsidP="00F85B3A">
            <w:pPr>
              <w:jc w:val="center"/>
              <w:rPr>
                <w:sz w:val="20"/>
                <w:szCs w:val="20"/>
              </w:rPr>
            </w:pPr>
          </w:p>
          <w:p w14:paraId="28D6A2B9" w14:textId="77777777" w:rsidR="00F85B3A" w:rsidRDefault="00F85B3A" w:rsidP="00F85B3A">
            <w:pPr>
              <w:jc w:val="center"/>
              <w:rPr>
                <w:sz w:val="20"/>
                <w:szCs w:val="20"/>
              </w:rPr>
            </w:pPr>
          </w:p>
          <w:p w14:paraId="4D2D64A7" w14:textId="77777777" w:rsidR="00F85B3A" w:rsidRPr="0043448D" w:rsidRDefault="00F85B3A" w:rsidP="00F85B3A">
            <w:pPr>
              <w:jc w:val="center"/>
              <w:rPr>
                <w:sz w:val="20"/>
                <w:szCs w:val="20"/>
              </w:rPr>
            </w:pPr>
          </w:p>
        </w:tc>
        <w:tc>
          <w:tcPr>
            <w:tcW w:w="1074" w:type="dxa"/>
            <w:tcBorders>
              <w:top w:val="single" w:sz="4" w:space="0" w:color="auto"/>
              <w:left w:val="nil"/>
              <w:bottom w:val="single" w:sz="4" w:space="0" w:color="auto"/>
              <w:right w:val="single" w:sz="4" w:space="0" w:color="auto"/>
            </w:tcBorders>
          </w:tcPr>
          <w:p w14:paraId="617B4584" w14:textId="77777777" w:rsidR="00F85B3A" w:rsidRDefault="00F85B3A" w:rsidP="00F85B3A">
            <w:pPr>
              <w:jc w:val="center"/>
              <w:rPr>
                <w:sz w:val="20"/>
                <w:szCs w:val="20"/>
              </w:rPr>
            </w:pPr>
            <w:r w:rsidRPr="00B915A6">
              <w:rPr>
                <w:sz w:val="20"/>
                <w:szCs w:val="20"/>
              </w:rPr>
              <w:t>Návrh zákona</w:t>
            </w:r>
          </w:p>
          <w:p w14:paraId="5126B38A" w14:textId="77777777" w:rsidR="00F85B3A" w:rsidRDefault="00F85B3A" w:rsidP="00F85B3A">
            <w:pPr>
              <w:jc w:val="center"/>
              <w:rPr>
                <w:sz w:val="20"/>
                <w:szCs w:val="20"/>
              </w:rPr>
            </w:pPr>
          </w:p>
          <w:p w14:paraId="54C2A620" w14:textId="77777777" w:rsidR="00F85B3A" w:rsidRDefault="00F85B3A" w:rsidP="00F85B3A">
            <w:pPr>
              <w:jc w:val="center"/>
              <w:rPr>
                <w:sz w:val="20"/>
                <w:szCs w:val="20"/>
              </w:rPr>
            </w:pPr>
          </w:p>
          <w:p w14:paraId="4A6BF02B" w14:textId="77777777" w:rsidR="00F85B3A" w:rsidRDefault="00F85B3A" w:rsidP="00F85B3A">
            <w:pPr>
              <w:jc w:val="center"/>
              <w:rPr>
                <w:sz w:val="20"/>
                <w:szCs w:val="20"/>
              </w:rPr>
            </w:pPr>
          </w:p>
          <w:p w14:paraId="7C045D1D" w14:textId="466EF607" w:rsidR="00F85B3A" w:rsidRDefault="00F85B3A" w:rsidP="00F85B3A">
            <w:pPr>
              <w:jc w:val="center"/>
              <w:rPr>
                <w:sz w:val="20"/>
                <w:szCs w:val="20"/>
              </w:rPr>
            </w:pPr>
          </w:p>
          <w:p w14:paraId="07D87C7A" w14:textId="77777777" w:rsidR="009612EA" w:rsidRDefault="009612EA" w:rsidP="00F85B3A">
            <w:pPr>
              <w:jc w:val="center"/>
              <w:rPr>
                <w:sz w:val="20"/>
                <w:szCs w:val="20"/>
              </w:rPr>
            </w:pPr>
          </w:p>
          <w:p w14:paraId="29E13E51" w14:textId="6C100E00" w:rsidR="007D072C" w:rsidRDefault="007D072C" w:rsidP="00F85B3A">
            <w:pPr>
              <w:jc w:val="center"/>
              <w:rPr>
                <w:sz w:val="20"/>
                <w:szCs w:val="20"/>
              </w:rPr>
            </w:pPr>
          </w:p>
          <w:p w14:paraId="2C43FFFF" w14:textId="77777777" w:rsidR="005A5747" w:rsidRDefault="005A5747" w:rsidP="00F85B3A">
            <w:pPr>
              <w:jc w:val="center"/>
              <w:rPr>
                <w:sz w:val="20"/>
                <w:szCs w:val="20"/>
              </w:rPr>
            </w:pPr>
          </w:p>
          <w:p w14:paraId="47C0AB4F" w14:textId="77777777" w:rsidR="005A5747" w:rsidRDefault="005A5747" w:rsidP="00F85B3A">
            <w:pPr>
              <w:jc w:val="center"/>
              <w:rPr>
                <w:sz w:val="20"/>
                <w:szCs w:val="20"/>
              </w:rPr>
            </w:pPr>
          </w:p>
          <w:p w14:paraId="4578CF17" w14:textId="77777777" w:rsidR="005A5747" w:rsidRDefault="005A5747" w:rsidP="00F85B3A">
            <w:pPr>
              <w:jc w:val="center"/>
              <w:rPr>
                <w:sz w:val="20"/>
                <w:szCs w:val="20"/>
              </w:rPr>
            </w:pPr>
          </w:p>
          <w:p w14:paraId="46AD7395" w14:textId="77777777" w:rsidR="005A5747" w:rsidRDefault="005A5747" w:rsidP="00F85B3A">
            <w:pPr>
              <w:jc w:val="center"/>
              <w:rPr>
                <w:sz w:val="20"/>
                <w:szCs w:val="20"/>
              </w:rPr>
            </w:pPr>
          </w:p>
          <w:p w14:paraId="0737E6E3" w14:textId="77777777" w:rsidR="005A5747" w:rsidRDefault="005A5747" w:rsidP="00F85B3A">
            <w:pPr>
              <w:jc w:val="center"/>
              <w:rPr>
                <w:sz w:val="20"/>
                <w:szCs w:val="20"/>
              </w:rPr>
            </w:pPr>
          </w:p>
          <w:p w14:paraId="3EF619F3" w14:textId="77777777" w:rsidR="007D072C" w:rsidRDefault="007D072C" w:rsidP="00F85B3A">
            <w:pPr>
              <w:jc w:val="center"/>
              <w:rPr>
                <w:sz w:val="20"/>
                <w:szCs w:val="20"/>
              </w:rPr>
            </w:pPr>
          </w:p>
          <w:p w14:paraId="4F707812" w14:textId="2ECDF384" w:rsidR="00F85B3A" w:rsidRPr="00B915A6" w:rsidRDefault="00F85B3A" w:rsidP="004C0E9E">
            <w:pPr>
              <w:jc w:val="center"/>
              <w:rPr>
                <w:sz w:val="20"/>
                <w:szCs w:val="20"/>
              </w:rPr>
            </w:pPr>
            <w:r w:rsidRPr="00B915A6">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28BB34F0" w14:textId="77777777" w:rsidR="00F85B3A" w:rsidRPr="00B915A6" w:rsidRDefault="00F85B3A" w:rsidP="00F85B3A">
            <w:pPr>
              <w:pStyle w:val="Normlny0"/>
              <w:jc w:val="center"/>
            </w:pPr>
            <w:r w:rsidRPr="00B915A6">
              <w:t>Č: I</w:t>
            </w:r>
          </w:p>
          <w:p w14:paraId="30EAB255" w14:textId="77777777" w:rsidR="00F85B3A" w:rsidRPr="00B915A6" w:rsidRDefault="00F85B3A" w:rsidP="00F85B3A">
            <w:pPr>
              <w:pStyle w:val="Normlny0"/>
              <w:jc w:val="center"/>
            </w:pPr>
            <w:r w:rsidRPr="00B915A6">
              <w:t>§: 1</w:t>
            </w:r>
          </w:p>
          <w:p w14:paraId="36C823DF" w14:textId="77777777" w:rsidR="00F85B3A" w:rsidRDefault="00F85B3A" w:rsidP="00F85B3A">
            <w:pPr>
              <w:pStyle w:val="Normlny0"/>
              <w:jc w:val="center"/>
            </w:pPr>
            <w:r w:rsidRPr="00B915A6">
              <w:t>O: 1</w:t>
            </w:r>
          </w:p>
          <w:p w14:paraId="3714F64F" w14:textId="77777777" w:rsidR="00F85B3A" w:rsidRDefault="00F85B3A" w:rsidP="00F85B3A">
            <w:pPr>
              <w:pStyle w:val="Normlny0"/>
              <w:jc w:val="center"/>
            </w:pPr>
          </w:p>
          <w:p w14:paraId="5C89A121" w14:textId="77777777" w:rsidR="00F85B3A" w:rsidRDefault="00F85B3A" w:rsidP="00F85B3A">
            <w:pPr>
              <w:pStyle w:val="Normlny0"/>
              <w:jc w:val="center"/>
            </w:pPr>
          </w:p>
          <w:p w14:paraId="26F747DB" w14:textId="72259385" w:rsidR="00F85B3A" w:rsidRDefault="00F85B3A" w:rsidP="00F85B3A">
            <w:pPr>
              <w:pStyle w:val="Normlny0"/>
              <w:jc w:val="center"/>
            </w:pPr>
          </w:p>
          <w:p w14:paraId="4CAF9AF5" w14:textId="77777777" w:rsidR="009612EA" w:rsidRDefault="009612EA" w:rsidP="00F85B3A">
            <w:pPr>
              <w:pStyle w:val="Normlny0"/>
              <w:jc w:val="center"/>
            </w:pPr>
          </w:p>
          <w:p w14:paraId="269950E0" w14:textId="04446F94" w:rsidR="007D072C" w:rsidRDefault="007D072C" w:rsidP="00F85B3A">
            <w:pPr>
              <w:pStyle w:val="Normlny0"/>
              <w:jc w:val="center"/>
            </w:pPr>
          </w:p>
          <w:p w14:paraId="50792196" w14:textId="77777777" w:rsidR="007D072C" w:rsidRDefault="007D072C" w:rsidP="00F85B3A">
            <w:pPr>
              <w:pStyle w:val="Normlny0"/>
              <w:jc w:val="center"/>
            </w:pPr>
          </w:p>
          <w:p w14:paraId="1E58215C" w14:textId="77777777" w:rsidR="005A5747" w:rsidRDefault="005A5747" w:rsidP="00F85B3A">
            <w:pPr>
              <w:pStyle w:val="Normlny0"/>
              <w:jc w:val="center"/>
            </w:pPr>
          </w:p>
          <w:p w14:paraId="36047999" w14:textId="77777777" w:rsidR="005A5747" w:rsidRDefault="005A5747" w:rsidP="00F85B3A">
            <w:pPr>
              <w:pStyle w:val="Normlny0"/>
              <w:jc w:val="center"/>
            </w:pPr>
          </w:p>
          <w:p w14:paraId="64B9BEBE" w14:textId="77777777" w:rsidR="005A5747" w:rsidRDefault="005A5747" w:rsidP="00F85B3A">
            <w:pPr>
              <w:pStyle w:val="Normlny0"/>
              <w:jc w:val="center"/>
            </w:pPr>
          </w:p>
          <w:p w14:paraId="44D768E6" w14:textId="77777777" w:rsidR="005A5747" w:rsidRDefault="005A5747" w:rsidP="00F85B3A">
            <w:pPr>
              <w:pStyle w:val="Normlny0"/>
              <w:jc w:val="center"/>
            </w:pPr>
          </w:p>
          <w:p w14:paraId="16E00C49" w14:textId="77777777" w:rsidR="005A5747" w:rsidRDefault="005A5747" w:rsidP="00F85B3A">
            <w:pPr>
              <w:pStyle w:val="Normlny0"/>
              <w:jc w:val="center"/>
            </w:pPr>
          </w:p>
          <w:p w14:paraId="778C605E" w14:textId="77777777" w:rsidR="00F85B3A" w:rsidRPr="00B915A6" w:rsidRDefault="00F85B3A" w:rsidP="00F85B3A">
            <w:pPr>
              <w:pStyle w:val="Normlny0"/>
              <w:jc w:val="center"/>
            </w:pPr>
            <w:r w:rsidRPr="00B915A6">
              <w:t>Č: I</w:t>
            </w:r>
          </w:p>
          <w:p w14:paraId="5F59DEBF" w14:textId="415C8A8E" w:rsidR="00F85B3A" w:rsidRPr="00B915A6" w:rsidRDefault="00F85B3A" w:rsidP="00F85B3A">
            <w:pPr>
              <w:pStyle w:val="Normlny0"/>
              <w:jc w:val="center"/>
            </w:pPr>
            <w:r>
              <w:t xml:space="preserve">§: </w:t>
            </w:r>
            <w:r w:rsidR="00455448">
              <w:t>10</w:t>
            </w:r>
          </w:p>
          <w:p w14:paraId="69E9AAAA" w14:textId="376C5F28" w:rsidR="00F85B3A" w:rsidRPr="00B915A6" w:rsidRDefault="00F85B3A" w:rsidP="004C0E9E">
            <w:pPr>
              <w:pStyle w:val="Normlny0"/>
              <w:jc w:val="center"/>
            </w:pPr>
            <w:r w:rsidRPr="00B915A6">
              <w:t>O: 1</w:t>
            </w:r>
          </w:p>
        </w:tc>
        <w:tc>
          <w:tcPr>
            <w:tcW w:w="4770" w:type="dxa"/>
            <w:tcBorders>
              <w:top w:val="single" w:sz="4" w:space="0" w:color="auto"/>
              <w:left w:val="single" w:sz="4" w:space="0" w:color="auto"/>
              <w:bottom w:val="single" w:sz="4" w:space="0" w:color="auto"/>
              <w:right w:val="single" w:sz="4" w:space="0" w:color="auto"/>
            </w:tcBorders>
          </w:tcPr>
          <w:p w14:paraId="18E55835" w14:textId="723F7C3A" w:rsidR="007D072C" w:rsidRDefault="00F85B3A" w:rsidP="007D072C">
            <w:pPr>
              <w:jc w:val="both"/>
              <w:rPr>
                <w:sz w:val="20"/>
                <w:szCs w:val="20"/>
              </w:rPr>
            </w:pPr>
            <w:r w:rsidRPr="007D072C">
              <w:rPr>
                <w:sz w:val="20"/>
                <w:szCs w:val="20"/>
              </w:rPr>
              <w:t xml:space="preserve">(1) </w:t>
            </w:r>
            <w:r w:rsidR="009612EA" w:rsidRPr="009612EA">
              <w:rPr>
                <w:sz w:val="20"/>
                <w:szCs w:val="20"/>
              </w:rPr>
              <w:t>Tento zákon upravuje niektoré nástroje napomáhajúce riešeniu hroziaceho úpadku z dôvodu hroziacej platobnej neschopnosti</w:t>
            </w:r>
            <w:r w:rsidR="005A5747">
              <w:rPr>
                <w:sz w:val="20"/>
                <w:szCs w:val="20"/>
                <w:vertAlign w:val="superscript"/>
              </w:rPr>
              <w:t>1</w:t>
            </w:r>
            <w:r w:rsidR="009612EA" w:rsidRPr="009612EA">
              <w:rPr>
                <w:sz w:val="20"/>
                <w:szCs w:val="20"/>
              </w:rPr>
              <w:t xml:space="preserve">) (ďalej len „hroziaci úpadok“) dlžníka, ktorý je právnickou osobou, (ďalej len „dlžník“) a to verejnú preventívnu reštrukturalizáciu a neverejnú preventívnu reštrukturalizáciu (ďalej len „preventívne konanie“); tento zákon upravuje aj riešenie úpadku dlžníka, ktorý nastal počas verejnej preventívnej reštrukturalizácie. </w:t>
            </w:r>
            <w:r w:rsidR="007D072C" w:rsidRPr="007D072C">
              <w:rPr>
                <w:sz w:val="20"/>
                <w:szCs w:val="20"/>
              </w:rPr>
              <w:t xml:space="preserve"> </w:t>
            </w:r>
          </w:p>
          <w:p w14:paraId="088DC37F" w14:textId="77777777" w:rsidR="005A5747" w:rsidRDefault="005A5747" w:rsidP="007D072C">
            <w:pPr>
              <w:jc w:val="both"/>
              <w:rPr>
                <w:sz w:val="20"/>
                <w:szCs w:val="20"/>
              </w:rPr>
            </w:pPr>
          </w:p>
          <w:p w14:paraId="41918D84" w14:textId="7037DF12" w:rsidR="005A5747" w:rsidRDefault="005A5747" w:rsidP="007D072C">
            <w:pPr>
              <w:jc w:val="both"/>
              <w:rPr>
                <w:sz w:val="20"/>
                <w:szCs w:val="20"/>
              </w:rPr>
            </w:pPr>
            <w:r>
              <w:rPr>
                <w:sz w:val="20"/>
                <w:szCs w:val="20"/>
              </w:rPr>
              <w:t>Poznámka pod čiarou k odkazu 1  znie:</w:t>
            </w:r>
          </w:p>
          <w:p w14:paraId="2A75B884" w14:textId="63E53E15" w:rsidR="005A5747" w:rsidRPr="005A5747" w:rsidRDefault="005A5747" w:rsidP="007D072C">
            <w:pPr>
              <w:jc w:val="both"/>
              <w:rPr>
                <w:sz w:val="20"/>
                <w:szCs w:val="20"/>
              </w:rPr>
            </w:pPr>
            <w:r>
              <w:rPr>
                <w:sz w:val="20"/>
                <w:szCs w:val="20"/>
              </w:rPr>
              <w:t>„</w:t>
            </w:r>
            <w:r>
              <w:rPr>
                <w:sz w:val="20"/>
                <w:szCs w:val="20"/>
                <w:vertAlign w:val="superscript"/>
              </w:rPr>
              <w:t>1</w:t>
            </w:r>
            <w:r>
              <w:rPr>
                <w:sz w:val="20"/>
                <w:szCs w:val="20"/>
              </w:rPr>
              <w:t>) § 4 zákona č. 7/2005 Z. z. o konkurze a reštrukturalizácii a o zmene a doplnení niektorých záko</w:t>
            </w:r>
            <w:r w:rsidR="009F3223">
              <w:rPr>
                <w:sz w:val="20"/>
                <w:szCs w:val="20"/>
              </w:rPr>
              <w:t>nov</w:t>
            </w:r>
            <w:r>
              <w:rPr>
                <w:sz w:val="20"/>
                <w:szCs w:val="20"/>
              </w:rPr>
              <w:t>.“.</w:t>
            </w:r>
          </w:p>
          <w:p w14:paraId="2D59B237" w14:textId="140EDA9C" w:rsidR="00F85B3A" w:rsidRPr="007D072C" w:rsidRDefault="00F85B3A" w:rsidP="00F85B3A">
            <w:pPr>
              <w:pStyle w:val="Normlny0"/>
              <w:jc w:val="both"/>
            </w:pPr>
          </w:p>
          <w:p w14:paraId="37B6FEF9" w14:textId="7E229B83" w:rsidR="00F85B3A" w:rsidRPr="007D072C" w:rsidRDefault="00F85B3A" w:rsidP="004C0E9E">
            <w:pPr>
              <w:jc w:val="both"/>
              <w:rPr>
                <w:sz w:val="20"/>
                <w:szCs w:val="20"/>
              </w:rPr>
            </w:pPr>
            <w:r w:rsidRPr="007D072C">
              <w:rPr>
                <w:sz w:val="20"/>
                <w:szCs w:val="20"/>
              </w:rPr>
              <w:t>(1) Verejnú preventívnu reštrukturalizáciu súd povolí, ak je dlžník v hroziacom úpadku a nie je tu iná prekážka ustanovená</w:t>
            </w:r>
            <w:r w:rsidR="007D072C" w:rsidRPr="007D072C">
              <w:rPr>
                <w:sz w:val="20"/>
                <w:szCs w:val="20"/>
              </w:rPr>
              <w:t xml:space="preserve"> týmto</w:t>
            </w:r>
            <w:r w:rsidR="004C0E9E">
              <w:rPr>
                <w:sz w:val="20"/>
                <w:szCs w:val="20"/>
              </w:rPr>
              <w:t xml:space="preserve"> zákonom.</w:t>
            </w:r>
          </w:p>
        </w:tc>
        <w:tc>
          <w:tcPr>
            <w:tcW w:w="554" w:type="dxa"/>
            <w:tcBorders>
              <w:top w:val="single" w:sz="4" w:space="0" w:color="auto"/>
              <w:left w:val="single" w:sz="4" w:space="0" w:color="auto"/>
              <w:bottom w:val="single" w:sz="4" w:space="0" w:color="auto"/>
              <w:right w:val="single" w:sz="4" w:space="0" w:color="auto"/>
            </w:tcBorders>
          </w:tcPr>
          <w:p w14:paraId="02605A59" w14:textId="77777777" w:rsidR="00F85B3A" w:rsidRPr="00B915A6" w:rsidRDefault="00F85B3A" w:rsidP="00F85B3A">
            <w:pPr>
              <w:jc w:val="center"/>
              <w:rPr>
                <w:sz w:val="20"/>
                <w:szCs w:val="20"/>
              </w:rPr>
            </w:pPr>
            <w:r w:rsidRPr="00B915A6">
              <w:rPr>
                <w:sz w:val="20"/>
                <w:szCs w:val="20"/>
              </w:rPr>
              <w:t>Ú</w:t>
            </w:r>
          </w:p>
          <w:p w14:paraId="4576AB2C" w14:textId="77777777" w:rsidR="00F85B3A" w:rsidRPr="00B915A6" w:rsidRDefault="00F85B3A" w:rsidP="00F85B3A">
            <w:pPr>
              <w:jc w:val="center"/>
              <w:rPr>
                <w:sz w:val="20"/>
                <w:szCs w:val="20"/>
              </w:rPr>
            </w:pPr>
          </w:p>
          <w:p w14:paraId="7491A295" w14:textId="77777777" w:rsidR="00F85B3A" w:rsidRPr="00B915A6" w:rsidRDefault="00F85B3A" w:rsidP="00F85B3A">
            <w:pPr>
              <w:jc w:val="center"/>
              <w:rPr>
                <w:sz w:val="20"/>
                <w:szCs w:val="20"/>
              </w:rPr>
            </w:pPr>
          </w:p>
          <w:p w14:paraId="121718AE" w14:textId="77777777" w:rsidR="00F85B3A" w:rsidRPr="00B915A6" w:rsidRDefault="00F85B3A" w:rsidP="00F85B3A">
            <w:pPr>
              <w:jc w:val="center"/>
              <w:rPr>
                <w:sz w:val="20"/>
                <w:szCs w:val="20"/>
              </w:rPr>
            </w:pPr>
          </w:p>
          <w:p w14:paraId="1B1A8A14" w14:textId="77777777" w:rsidR="00F85B3A" w:rsidRPr="00B915A6" w:rsidRDefault="00F85B3A" w:rsidP="00F85B3A">
            <w:pPr>
              <w:jc w:val="center"/>
              <w:rPr>
                <w:sz w:val="20"/>
                <w:szCs w:val="20"/>
              </w:rPr>
            </w:pPr>
          </w:p>
          <w:p w14:paraId="642FE3F3" w14:textId="77777777" w:rsidR="00F85B3A" w:rsidRPr="00B915A6" w:rsidRDefault="00F85B3A" w:rsidP="00F85B3A">
            <w:pPr>
              <w:jc w:val="center"/>
              <w:rPr>
                <w:sz w:val="20"/>
                <w:szCs w:val="20"/>
              </w:rPr>
            </w:pPr>
          </w:p>
          <w:p w14:paraId="1C48D472" w14:textId="77777777" w:rsidR="00F85B3A" w:rsidRPr="00B915A6" w:rsidRDefault="00F85B3A" w:rsidP="00F85B3A">
            <w:pPr>
              <w:jc w:val="center"/>
              <w:rPr>
                <w:sz w:val="20"/>
                <w:szCs w:val="20"/>
              </w:rPr>
            </w:pPr>
          </w:p>
          <w:p w14:paraId="310AD3DC" w14:textId="77777777" w:rsidR="00F85B3A" w:rsidRPr="00B915A6" w:rsidRDefault="00F85B3A" w:rsidP="00F85B3A">
            <w:pPr>
              <w:jc w:val="center"/>
              <w:rPr>
                <w:sz w:val="20"/>
                <w:szCs w:val="20"/>
              </w:rPr>
            </w:pPr>
          </w:p>
          <w:p w14:paraId="076E6C7A" w14:textId="77777777" w:rsidR="00F85B3A" w:rsidRPr="00B915A6" w:rsidRDefault="00F85B3A" w:rsidP="00F85B3A">
            <w:pPr>
              <w:jc w:val="center"/>
              <w:rPr>
                <w:sz w:val="20"/>
                <w:szCs w:val="20"/>
              </w:rPr>
            </w:pPr>
          </w:p>
          <w:p w14:paraId="324437B9" w14:textId="77777777" w:rsidR="00F85B3A" w:rsidRPr="00B915A6"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E1A7EE8" w14:textId="655A0B86" w:rsidR="00F85B3A" w:rsidRPr="00B915A6" w:rsidRDefault="00F85B3A" w:rsidP="004C0E9E">
            <w:pPr>
              <w:jc w:val="both"/>
              <w:rPr>
                <w:sz w:val="20"/>
                <w:szCs w:val="20"/>
              </w:rPr>
            </w:pPr>
            <w:r w:rsidRPr="00B915A6">
              <w:rPr>
                <w:sz w:val="20"/>
                <w:szCs w:val="20"/>
              </w:rPr>
              <w:t xml:space="preserve"> </w:t>
            </w:r>
            <w:r>
              <w:rPr>
                <w:sz w:val="20"/>
                <w:szCs w:val="20"/>
              </w:rPr>
              <w:t xml:space="preserve">Návrh zákona upravuje </w:t>
            </w:r>
            <w:r w:rsidR="004C0E9E">
              <w:rPr>
                <w:sz w:val="20"/>
                <w:szCs w:val="20"/>
              </w:rPr>
              <w:t>verejnú</w:t>
            </w:r>
            <w:r>
              <w:rPr>
                <w:sz w:val="20"/>
                <w:szCs w:val="20"/>
              </w:rPr>
              <w:t xml:space="preserve"> preventívn</w:t>
            </w:r>
            <w:r w:rsidR="004C0E9E">
              <w:rPr>
                <w:sz w:val="20"/>
                <w:szCs w:val="20"/>
              </w:rPr>
              <w:t>u</w:t>
            </w:r>
            <w:r>
              <w:rPr>
                <w:sz w:val="20"/>
                <w:szCs w:val="20"/>
              </w:rPr>
              <w:t xml:space="preserve"> reštrukturalizáci</w:t>
            </w:r>
            <w:r w:rsidR="004C0E9E">
              <w:rPr>
                <w:sz w:val="20"/>
                <w:szCs w:val="20"/>
              </w:rPr>
              <w:t>u</w:t>
            </w:r>
            <w:r>
              <w:rPr>
                <w:sz w:val="20"/>
                <w:szCs w:val="20"/>
              </w:rPr>
              <w:t>, počas ktor</w:t>
            </w:r>
            <w:r w:rsidR="004C0E9E">
              <w:rPr>
                <w:sz w:val="20"/>
                <w:szCs w:val="20"/>
              </w:rPr>
              <w:t>ej</w:t>
            </w:r>
            <w:r>
              <w:rPr>
                <w:sz w:val="20"/>
                <w:szCs w:val="20"/>
              </w:rPr>
              <w:t xml:space="preserve"> sú dlžníkom a ostatným osobám poskytované záruky ustanovené smernicou.</w:t>
            </w:r>
          </w:p>
        </w:tc>
      </w:tr>
      <w:tr w:rsidR="00F85B3A" w:rsidRPr="0043448D" w14:paraId="72BE1BD1" w14:textId="77777777" w:rsidTr="00910B57">
        <w:tc>
          <w:tcPr>
            <w:tcW w:w="899" w:type="dxa"/>
            <w:tcBorders>
              <w:top w:val="single" w:sz="4" w:space="0" w:color="auto"/>
              <w:left w:val="single" w:sz="12" w:space="0" w:color="auto"/>
              <w:bottom w:val="single" w:sz="4" w:space="0" w:color="auto"/>
              <w:right w:val="single" w:sz="4" w:space="0" w:color="auto"/>
            </w:tcBorders>
          </w:tcPr>
          <w:p w14:paraId="26F16262" w14:textId="77777777" w:rsidR="00F85B3A" w:rsidRPr="0043448D" w:rsidRDefault="00F85B3A" w:rsidP="00F85B3A">
            <w:pPr>
              <w:jc w:val="both"/>
              <w:rPr>
                <w:b/>
                <w:bCs/>
                <w:sz w:val="20"/>
                <w:szCs w:val="20"/>
              </w:rPr>
            </w:pPr>
            <w:r w:rsidRPr="0043448D">
              <w:rPr>
                <w:b/>
                <w:bCs/>
                <w:sz w:val="20"/>
                <w:szCs w:val="20"/>
              </w:rPr>
              <w:t>Č: 4</w:t>
            </w:r>
          </w:p>
          <w:p w14:paraId="155818E1" w14:textId="77777777" w:rsidR="00F85B3A" w:rsidRPr="0043448D" w:rsidRDefault="00F85B3A" w:rsidP="00F85B3A">
            <w:pPr>
              <w:jc w:val="both"/>
              <w:rPr>
                <w:b/>
                <w:bCs/>
                <w:sz w:val="20"/>
                <w:szCs w:val="20"/>
              </w:rPr>
            </w:pPr>
            <w:r w:rsidRPr="0043448D">
              <w:rPr>
                <w:b/>
                <w:bCs/>
                <w:sz w:val="20"/>
                <w:szCs w:val="20"/>
              </w:rPr>
              <w:t>O: 6</w:t>
            </w:r>
          </w:p>
          <w:p w14:paraId="6FBF29F4"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3B97B04" w14:textId="77777777" w:rsidR="00F85B3A" w:rsidRPr="0043448D" w:rsidRDefault="00F85B3A" w:rsidP="00F85B3A">
            <w:pPr>
              <w:adjustRightInd w:val="0"/>
              <w:jc w:val="both"/>
              <w:rPr>
                <w:bCs/>
                <w:sz w:val="20"/>
                <w:szCs w:val="20"/>
              </w:rPr>
            </w:pPr>
            <w:r w:rsidRPr="0043448D">
              <w:rPr>
                <w:sz w:val="20"/>
                <w:szCs w:val="20"/>
              </w:rPr>
              <w:t>6.Členské štáty môžu zaviesť ustanovenia, ktorými sa obmedzuje účasť súdneho alebo správneho orgánu v rámci preventívnej reštrukturalizácie, ak je to potrebné a primerané, pričom zabezpečia, aby boli chránené práva akýchkoľvek dotknutých osôb a relevantných zainteresovaných strán.</w:t>
            </w:r>
          </w:p>
        </w:tc>
        <w:tc>
          <w:tcPr>
            <w:tcW w:w="900" w:type="dxa"/>
            <w:tcBorders>
              <w:top w:val="single" w:sz="4" w:space="0" w:color="auto"/>
              <w:left w:val="single" w:sz="4" w:space="0" w:color="auto"/>
              <w:bottom w:val="single" w:sz="4" w:space="0" w:color="auto"/>
              <w:right w:val="single" w:sz="12" w:space="0" w:color="auto"/>
            </w:tcBorders>
          </w:tcPr>
          <w:p w14:paraId="4DB10837"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1B9515ED" w14:textId="06B64842" w:rsidR="00F85B3A" w:rsidRPr="00702F73" w:rsidRDefault="00F85B3A" w:rsidP="00F85B3A">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176E6CF" w14:textId="3AF93D6D" w:rsidR="007D072C" w:rsidRPr="0043448D" w:rsidRDefault="007D072C"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9817882" w14:textId="725827BC" w:rsidR="00F85B3A" w:rsidRPr="0043448D"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6F8B685" w14:textId="1EDCE30F" w:rsidR="00F85B3A" w:rsidRPr="0043448D" w:rsidRDefault="004C0E9E"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4E7ED4FF" w14:textId="70659FDF" w:rsidR="00F85B3A" w:rsidRPr="007D072C" w:rsidRDefault="005D15F1" w:rsidP="00F85B3A">
            <w:pPr>
              <w:jc w:val="both"/>
              <w:rPr>
                <w:sz w:val="20"/>
                <w:szCs w:val="20"/>
              </w:rPr>
            </w:pPr>
            <w:r>
              <w:rPr>
                <w:sz w:val="20"/>
                <w:szCs w:val="20"/>
              </w:rPr>
              <w:t>Slovenská republika túto opciu nevyužíva.</w:t>
            </w:r>
          </w:p>
        </w:tc>
      </w:tr>
      <w:tr w:rsidR="00F85B3A" w:rsidRPr="0043448D" w14:paraId="63B32ED6" w14:textId="77777777" w:rsidTr="00910B57">
        <w:tc>
          <w:tcPr>
            <w:tcW w:w="899" w:type="dxa"/>
            <w:tcBorders>
              <w:top w:val="single" w:sz="4" w:space="0" w:color="auto"/>
              <w:left w:val="single" w:sz="12" w:space="0" w:color="auto"/>
              <w:bottom w:val="single" w:sz="4" w:space="0" w:color="auto"/>
              <w:right w:val="single" w:sz="4" w:space="0" w:color="auto"/>
            </w:tcBorders>
          </w:tcPr>
          <w:p w14:paraId="023E1153" w14:textId="77777777" w:rsidR="00F85B3A" w:rsidRPr="0043448D" w:rsidRDefault="00F85B3A" w:rsidP="00F85B3A">
            <w:pPr>
              <w:jc w:val="both"/>
              <w:rPr>
                <w:b/>
                <w:bCs/>
                <w:sz w:val="20"/>
                <w:szCs w:val="20"/>
              </w:rPr>
            </w:pPr>
            <w:r w:rsidRPr="0043448D">
              <w:rPr>
                <w:b/>
                <w:bCs/>
                <w:sz w:val="20"/>
                <w:szCs w:val="20"/>
              </w:rPr>
              <w:t>Č: 4</w:t>
            </w:r>
          </w:p>
          <w:p w14:paraId="222B3BF3" w14:textId="77777777" w:rsidR="00F85B3A" w:rsidRPr="0043448D" w:rsidRDefault="00F85B3A" w:rsidP="00F85B3A">
            <w:pPr>
              <w:jc w:val="both"/>
              <w:rPr>
                <w:b/>
                <w:bCs/>
                <w:sz w:val="20"/>
                <w:szCs w:val="20"/>
              </w:rPr>
            </w:pPr>
            <w:r w:rsidRPr="0043448D">
              <w:rPr>
                <w:b/>
                <w:bCs/>
                <w:sz w:val="20"/>
                <w:szCs w:val="20"/>
              </w:rPr>
              <w:t>O: 7</w:t>
            </w:r>
          </w:p>
          <w:p w14:paraId="6FA7A5DB"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D92A578" w14:textId="77777777" w:rsidR="00F85B3A" w:rsidRPr="0043448D" w:rsidRDefault="00F85B3A" w:rsidP="00F85B3A">
            <w:pPr>
              <w:adjustRightInd w:val="0"/>
              <w:jc w:val="both"/>
              <w:rPr>
                <w:bCs/>
                <w:sz w:val="20"/>
                <w:szCs w:val="20"/>
              </w:rPr>
            </w:pPr>
            <w:r w:rsidRPr="0043448D">
              <w:rPr>
                <w:sz w:val="20"/>
                <w:szCs w:val="20"/>
              </w:rPr>
              <w:t>7.Rámce preventívnej reštrukturalizácie ustanovené podľa tejto smernice je dostupný na žiadosť dlžníkov.</w:t>
            </w:r>
          </w:p>
        </w:tc>
        <w:tc>
          <w:tcPr>
            <w:tcW w:w="900" w:type="dxa"/>
            <w:tcBorders>
              <w:top w:val="single" w:sz="4" w:space="0" w:color="auto"/>
              <w:left w:val="single" w:sz="4" w:space="0" w:color="auto"/>
              <w:bottom w:val="single" w:sz="4" w:space="0" w:color="auto"/>
              <w:right w:val="single" w:sz="12" w:space="0" w:color="auto"/>
            </w:tcBorders>
          </w:tcPr>
          <w:p w14:paraId="4DE29714"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8CAB3BC" w14:textId="77777777" w:rsidR="00F85B3A" w:rsidRDefault="00F85B3A" w:rsidP="00F85B3A">
            <w:pPr>
              <w:jc w:val="center"/>
              <w:rPr>
                <w:sz w:val="20"/>
                <w:szCs w:val="20"/>
              </w:rPr>
            </w:pPr>
            <w:r w:rsidRPr="007D027C">
              <w:rPr>
                <w:sz w:val="20"/>
                <w:szCs w:val="20"/>
              </w:rPr>
              <w:t>Návrh zákona</w:t>
            </w:r>
          </w:p>
          <w:p w14:paraId="635DE220" w14:textId="77777777" w:rsidR="00F85B3A" w:rsidRDefault="00F85B3A" w:rsidP="00F85B3A">
            <w:pPr>
              <w:jc w:val="center"/>
              <w:rPr>
                <w:sz w:val="20"/>
                <w:szCs w:val="20"/>
              </w:rPr>
            </w:pPr>
          </w:p>
          <w:p w14:paraId="72FC96E4" w14:textId="77777777" w:rsidR="00F85B3A" w:rsidRPr="007D027C" w:rsidRDefault="00F85B3A" w:rsidP="00496AC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F35AE80" w14:textId="77777777" w:rsidR="00F85B3A" w:rsidRPr="007D027C" w:rsidRDefault="00F85B3A" w:rsidP="00F85B3A">
            <w:pPr>
              <w:pStyle w:val="Normlny0"/>
              <w:jc w:val="center"/>
            </w:pPr>
            <w:r w:rsidRPr="007D027C">
              <w:t>Č: I</w:t>
            </w:r>
          </w:p>
          <w:p w14:paraId="29744024" w14:textId="20D99F70" w:rsidR="00F85B3A" w:rsidRDefault="00F85B3A" w:rsidP="00F85B3A">
            <w:pPr>
              <w:pStyle w:val="Normlny0"/>
              <w:jc w:val="center"/>
            </w:pPr>
            <w:r w:rsidRPr="007D027C">
              <w:t xml:space="preserve">§: </w:t>
            </w:r>
            <w:r w:rsidR="00455448">
              <w:t>7</w:t>
            </w:r>
          </w:p>
          <w:p w14:paraId="06A13815" w14:textId="0574EBCD" w:rsidR="005A5747" w:rsidRPr="007D027C" w:rsidRDefault="005A5747" w:rsidP="00F85B3A">
            <w:pPr>
              <w:pStyle w:val="Normlny0"/>
              <w:jc w:val="center"/>
            </w:pPr>
            <w:r>
              <w:t>O: 1</w:t>
            </w:r>
          </w:p>
          <w:p w14:paraId="40A2A78F" w14:textId="77777777" w:rsidR="00F85B3A" w:rsidRDefault="00F85B3A" w:rsidP="00F85B3A">
            <w:pPr>
              <w:pStyle w:val="Normlny0"/>
              <w:jc w:val="center"/>
            </w:pPr>
          </w:p>
          <w:p w14:paraId="42F6B5DE" w14:textId="60DF09F0" w:rsidR="00F85B3A" w:rsidRPr="007D027C"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4260704" w14:textId="35135D2C" w:rsidR="00F85B3A" w:rsidRPr="007D072C" w:rsidRDefault="00455448" w:rsidP="00E90538">
            <w:pPr>
              <w:jc w:val="both"/>
              <w:rPr>
                <w:sz w:val="20"/>
                <w:szCs w:val="20"/>
              </w:rPr>
            </w:pPr>
            <w:r w:rsidRPr="00455448">
              <w:rPr>
                <w:sz w:val="20"/>
                <w:szCs w:val="20"/>
              </w:rPr>
              <w:t>(1) Návrh je oprávnený podať dlžník. Návrh okrem všeobecných náležit</w:t>
            </w:r>
            <w:r>
              <w:rPr>
                <w:sz w:val="20"/>
                <w:szCs w:val="20"/>
              </w:rPr>
              <w:t xml:space="preserve">ostí podľa </w:t>
            </w:r>
            <w:r w:rsidR="00B47DE6">
              <w:rPr>
                <w:sz w:val="20"/>
                <w:szCs w:val="20"/>
              </w:rPr>
              <w:t>§ 127 Civilného sporového poriadku</w:t>
            </w:r>
            <w:r w:rsidRPr="00455448">
              <w:rPr>
                <w:sz w:val="20"/>
                <w:szCs w:val="20"/>
              </w:rPr>
              <w:t xml:space="preserve"> musí obsahovať vyhlásenie dlžníka, že sú splnené všetky podmienky na povolenie verejnej preventívnej reštrukturalizácie. </w:t>
            </w:r>
          </w:p>
        </w:tc>
        <w:tc>
          <w:tcPr>
            <w:tcW w:w="554" w:type="dxa"/>
            <w:tcBorders>
              <w:top w:val="single" w:sz="4" w:space="0" w:color="auto"/>
              <w:left w:val="single" w:sz="4" w:space="0" w:color="auto"/>
              <w:bottom w:val="single" w:sz="4" w:space="0" w:color="auto"/>
              <w:right w:val="single" w:sz="4" w:space="0" w:color="auto"/>
            </w:tcBorders>
          </w:tcPr>
          <w:p w14:paraId="71E80D46" w14:textId="77777777" w:rsidR="00F85B3A" w:rsidRPr="0043448D"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E523B20" w14:textId="7CB022A5" w:rsidR="00F85B3A" w:rsidRPr="0043448D" w:rsidRDefault="00496AC9" w:rsidP="00F85B3A">
            <w:pPr>
              <w:jc w:val="both"/>
              <w:rPr>
                <w:color w:val="FF0000"/>
                <w:sz w:val="20"/>
                <w:szCs w:val="20"/>
              </w:rPr>
            </w:pPr>
            <w:r w:rsidRPr="00496AC9">
              <w:rPr>
                <w:sz w:val="20"/>
                <w:szCs w:val="20"/>
              </w:rPr>
              <w:t>Návrh na povolenie verejnej preventívnej reštrukturalizácie môže podať len dlžník alebo jeho zástupca spôsobom ustanoveným zákonom.</w:t>
            </w:r>
          </w:p>
        </w:tc>
      </w:tr>
      <w:tr w:rsidR="00F85B3A" w:rsidRPr="0043448D" w14:paraId="2EED21D5" w14:textId="77777777" w:rsidTr="00910B57">
        <w:tc>
          <w:tcPr>
            <w:tcW w:w="899" w:type="dxa"/>
            <w:tcBorders>
              <w:top w:val="single" w:sz="4" w:space="0" w:color="auto"/>
              <w:left w:val="single" w:sz="12" w:space="0" w:color="auto"/>
              <w:bottom w:val="single" w:sz="4" w:space="0" w:color="auto"/>
              <w:right w:val="single" w:sz="4" w:space="0" w:color="auto"/>
            </w:tcBorders>
          </w:tcPr>
          <w:p w14:paraId="6C18BD74" w14:textId="30D14C0C" w:rsidR="00F85B3A" w:rsidRPr="0043448D" w:rsidRDefault="00F85B3A" w:rsidP="00F85B3A">
            <w:pPr>
              <w:jc w:val="both"/>
              <w:rPr>
                <w:b/>
                <w:bCs/>
                <w:sz w:val="20"/>
                <w:szCs w:val="20"/>
              </w:rPr>
            </w:pPr>
            <w:r w:rsidRPr="0043448D">
              <w:rPr>
                <w:b/>
                <w:bCs/>
                <w:sz w:val="20"/>
                <w:szCs w:val="20"/>
              </w:rPr>
              <w:t>Č: 4</w:t>
            </w:r>
          </w:p>
          <w:p w14:paraId="0C28F2B2" w14:textId="77777777" w:rsidR="00F85B3A" w:rsidRPr="0043448D" w:rsidRDefault="00F85B3A" w:rsidP="00F85B3A">
            <w:pPr>
              <w:jc w:val="both"/>
              <w:rPr>
                <w:b/>
                <w:bCs/>
                <w:sz w:val="20"/>
                <w:szCs w:val="20"/>
              </w:rPr>
            </w:pPr>
            <w:r w:rsidRPr="0043448D">
              <w:rPr>
                <w:b/>
                <w:bCs/>
                <w:sz w:val="20"/>
                <w:szCs w:val="20"/>
              </w:rPr>
              <w:t>O: 8</w:t>
            </w:r>
          </w:p>
          <w:p w14:paraId="19F34B57"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59E16AF" w14:textId="77777777" w:rsidR="00F85B3A" w:rsidRPr="0043448D" w:rsidRDefault="00F85B3A" w:rsidP="00F85B3A">
            <w:pPr>
              <w:adjustRightInd w:val="0"/>
              <w:jc w:val="both"/>
              <w:rPr>
                <w:bCs/>
                <w:sz w:val="20"/>
                <w:szCs w:val="20"/>
              </w:rPr>
            </w:pPr>
            <w:r w:rsidRPr="0043448D">
              <w:rPr>
                <w:sz w:val="20"/>
                <w:szCs w:val="20"/>
              </w:rPr>
              <w:t xml:space="preserve">8.Členské štáty môžu takisto ustanoviť, aby rámce preventívnej reštrukturalizácie ustanovené podľa tejto smernice boli dostupné aj na žiadosť veriteľov a </w:t>
            </w:r>
            <w:r w:rsidRPr="0043448D">
              <w:rPr>
                <w:sz w:val="20"/>
                <w:szCs w:val="20"/>
              </w:rPr>
              <w:lastRenderedPageBreak/>
              <w:t>zástupcov zamestnancov, ak s tým dlžník súhlasí. Členské štáty môžu obmedziť uvedenú požiadavku získať súhlas dlžníka na prípady, keď dlžníkmi sú MSP.</w:t>
            </w:r>
          </w:p>
        </w:tc>
        <w:tc>
          <w:tcPr>
            <w:tcW w:w="900" w:type="dxa"/>
            <w:tcBorders>
              <w:top w:val="single" w:sz="4" w:space="0" w:color="auto"/>
              <w:left w:val="single" w:sz="4" w:space="0" w:color="auto"/>
              <w:bottom w:val="single" w:sz="4" w:space="0" w:color="auto"/>
              <w:right w:val="single" w:sz="12" w:space="0" w:color="auto"/>
            </w:tcBorders>
          </w:tcPr>
          <w:p w14:paraId="3CD8F564" w14:textId="77777777" w:rsidR="00F85B3A" w:rsidRPr="0043448D" w:rsidRDefault="00F85B3A" w:rsidP="00F85B3A">
            <w:pPr>
              <w:jc w:val="center"/>
              <w:rPr>
                <w:sz w:val="20"/>
                <w:szCs w:val="20"/>
              </w:rPr>
            </w:pPr>
            <w:r>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6A4AD18C"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355C7FE" w14:textId="7777777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CE636D7" w14:textId="77777777" w:rsidR="00F85B3A" w:rsidRPr="00F1026B"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6D2883B" w14:textId="77777777" w:rsidR="00F85B3A" w:rsidRPr="0043448D" w:rsidRDefault="00F85B3A" w:rsidP="00F85B3A">
            <w:pP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15C12D22" w14:textId="522B18D9" w:rsidR="00F85B3A" w:rsidRPr="00496AC9" w:rsidRDefault="00496AC9" w:rsidP="00F85B3A">
            <w:pPr>
              <w:jc w:val="both"/>
              <w:rPr>
                <w:sz w:val="20"/>
                <w:szCs w:val="20"/>
              </w:rPr>
            </w:pPr>
            <w:r w:rsidRPr="00496AC9">
              <w:rPr>
                <w:sz w:val="20"/>
                <w:szCs w:val="20"/>
              </w:rPr>
              <w:t>Slovenská republika túto možnosť nevyužije.</w:t>
            </w:r>
          </w:p>
        </w:tc>
      </w:tr>
      <w:tr w:rsidR="00F85B3A" w:rsidRPr="0043448D" w14:paraId="7572E8F1" w14:textId="77777777" w:rsidTr="00910B57">
        <w:tc>
          <w:tcPr>
            <w:tcW w:w="899" w:type="dxa"/>
            <w:tcBorders>
              <w:top w:val="single" w:sz="4" w:space="0" w:color="auto"/>
              <w:left w:val="single" w:sz="12" w:space="0" w:color="auto"/>
              <w:bottom w:val="single" w:sz="4" w:space="0" w:color="auto"/>
              <w:right w:val="single" w:sz="4" w:space="0" w:color="auto"/>
            </w:tcBorders>
          </w:tcPr>
          <w:p w14:paraId="5A37AFDC" w14:textId="77777777" w:rsidR="00F85B3A" w:rsidRPr="0043448D" w:rsidRDefault="00F85B3A" w:rsidP="00F85B3A">
            <w:pPr>
              <w:jc w:val="both"/>
              <w:rPr>
                <w:b/>
                <w:bCs/>
                <w:sz w:val="20"/>
                <w:szCs w:val="20"/>
              </w:rPr>
            </w:pPr>
            <w:r w:rsidRPr="0043448D">
              <w:rPr>
                <w:b/>
                <w:bCs/>
                <w:sz w:val="20"/>
                <w:szCs w:val="20"/>
              </w:rPr>
              <w:t>Č: 5</w:t>
            </w:r>
          </w:p>
          <w:p w14:paraId="25626FB4" w14:textId="77777777" w:rsidR="00F85B3A" w:rsidRPr="0043448D" w:rsidRDefault="00F85B3A" w:rsidP="00F85B3A">
            <w:pPr>
              <w:jc w:val="both"/>
              <w:rPr>
                <w:b/>
                <w:bCs/>
                <w:sz w:val="20"/>
                <w:szCs w:val="20"/>
              </w:rPr>
            </w:pPr>
            <w:r w:rsidRPr="0043448D">
              <w:rPr>
                <w:b/>
                <w:bCs/>
                <w:sz w:val="20"/>
                <w:szCs w:val="20"/>
              </w:rPr>
              <w:t>O: 1</w:t>
            </w:r>
          </w:p>
          <w:p w14:paraId="4C640BA1"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51F0504" w14:textId="77777777" w:rsidR="00F85B3A" w:rsidRDefault="00F85B3A" w:rsidP="00F85B3A">
            <w:pPr>
              <w:adjustRightInd w:val="0"/>
              <w:jc w:val="center"/>
              <w:rPr>
                <w:sz w:val="20"/>
                <w:szCs w:val="20"/>
              </w:rPr>
            </w:pPr>
            <w:r>
              <w:rPr>
                <w:sz w:val="20"/>
                <w:szCs w:val="20"/>
              </w:rPr>
              <w:t>KAPITOLA 2</w:t>
            </w:r>
          </w:p>
          <w:p w14:paraId="02104904" w14:textId="77777777" w:rsidR="00F85B3A" w:rsidRDefault="00F85B3A" w:rsidP="00F85B3A">
            <w:pPr>
              <w:adjustRightInd w:val="0"/>
              <w:jc w:val="center"/>
              <w:rPr>
                <w:b/>
                <w:sz w:val="20"/>
                <w:szCs w:val="20"/>
              </w:rPr>
            </w:pPr>
            <w:r>
              <w:rPr>
                <w:b/>
                <w:sz w:val="20"/>
                <w:szCs w:val="20"/>
              </w:rPr>
              <w:t>Uľahčenie rokovaní o plánoch preventívnej reštrukturalizácie</w:t>
            </w:r>
          </w:p>
          <w:p w14:paraId="45CDDAC5" w14:textId="77777777" w:rsidR="00F85B3A" w:rsidRDefault="00F85B3A" w:rsidP="00F85B3A">
            <w:pPr>
              <w:adjustRightInd w:val="0"/>
              <w:jc w:val="center"/>
              <w:rPr>
                <w:sz w:val="20"/>
                <w:szCs w:val="20"/>
              </w:rPr>
            </w:pPr>
            <w:r>
              <w:rPr>
                <w:sz w:val="20"/>
                <w:szCs w:val="20"/>
              </w:rPr>
              <w:t>Článok 5</w:t>
            </w:r>
          </w:p>
          <w:p w14:paraId="054E99E1" w14:textId="77777777" w:rsidR="00F85B3A" w:rsidRPr="006C098F" w:rsidRDefault="00F85B3A" w:rsidP="00F85B3A">
            <w:pPr>
              <w:adjustRightInd w:val="0"/>
              <w:jc w:val="center"/>
              <w:rPr>
                <w:b/>
                <w:sz w:val="20"/>
                <w:szCs w:val="20"/>
              </w:rPr>
            </w:pPr>
            <w:r>
              <w:rPr>
                <w:b/>
                <w:sz w:val="20"/>
                <w:szCs w:val="20"/>
              </w:rPr>
              <w:t>Dlžník s oprávnením na správu</w:t>
            </w:r>
          </w:p>
          <w:p w14:paraId="3371FCD8" w14:textId="77777777" w:rsidR="00F85B3A" w:rsidRPr="0043448D" w:rsidRDefault="00F85B3A" w:rsidP="00F85B3A">
            <w:pPr>
              <w:adjustRightInd w:val="0"/>
              <w:jc w:val="both"/>
              <w:rPr>
                <w:bCs/>
                <w:sz w:val="20"/>
                <w:szCs w:val="20"/>
              </w:rPr>
            </w:pPr>
            <w:r w:rsidRPr="0043448D">
              <w:rPr>
                <w:sz w:val="20"/>
                <w:szCs w:val="20"/>
              </w:rPr>
              <w:t>1.Členské štáty zabezpečia, aby si dlžníci pristupujúci ku konaniam preventívnej reštrukturalizácie zachovali úplnú alebo aspoň čiastočnú kontrolu nad svojím majetkom a každodennou prevádzkou ich podniku.</w:t>
            </w:r>
          </w:p>
        </w:tc>
        <w:tc>
          <w:tcPr>
            <w:tcW w:w="900" w:type="dxa"/>
            <w:tcBorders>
              <w:top w:val="single" w:sz="4" w:space="0" w:color="auto"/>
              <w:left w:val="single" w:sz="4" w:space="0" w:color="auto"/>
              <w:bottom w:val="single" w:sz="4" w:space="0" w:color="auto"/>
              <w:right w:val="single" w:sz="12" w:space="0" w:color="auto"/>
            </w:tcBorders>
          </w:tcPr>
          <w:p w14:paraId="36FDB579" w14:textId="77777777" w:rsidR="00F85B3A" w:rsidRPr="0043448D" w:rsidRDefault="00F85B3A" w:rsidP="00F85B3A">
            <w:pPr>
              <w:jc w:val="center"/>
              <w:rPr>
                <w:sz w:val="20"/>
                <w:szCs w:val="20"/>
              </w:rPr>
            </w:pPr>
            <w:r>
              <w:rPr>
                <w:sz w:val="20"/>
                <w:szCs w:val="20"/>
              </w:rPr>
              <w:t>O</w:t>
            </w:r>
          </w:p>
        </w:tc>
        <w:tc>
          <w:tcPr>
            <w:tcW w:w="1074" w:type="dxa"/>
            <w:tcBorders>
              <w:top w:val="single" w:sz="4" w:space="0" w:color="auto"/>
              <w:left w:val="nil"/>
              <w:bottom w:val="single" w:sz="4" w:space="0" w:color="auto"/>
              <w:right w:val="single" w:sz="4" w:space="0" w:color="auto"/>
            </w:tcBorders>
          </w:tcPr>
          <w:p w14:paraId="3E27B5FA" w14:textId="77777777" w:rsidR="00F85B3A" w:rsidRDefault="00F85B3A" w:rsidP="00F85B3A">
            <w:pPr>
              <w:jc w:val="center"/>
              <w:rPr>
                <w:sz w:val="20"/>
                <w:szCs w:val="20"/>
              </w:rPr>
            </w:pPr>
            <w:r w:rsidRPr="009618CB">
              <w:rPr>
                <w:sz w:val="20"/>
                <w:szCs w:val="20"/>
              </w:rPr>
              <w:t>Návrh zákona</w:t>
            </w:r>
          </w:p>
          <w:p w14:paraId="147D1B8E" w14:textId="77777777" w:rsidR="00F85B3A" w:rsidRDefault="00F85B3A" w:rsidP="00F85B3A">
            <w:pPr>
              <w:jc w:val="center"/>
              <w:rPr>
                <w:sz w:val="20"/>
                <w:szCs w:val="20"/>
              </w:rPr>
            </w:pPr>
          </w:p>
          <w:p w14:paraId="1E96C0FF" w14:textId="77777777" w:rsidR="00F85B3A" w:rsidRDefault="00F85B3A" w:rsidP="00F85B3A">
            <w:pPr>
              <w:jc w:val="center"/>
              <w:rPr>
                <w:sz w:val="20"/>
                <w:szCs w:val="20"/>
              </w:rPr>
            </w:pPr>
          </w:p>
          <w:p w14:paraId="1876C923" w14:textId="77777777" w:rsidR="00F85B3A" w:rsidRDefault="00F85B3A" w:rsidP="00F85B3A">
            <w:pPr>
              <w:jc w:val="center"/>
              <w:rPr>
                <w:sz w:val="20"/>
                <w:szCs w:val="20"/>
              </w:rPr>
            </w:pPr>
          </w:p>
          <w:p w14:paraId="26569FBC" w14:textId="77777777" w:rsidR="00F85B3A" w:rsidRDefault="00F85B3A" w:rsidP="00F85B3A">
            <w:pPr>
              <w:jc w:val="center"/>
              <w:rPr>
                <w:sz w:val="20"/>
                <w:szCs w:val="20"/>
              </w:rPr>
            </w:pPr>
          </w:p>
          <w:p w14:paraId="5CCF563A" w14:textId="77777777" w:rsidR="00B82686" w:rsidRDefault="00B82686" w:rsidP="00F85B3A">
            <w:pPr>
              <w:jc w:val="center"/>
              <w:rPr>
                <w:sz w:val="20"/>
                <w:szCs w:val="20"/>
              </w:rPr>
            </w:pPr>
          </w:p>
          <w:p w14:paraId="192BE77C" w14:textId="77777777" w:rsidR="00B82686" w:rsidRDefault="00B82686" w:rsidP="00F85B3A">
            <w:pPr>
              <w:jc w:val="center"/>
              <w:rPr>
                <w:sz w:val="20"/>
                <w:szCs w:val="20"/>
              </w:rPr>
            </w:pPr>
          </w:p>
          <w:p w14:paraId="745E96F6" w14:textId="77777777" w:rsidR="0070263F" w:rsidRDefault="0070263F" w:rsidP="00F85B3A">
            <w:pPr>
              <w:jc w:val="center"/>
              <w:rPr>
                <w:sz w:val="20"/>
                <w:szCs w:val="20"/>
              </w:rPr>
            </w:pPr>
          </w:p>
          <w:p w14:paraId="6BD242C4" w14:textId="77777777" w:rsidR="0070263F" w:rsidRDefault="0070263F" w:rsidP="00F85B3A">
            <w:pPr>
              <w:jc w:val="center"/>
              <w:rPr>
                <w:sz w:val="20"/>
                <w:szCs w:val="20"/>
              </w:rPr>
            </w:pPr>
          </w:p>
          <w:p w14:paraId="7C584C84" w14:textId="77777777" w:rsidR="0070263F" w:rsidRDefault="0070263F" w:rsidP="00F85B3A">
            <w:pPr>
              <w:jc w:val="center"/>
              <w:rPr>
                <w:sz w:val="20"/>
                <w:szCs w:val="20"/>
              </w:rPr>
            </w:pPr>
          </w:p>
          <w:p w14:paraId="1F991435" w14:textId="77777777" w:rsidR="00B82686" w:rsidRDefault="00B82686" w:rsidP="00F85B3A">
            <w:pPr>
              <w:jc w:val="center"/>
              <w:rPr>
                <w:sz w:val="20"/>
                <w:szCs w:val="20"/>
              </w:rPr>
            </w:pPr>
          </w:p>
          <w:p w14:paraId="2C68BDC3" w14:textId="77777777" w:rsidR="00132150" w:rsidRDefault="00132150" w:rsidP="00F85B3A">
            <w:pPr>
              <w:jc w:val="center"/>
              <w:rPr>
                <w:sz w:val="20"/>
                <w:szCs w:val="20"/>
              </w:rPr>
            </w:pPr>
          </w:p>
          <w:p w14:paraId="4944ABDE" w14:textId="77777777" w:rsidR="00132150" w:rsidRDefault="00132150" w:rsidP="00F85B3A">
            <w:pPr>
              <w:jc w:val="center"/>
              <w:rPr>
                <w:sz w:val="20"/>
                <w:szCs w:val="20"/>
              </w:rPr>
            </w:pPr>
          </w:p>
          <w:p w14:paraId="6A824F2B" w14:textId="77777777" w:rsidR="00132150" w:rsidRDefault="00132150" w:rsidP="00F85B3A">
            <w:pPr>
              <w:jc w:val="center"/>
              <w:rPr>
                <w:sz w:val="20"/>
                <w:szCs w:val="20"/>
              </w:rPr>
            </w:pPr>
          </w:p>
          <w:p w14:paraId="24241790" w14:textId="3F140CDC" w:rsidR="00132150" w:rsidRDefault="00132150" w:rsidP="00F85B3A">
            <w:pPr>
              <w:jc w:val="center"/>
              <w:rPr>
                <w:sz w:val="20"/>
                <w:szCs w:val="20"/>
              </w:rPr>
            </w:pPr>
          </w:p>
          <w:p w14:paraId="7F3E2C42" w14:textId="77777777" w:rsidR="001528F8" w:rsidRDefault="001528F8" w:rsidP="00F85B3A">
            <w:pPr>
              <w:jc w:val="center"/>
              <w:rPr>
                <w:sz w:val="20"/>
                <w:szCs w:val="20"/>
              </w:rPr>
            </w:pPr>
          </w:p>
          <w:p w14:paraId="3F2306E5" w14:textId="77777777" w:rsidR="00132150" w:rsidRDefault="00132150" w:rsidP="00F85B3A">
            <w:pPr>
              <w:jc w:val="center"/>
              <w:rPr>
                <w:sz w:val="20"/>
                <w:szCs w:val="20"/>
              </w:rPr>
            </w:pPr>
          </w:p>
          <w:p w14:paraId="643AA3F9" w14:textId="77777777" w:rsidR="00F85B3A" w:rsidRDefault="00F85B3A" w:rsidP="00F85B3A">
            <w:pPr>
              <w:jc w:val="center"/>
              <w:rPr>
                <w:sz w:val="20"/>
                <w:szCs w:val="20"/>
              </w:rPr>
            </w:pPr>
          </w:p>
          <w:p w14:paraId="38B16C89" w14:textId="77777777" w:rsidR="00F85B3A" w:rsidRDefault="00F85B3A" w:rsidP="00F85B3A">
            <w:pPr>
              <w:jc w:val="center"/>
              <w:rPr>
                <w:sz w:val="20"/>
                <w:szCs w:val="20"/>
              </w:rPr>
            </w:pPr>
            <w:r w:rsidRPr="009618CB">
              <w:rPr>
                <w:sz w:val="20"/>
                <w:szCs w:val="20"/>
              </w:rPr>
              <w:t>Návrh zákona</w:t>
            </w:r>
          </w:p>
          <w:p w14:paraId="099D9EE3" w14:textId="77777777" w:rsidR="00F85B3A" w:rsidRDefault="00F85B3A" w:rsidP="00F85B3A">
            <w:pPr>
              <w:jc w:val="center"/>
              <w:rPr>
                <w:sz w:val="20"/>
                <w:szCs w:val="20"/>
              </w:rPr>
            </w:pPr>
          </w:p>
          <w:p w14:paraId="7EE51924" w14:textId="77777777" w:rsidR="00F85B3A" w:rsidRDefault="00F85B3A" w:rsidP="00F85B3A">
            <w:pPr>
              <w:jc w:val="center"/>
              <w:rPr>
                <w:sz w:val="20"/>
                <w:szCs w:val="20"/>
              </w:rPr>
            </w:pPr>
          </w:p>
          <w:p w14:paraId="1AD04995" w14:textId="77777777" w:rsidR="00F85B3A" w:rsidRDefault="00F85B3A" w:rsidP="00F85B3A">
            <w:pPr>
              <w:jc w:val="center"/>
              <w:rPr>
                <w:sz w:val="20"/>
                <w:szCs w:val="20"/>
              </w:rPr>
            </w:pPr>
          </w:p>
          <w:p w14:paraId="43A395AC" w14:textId="77777777" w:rsidR="00F85B3A" w:rsidRDefault="00F85B3A" w:rsidP="00F85B3A">
            <w:pPr>
              <w:jc w:val="center"/>
              <w:rPr>
                <w:sz w:val="20"/>
                <w:szCs w:val="20"/>
              </w:rPr>
            </w:pPr>
          </w:p>
          <w:p w14:paraId="75B1B854" w14:textId="77777777" w:rsidR="00F85B3A" w:rsidRDefault="00F85B3A" w:rsidP="00F85B3A">
            <w:pPr>
              <w:jc w:val="center"/>
              <w:rPr>
                <w:sz w:val="20"/>
                <w:szCs w:val="20"/>
              </w:rPr>
            </w:pPr>
          </w:p>
          <w:p w14:paraId="3DF96E58" w14:textId="77777777" w:rsidR="00F85B3A" w:rsidRDefault="00F85B3A" w:rsidP="00F85B3A">
            <w:pPr>
              <w:jc w:val="center"/>
              <w:rPr>
                <w:sz w:val="20"/>
                <w:szCs w:val="20"/>
              </w:rPr>
            </w:pPr>
          </w:p>
          <w:p w14:paraId="61120061" w14:textId="77777777" w:rsidR="00F85B3A" w:rsidRPr="009618CB" w:rsidRDefault="00F85B3A" w:rsidP="00C11C22">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460CCC3" w14:textId="77777777" w:rsidR="00132150" w:rsidRDefault="00132150" w:rsidP="00132150">
            <w:pPr>
              <w:pStyle w:val="Normlny0"/>
              <w:jc w:val="center"/>
            </w:pPr>
            <w:r>
              <w:t>Č: I</w:t>
            </w:r>
          </w:p>
          <w:p w14:paraId="109C1236" w14:textId="77777777" w:rsidR="00132150" w:rsidRDefault="00132150" w:rsidP="00132150">
            <w:pPr>
              <w:pStyle w:val="Normlny0"/>
              <w:jc w:val="center"/>
            </w:pPr>
            <w:r>
              <w:t>§: 19</w:t>
            </w:r>
          </w:p>
          <w:p w14:paraId="4E734C07" w14:textId="77777777" w:rsidR="00132150" w:rsidRDefault="00132150" w:rsidP="00F85B3A">
            <w:pPr>
              <w:pStyle w:val="Normlny0"/>
              <w:jc w:val="center"/>
            </w:pPr>
          </w:p>
          <w:p w14:paraId="38387B0A" w14:textId="77777777" w:rsidR="00132150" w:rsidRDefault="00132150" w:rsidP="00F85B3A">
            <w:pPr>
              <w:pStyle w:val="Normlny0"/>
              <w:jc w:val="center"/>
            </w:pPr>
          </w:p>
          <w:p w14:paraId="69D507F2" w14:textId="77777777" w:rsidR="00132150" w:rsidRDefault="00132150" w:rsidP="00F85B3A">
            <w:pPr>
              <w:pStyle w:val="Normlny0"/>
              <w:jc w:val="center"/>
            </w:pPr>
          </w:p>
          <w:p w14:paraId="2C9EBC89" w14:textId="77777777" w:rsidR="00132150" w:rsidRDefault="00132150" w:rsidP="00F85B3A">
            <w:pPr>
              <w:pStyle w:val="Normlny0"/>
              <w:jc w:val="center"/>
            </w:pPr>
          </w:p>
          <w:p w14:paraId="60B3A3A4" w14:textId="77777777" w:rsidR="00132150" w:rsidRDefault="00132150" w:rsidP="00F85B3A">
            <w:pPr>
              <w:pStyle w:val="Normlny0"/>
              <w:jc w:val="center"/>
            </w:pPr>
          </w:p>
          <w:p w14:paraId="6699BC8B" w14:textId="77777777" w:rsidR="00132150" w:rsidRDefault="00132150" w:rsidP="00F85B3A">
            <w:pPr>
              <w:pStyle w:val="Normlny0"/>
              <w:jc w:val="center"/>
            </w:pPr>
          </w:p>
          <w:p w14:paraId="32E304E7" w14:textId="77777777" w:rsidR="00132150" w:rsidRDefault="00132150" w:rsidP="00F85B3A">
            <w:pPr>
              <w:pStyle w:val="Normlny0"/>
              <w:jc w:val="center"/>
            </w:pPr>
          </w:p>
          <w:p w14:paraId="4A3FD4AE" w14:textId="77777777" w:rsidR="00132150" w:rsidRDefault="00132150" w:rsidP="00F85B3A">
            <w:pPr>
              <w:pStyle w:val="Normlny0"/>
              <w:jc w:val="center"/>
            </w:pPr>
          </w:p>
          <w:p w14:paraId="0DCEEAFC" w14:textId="77777777" w:rsidR="00132150" w:rsidRDefault="00132150" w:rsidP="00F85B3A">
            <w:pPr>
              <w:pStyle w:val="Normlny0"/>
              <w:jc w:val="center"/>
            </w:pPr>
          </w:p>
          <w:p w14:paraId="56197BDE" w14:textId="77777777" w:rsidR="00132150" w:rsidRDefault="00132150" w:rsidP="00F85B3A">
            <w:pPr>
              <w:pStyle w:val="Normlny0"/>
              <w:jc w:val="center"/>
            </w:pPr>
          </w:p>
          <w:p w14:paraId="2AB1E7F0" w14:textId="77777777" w:rsidR="00132150" w:rsidRDefault="00132150" w:rsidP="00F85B3A">
            <w:pPr>
              <w:pStyle w:val="Normlny0"/>
              <w:jc w:val="center"/>
            </w:pPr>
          </w:p>
          <w:p w14:paraId="3DCC57D5" w14:textId="77777777" w:rsidR="00132150" w:rsidRDefault="00132150" w:rsidP="00F85B3A">
            <w:pPr>
              <w:pStyle w:val="Normlny0"/>
              <w:jc w:val="center"/>
            </w:pPr>
          </w:p>
          <w:p w14:paraId="63525BA5" w14:textId="77777777" w:rsidR="00132150" w:rsidRDefault="00132150" w:rsidP="00F85B3A">
            <w:pPr>
              <w:pStyle w:val="Normlny0"/>
              <w:jc w:val="center"/>
            </w:pPr>
          </w:p>
          <w:p w14:paraId="6992BDE7" w14:textId="77777777" w:rsidR="00132150" w:rsidRDefault="00132150" w:rsidP="00F85B3A">
            <w:pPr>
              <w:pStyle w:val="Normlny0"/>
              <w:jc w:val="center"/>
            </w:pPr>
          </w:p>
          <w:p w14:paraId="3D8C3583" w14:textId="2AFECF27" w:rsidR="00132150" w:rsidRDefault="00132150" w:rsidP="00F85B3A">
            <w:pPr>
              <w:pStyle w:val="Normlny0"/>
              <w:jc w:val="center"/>
            </w:pPr>
          </w:p>
          <w:p w14:paraId="0C5DD86C" w14:textId="77777777" w:rsidR="001528F8" w:rsidRDefault="001528F8" w:rsidP="00F85B3A">
            <w:pPr>
              <w:pStyle w:val="Normlny0"/>
              <w:jc w:val="center"/>
            </w:pPr>
          </w:p>
          <w:p w14:paraId="061BB86F" w14:textId="77777777" w:rsidR="00132150" w:rsidRDefault="00132150" w:rsidP="00F85B3A">
            <w:pPr>
              <w:pStyle w:val="Normlny0"/>
              <w:jc w:val="center"/>
            </w:pPr>
          </w:p>
          <w:p w14:paraId="0AA5834D" w14:textId="0F32C389" w:rsidR="00F85B3A" w:rsidRPr="009618CB" w:rsidRDefault="00F85B3A" w:rsidP="00F85B3A">
            <w:pPr>
              <w:pStyle w:val="Normlny0"/>
              <w:jc w:val="center"/>
            </w:pPr>
            <w:r w:rsidRPr="009618CB">
              <w:t>Č: I</w:t>
            </w:r>
          </w:p>
          <w:p w14:paraId="0AAAD055" w14:textId="742E2AF7" w:rsidR="00F85B3A" w:rsidRPr="009618CB" w:rsidRDefault="00F85B3A" w:rsidP="00F85B3A">
            <w:pPr>
              <w:pStyle w:val="Normlny0"/>
              <w:jc w:val="center"/>
            </w:pPr>
            <w:r w:rsidRPr="009618CB">
              <w:t xml:space="preserve">§: </w:t>
            </w:r>
            <w:r w:rsidR="00440DD9">
              <w:t>3</w:t>
            </w:r>
            <w:r w:rsidR="00455448">
              <w:t>3</w:t>
            </w:r>
          </w:p>
          <w:p w14:paraId="647A822E" w14:textId="0E837678" w:rsidR="00F85B3A" w:rsidRDefault="00F85B3A" w:rsidP="00F85B3A">
            <w:pPr>
              <w:pStyle w:val="Normlny0"/>
              <w:jc w:val="center"/>
            </w:pPr>
            <w:r w:rsidRPr="009618CB">
              <w:t>O: 1</w:t>
            </w:r>
          </w:p>
          <w:p w14:paraId="64648A72" w14:textId="14732BFF" w:rsidR="00B22303" w:rsidRPr="009618CB" w:rsidRDefault="00B22303" w:rsidP="00F85B3A">
            <w:pPr>
              <w:pStyle w:val="Normlny0"/>
              <w:jc w:val="center"/>
            </w:pPr>
            <w:r>
              <w:t>P: a), b)</w:t>
            </w:r>
            <w:r w:rsidR="00C1790C">
              <w:t>, c)</w:t>
            </w:r>
          </w:p>
          <w:p w14:paraId="4AE0FEB2" w14:textId="77777777" w:rsidR="00F85B3A" w:rsidRPr="009618CB" w:rsidRDefault="00F85B3A" w:rsidP="00F85B3A">
            <w:pPr>
              <w:pStyle w:val="Normlny0"/>
              <w:jc w:val="center"/>
            </w:pPr>
          </w:p>
          <w:p w14:paraId="1B2E7C10" w14:textId="77777777" w:rsidR="00B82686" w:rsidRDefault="00B82686" w:rsidP="00F85B3A">
            <w:pPr>
              <w:pStyle w:val="Normlny0"/>
              <w:jc w:val="center"/>
            </w:pPr>
          </w:p>
          <w:p w14:paraId="615A1F71" w14:textId="77777777" w:rsidR="00B82686" w:rsidRDefault="00B82686" w:rsidP="00F85B3A">
            <w:pPr>
              <w:pStyle w:val="Normlny0"/>
              <w:jc w:val="center"/>
            </w:pPr>
          </w:p>
          <w:p w14:paraId="7DE53280" w14:textId="77777777" w:rsidR="00B82686" w:rsidRPr="009618CB" w:rsidRDefault="00B82686" w:rsidP="00B82686">
            <w:pPr>
              <w:pStyle w:val="Normlny0"/>
            </w:pPr>
          </w:p>
          <w:p w14:paraId="0D294063" w14:textId="77777777" w:rsidR="00F85B3A" w:rsidRDefault="00F85B3A" w:rsidP="00F85B3A">
            <w:pPr>
              <w:pStyle w:val="Normlny0"/>
              <w:jc w:val="center"/>
            </w:pPr>
          </w:p>
          <w:p w14:paraId="462A40B1" w14:textId="08C2919A" w:rsidR="00F85B3A" w:rsidRPr="009618CB"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A61C8FA" w14:textId="257A8057" w:rsidR="00742C90" w:rsidRPr="00742C90" w:rsidRDefault="00742C90" w:rsidP="00742C90">
            <w:pPr>
              <w:jc w:val="both"/>
              <w:rPr>
                <w:sz w:val="20"/>
                <w:szCs w:val="20"/>
              </w:rPr>
            </w:pPr>
            <w:r w:rsidRPr="00742C90">
              <w:rPr>
                <w:sz w:val="20"/>
                <w:szCs w:val="20"/>
              </w:rPr>
              <w:t>(1) V súhlase veriteľov podľa § 17 ods. 1 môžu veritelia určiť úkony dlžníka, ktoré do zániku dočasnej ochrany podliehajú schváleniu určeným poradcom.</w:t>
            </w:r>
          </w:p>
          <w:p w14:paraId="46AF3B0E" w14:textId="6ECE610B" w:rsidR="00742C90" w:rsidRPr="00742C90" w:rsidRDefault="00742C90" w:rsidP="00742C90">
            <w:pPr>
              <w:jc w:val="both"/>
              <w:rPr>
                <w:sz w:val="20"/>
                <w:szCs w:val="20"/>
              </w:rPr>
            </w:pPr>
            <w:r w:rsidRPr="00742C90">
              <w:rPr>
                <w:sz w:val="20"/>
                <w:szCs w:val="20"/>
              </w:rPr>
              <w:t>(2) Dlžník je povinný počas dočasnej ochrany obmedziť svoju činnosť na úkony, ktorými sa podstatne nemení skladba jeho majetku, záväzkov alebo záväzkových vzťahov. Iné úkony môže robiť iba so súhlasom veriteľského výboru; odsek 1 sa v takomto prípade nepoužije.</w:t>
            </w:r>
          </w:p>
          <w:p w14:paraId="092A843B" w14:textId="689BC958" w:rsidR="00742C90" w:rsidRPr="00742C90" w:rsidRDefault="00742C90" w:rsidP="00742C90">
            <w:pPr>
              <w:jc w:val="both"/>
              <w:rPr>
                <w:sz w:val="20"/>
                <w:szCs w:val="20"/>
              </w:rPr>
            </w:pPr>
            <w:r w:rsidRPr="00742C90">
              <w:rPr>
                <w:sz w:val="20"/>
                <w:szCs w:val="20"/>
              </w:rPr>
              <w:t>(3) Ak dlžník urobí úkon, ktorý podlieha schváleniu podľa odseku 1 alebo podľa § 33 ods. 1 písm. a) alebo písm. b) bez schválenia, môže veriteľ alebo správca v</w:t>
            </w:r>
            <w:r w:rsidR="001528F8">
              <w:rPr>
                <w:sz w:val="20"/>
                <w:szCs w:val="20"/>
              </w:rPr>
              <w:t> prípade vyhlásenia konkurzu</w:t>
            </w:r>
            <w:r w:rsidRPr="00742C90">
              <w:rPr>
                <w:sz w:val="20"/>
                <w:szCs w:val="20"/>
              </w:rPr>
              <w:t xml:space="preserve"> takémuto úkonu</w:t>
            </w:r>
            <w:r w:rsidR="001528F8">
              <w:rPr>
                <w:sz w:val="20"/>
                <w:szCs w:val="20"/>
              </w:rPr>
              <w:t xml:space="preserve"> v konkurze</w:t>
            </w:r>
            <w:r w:rsidRPr="00742C90">
              <w:rPr>
                <w:sz w:val="20"/>
                <w:szCs w:val="20"/>
              </w:rPr>
              <w:t xml:space="preserve"> odporovať, ibaže druhá strana preukáže, že takým úkonom nedošlo k ukráteniu veriteľov. </w:t>
            </w:r>
          </w:p>
          <w:p w14:paraId="1A8C1971" w14:textId="77777777" w:rsidR="00F85B3A" w:rsidRDefault="00742C90" w:rsidP="00742C90">
            <w:pPr>
              <w:autoSpaceDE/>
              <w:autoSpaceDN/>
              <w:rPr>
                <w:sz w:val="20"/>
                <w:szCs w:val="20"/>
              </w:rPr>
            </w:pPr>
            <w:r w:rsidRPr="00742C90">
              <w:rPr>
                <w:sz w:val="20"/>
                <w:szCs w:val="20"/>
              </w:rPr>
              <w:t>(4) Obmedzenie dlžníka podľa odseku 1 alebo odseku 2 voči osobám, ktorým boli úkony dlžníka určené, je účinné od okamihu, kedy sa o ňom dozvedeli.</w:t>
            </w:r>
          </w:p>
          <w:p w14:paraId="0BB8C3D1" w14:textId="77777777" w:rsidR="00132150" w:rsidRDefault="00132150" w:rsidP="00742C90">
            <w:pPr>
              <w:autoSpaceDE/>
              <w:autoSpaceDN/>
              <w:rPr>
                <w:sz w:val="20"/>
                <w:szCs w:val="20"/>
              </w:rPr>
            </w:pPr>
          </w:p>
          <w:p w14:paraId="1F3026F1" w14:textId="1DA63328" w:rsidR="00132150" w:rsidRPr="007412C4" w:rsidRDefault="00132150" w:rsidP="00132150">
            <w:pPr>
              <w:jc w:val="both"/>
              <w:rPr>
                <w:sz w:val="20"/>
                <w:szCs w:val="20"/>
              </w:rPr>
            </w:pPr>
            <w:r w:rsidRPr="007412C4">
              <w:rPr>
                <w:sz w:val="20"/>
                <w:szCs w:val="20"/>
              </w:rPr>
              <w:t xml:space="preserve">(1) Do pôsobnosti veriteľského výboru patrí </w:t>
            </w:r>
          </w:p>
          <w:p w14:paraId="1552AA7E" w14:textId="77777777" w:rsidR="00132150" w:rsidRPr="007412C4" w:rsidRDefault="00132150" w:rsidP="00132150">
            <w:pPr>
              <w:jc w:val="both"/>
              <w:rPr>
                <w:sz w:val="20"/>
                <w:szCs w:val="20"/>
              </w:rPr>
            </w:pPr>
            <w:r w:rsidRPr="007412C4">
              <w:rPr>
                <w:sz w:val="20"/>
                <w:szCs w:val="20"/>
              </w:rPr>
              <w:t>a) určiť úkony dlžníka, okrem úkonov, ktorým</w:t>
            </w:r>
            <w:r>
              <w:rPr>
                <w:sz w:val="20"/>
                <w:szCs w:val="20"/>
              </w:rPr>
              <w:t>i</w:t>
            </w:r>
            <w:r w:rsidRPr="007412C4">
              <w:rPr>
                <w:sz w:val="20"/>
                <w:szCs w:val="20"/>
              </w:rPr>
              <w:t xml:space="preserve"> sa podstatne nemení skladba jeho majetku, záväzkov alebo záväzkových vzťahov, ktoré podliehajú schváleniu veriteľským výborom a tieto úkony schvaľovať, </w:t>
            </w:r>
          </w:p>
          <w:p w14:paraId="1F636D6E" w14:textId="77777777" w:rsidR="00132150" w:rsidRPr="007412C4" w:rsidRDefault="00132150" w:rsidP="00132150">
            <w:pPr>
              <w:jc w:val="both"/>
              <w:rPr>
                <w:sz w:val="20"/>
                <w:szCs w:val="20"/>
              </w:rPr>
            </w:pPr>
            <w:r w:rsidRPr="007412C4">
              <w:rPr>
                <w:sz w:val="20"/>
                <w:szCs w:val="20"/>
              </w:rPr>
              <w:t>b) určiť úkony dlžníka, okrem úkonov, ktorým</w:t>
            </w:r>
            <w:r>
              <w:rPr>
                <w:sz w:val="20"/>
                <w:szCs w:val="20"/>
              </w:rPr>
              <w:t>i</w:t>
            </w:r>
            <w:r w:rsidRPr="007412C4">
              <w:rPr>
                <w:sz w:val="20"/>
                <w:szCs w:val="20"/>
              </w:rPr>
              <w:t xml:space="preserve"> sa podstatne nemení skladba jeho majetku, záväzkov alebo záväzkových vzťahov, ktoré podliehajú schváleniu určeným poradcom, </w:t>
            </w:r>
          </w:p>
          <w:p w14:paraId="3BA4C8E3" w14:textId="4469DDA4" w:rsidR="00132150" w:rsidRPr="00B22303" w:rsidRDefault="00132150" w:rsidP="00132150">
            <w:pPr>
              <w:autoSpaceDE/>
              <w:autoSpaceDN/>
              <w:rPr>
                <w:sz w:val="20"/>
                <w:szCs w:val="20"/>
              </w:rPr>
            </w:pPr>
            <w:r w:rsidRPr="007412C4">
              <w:rPr>
                <w:sz w:val="20"/>
                <w:szCs w:val="20"/>
              </w:rPr>
              <w:t>c) poskytnúť súhlas dlžníkovi na prijatie krízového financovania,</w:t>
            </w:r>
          </w:p>
        </w:tc>
        <w:tc>
          <w:tcPr>
            <w:tcW w:w="554" w:type="dxa"/>
            <w:tcBorders>
              <w:top w:val="single" w:sz="4" w:space="0" w:color="auto"/>
              <w:left w:val="single" w:sz="4" w:space="0" w:color="auto"/>
              <w:bottom w:val="single" w:sz="4" w:space="0" w:color="auto"/>
              <w:right w:val="single" w:sz="4" w:space="0" w:color="auto"/>
            </w:tcBorders>
          </w:tcPr>
          <w:p w14:paraId="3BBB8BB3" w14:textId="6E286B03" w:rsidR="00F85B3A" w:rsidRPr="0043448D" w:rsidRDefault="00496AC9"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08FDBA5" w14:textId="65CD0032" w:rsidR="00B22303" w:rsidRDefault="00F85B3A" w:rsidP="00F85B3A">
            <w:pPr>
              <w:jc w:val="both"/>
              <w:rPr>
                <w:sz w:val="20"/>
                <w:szCs w:val="20"/>
              </w:rPr>
            </w:pPr>
            <w:r w:rsidRPr="00CD3D9A">
              <w:rPr>
                <w:sz w:val="20"/>
                <w:szCs w:val="20"/>
              </w:rPr>
              <w:t>Návrh z</w:t>
            </w:r>
            <w:r>
              <w:rPr>
                <w:sz w:val="20"/>
                <w:szCs w:val="20"/>
              </w:rPr>
              <w:t>ákona v zásade nepredpokladá obmedzenie činnosti dlžníka a jeho úkonov počas verejnej preventívnej reštrukturalizácie</w:t>
            </w:r>
            <w:r w:rsidR="00B22303">
              <w:rPr>
                <w:sz w:val="20"/>
                <w:szCs w:val="20"/>
              </w:rPr>
              <w:t>. Návrh zákona predpokladá obmedzenie úkonov dlžníka len na základe rozhodnutia veriteľského výboru, ktorý následne aj uskutočnenie konkrétnych úkonov schvaľuje. Veriteľský výbor je tiež oprávnený určiť úkony dlžníka, ktoré podliehajú schváleniu určeným poradcom</w:t>
            </w:r>
            <w:r>
              <w:rPr>
                <w:sz w:val="20"/>
                <w:szCs w:val="20"/>
              </w:rPr>
              <w:t xml:space="preserve">. </w:t>
            </w:r>
          </w:p>
          <w:p w14:paraId="24EB26B3" w14:textId="3C21455B" w:rsidR="00F85B3A" w:rsidRDefault="00F85B3A" w:rsidP="00F85B3A">
            <w:pPr>
              <w:jc w:val="both"/>
              <w:rPr>
                <w:sz w:val="20"/>
                <w:szCs w:val="20"/>
              </w:rPr>
            </w:pPr>
            <w:r>
              <w:rPr>
                <w:sz w:val="20"/>
                <w:szCs w:val="20"/>
              </w:rPr>
              <w:t>Činnosť dlžníka je obmedzená ex lege v prípade poskytnutia dočasnej ochrany (prerušenie jednotlivých konaní), pričom veritelia pri poskytnutí dočasnej ochrany môžu dlžníkovi určiť úkony, na ktoré je potrebný súhlas poradcu</w:t>
            </w:r>
            <w:r w:rsidR="00B53574">
              <w:rPr>
                <w:sz w:val="20"/>
                <w:szCs w:val="20"/>
              </w:rPr>
              <w:t>,</w:t>
            </w:r>
            <w:r w:rsidR="00132150">
              <w:rPr>
                <w:sz w:val="20"/>
                <w:szCs w:val="20"/>
              </w:rPr>
              <w:t xml:space="preserve"> a po ustanovení veriteľského výboru schvaľovanie úkonov, na ktoré nie je oprávnený poradca v zmysle ustanovení zákona</w:t>
            </w:r>
            <w:r w:rsidR="00B53574">
              <w:rPr>
                <w:sz w:val="20"/>
                <w:szCs w:val="20"/>
              </w:rPr>
              <w:t>,</w:t>
            </w:r>
            <w:r w:rsidR="00132150">
              <w:rPr>
                <w:sz w:val="20"/>
                <w:szCs w:val="20"/>
              </w:rPr>
              <w:t xml:space="preserve"> schvaľuje veriteľský výbor</w:t>
            </w:r>
            <w:r>
              <w:rPr>
                <w:sz w:val="20"/>
                <w:szCs w:val="20"/>
              </w:rPr>
              <w:t>.</w:t>
            </w:r>
          </w:p>
          <w:p w14:paraId="6C385E3E" w14:textId="513E763A" w:rsidR="00F85B3A" w:rsidRDefault="00F85B3A" w:rsidP="00F85B3A">
            <w:pPr>
              <w:jc w:val="both"/>
              <w:rPr>
                <w:sz w:val="20"/>
                <w:szCs w:val="20"/>
              </w:rPr>
            </w:pPr>
            <w:r>
              <w:rPr>
                <w:sz w:val="20"/>
                <w:szCs w:val="20"/>
              </w:rPr>
              <w:t>V rámci reštrukturalizácie je činnosť dlžníka obmedzená zákonom tak, že je v zásade oprávnený realizovať všetky úkony</w:t>
            </w:r>
            <w:r w:rsidR="00132150">
              <w:rPr>
                <w:sz w:val="20"/>
                <w:szCs w:val="20"/>
              </w:rPr>
              <w:t>, okrem tých, ktoré v zmysle rozhodnutia veriteľského výboru podliehajú jeho schváleniu.</w:t>
            </w:r>
          </w:p>
          <w:p w14:paraId="498459B9" w14:textId="77777777" w:rsidR="00F85B3A" w:rsidRPr="0043448D" w:rsidRDefault="00F85B3A" w:rsidP="00F85B3A">
            <w:pPr>
              <w:jc w:val="both"/>
              <w:rPr>
                <w:color w:val="FF0000"/>
                <w:sz w:val="20"/>
                <w:szCs w:val="20"/>
              </w:rPr>
            </w:pPr>
          </w:p>
        </w:tc>
      </w:tr>
      <w:tr w:rsidR="00F85B3A" w:rsidRPr="0043448D" w14:paraId="182C3FB3" w14:textId="77777777" w:rsidTr="00910B57">
        <w:tc>
          <w:tcPr>
            <w:tcW w:w="899" w:type="dxa"/>
            <w:tcBorders>
              <w:top w:val="single" w:sz="4" w:space="0" w:color="auto"/>
              <w:left w:val="single" w:sz="12" w:space="0" w:color="auto"/>
              <w:bottom w:val="single" w:sz="4" w:space="0" w:color="auto"/>
              <w:right w:val="single" w:sz="4" w:space="0" w:color="auto"/>
            </w:tcBorders>
          </w:tcPr>
          <w:p w14:paraId="545F647A" w14:textId="77777777" w:rsidR="00F85B3A" w:rsidRPr="00DA461B" w:rsidRDefault="00F85B3A" w:rsidP="00F85B3A">
            <w:pPr>
              <w:jc w:val="both"/>
              <w:rPr>
                <w:b/>
                <w:bCs/>
                <w:sz w:val="20"/>
                <w:szCs w:val="20"/>
              </w:rPr>
            </w:pPr>
            <w:r w:rsidRPr="00DA461B">
              <w:rPr>
                <w:b/>
                <w:bCs/>
                <w:sz w:val="20"/>
                <w:szCs w:val="20"/>
              </w:rPr>
              <w:t>Č: 5</w:t>
            </w:r>
          </w:p>
          <w:p w14:paraId="6A9E9122" w14:textId="77777777" w:rsidR="00F85B3A" w:rsidRPr="00DA461B" w:rsidRDefault="00F85B3A" w:rsidP="00F85B3A">
            <w:pPr>
              <w:jc w:val="both"/>
              <w:rPr>
                <w:b/>
                <w:bCs/>
                <w:sz w:val="20"/>
                <w:szCs w:val="20"/>
              </w:rPr>
            </w:pPr>
            <w:r w:rsidRPr="00DA461B">
              <w:rPr>
                <w:b/>
                <w:bCs/>
                <w:sz w:val="20"/>
                <w:szCs w:val="20"/>
              </w:rPr>
              <w:t>O: 2</w:t>
            </w:r>
          </w:p>
          <w:p w14:paraId="6032A602" w14:textId="77777777" w:rsidR="00F85B3A" w:rsidRPr="00DA461B"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21780B5" w14:textId="77777777" w:rsidR="00F85B3A" w:rsidRPr="00DA461B" w:rsidRDefault="00F85B3A" w:rsidP="00F85B3A">
            <w:pPr>
              <w:adjustRightInd w:val="0"/>
              <w:jc w:val="both"/>
              <w:rPr>
                <w:bCs/>
                <w:sz w:val="20"/>
                <w:szCs w:val="20"/>
              </w:rPr>
            </w:pPr>
            <w:r w:rsidRPr="00DA461B">
              <w:rPr>
                <w:sz w:val="20"/>
                <w:szCs w:val="20"/>
              </w:rPr>
              <w:t>2.Ak je to potrebné, o vymenovaní správcu v oblasti reštrukturalizácie súdnym alebo správnym orgánom sa rozhoduje individuálne, s výnimkou určitých okolností, za ktorých môžu členské štáty vyžadovať v každom prípade povinné vymenovanie takéhoto správcu.</w:t>
            </w:r>
          </w:p>
        </w:tc>
        <w:tc>
          <w:tcPr>
            <w:tcW w:w="900" w:type="dxa"/>
            <w:tcBorders>
              <w:top w:val="single" w:sz="4" w:space="0" w:color="auto"/>
              <w:left w:val="single" w:sz="4" w:space="0" w:color="auto"/>
              <w:bottom w:val="single" w:sz="4" w:space="0" w:color="auto"/>
              <w:right w:val="single" w:sz="12" w:space="0" w:color="auto"/>
            </w:tcBorders>
          </w:tcPr>
          <w:p w14:paraId="2AB15B66" w14:textId="4C978F08" w:rsidR="00F85B3A" w:rsidRPr="00DA461B" w:rsidRDefault="005F177D" w:rsidP="00F85B3A">
            <w:pPr>
              <w:jc w:val="center"/>
              <w:rPr>
                <w:sz w:val="20"/>
                <w:szCs w:val="20"/>
              </w:rPr>
            </w:pPr>
            <w:r>
              <w:rPr>
                <w:sz w:val="20"/>
                <w:szCs w:val="20"/>
              </w:rPr>
              <w:t>O</w:t>
            </w:r>
          </w:p>
        </w:tc>
        <w:tc>
          <w:tcPr>
            <w:tcW w:w="1074" w:type="dxa"/>
            <w:tcBorders>
              <w:top w:val="single" w:sz="4" w:space="0" w:color="auto"/>
              <w:left w:val="nil"/>
              <w:bottom w:val="single" w:sz="4" w:space="0" w:color="auto"/>
              <w:right w:val="single" w:sz="4" w:space="0" w:color="auto"/>
            </w:tcBorders>
          </w:tcPr>
          <w:p w14:paraId="710C2202" w14:textId="632637D1" w:rsidR="00F85B3A" w:rsidRPr="00DA461B" w:rsidRDefault="00DA461B" w:rsidP="00F85B3A">
            <w:pPr>
              <w:jc w:val="center"/>
              <w:rPr>
                <w:sz w:val="20"/>
                <w:szCs w:val="20"/>
              </w:rPr>
            </w:pPr>
            <w:r w:rsidRPr="00DA461B">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649FF039" w14:textId="77777777" w:rsidR="00DA461B" w:rsidRPr="00DA461B" w:rsidRDefault="00DA461B" w:rsidP="00DA461B">
            <w:pPr>
              <w:pStyle w:val="Normlny0"/>
              <w:jc w:val="center"/>
            </w:pPr>
            <w:r w:rsidRPr="00DA461B">
              <w:t>Č: I</w:t>
            </w:r>
          </w:p>
          <w:p w14:paraId="66CF9B23" w14:textId="77777777" w:rsidR="00DA461B" w:rsidRPr="00DA461B" w:rsidRDefault="00DA461B" w:rsidP="00DA461B">
            <w:pPr>
              <w:pStyle w:val="Normlny0"/>
              <w:jc w:val="center"/>
            </w:pPr>
            <w:r w:rsidRPr="00DA461B">
              <w:t>§: 11</w:t>
            </w:r>
          </w:p>
          <w:p w14:paraId="457F8527" w14:textId="77777777" w:rsidR="00DA461B" w:rsidRPr="00DA461B" w:rsidRDefault="00DA461B" w:rsidP="00DA461B">
            <w:pPr>
              <w:pStyle w:val="Normlny0"/>
              <w:jc w:val="center"/>
            </w:pPr>
            <w:r w:rsidRPr="00DA461B">
              <w:t>O: 2 a 3</w:t>
            </w:r>
          </w:p>
          <w:p w14:paraId="79818B47" w14:textId="77777777" w:rsidR="00F85B3A" w:rsidRPr="00DA461B"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9C0105F" w14:textId="15BD3276" w:rsidR="00DA461B" w:rsidRDefault="00DA461B" w:rsidP="00DA461B">
            <w:pPr>
              <w:pStyle w:val="Normlny0"/>
              <w:jc w:val="both"/>
            </w:pPr>
            <w:r>
              <w:t>2) Súd ustanoví dlžníkovi správcu zo zoznamu správcov</w:t>
            </w:r>
            <w:r w:rsidR="001528F8">
              <w:rPr>
                <w:vertAlign w:val="superscript"/>
              </w:rPr>
              <w:t>9</w:t>
            </w:r>
            <w:r>
              <w:t>) na základe náhodného výberu pomocou technických a programových prostriedkov schválených Ministerstvom spravodlivosti Slovenskej republiky (ďalej len „ministerstvo“), ak povolí verejnú preventívnu reštrukturalizáciu a</w:t>
            </w:r>
          </w:p>
          <w:p w14:paraId="1840D066" w14:textId="77777777" w:rsidR="00DA461B" w:rsidRDefault="00DA461B" w:rsidP="00DA461B">
            <w:pPr>
              <w:pStyle w:val="Normlny0"/>
              <w:jc w:val="both"/>
            </w:pPr>
            <w:r>
              <w:t>a) poskytne dlžníkovi dočasnú ochranu podľa § 17,</w:t>
            </w:r>
          </w:p>
          <w:p w14:paraId="0987A243" w14:textId="77777777" w:rsidR="00DA461B" w:rsidRDefault="00DA461B" w:rsidP="00DA461B">
            <w:pPr>
              <w:pStyle w:val="Normlny0"/>
              <w:jc w:val="both"/>
            </w:pPr>
            <w:r>
              <w:lastRenderedPageBreak/>
              <w:t xml:space="preserve">b) z konceptu plánu a ostatných príloh k návrhu možno dôvodne predpokladať vznik dôvodov na nahradenie súhlasu skupiny rozhodnutím súdu (ďalej len „nahradenie súhlasu skupiny“), </w:t>
            </w:r>
          </w:p>
          <w:p w14:paraId="3368A993" w14:textId="77777777" w:rsidR="00DA461B" w:rsidRDefault="00DA461B" w:rsidP="00DA461B">
            <w:pPr>
              <w:pStyle w:val="Normlny0"/>
              <w:jc w:val="both"/>
            </w:pPr>
            <w:r>
              <w:t xml:space="preserve">c)  ustanovenie správcu navrhne dlžník alebo </w:t>
            </w:r>
          </w:p>
          <w:p w14:paraId="513E3FF2" w14:textId="77777777" w:rsidR="00DA461B" w:rsidRDefault="00DA461B" w:rsidP="00DA461B">
            <w:pPr>
              <w:pStyle w:val="Normlny0"/>
              <w:jc w:val="both"/>
            </w:pPr>
            <w:r>
              <w:t xml:space="preserve">d) ustanovenie správcu navrhne väčšina veriteľov. </w:t>
            </w:r>
          </w:p>
          <w:p w14:paraId="08BCBABE" w14:textId="77777777" w:rsidR="00DA461B" w:rsidRDefault="00DA461B" w:rsidP="00DA461B">
            <w:pPr>
              <w:pStyle w:val="Normlny0"/>
              <w:jc w:val="both"/>
            </w:pPr>
            <w:r>
              <w:t>(3) Pri ustanovení správcu v prípade podľa odseku 2 písm. b) a c) platí odmenu správcu dlžník a v prípade podľa odseku 2 písm. d) platia odmenu správcu spoločne a nerozdielne navrhovatelia. Na návrh správcu môže súd uložiť tomu, kto platí odmenu správcu, zložiť preddavok na odmenu správcu. Ak bol správca ustanovený na návrh väčšiny veriteľov a veritelia preddavok nezložili, súd správcu odvolá.</w:t>
            </w:r>
          </w:p>
          <w:p w14:paraId="4B54B9C7" w14:textId="77777777" w:rsidR="00DA461B" w:rsidRDefault="00DA461B" w:rsidP="00DA461B">
            <w:pPr>
              <w:pStyle w:val="Normlny0"/>
              <w:jc w:val="both"/>
            </w:pPr>
          </w:p>
          <w:p w14:paraId="0C67EE53" w14:textId="799BAE21" w:rsidR="00DA461B" w:rsidRDefault="00132150" w:rsidP="00DA461B">
            <w:pPr>
              <w:pStyle w:val="Normlny0"/>
              <w:jc w:val="both"/>
            </w:pPr>
            <w:r>
              <w:t xml:space="preserve">Poznámka pod čiarou k odkazu </w:t>
            </w:r>
            <w:r w:rsidR="001528F8">
              <w:t>9</w:t>
            </w:r>
            <w:r w:rsidR="00DA461B">
              <w:t xml:space="preserve"> znie:</w:t>
            </w:r>
          </w:p>
          <w:p w14:paraId="79C91A00" w14:textId="542707F6" w:rsidR="00F85B3A" w:rsidRPr="00341203" w:rsidRDefault="00DA461B" w:rsidP="001528F8">
            <w:pPr>
              <w:pStyle w:val="Normlny0"/>
              <w:jc w:val="both"/>
              <w:rPr>
                <w:highlight w:val="red"/>
              </w:rPr>
            </w:pPr>
            <w:r>
              <w:t>„</w:t>
            </w:r>
            <w:r w:rsidR="001528F8">
              <w:rPr>
                <w:vertAlign w:val="superscript"/>
              </w:rPr>
              <w:t>9</w:t>
            </w:r>
            <w:r w:rsidR="00132150">
              <w:t xml:space="preserve">) </w:t>
            </w:r>
            <w:r>
              <w:t xml:space="preserve">§ 20 zákona č. 8/2005 Z. z. o správcoch a o zmene a doplnení niektorých zákonov v znení neskorších </w:t>
            </w:r>
            <w:r w:rsidR="001528F8">
              <w:t>predpisov</w:t>
            </w:r>
            <w:r>
              <w:t>.“.</w:t>
            </w:r>
          </w:p>
        </w:tc>
        <w:tc>
          <w:tcPr>
            <w:tcW w:w="554" w:type="dxa"/>
            <w:tcBorders>
              <w:top w:val="single" w:sz="4" w:space="0" w:color="auto"/>
              <w:left w:val="single" w:sz="4" w:space="0" w:color="auto"/>
              <w:bottom w:val="single" w:sz="4" w:space="0" w:color="auto"/>
              <w:right w:val="single" w:sz="4" w:space="0" w:color="auto"/>
            </w:tcBorders>
          </w:tcPr>
          <w:p w14:paraId="32F771E7" w14:textId="6AA85782" w:rsidR="00F85B3A" w:rsidRPr="007A01A3" w:rsidRDefault="00DA461B" w:rsidP="00F85B3A">
            <w:pPr>
              <w:jc w:val="center"/>
              <w:rPr>
                <w:sz w:val="20"/>
                <w:szCs w:val="20"/>
              </w:rPr>
            </w:pPr>
            <w:r w:rsidRPr="007A01A3">
              <w:rPr>
                <w:sz w:val="20"/>
                <w:szCs w:val="20"/>
              </w:rPr>
              <w:lastRenderedPageBreak/>
              <w:t>Ú</w:t>
            </w:r>
          </w:p>
        </w:tc>
        <w:tc>
          <w:tcPr>
            <w:tcW w:w="3415" w:type="dxa"/>
            <w:tcBorders>
              <w:top w:val="single" w:sz="4" w:space="0" w:color="auto"/>
              <w:left w:val="single" w:sz="4" w:space="0" w:color="auto"/>
              <w:bottom w:val="single" w:sz="4" w:space="0" w:color="auto"/>
            </w:tcBorders>
          </w:tcPr>
          <w:p w14:paraId="6A992B30" w14:textId="2F9A8D2B" w:rsidR="007E10CE" w:rsidRPr="00132150" w:rsidRDefault="00F85B3A" w:rsidP="00F85B3A">
            <w:pPr>
              <w:jc w:val="both"/>
              <w:rPr>
                <w:sz w:val="20"/>
                <w:szCs w:val="20"/>
              </w:rPr>
            </w:pPr>
            <w:r w:rsidRPr="00132150">
              <w:rPr>
                <w:sz w:val="20"/>
                <w:szCs w:val="20"/>
              </w:rPr>
              <w:t xml:space="preserve">Slovenská právna úprava </w:t>
            </w:r>
            <w:r w:rsidR="007E10CE" w:rsidRPr="00132150">
              <w:rPr>
                <w:sz w:val="20"/>
                <w:szCs w:val="20"/>
              </w:rPr>
              <w:t>v súlade s čl. 5 ods. 3 smernice upravuje</w:t>
            </w:r>
            <w:r w:rsidR="00D23E80" w:rsidRPr="00132150">
              <w:rPr>
                <w:sz w:val="20"/>
                <w:szCs w:val="20"/>
              </w:rPr>
              <w:t xml:space="preserve"> okolnosti, ktoré </w:t>
            </w:r>
            <w:r w:rsidR="00132150">
              <w:rPr>
                <w:sz w:val="20"/>
                <w:szCs w:val="20"/>
              </w:rPr>
              <w:t xml:space="preserve">odôvodňujú ustanovenie správcu pri </w:t>
            </w:r>
            <w:r w:rsidR="00D23E80" w:rsidRPr="00132150">
              <w:rPr>
                <w:sz w:val="20"/>
                <w:szCs w:val="20"/>
              </w:rPr>
              <w:t xml:space="preserve"> povolení</w:t>
            </w:r>
            <w:r w:rsidR="006D14F2" w:rsidRPr="00132150">
              <w:rPr>
                <w:sz w:val="20"/>
                <w:szCs w:val="20"/>
              </w:rPr>
              <w:t xml:space="preserve"> verejnej preventívne</w:t>
            </w:r>
            <w:r w:rsidR="00D23E80" w:rsidRPr="00132150">
              <w:rPr>
                <w:sz w:val="20"/>
                <w:szCs w:val="20"/>
              </w:rPr>
              <w:t>j reštrukturalizácie</w:t>
            </w:r>
            <w:r w:rsidR="00132150">
              <w:rPr>
                <w:sz w:val="20"/>
                <w:szCs w:val="20"/>
              </w:rPr>
              <w:t xml:space="preserve"> </w:t>
            </w:r>
            <w:r w:rsidR="00D23E80" w:rsidRPr="00132150">
              <w:rPr>
                <w:sz w:val="20"/>
                <w:szCs w:val="20"/>
              </w:rPr>
              <w:t>(moratórium, nahradenie súhlasu skupiny alebo návrh dlžníka alebo väčšiny veriteľov).</w:t>
            </w:r>
            <w:r w:rsidR="00132150">
              <w:rPr>
                <w:sz w:val="20"/>
                <w:szCs w:val="20"/>
              </w:rPr>
              <w:t xml:space="preserve"> Vzhľadom na vymedzenie týchto </w:t>
            </w:r>
            <w:r w:rsidR="00132150">
              <w:rPr>
                <w:sz w:val="20"/>
                <w:szCs w:val="20"/>
              </w:rPr>
              <w:lastRenderedPageBreak/>
              <w:t>okolností možno dôvodne predpokladať, že v rámci verejnej preventívnej reštrukturalizácie bude dlžníkovi ustanovený správca vo väčšine prípadov.</w:t>
            </w:r>
            <w:r w:rsidR="00D23E80" w:rsidRPr="00132150">
              <w:rPr>
                <w:sz w:val="20"/>
                <w:szCs w:val="20"/>
              </w:rPr>
              <w:t xml:space="preserve">  </w:t>
            </w:r>
          </w:p>
          <w:p w14:paraId="0922D403" w14:textId="77777777" w:rsidR="00F85B3A" w:rsidRPr="00341203" w:rsidRDefault="00F85B3A" w:rsidP="00D23E80">
            <w:pPr>
              <w:jc w:val="both"/>
              <w:rPr>
                <w:sz w:val="20"/>
                <w:szCs w:val="20"/>
                <w:highlight w:val="red"/>
              </w:rPr>
            </w:pPr>
          </w:p>
        </w:tc>
      </w:tr>
      <w:tr w:rsidR="00F85B3A" w:rsidRPr="0043448D" w14:paraId="6D98F1DE" w14:textId="77777777" w:rsidTr="00910B57">
        <w:tc>
          <w:tcPr>
            <w:tcW w:w="899" w:type="dxa"/>
            <w:tcBorders>
              <w:top w:val="single" w:sz="4" w:space="0" w:color="auto"/>
              <w:left w:val="single" w:sz="12" w:space="0" w:color="auto"/>
              <w:bottom w:val="single" w:sz="4" w:space="0" w:color="auto"/>
              <w:right w:val="single" w:sz="4" w:space="0" w:color="auto"/>
            </w:tcBorders>
          </w:tcPr>
          <w:p w14:paraId="749469E0" w14:textId="77777777" w:rsidR="00F85B3A" w:rsidRPr="00DA461B" w:rsidRDefault="00F85B3A" w:rsidP="00F85B3A">
            <w:pPr>
              <w:jc w:val="both"/>
              <w:rPr>
                <w:b/>
                <w:bCs/>
                <w:sz w:val="20"/>
                <w:szCs w:val="20"/>
              </w:rPr>
            </w:pPr>
            <w:r w:rsidRPr="00DA461B">
              <w:rPr>
                <w:b/>
                <w:bCs/>
                <w:sz w:val="20"/>
                <w:szCs w:val="20"/>
              </w:rPr>
              <w:lastRenderedPageBreak/>
              <w:t>Č: 5</w:t>
            </w:r>
          </w:p>
          <w:p w14:paraId="7CAEAAE3" w14:textId="77777777" w:rsidR="00F85B3A" w:rsidRPr="00DA461B" w:rsidRDefault="00F85B3A" w:rsidP="00F85B3A">
            <w:pPr>
              <w:jc w:val="both"/>
              <w:rPr>
                <w:b/>
                <w:bCs/>
                <w:sz w:val="20"/>
                <w:szCs w:val="20"/>
              </w:rPr>
            </w:pPr>
            <w:r w:rsidRPr="00DA461B">
              <w:rPr>
                <w:b/>
                <w:bCs/>
                <w:sz w:val="20"/>
                <w:szCs w:val="20"/>
              </w:rPr>
              <w:t>O: 3</w:t>
            </w:r>
          </w:p>
          <w:p w14:paraId="53DEB1B0" w14:textId="77777777" w:rsidR="00F85B3A" w:rsidRPr="00DA461B"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1538415" w14:textId="77777777" w:rsidR="00F85B3A" w:rsidRPr="00DA461B" w:rsidRDefault="00F85B3A" w:rsidP="00F85B3A">
            <w:pPr>
              <w:adjustRightInd w:val="0"/>
              <w:jc w:val="both"/>
              <w:rPr>
                <w:sz w:val="20"/>
                <w:szCs w:val="20"/>
              </w:rPr>
            </w:pPr>
            <w:r w:rsidRPr="00DA461B">
              <w:rPr>
                <w:sz w:val="20"/>
                <w:szCs w:val="20"/>
              </w:rPr>
              <w:t xml:space="preserve">3.Členské štáty požadujú vymenovanie správcu v oblasti reštrukturalizácie, aby pomáhal dlžníkovi a veriteľom pri rokovaniach a vypracovaní plánu, aspoň v týchto prípadoch: </w:t>
            </w:r>
          </w:p>
          <w:p w14:paraId="1BFED6A0" w14:textId="77777777" w:rsidR="00F85B3A" w:rsidRPr="00DA461B" w:rsidRDefault="00F85B3A" w:rsidP="00F85B3A">
            <w:pPr>
              <w:numPr>
                <w:ilvl w:val="0"/>
                <w:numId w:val="35"/>
              </w:numPr>
              <w:adjustRightInd w:val="0"/>
              <w:ind w:left="447"/>
              <w:jc w:val="both"/>
              <w:rPr>
                <w:bCs/>
                <w:sz w:val="20"/>
                <w:szCs w:val="20"/>
              </w:rPr>
            </w:pPr>
            <w:r w:rsidRPr="00DA461B">
              <w:rPr>
                <w:sz w:val="20"/>
                <w:szCs w:val="20"/>
              </w:rPr>
              <w:t xml:space="preserve">ak súdny alebo správny orgán povolí všeobecné prerušenie jednotlivých konaní v súlade s článkom 6 ods. 3, v ktorých dochádza k vymáhaniu nárokov, a súdny alebo správny orgán rozhodne, že takýto správca v oblasti reštrukturalizácie je potrebný na ochranu záujmov strán konania; </w:t>
            </w:r>
          </w:p>
          <w:p w14:paraId="1A7C660F" w14:textId="77777777" w:rsidR="00F85B3A" w:rsidRPr="00DA461B" w:rsidRDefault="00F85B3A" w:rsidP="00F85B3A">
            <w:pPr>
              <w:numPr>
                <w:ilvl w:val="0"/>
                <w:numId w:val="35"/>
              </w:numPr>
              <w:adjustRightInd w:val="0"/>
              <w:ind w:left="447"/>
              <w:jc w:val="both"/>
              <w:rPr>
                <w:bCs/>
                <w:sz w:val="20"/>
                <w:szCs w:val="20"/>
              </w:rPr>
            </w:pPr>
            <w:r w:rsidRPr="00DA461B">
              <w:rPr>
                <w:sz w:val="20"/>
                <w:szCs w:val="20"/>
              </w:rPr>
              <w:t xml:space="preserve">ak musí reštrukturalizačný plán potvrdiť súdny alebo správny orgán prostredníctvom prelomenia nesúhlasu medzi skupinami v súlade s článkom 11; alebo </w:t>
            </w:r>
          </w:p>
          <w:p w14:paraId="31640E30" w14:textId="77777777" w:rsidR="00F85B3A" w:rsidRPr="00DA461B" w:rsidRDefault="00F85B3A" w:rsidP="00F85B3A">
            <w:pPr>
              <w:numPr>
                <w:ilvl w:val="0"/>
                <w:numId w:val="35"/>
              </w:numPr>
              <w:adjustRightInd w:val="0"/>
              <w:ind w:left="447"/>
              <w:jc w:val="both"/>
              <w:rPr>
                <w:bCs/>
                <w:sz w:val="20"/>
                <w:szCs w:val="20"/>
              </w:rPr>
            </w:pPr>
            <w:r w:rsidRPr="00DA461B">
              <w:rPr>
                <w:sz w:val="20"/>
                <w:szCs w:val="20"/>
              </w:rPr>
              <w:t xml:space="preserve">ak o to požiada dlžník alebo väčšina veriteľov, za predpokladu, že v druhom prípade znášajú náklady </w:t>
            </w:r>
            <w:r w:rsidRPr="00DA461B">
              <w:rPr>
                <w:sz w:val="20"/>
                <w:szCs w:val="20"/>
              </w:rPr>
              <w:lastRenderedPageBreak/>
              <w:t>správcu v oblasti reštrukturalizácie veritelia.</w:t>
            </w:r>
          </w:p>
        </w:tc>
        <w:tc>
          <w:tcPr>
            <w:tcW w:w="900" w:type="dxa"/>
            <w:tcBorders>
              <w:top w:val="single" w:sz="4" w:space="0" w:color="auto"/>
              <w:left w:val="single" w:sz="4" w:space="0" w:color="auto"/>
              <w:bottom w:val="single" w:sz="4" w:space="0" w:color="auto"/>
              <w:right w:val="single" w:sz="12" w:space="0" w:color="auto"/>
            </w:tcBorders>
          </w:tcPr>
          <w:p w14:paraId="66811EE0" w14:textId="126FAEA6" w:rsidR="00F85B3A" w:rsidRPr="00DA461B" w:rsidRDefault="005C46C5" w:rsidP="00F85B3A">
            <w:pPr>
              <w:jc w:val="center"/>
              <w:rPr>
                <w:sz w:val="20"/>
                <w:szCs w:val="20"/>
              </w:rPr>
            </w:pPr>
            <w:r w:rsidRPr="00DA461B">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028A769B" w14:textId="77777777" w:rsidR="00F85B3A" w:rsidRPr="00DA461B" w:rsidRDefault="00F85B3A" w:rsidP="00F85B3A">
            <w:pPr>
              <w:jc w:val="center"/>
              <w:rPr>
                <w:sz w:val="20"/>
                <w:szCs w:val="20"/>
              </w:rPr>
            </w:pPr>
            <w:r w:rsidRPr="00DA461B">
              <w:rPr>
                <w:sz w:val="20"/>
                <w:szCs w:val="20"/>
              </w:rPr>
              <w:t>Návrh zákona</w:t>
            </w:r>
          </w:p>
          <w:p w14:paraId="14F4DC1F" w14:textId="77777777" w:rsidR="00F85B3A" w:rsidRPr="00DA461B" w:rsidRDefault="00F85B3A" w:rsidP="00F85B3A">
            <w:pPr>
              <w:jc w:val="center"/>
              <w:rPr>
                <w:sz w:val="20"/>
                <w:szCs w:val="20"/>
              </w:rPr>
            </w:pPr>
          </w:p>
          <w:p w14:paraId="10AD5381" w14:textId="77777777" w:rsidR="00F85B3A" w:rsidRPr="00DA461B" w:rsidRDefault="00F85B3A" w:rsidP="00F85B3A">
            <w:pPr>
              <w:jc w:val="center"/>
              <w:rPr>
                <w:sz w:val="20"/>
                <w:szCs w:val="20"/>
              </w:rPr>
            </w:pPr>
          </w:p>
          <w:p w14:paraId="646935DB" w14:textId="77777777" w:rsidR="00F85B3A" w:rsidRPr="00DA461B" w:rsidRDefault="00F85B3A" w:rsidP="00F85B3A">
            <w:pPr>
              <w:jc w:val="center"/>
              <w:rPr>
                <w:sz w:val="20"/>
                <w:szCs w:val="20"/>
              </w:rPr>
            </w:pPr>
          </w:p>
          <w:p w14:paraId="33440307" w14:textId="77777777" w:rsidR="00F85B3A" w:rsidRPr="00DA461B" w:rsidRDefault="00F85B3A" w:rsidP="00F85B3A">
            <w:pPr>
              <w:jc w:val="center"/>
              <w:rPr>
                <w:sz w:val="20"/>
                <w:szCs w:val="20"/>
              </w:rPr>
            </w:pPr>
          </w:p>
          <w:p w14:paraId="30DB61F1" w14:textId="738D7BAB" w:rsidR="00F85B3A" w:rsidRPr="00DA461B"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B4926D3" w14:textId="77777777" w:rsidR="00F85B3A" w:rsidRPr="00DA461B" w:rsidRDefault="00F85B3A" w:rsidP="00F85B3A">
            <w:pPr>
              <w:pStyle w:val="Normlny0"/>
              <w:jc w:val="center"/>
            </w:pPr>
            <w:r w:rsidRPr="00DA461B">
              <w:t>Č: I</w:t>
            </w:r>
          </w:p>
          <w:p w14:paraId="70636968" w14:textId="618BE1FB" w:rsidR="00F85B3A" w:rsidRPr="00DA461B" w:rsidRDefault="00F85B3A" w:rsidP="00F85B3A">
            <w:pPr>
              <w:pStyle w:val="Normlny0"/>
              <w:jc w:val="center"/>
            </w:pPr>
            <w:r w:rsidRPr="00DA461B">
              <w:t>§: 1</w:t>
            </w:r>
            <w:r w:rsidR="00C1790C" w:rsidRPr="00DA461B">
              <w:t>1</w:t>
            </w:r>
          </w:p>
          <w:p w14:paraId="30CFA541" w14:textId="4F4088CC" w:rsidR="00F85B3A" w:rsidRPr="00DA461B" w:rsidRDefault="00F85B3A" w:rsidP="00F85B3A">
            <w:pPr>
              <w:pStyle w:val="Normlny0"/>
              <w:jc w:val="center"/>
            </w:pPr>
            <w:r w:rsidRPr="00DA461B">
              <w:t>O: 2</w:t>
            </w:r>
            <w:r w:rsidR="00DA461B">
              <w:t xml:space="preserve"> a 3</w:t>
            </w:r>
          </w:p>
          <w:p w14:paraId="29038CCD" w14:textId="77777777" w:rsidR="00F85B3A" w:rsidRPr="00DA461B" w:rsidRDefault="00F85B3A" w:rsidP="00F85B3A">
            <w:pPr>
              <w:pStyle w:val="Normlny0"/>
              <w:jc w:val="center"/>
            </w:pPr>
          </w:p>
          <w:p w14:paraId="083D5451" w14:textId="77777777" w:rsidR="00F85B3A" w:rsidRPr="00DA461B" w:rsidRDefault="00F85B3A" w:rsidP="00F85B3A">
            <w:pPr>
              <w:pStyle w:val="Normlny0"/>
              <w:jc w:val="center"/>
            </w:pPr>
          </w:p>
          <w:p w14:paraId="33D8519D" w14:textId="77777777" w:rsidR="00F85B3A" w:rsidRPr="00DA461B" w:rsidRDefault="00F85B3A" w:rsidP="00F85B3A">
            <w:pPr>
              <w:pStyle w:val="Normlny0"/>
              <w:jc w:val="center"/>
            </w:pPr>
          </w:p>
          <w:p w14:paraId="1DE35877" w14:textId="1FF66AFD" w:rsidR="00F85B3A" w:rsidRPr="00DA461B"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0D4687A" w14:textId="79ED237D" w:rsidR="004E56D1" w:rsidRDefault="004E56D1" w:rsidP="004E56D1">
            <w:pPr>
              <w:pStyle w:val="Normlny0"/>
              <w:jc w:val="both"/>
            </w:pPr>
            <w:r>
              <w:t>2) Súd ustanoví dlžníkovi správcu zo zoznamu správcov</w:t>
            </w:r>
            <w:r w:rsidR="001528F8">
              <w:rPr>
                <w:vertAlign w:val="superscript"/>
              </w:rPr>
              <w:t>9</w:t>
            </w:r>
            <w:r>
              <w:t>) na základe náhodného výberu pomocou technických a programových prostriedkov schválených Ministerstvom spravodlivosti Slovenskej republiky (ďalej len „ministerstvo“), ak povolí verejnú preventívnu reštrukturalizáciu a</w:t>
            </w:r>
          </w:p>
          <w:p w14:paraId="1FB8F8FF" w14:textId="77777777" w:rsidR="004E56D1" w:rsidRDefault="004E56D1" w:rsidP="004E56D1">
            <w:pPr>
              <w:pStyle w:val="Normlny0"/>
              <w:jc w:val="both"/>
            </w:pPr>
            <w:r>
              <w:t>a) poskytne dlžníkovi dočasnú ochranu podľa § 17,</w:t>
            </w:r>
          </w:p>
          <w:p w14:paraId="16351F0A" w14:textId="77777777" w:rsidR="004E56D1" w:rsidRDefault="004E56D1" w:rsidP="004E56D1">
            <w:pPr>
              <w:pStyle w:val="Normlny0"/>
              <w:jc w:val="both"/>
            </w:pPr>
            <w:r>
              <w:t xml:space="preserve">b) z konceptu plánu a ostatných príloh k návrhu možno dôvodne predpokladať vznik dôvodov na nahradenie súhlasu skupiny rozhodnutím súdu (ďalej len „nahradenie súhlasu skupiny“), </w:t>
            </w:r>
          </w:p>
          <w:p w14:paraId="0EF4724A" w14:textId="77777777" w:rsidR="004E56D1" w:rsidRDefault="004E56D1" w:rsidP="004E56D1">
            <w:pPr>
              <w:pStyle w:val="Normlny0"/>
              <w:jc w:val="both"/>
            </w:pPr>
            <w:r>
              <w:t xml:space="preserve">c)  ustanovenie správcu navrhne dlžník alebo </w:t>
            </w:r>
          </w:p>
          <w:p w14:paraId="52D14870" w14:textId="77777777" w:rsidR="004E56D1" w:rsidRDefault="004E56D1" w:rsidP="004E56D1">
            <w:pPr>
              <w:pStyle w:val="Normlny0"/>
              <w:jc w:val="both"/>
            </w:pPr>
            <w:r>
              <w:t xml:space="preserve">d) ustanovenie správcu navrhne väčšina veriteľov. </w:t>
            </w:r>
          </w:p>
          <w:p w14:paraId="1E196FCF" w14:textId="1AF9129B" w:rsidR="004E56D1" w:rsidRDefault="004E56D1" w:rsidP="001528F8">
            <w:pPr>
              <w:pStyle w:val="Normlny0"/>
              <w:jc w:val="both"/>
            </w:pPr>
            <w:r>
              <w:t>(3) Pri ustanovení správcu v prípade podľa odseku 2 písm. b) a c) platí odmenu správcu dlžník a v prípade podľa odseku 2 písm. d) platia odmenu správcu spoločne a nerozdielne navrhovatelia. Na návrh správcu môže súd uložiť tomu, kto platí odmenu správcu, zložiť preddavok na odmenu správcu. Ak bol správca ustanovený na návrh väčšiny veriteľov a veritelia preddavok nezložili, súd správcu odvolá.</w:t>
            </w:r>
          </w:p>
          <w:p w14:paraId="50E317BD" w14:textId="77777777" w:rsidR="004E56D1" w:rsidRDefault="004E56D1" w:rsidP="004E56D1">
            <w:pPr>
              <w:pStyle w:val="Normlny0"/>
              <w:jc w:val="both"/>
            </w:pPr>
          </w:p>
          <w:p w14:paraId="331288B3" w14:textId="2556BFA5" w:rsidR="004E56D1" w:rsidRDefault="00132150" w:rsidP="004E56D1">
            <w:pPr>
              <w:pStyle w:val="Normlny0"/>
              <w:jc w:val="both"/>
            </w:pPr>
            <w:r>
              <w:t xml:space="preserve">Poznámka pod čiarou k odkazu </w:t>
            </w:r>
            <w:r w:rsidR="001528F8">
              <w:t>9</w:t>
            </w:r>
            <w:r w:rsidR="004E56D1">
              <w:t xml:space="preserve"> znie:</w:t>
            </w:r>
          </w:p>
          <w:p w14:paraId="5C1E88C5" w14:textId="4A69CE50" w:rsidR="00F85B3A" w:rsidRPr="00341203" w:rsidRDefault="004E56D1" w:rsidP="001528F8">
            <w:pPr>
              <w:pStyle w:val="Normlny0"/>
              <w:jc w:val="both"/>
              <w:rPr>
                <w:szCs w:val="21"/>
                <w:highlight w:val="red"/>
              </w:rPr>
            </w:pPr>
            <w:r>
              <w:lastRenderedPageBreak/>
              <w:t>„</w:t>
            </w:r>
            <w:r w:rsidR="001528F8">
              <w:rPr>
                <w:vertAlign w:val="superscript"/>
              </w:rPr>
              <w:t>9</w:t>
            </w:r>
            <w:r w:rsidR="00132150">
              <w:t xml:space="preserve">) </w:t>
            </w:r>
            <w:r>
              <w:t xml:space="preserve">§ 20 zákona č. 8/2005 Z. z. o správcoch a o zmene a doplnení niektorých zákonov v znení neskorších </w:t>
            </w:r>
            <w:r w:rsidR="001528F8">
              <w:t>predpis</w:t>
            </w:r>
            <w:r>
              <w:t>ov.“.</w:t>
            </w:r>
          </w:p>
        </w:tc>
        <w:tc>
          <w:tcPr>
            <w:tcW w:w="554" w:type="dxa"/>
            <w:tcBorders>
              <w:top w:val="single" w:sz="4" w:space="0" w:color="auto"/>
              <w:left w:val="single" w:sz="4" w:space="0" w:color="auto"/>
              <w:bottom w:val="single" w:sz="4" w:space="0" w:color="auto"/>
              <w:right w:val="single" w:sz="4" w:space="0" w:color="auto"/>
            </w:tcBorders>
          </w:tcPr>
          <w:p w14:paraId="4A401CBC" w14:textId="77777777" w:rsidR="00F85B3A" w:rsidRPr="007A01A3" w:rsidRDefault="00F85B3A" w:rsidP="00F85B3A">
            <w:pPr>
              <w:jc w:val="center"/>
              <w:rPr>
                <w:sz w:val="20"/>
                <w:szCs w:val="20"/>
              </w:rPr>
            </w:pPr>
            <w:r w:rsidRPr="007A01A3">
              <w:rPr>
                <w:sz w:val="20"/>
                <w:szCs w:val="20"/>
              </w:rPr>
              <w:lastRenderedPageBreak/>
              <w:t>Ú</w:t>
            </w:r>
          </w:p>
          <w:p w14:paraId="189B4326" w14:textId="77777777" w:rsidR="00F85B3A" w:rsidRPr="007A01A3" w:rsidRDefault="00F85B3A" w:rsidP="00F85B3A">
            <w:pPr>
              <w:jc w:val="center"/>
              <w:rPr>
                <w:sz w:val="20"/>
                <w:szCs w:val="20"/>
              </w:rPr>
            </w:pPr>
          </w:p>
          <w:p w14:paraId="176BBD08" w14:textId="77777777" w:rsidR="00F85B3A" w:rsidRPr="007A01A3" w:rsidRDefault="00F85B3A" w:rsidP="00F85B3A">
            <w:pPr>
              <w:jc w:val="center"/>
              <w:rPr>
                <w:sz w:val="20"/>
                <w:szCs w:val="20"/>
              </w:rPr>
            </w:pPr>
          </w:p>
          <w:p w14:paraId="1B3FA68A" w14:textId="77777777" w:rsidR="00F85B3A" w:rsidRPr="007A01A3" w:rsidRDefault="00F85B3A" w:rsidP="00F85B3A">
            <w:pPr>
              <w:jc w:val="center"/>
              <w:rPr>
                <w:sz w:val="20"/>
                <w:szCs w:val="20"/>
              </w:rPr>
            </w:pPr>
          </w:p>
          <w:p w14:paraId="73E4AC4F" w14:textId="77777777" w:rsidR="00F85B3A" w:rsidRPr="007A01A3" w:rsidRDefault="00F85B3A" w:rsidP="00F85B3A">
            <w:pPr>
              <w:jc w:val="center"/>
              <w:rPr>
                <w:sz w:val="20"/>
                <w:szCs w:val="20"/>
              </w:rPr>
            </w:pPr>
          </w:p>
          <w:p w14:paraId="26B34B09" w14:textId="77777777" w:rsidR="00F85B3A" w:rsidRPr="007A01A3" w:rsidRDefault="00F85B3A" w:rsidP="00F85B3A">
            <w:pPr>
              <w:jc w:val="center"/>
              <w:rPr>
                <w:sz w:val="20"/>
                <w:szCs w:val="20"/>
              </w:rPr>
            </w:pPr>
          </w:p>
          <w:p w14:paraId="47526752" w14:textId="77777777" w:rsidR="00F85B3A" w:rsidRPr="007A01A3" w:rsidRDefault="00F85B3A" w:rsidP="00F85B3A">
            <w:pPr>
              <w:jc w:val="center"/>
              <w:rPr>
                <w:sz w:val="20"/>
                <w:szCs w:val="20"/>
              </w:rPr>
            </w:pPr>
          </w:p>
          <w:p w14:paraId="3F528078" w14:textId="77777777" w:rsidR="00F85B3A" w:rsidRPr="007A01A3" w:rsidRDefault="00F85B3A" w:rsidP="00F85B3A">
            <w:pPr>
              <w:jc w:val="center"/>
              <w:rPr>
                <w:sz w:val="20"/>
                <w:szCs w:val="20"/>
              </w:rPr>
            </w:pPr>
          </w:p>
          <w:p w14:paraId="5B17409A" w14:textId="77777777" w:rsidR="00F85B3A" w:rsidRPr="007A01A3" w:rsidRDefault="00F85B3A" w:rsidP="00F85B3A">
            <w:pPr>
              <w:jc w:val="center"/>
              <w:rPr>
                <w:sz w:val="20"/>
                <w:szCs w:val="20"/>
              </w:rPr>
            </w:pPr>
          </w:p>
          <w:p w14:paraId="261638F3" w14:textId="13B88607" w:rsidR="00F85B3A" w:rsidRPr="007A01A3" w:rsidRDefault="00F85B3A" w:rsidP="00F85B3A">
            <w:pPr>
              <w:jc w:val="center"/>
              <w:rPr>
                <w:sz w:val="20"/>
                <w:szCs w:val="20"/>
              </w:rPr>
            </w:pPr>
          </w:p>
          <w:p w14:paraId="3D93966C" w14:textId="77777777" w:rsidR="00F85B3A" w:rsidRPr="007A01A3" w:rsidRDefault="00F85B3A" w:rsidP="00F85B3A">
            <w:pPr>
              <w:jc w:val="center"/>
              <w:rPr>
                <w:sz w:val="20"/>
                <w:szCs w:val="20"/>
              </w:rPr>
            </w:pPr>
          </w:p>
          <w:p w14:paraId="61FE8666" w14:textId="77777777" w:rsidR="00F85B3A" w:rsidRPr="007A01A3" w:rsidRDefault="00F85B3A" w:rsidP="00F85B3A">
            <w:pPr>
              <w:jc w:val="center"/>
              <w:rPr>
                <w:sz w:val="20"/>
                <w:szCs w:val="20"/>
              </w:rPr>
            </w:pPr>
          </w:p>
          <w:p w14:paraId="7C76D6BC" w14:textId="77777777" w:rsidR="00F85B3A" w:rsidRPr="007A01A3" w:rsidRDefault="00F85B3A" w:rsidP="00F85B3A">
            <w:pPr>
              <w:jc w:val="center"/>
              <w:rPr>
                <w:sz w:val="20"/>
                <w:szCs w:val="20"/>
              </w:rPr>
            </w:pPr>
          </w:p>
          <w:p w14:paraId="79CCE33B" w14:textId="77777777" w:rsidR="00DA461B" w:rsidRPr="007A01A3" w:rsidRDefault="00DA461B" w:rsidP="00F85B3A">
            <w:pPr>
              <w:jc w:val="center"/>
              <w:rPr>
                <w:sz w:val="20"/>
                <w:szCs w:val="20"/>
              </w:rPr>
            </w:pPr>
          </w:p>
          <w:p w14:paraId="44364891" w14:textId="77777777" w:rsidR="00DA461B" w:rsidRPr="007A01A3" w:rsidRDefault="00DA461B" w:rsidP="00F85B3A">
            <w:pPr>
              <w:jc w:val="center"/>
              <w:rPr>
                <w:sz w:val="20"/>
                <w:szCs w:val="20"/>
              </w:rPr>
            </w:pPr>
          </w:p>
          <w:p w14:paraId="7618E8C6" w14:textId="3B1AF1BC" w:rsidR="00F85B3A" w:rsidRPr="007A01A3" w:rsidRDefault="00F85B3A" w:rsidP="00F85B3A">
            <w:pPr>
              <w:jc w:val="center"/>
              <w:rPr>
                <w:sz w:val="20"/>
                <w:szCs w:val="20"/>
              </w:rPr>
            </w:pPr>
          </w:p>
          <w:p w14:paraId="34A6E526" w14:textId="77777777" w:rsidR="00F85B3A" w:rsidRPr="007A01A3" w:rsidRDefault="00F85B3A" w:rsidP="00F85B3A">
            <w:pPr>
              <w:jc w:val="center"/>
              <w:rPr>
                <w:sz w:val="20"/>
                <w:szCs w:val="20"/>
              </w:rPr>
            </w:pPr>
          </w:p>
          <w:p w14:paraId="01B1A7F8" w14:textId="77777777" w:rsidR="00F85B3A" w:rsidRPr="007A01A3" w:rsidRDefault="00F85B3A" w:rsidP="00F85B3A">
            <w:pPr>
              <w:jc w:val="center"/>
              <w:rPr>
                <w:sz w:val="20"/>
                <w:szCs w:val="20"/>
              </w:rPr>
            </w:pPr>
          </w:p>
          <w:p w14:paraId="17857B4F" w14:textId="77777777" w:rsidR="00F85B3A" w:rsidRPr="007A01A3" w:rsidRDefault="00F85B3A" w:rsidP="00F85B3A">
            <w:pPr>
              <w:jc w:val="center"/>
              <w:rPr>
                <w:sz w:val="20"/>
                <w:szCs w:val="20"/>
              </w:rPr>
            </w:pPr>
          </w:p>
          <w:p w14:paraId="76D8519A" w14:textId="77777777" w:rsidR="00F85B3A" w:rsidRPr="007A01A3" w:rsidRDefault="00F85B3A" w:rsidP="00F85B3A">
            <w:pPr>
              <w:jc w:val="center"/>
              <w:rPr>
                <w:sz w:val="20"/>
                <w:szCs w:val="20"/>
              </w:rPr>
            </w:pPr>
          </w:p>
          <w:p w14:paraId="63BF71DC" w14:textId="77777777" w:rsidR="00F85B3A" w:rsidRPr="007A01A3"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3F623A35" w14:textId="77777777" w:rsidR="00132150" w:rsidRPr="00132150" w:rsidRDefault="00132150" w:rsidP="00132150">
            <w:pPr>
              <w:jc w:val="both"/>
              <w:rPr>
                <w:sz w:val="20"/>
                <w:szCs w:val="20"/>
              </w:rPr>
            </w:pPr>
            <w:r w:rsidRPr="00132150">
              <w:rPr>
                <w:sz w:val="20"/>
                <w:szCs w:val="20"/>
              </w:rPr>
              <w:t xml:space="preserve">Slovenská právna úprava v súlade s čl. 5 ods. 3 smernice upravuje okolnosti, ktoré </w:t>
            </w:r>
            <w:r>
              <w:rPr>
                <w:sz w:val="20"/>
                <w:szCs w:val="20"/>
              </w:rPr>
              <w:t xml:space="preserve">odôvodňujú ustanovenie správcu pri </w:t>
            </w:r>
            <w:r w:rsidRPr="00132150">
              <w:rPr>
                <w:sz w:val="20"/>
                <w:szCs w:val="20"/>
              </w:rPr>
              <w:t xml:space="preserve"> povolení verejnej preventívnej reštrukturalizácie</w:t>
            </w:r>
            <w:r>
              <w:rPr>
                <w:sz w:val="20"/>
                <w:szCs w:val="20"/>
              </w:rPr>
              <w:t xml:space="preserve"> </w:t>
            </w:r>
            <w:r w:rsidRPr="00132150">
              <w:rPr>
                <w:sz w:val="20"/>
                <w:szCs w:val="20"/>
              </w:rPr>
              <w:t>(moratórium, nahradenie súhlasu skupiny alebo návrh dlžníka alebo väčšiny veriteľov).</w:t>
            </w:r>
            <w:r>
              <w:rPr>
                <w:sz w:val="20"/>
                <w:szCs w:val="20"/>
              </w:rPr>
              <w:t xml:space="preserve"> Vzhľadom na vymedzenie týchto okolností možno dôvodne predpokladať, že v rámci verejnej preventívnej reštrukturalizácie bude dlžníkovi ustanovený správca vo väčšine prípadov.</w:t>
            </w:r>
            <w:r w:rsidRPr="00132150">
              <w:rPr>
                <w:sz w:val="20"/>
                <w:szCs w:val="20"/>
              </w:rPr>
              <w:t xml:space="preserve">  </w:t>
            </w:r>
          </w:p>
          <w:p w14:paraId="42CA7FE3" w14:textId="77777777" w:rsidR="00F85B3A" w:rsidRPr="00341203" w:rsidRDefault="00F85B3A" w:rsidP="00F85B3A">
            <w:pPr>
              <w:jc w:val="both"/>
              <w:rPr>
                <w:sz w:val="20"/>
                <w:szCs w:val="20"/>
                <w:highlight w:val="red"/>
              </w:rPr>
            </w:pPr>
          </w:p>
        </w:tc>
      </w:tr>
      <w:tr w:rsidR="00F85B3A" w:rsidRPr="0043448D" w14:paraId="4C3DF347" w14:textId="77777777" w:rsidTr="00910B57">
        <w:tc>
          <w:tcPr>
            <w:tcW w:w="899" w:type="dxa"/>
            <w:tcBorders>
              <w:top w:val="single" w:sz="4" w:space="0" w:color="auto"/>
              <w:left w:val="single" w:sz="12" w:space="0" w:color="auto"/>
              <w:bottom w:val="single" w:sz="4" w:space="0" w:color="auto"/>
              <w:right w:val="single" w:sz="4" w:space="0" w:color="auto"/>
            </w:tcBorders>
          </w:tcPr>
          <w:p w14:paraId="1F83B9A7" w14:textId="3AF4ED9B" w:rsidR="00F85B3A" w:rsidRPr="0043448D" w:rsidRDefault="00F85B3A" w:rsidP="00F85B3A">
            <w:pPr>
              <w:jc w:val="both"/>
              <w:rPr>
                <w:b/>
                <w:bCs/>
                <w:sz w:val="20"/>
                <w:szCs w:val="20"/>
              </w:rPr>
            </w:pPr>
            <w:r w:rsidRPr="0043448D">
              <w:rPr>
                <w:b/>
                <w:bCs/>
                <w:sz w:val="20"/>
                <w:szCs w:val="20"/>
              </w:rPr>
              <w:t>Č: 6</w:t>
            </w:r>
          </w:p>
          <w:p w14:paraId="1B75F3A4" w14:textId="77777777" w:rsidR="00F85B3A" w:rsidRDefault="00F85B3A" w:rsidP="00F85B3A">
            <w:pPr>
              <w:jc w:val="both"/>
              <w:rPr>
                <w:b/>
                <w:bCs/>
                <w:sz w:val="20"/>
                <w:szCs w:val="20"/>
              </w:rPr>
            </w:pPr>
            <w:r w:rsidRPr="0043448D">
              <w:rPr>
                <w:b/>
                <w:bCs/>
                <w:sz w:val="20"/>
                <w:szCs w:val="20"/>
              </w:rPr>
              <w:t>O: 1</w:t>
            </w:r>
          </w:p>
          <w:p w14:paraId="1710A85B" w14:textId="77777777" w:rsidR="00F85B3A" w:rsidRPr="0043448D" w:rsidRDefault="00F85B3A" w:rsidP="00F85B3A">
            <w:pPr>
              <w:jc w:val="both"/>
              <w:rPr>
                <w:b/>
                <w:bCs/>
                <w:sz w:val="20"/>
                <w:szCs w:val="20"/>
              </w:rPr>
            </w:pPr>
            <w:r>
              <w:rPr>
                <w:b/>
                <w:bCs/>
                <w:sz w:val="20"/>
                <w:szCs w:val="20"/>
              </w:rPr>
              <w:t>PO: 1</w:t>
            </w:r>
          </w:p>
        </w:tc>
        <w:tc>
          <w:tcPr>
            <w:tcW w:w="3421" w:type="dxa"/>
            <w:tcBorders>
              <w:top w:val="single" w:sz="4" w:space="0" w:color="auto"/>
              <w:left w:val="single" w:sz="4" w:space="0" w:color="auto"/>
              <w:bottom w:val="single" w:sz="4" w:space="0" w:color="auto"/>
              <w:right w:val="single" w:sz="4" w:space="0" w:color="auto"/>
            </w:tcBorders>
          </w:tcPr>
          <w:p w14:paraId="7517735D" w14:textId="77777777" w:rsidR="00F85B3A" w:rsidRPr="006C098F" w:rsidRDefault="00F85B3A" w:rsidP="00F85B3A">
            <w:pPr>
              <w:adjustRightInd w:val="0"/>
              <w:jc w:val="center"/>
              <w:rPr>
                <w:bCs/>
                <w:sz w:val="20"/>
                <w:szCs w:val="20"/>
              </w:rPr>
            </w:pPr>
            <w:r w:rsidRPr="006C098F">
              <w:rPr>
                <w:bCs/>
                <w:sz w:val="20"/>
                <w:szCs w:val="20"/>
              </w:rPr>
              <w:t>Článok 6</w:t>
            </w:r>
          </w:p>
          <w:p w14:paraId="1FB19B7E" w14:textId="77777777" w:rsidR="00F85B3A" w:rsidRDefault="00F85B3A" w:rsidP="00F85B3A">
            <w:pPr>
              <w:adjustRightInd w:val="0"/>
              <w:jc w:val="both"/>
              <w:rPr>
                <w:b/>
                <w:bCs/>
                <w:sz w:val="20"/>
                <w:szCs w:val="20"/>
              </w:rPr>
            </w:pPr>
            <w:r w:rsidRPr="0043448D">
              <w:rPr>
                <w:b/>
                <w:bCs/>
                <w:sz w:val="20"/>
                <w:szCs w:val="20"/>
              </w:rPr>
              <w:t xml:space="preserve">Prerušenie jednotlivých konaní, v ktorých dochádza k vymáhaniu nárokov </w:t>
            </w:r>
          </w:p>
          <w:p w14:paraId="7BA6E90B" w14:textId="77777777" w:rsidR="00F85B3A" w:rsidRPr="00630481" w:rsidRDefault="00F85B3A" w:rsidP="00F85B3A">
            <w:pPr>
              <w:adjustRightInd w:val="0"/>
              <w:jc w:val="both"/>
              <w:rPr>
                <w:sz w:val="20"/>
                <w:szCs w:val="20"/>
              </w:rPr>
            </w:pPr>
            <w:r w:rsidRPr="0043448D">
              <w:rPr>
                <w:sz w:val="20"/>
                <w:szCs w:val="20"/>
              </w:rPr>
              <w:t>1.Členské štáty zabezpečia, aby dlžníci mohli využiť prerušenie jednotlivých konaní, v ktorých dochádza k vymáhaniu nárokov, na podporu rokovaní o reštrukturalizačnom pláne v medziach rámca pr</w:t>
            </w:r>
            <w:r>
              <w:rPr>
                <w:sz w:val="20"/>
                <w:szCs w:val="20"/>
              </w:rPr>
              <w:t xml:space="preserve">eventívnej reštrukturalizácie. </w:t>
            </w:r>
          </w:p>
        </w:tc>
        <w:tc>
          <w:tcPr>
            <w:tcW w:w="900" w:type="dxa"/>
            <w:tcBorders>
              <w:top w:val="single" w:sz="4" w:space="0" w:color="auto"/>
              <w:left w:val="single" w:sz="4" w:space="0" w:color="auto"/>
              <w:bottom w:val="single" w:sz="4" w:space="0" w:color="auto"/>
              <w:right w:val="single" w:sz="12" w:space="0" w:color="auto"/>
            </w:tcBorders>
          </w:tcPr>
          <w:p w14:paraId="4D4734A5" w14:textId="77777777" w:rsidR="00F85B3A" w:rsidRDefault="00F85B3A" w:rsidP="00F85B3A">
            <w:pPr>
              <w:jc w:val="center"/>
              <w:rPr>
                <w:sz w:val="20"/>
                <w:szCs w:val="20"/>
              </w:rPr>
            </w:pPr>
          </w:p>
          <w:p w14:paraId="6A259EAC" w14:textId="77777777" w:rsidR="00F85B3A" w:rsidRDefault="00F85B3A" w:rsidP="00F85B3A">
            <w:pPr>
              <w:jc w:val="center"/>
              <w:rPr>
                <w:sz w:val="20"/>
                <w:szCs w:val="20"/>
              </w:rPr>
            </w:pPr>
            <w:r w:rsidRPr="0043448D">
              <w:rPr>
                <w:sz w:val="20"/>
                <w:szCs w:val="20"/>
              </w:rPr>
              <w:t>N</w:t>
            </w:r>
          </w:p>
          <w:p w14:paraId="40450B1E" w14:textId="77777777" w:rsidR="00F85B3A" w:rsidRDefault="00F85B3A" w:rsidP="00F85B3A">
            <w:pPr>
              <w:jc w:val="center"/>
              <w:rPr>
                <w:sz w:val="20"/>
                <w:szCs w:val="20"/>
              </w:rPr>
            </w:pPr>
          </w:p>
          <w:p w14:paraId="33C8678C" w14:textId="77777777" w:rsidR="00F85B3A" w:rsidRDefault="00F85B3A" w:rsidP="00F85B3A">
            <w:pPr>
              <w:jc w:val="center"/>
              <w:rPr>
                <w:sz w:val="20"/>
                <w:szCs w:val="20"/>
              </w:rPr>
            </w:pPr>
          </w:p>
          <w:p w14:paraId="2A39440C" w14:textId="77777777" w:rsidR="00F85B3A" w:rsidRDefault="00F85B3A" w:rsidP="00F85B3A">
            <w:pPr>
              <w:jc w:val="center"/>
              <w:rPr>
                <w:sz w:val="20"/>
                <w:szCs w:val="20"/>
              </w:rPr>
            </w:pPr>
          </w:p>
          <w:p w14:paraId="71F44032" w14:textId="77777777" w:rsidR="00F85B3A" w:rsidRDefault="00F85B3A" w:rsidP="00F85B3A">
            <w:pPr>
              <w:jc w:val="center"/>
              <w:rPr>
                <w:sz w:val="20"/>
                <w:szCs w:val="20"/>
              </w:rPr>
            </w:pPr>
          </w:p>
          <w:p w14:paraId="424FB513" w14:textId="77777777" w:rsidR="00F85B3A" w:rsidRPr="0043448D" w:rsidRDefault="00F85B3A" w:rsidP="00F85B3A">
            <w:pPr>
              <w:rPr>
                <w:sz w:val="20"/>
                <w:szCs w:val="20"/>
              </w:rPr>
            </w:pPr>
          </w:p>
        </w:tc>
        <w:tc>
          <w:tcPr>
            <w:tcW w:w="1074" w:type="dxa"/>
            <w:tcBorders>
              <w:top w:val="single" w:sz="4" w:space="0" w:color="auto"/>
              <w:left w:val="nil"/>
              <w:bottom w:val="single" w:sz="4" w:space="0" w:color="auto"/>
              <w:right w:val="single" w:sz="4" w:space="0" w:color="auto"/>
            </w:tcBorders>
          </w:tcPr>
          <w:p w14:paraId="06E27DEF" w14:textId="77777777" w:rsidR="00F85B3A" w:rsidRDefault="00F85B3A" w:rsidP="00F85B3A">
            <w:pPr>
              <w:jc w:val="center"/>
              <w:rPr>
                <w:sz w:val="20"/>
                <w:szCs w:val="20"/>
              </w:rPr>
            </w:pPr>
            <w:r>
              <w:rPr>
                <w:sz w:val="20"/>
                <w:szCs w:val="20"/>
              </w:rPr>
              <w:t>Návrh zákona</w:t>
            </w:r>
          </w:p>
          <w:p w14:paraId="3A06001C" w14:textId="77777777" w:rsidR="00F85B3A" w:rsidRDefault="00F85B3A" w:rsidP="00F85B3A">
            <w:pPr>
              <w:jc w:val="center"/>
              <w:rPr>
                <w:sz w:val="20"/>
                <w:szCs w:val="20"/>
              </w:rPr>
            </w:pPr>
          </w:p>
          <w:p w14:paraId="133EF430" w14:textId="77777777" w:rsidR="00F85B3A" w:rsidRDefault="00F85B3A" w:rsidP="00F85B3A">
            <w:pPr>
              <w:jc w:val="center"/>
              <w:rPr>
                <w:sz w:val="20"/>
                <w:szCs w:val="20"/>
              </w:rPr>
            </w:pPr>
          </w:p>
          <w:p w14:paraId="712A89E2" w14:textId="77777777" w:rsidR="00F85B3A" w:rsidRDefault="00F85B3A" w:rsidP="00F85B3A">
            <w:pPr>
              <w:jc w:val="center"/>
              <w:rPr>
                <w:sz w:val="20"/>
                <w:szCs w:val="20"/>
              </w:rPr>
            </w:pPr>
          </w:p>
          <w:p w14:paraId="07F8A901" w14:textId="77777777" w:rsidR="00F85B3A" w:rsidRDefault="00F85B3A" w:rsidP="00F85B3A">
            <w:pPr>
              <w:jc w:val="center"/>
              <w:rPr>
                <w:sz w:val="20"/>
                <w:szCs w:val="20"/>
              </w:rPr>
            </w:pPr>
          </w:p>
          <w:p w14:paraId="69782F40" w14:textId="77777777" w:rsidR="00F85B3A" w:rsidRDefault="00F85B3A" w:rsidP="00F85B3A">
            <w:pPr>
              <w:jc w:val="center"/>
              <w:rPr>
                <w:sz w:val="20"/>
                <w:szCs w:val="20"/>
              </w:rPr>
            </w:pPr>
          </w:p>
          <w:p w14:paraId="42B9AAAD" w14:textId="77777777" w:rsidR="00F85B3A" w:rsidRDefault="00F85B3A" w:rsidP="00F85B3A">
            <w:pPr>
              <w:jc w:val="center"/>
              <w:rPr>
                <w:sz w:val="20"/>
                <w:szCs w:val="20"/>
              </w:rPr>
            </w:pPr>
          </w:p>
          <w:p w14:paraId="67D5956C" w14:textId="77777777" w:rsidR="00F85B3A" w:rsidRDefault="00F85B3A" w:rsidP="00F85B3A">
            <w:pPr>
              <w:jc w:val="center"/>
              <w:rPr>
                <w:sz w:val="20"/>
                <w:szCs w:val="20"/>
              </w:rPr>
            </w:pPr>
          </w:p>
          <w:p w14:paraId="07D243A1" w14:textId="77777777" w:rsidR="00F85B3A" w:rsidRDefault="00F85B3A" w:rsidP="00F85B3A">
            <w:pPr>
              <w:jc w:val="center"/>
              <w:rPr>
                <w:sz w:val="20"/>
                <w:szCs w:val="20"/>
              </w:rPr>
            </w:pPr>
          </w:p>
          <w:p w14:paraId="2879207A" w14:textId="77777777" w:rsidR="00F85B3A" w:rsidRDefault="00F85B3A" w:rsidP="00F85B3A">
            <w:pPr>
              <w:jc w:val="center"/>
              <w:rPr>
                <w:sz w:val="20"/>
                <w:szCs w:val="20"/>
              </w:rPr>
            </w:pPr>
          </w:p>
          <w:p w14:paraId="49DFA982" w14:textId="77777777" w:rsidR="00F85B3A" w:rsidRDefault="00F85B3A" w:rsidP="00F85B3A">
            <w:pPr>
              <w:jc w:val="center"/>
              <w:rPr>
                <w:sz w:val="20"/>
                <w:szCs w:val="20"/>
              </w:rPr>
            </w:pPr>
          </w:p>
          <w:p w14:paraId="2476BB1E" w14:textId="77777777" w:rsidR="00F85B3A" w:rsidRDefault="00F85B3A" w:rsidP="00F85B3A">
            <w:pPr>
              <w:jc w:val="center"/>
              <w:rPr>
                <w:sz w:val="20"/>
                <w:szCs w:val="20"/>
              </w:rPr>
            </w:pPr>
          </w:p>
          <w:p w14:paraId="79F52E09" w14:textId="77777777" w:rsidR="00F85B3A" w:rsidRDefault="00F85B3A" w:rsidP="00F85B3A">
            <w:pPr>
              <w:jc w:val="center"/>
              <w:rPr>
                <w:sz w:val="20"/>
                <w:szCs w:val="20"/>
              </w:rPr>
            </w:pPr>
          </w:p>
          <w:p w14:paraId="4DF3FBB1" w14:textId="77777777" w:rsidR="00F85B3A" w:rsidRDefault="00F85B3A" w:rsidP="00F85B3A">
            <w:pPr>
              <w:jc w:val="center"/>
              <w:rPr>
                <w:sz w:val="20"/>
                <w:szCs w:val="20"/>
              </w:rPr>
            </w:pPr>
          </w:p>
          <w:p w14:paraId="240B88D9" w14:textId="77777777" w:rsidR="00F85B3A" w:rsidRDefault="00F85B3A" w:rsidP="00F85B3A">
            <w:pPr>
              <w:jc w:val="center"/>
              <w:rPr>
                <w:sz w:val="20"/>
                <w:szCs w:val="20"/>
              </w:rPr>
            </w:pPr>
          </w:p>
          <w:p w14:paraId="698DB49C" w14:textId="77777777" w:rsidR="00F85B3A" w:rsidRDefault="00F85B3A" w:rsidP="00F85B3A">
            <w:pPr>
              <w:jc w:val="center"/>
              <w:rPr>
                <w:sz w:val="20"/>
                <w:szCs w:val="20"/>
              </w:rPr>
            </w:pPr>
          </w:p>
          <w:p w14:paraId="7C56C552" w14:textId="77777777" w:rsidR="00F85B3A" w:rsidRDefault="00F85B3A" w:rsidP="00F85B3A">
            <w:pPr>
              <w:jc w:val="center"/>
              <w:rPr>
                <w:sz w:val="20"/>
                <w:szCs w:val="20"/>
              </w:rPr>
            </w:pPr>
          </w:p>
          <w:p w14:paraId="475657B2" w14:textId="77777777" w:rsidR="00F85B3A" w:rsidRPr="0043448D" w:rsidRDefault="00F85B3A" w:rsidP="001722E5">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66F3595" w14:textId="77777777" w:rsidR="00F85B3A" w:rsidRDefault="00F85B3A" w:rsidP="00F85B3A">
            <w:pPr>
              <w:pStyle w:val="Normlny0"/>
              <w:jc w:val="center"/>
            </w:pPr>
            <w:r>
              <w:t>Č: I</w:t>
            </w:r>
          </w:p>
          <w:p w14:paraId="036780E1" w14:textId="171998E4" w:rsidR="00F85B3A" w:rsidRDefault="00F85B3A" w:rsidP="00F85B3A">
            <w:pPr>
              <w:pStyle w:val="Normlny0"/>
              <w:jc w:val="center"/>
            </w:pPr>
            <w:r>
              <w:t>§: 1</w:t>
            </w:r>
            <w:r w:rsidR="00C1790C">
              <w:t>7</w:t>
            </w:r>
          </w:p>
          <w:p w14:paraId="75BCA175" w14:textId="77777777" w:rsidR="00F85B3A" w:rsidRDefault="00F85B3A" w:rsidP="00F85B3A">
            <w:pPr>
              <w:pStyle w:val="Normlny0"/>
              <w:jc w:val="center"/>
            </w:pPr>
          </w:p>
          <w:p w14:paraId="608B06E7" w14:textId="77777777" w:rsidR="00F85B3A" w:rsidRDefault="00F85B3A" w:rsidP="00F85B3A">
            <w:pPr>
              <w:pStyle w:val="Normlny0"/>
              <w:jc w:val="center"/>
            </w:pPr>
          </w:p>
          <w:p w14:paraId="5094C06E" w14:textId="77777777" w:rsidR="00F85B3A" w:rsidRDefault="00F85B3A" w:rsidP="00F85B3A">
            <w:pPr>
              <w:pStyle w:val="Normlny0"/>
              <w:jc w:val="center"/>
            </w:pPr>
          </w:p>
          <w:p w14:paraId="75A7271B" w14:textId="77777777" w:rsidR="00F85B3A" w:rsidRDefault="00F85B3A" w:rsidP="00F85B3A">
            <w:pPr>
              <w:pStyle w:val="Normlny0"/>
              <w:jc w:val="center"/>
            </w:pPr>
          </w:p>
          <w:p w14:paraId="28942D46" w14:textId="77777777" w:rsidR="00F85B3A" w:rsidRDefault="00F85B3A" w:rsidP="00F85B3A">
            <w:pPr>
              <w:pStyle w:val="Normlny0"/>
              <w:jc w:val="center"/>
            </w:pPr>
          </w:p>
          <w:p w14:paraId="579990A6" w14:textId="77777777" w:rsidR="00F85B3A" w:rsidRDefault="00F85B3A" w:rsidP="00F85B3A">
            <w:pPr>
              <w:pStyle w:val="Normlny0"/>
              <w:jc w:val="center"/>
            </w:pPr>
          </w:p>
          <w:p w14:paraId="394F0F51" w14:textId="77777777" w:rsidR="00F85B3A" w:rsidRDefault="00F85B3A" w:rsidP="00F85B3A">
            <w:pPr>
              <w:pStyle w:val="Normlny0"/>
              <w:jc w:val="center"/>
            </w:pPr>
          </w:p>
          <w:p w14:paraId="290B5631" w14:textId="77777777" w:rsidR="00F85B3A" w:rsidRDefault="00F85B3A" w:rsidP="00F85B3A">
            <w:pPr>
              <w:pStyle w:val="Normlny0"/>
              <w:jc w:val="center"/>
            </w:pPr>
          </w:p>
          <w:p w14:paraId="32F65F62" w14:textId="77777777" w:rsidR="00F85B3A" w:rsidRDefault="00F85B3A" w:rsidP="00F85B3A">
            <w:pPr>
              <w:pStyle w:val="Normlny0"/>
              <w:jc w:val="center"/>
            </w:pPr>
          </w:p>
          <w:p w14:paraId="30B5F451" w14:textId="77777777" w:rsidR="00F85B3A" w:rsidRDefault="00F85B3A" w:rsidP="00F85B3A">
            <w:pPr>
              <w:pStyle w:val="Normlny0"/>
              <w:jc w:val="center"/>
            </w:pPr>
          </w:p>
          <w:p w14:paraId="4F6A865D" w14:textId="77777777" w:rsidR="00F85B3A" w:rsidRDefault="00F85B3A" w:rsidP="00F85B3A">
            <w:pPr>
              <w:pStyle w:val="Normlny0"/>
              <w:jc w:val="center"/>
            </w:pPr>
          </w:p>
          <w:p w14:paraId="44B18DCE" w14:textId="77777777" w:rsidR="00F85B3A" w:rsidRDefault="00F85B3A" w:rsidP="00F85B3A">
            <w:pPr>
              <w:pStyle w:val="Normlny0"/>
              <w:jc w:val="center"/>
            </w:pPr>
          </w:p>
          <w:p w14:paraId="6A99E084" w14:textId="77777777" w:rsidR="00F85B3A" w:rsidRDefault="00F85B3A" w:rsidP="00F85B3A">
            <w:pPr>
              <w:pStyle w:val="Normlny0"/>
              <w:jc w:val="center"/>
            </w:pPr>
          </w:p>
          <w:p w14:paraId="2C470923" w14:textId="77777777" w:rsidR="00F85B3A" w:rsidRDefault="00F85B3A" w:rsidP="00F85B3A">
            <w:pPr>
              <w:pStyle w:val="Normlny0"/>
              <w:jc w:val="center"/>
            </w:pPr>
          </w:p>
          <w:p w14:paraId="3C364DBF" w14:textId="77777777" w:rsidR="00F85B3A" w:rsidRDefault="00F85B3A" w:rsidP="00F85B3A">
            <w:pPr>
              <w:pStyle w:val="Normlny0"/>
              <w:jc w:val="center"/>
            </w:pPr>
          </w:p>
          <w:p w14:paraId="0A515D8D" w14:textId="77777777" w:rsidR="00F85B3A" w:rsidRDefault="00F85B3A" w:rsidP="00F85B3A">
            <w:pPr>
              <w:pStyle w:val="Normlny0"/>
              <w:jc w:val="center"/>
            </w:pPr>
          </w:p>
          <w:p w14:paraId="6E7E906F" w14:textId="08B57375" w:rsidR="00F85B3A" w:rsidRDefault="00F85B3A" w:rsidP="00F85B3A">
            <w:pPr>
              <w:pStyle w:val="Normlny0"/>
              <w:jc w:val="center"/>
            </w:pPr>
          </w:p>
          <w:p w14:paraId="341AFBCA" w14:textId="4311A178" w:rsidR="001722E5" w:rsidRDefault="001722E5" w:rsidP="00F85B3A">
            <w:pPr>
              <w:pStyle w:val="Normlny0"/>
              <w:jc w:val="center"/>
            </w:pPr>
          </w:p>
          <w:p w14:paraId="65F06838" w14:textId="77777777" w:rsidR="00F85B3A" w:rsidRPr="0043448D" w:rsidRDefault="00F85B3A" w:rsidP="001722E5">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1A310C6" w14:textId="0B427FEF" w:rsidR="00C1790C" w:rsidRPr="00C1790C" w:rsidRDefault="00C1790C" w:rsidP="00C1790C">
            <w:pPr>
              <w:jc w:val="both"/>
              <w:rPr>
                <w:sz w:val="20"/>
                <w:szCs w:val="21"/>
              </w:rPr>
            </w:pPr>
            <w:r w:rsidRPr="00C1790C">
              <w:rPr>
                <w:sz w:val="20"/>
                <w:szCs w:val="21"/>
              </w:rPr>
              <w:t xml:space="preserve">(1) Súd poskytne dlžníkovi dočasnú ochranu v rozhodnutí o povolení verejnej preventívnej reštrukturalizácie na obdobie troch mesiacov, ak s jej poskytnutím </w:t>
            </w:r>
          </w:p>
          <w:p w14:paraId="67C72CA2" w14:textId="77777777" w:rsidR="00C1790C" w:rsidRPr="00C1790C" w:rsidRDefault="00C1790C" w:rsidP="00C1790C">
            <w:pPr>
              <w:jc w:val="both"/>
              <w:rPr>
                <w:sz w:val="20"/>
                <w:szCs w:val="21"/>
              </w:rPr>
            </w:pPr>
            <w:r w:rsidRPr="00C1790C">
              <w:rPr>
                <w:sz w:val="20"/>
                <w:szCs w:val="21"/>
              </w:rPr>
              <w:t xml:space="preserve">a) vyjadrila súhlas väčšina veriteľov počítaná podľa výšky ich nespriaznených pohľadávok, alebo </w:t>
            </w:r>
          </w:p>
          <w:p w14:paraId="5F081F3D" w14:textId="77777777" w:rsidR="00C1790C" w:rsidRPr="00C1790C" w:rsidRDefault="00C1790C" w:rsidP="00C1790C">
            <w:pPr>
              <w:jc w:val="both"/>
              <w:rPr>
                <w:sz w:val="20"/>
                <w:szCs w:val="21"/>
              </w:rPr>
            </w:pPr>
            <w:r w:rsidRPr="00C1790C">
              <w:rPr>
                <w:sz w:val="20"/>
                <w:szCs w:val="21"/>
              </w:rPr>
              <w:t xml:space="preserve">b) vyjadrilo súhlas aspoň 20 % všetkých veriteľov počítaných podľa výšky ich nespriaznených pohľadávok a v koncepte plánu čiastočné odpustenie pohľadávky alebo uznanie jej čiastočnej nevymáhateľnosti nepresahuje u žiadneho z veriteľov 20 % jeho pohľadávky a odklad splácania žiadnej z pohľadávok nepresiahne jeden rok.  </w:t>
            </w:r>
          </w:p>
          <w:p w14:paraId="74829D57" w14:textId="77777777" w:rsidR="00C1790C" w:rsidRPr="00C1790C" w:rsidRDefault="00C1790C" w:rsidP="00C1790C">
            <w:pPr>
              <w:jc w:val="both"/>
              <w:rPr>
                <w:sz w:val="20"/>
                <w:szCs w:val="21"/>
              </w:rPr>
            </w:pPr>
            <w:r w:rsidRPr="00C1790C">
              <w:rPr>
                <w:sz w:val="20"/>
                <w:szCs w:val="21"/>
              </w:rPr>
              <w:t xml:space="preserve"> (2) Na účely určenia výšky pohľadávok podľa odseku 1 sa vychádza z priebežnej účtovnej závierky, ktorú je na tento účel dlžník povinný zostaviť ku dňu, od ktorého v čase podania návrhu neuplynulo viac ako 60 dní; na súhlasy veriteľov spriaznených pohľadávok sa neprihliada.</w:t>
            </w:r>
          </w:p>
          <w:p w14:paraId="5A177BD8" w14:textId="2A606BE0" w:rsidR="00C1790C" w:rsidRPr="00C1790C" w:rsidRDefault="00C1790C" w:rsidP="00C1790C">
            <w:pPr>
              <w:jc w:val="both"/>
              <w:rPr>
                <w:sz w:val="20"/>
                <w:szCs w:val="21"/>
              </w:rPr>
            </w:pPr>
            <w:r w:rsidRPr="00C1790C">
              <w:rPr>
                <w:sz w:val="20"/>
                <w:szCs w:val="21"/>
              </w:rPr>
              <w:t xml:space="preserve">(3) Súhlas s poskytnutím dočasnej ochrany podľa odseku 1 môže byť podmienený podaním návrhu na ustanovenie veriteľského výboru alebo zmenou alebo odvolaním štatutárneho orgánu alebo jeho člena alebo dozorného orgánu </w:t>
            </w:r>
            <w:r w:rsidR="00AD4E8F">
              <w:rPr>
                <w:sz w:val="20"/>
                <w:szCs w:val="21"/>
              </w:rPr>
              <w:t xml:space="preserve">alebo jeho člena </w:t>
            </w:r>
            <w:r w:rsidRPr="00C1790C">
              <w:rPr>
                <w:sz w:val="20"/>
                <w:szCs w:val="21"/>
              </w:rPr>
              <w:t xml:space="preserve">pred podaním návrhu podľa pravidiel určených v tomto súhlase. Ak má dlžník ustanovený veriteľský výbor, k zmene alebo odvolaniu štatutárneho orgánu alebo jeho člena alebo dozorného orgánu </w:t>
            </w:r>
            <w:r w:rsidR="00AD4E8F">
              <w:rPr>
                <w:sz w:val="20"/>
                <w:szCs w:val="21"/>
              </w:rPr>
              <w:t xml:space="preserve">alebo jeho člena </w:t>
            </w:r>
            <w:r w:rsidRPr="00C1790C">
              <w:rPr>
                <w:sz w:val="20"/>
                <w:szCs w:val="21"/>
              </w:rPr>
              <w:t xml:space="preserve">môže dôjsť iba so súhlasom veriteľského výboru podľa pravidiel určených v súhlase. </w:t>
            </w:r>
          </w:p>
          <w:p w14:paraId="4ED5DF6A" w14:textId="1B62A0BA" w:rsidR="00F85B3A" w:rsidRPr="003469F6" w:rsidRDefault="00C1790C" w:rsidP="001528F8">
            <w:pPr>
              <w:jc w:val="both"/>
              <w:rPr>
                <w:color w:val="00B050"/>
                <w:sz w:val="20"/>
                <w:szCs w:val="21"/>
              </w:rPr>
            </w:pPr>
            <w:r w:rsidRPr="00C1790C">
              <w:rPr>
                <w:sz w:val="20"/>
                <w:szCs w:val="21"/>
              </w:rPr>
              <w:t xml:space="preserve">(4) Dočasná ochrana sa považuje za poskytnutú v deň nasledujúci po dni zverejnenia podľa § 11 ods. </w:t>
            </w:r>
            <w:r w:rsidR="001528F8">
              <w:rPr>
                <w:sz w:val="20"/>
                <w:szCs w:val="21"/>
              </w:rPr>
              <w:t>5</w:t>
            </w:r>
            <w:r w:rsidRPr="00C1790C">
              <w:rPr>
                <w:sz w:val="20"/>
                <w:szCs w:val="21"/>
              </w:rPr>
              <w:t>.</w:t>
            </w:r>
            <w:r w:rsidRPr="00C1790C" w:rsidDel="00C1790C">
              <w:rPr>
                <w:sz w:val="20"/>
                <w:szCs w:val="21"/>
              </w:rPr>
              <w:t xml:space="preserve"> </w:t>
            </w:r>
          </w:p>
        </w:tc>
        <w:tc>
          <w:tcPr>
            <w:tcW w:w="554" w:type="dxa"/>
            <w:tcBorders>
              <w:top w:val="single" w:sz="4" w:space="0" w:color="auto"/>
              <w:left w:val="single" w:sz="4" w:space="0" w:color="auto"/>
              <w:bottom w:val="single" w:sz="4" w:space="0" w:color="auto"/>
              <w:right w:val="single" w:sz="4" w:space="0" w:color="auto"/>
            </w:tcBorders>
          </w:tcPr>
          <w:p w14:paraId="7DE8BC59" w14:textId="77777777" w:rsidR="00F85B3A" w:rsidRPr="00AF6E50"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48E902D" w14:textId="1F80220C" w:rsidR="00F85B3A" w:rsidRPr="00DD1F97" w:rsidRDefault="00F85B3A" w:rsidP="005F177D">
            <w:pPr>
              <w:jc w:val="both"/>
              <w:rPr>
                <w:sz w:val="20"/>
                <w:szCs w:val="20"/>
              </w:rPr>
            </w:pPr>
            <w:r w:rsidRPr="0043448D">
              <w:rPr>
                <w:color w:val="FF0000"/>
                <w:sz w:val="20"/>
                <w:szCs w:val="20"/>
              </w:rPr>
              <w:t xml:space="preserve"> </w:t>
            </w:r>
            <w:r>
              <w:rPr>
                <w:sz w:val="20"/>
                <w:szCs w:val="20"/>
              </w:rPr>
              <w:t xml:space="preserve">Návrh zákona upravuje možnosť dlžníka požiadať o poskytnutie dočasnej ochrany (prerušenie jednotlivých konaní), ktorá je však podmienená súhlasom </w:t>
            </w:r>
            <w:r w:rsidR="005F177D">
              <w:rPr>
                <w:sz w:val="20"/>
                <w:szCs w:val="20"/>
              </w:rPr>
              <w:t>veriteľov nespriaznených pohľadávok. Za splnenia zákonných podmienok sa dočasná ochrana prvý krát poskytne na tri mesiace</w:t>
            </w:r>
            <w:r w:rsidR="009052CA">
              <w:rPr>
                <w:sz w:val="20"/>
                <w:szCs w:val="20"/>
              </w:rPr>
              <w:t xml:space="preserve">. </w:t>
            </w:r>
          </w:p>
        </w:tc>
      </w:tr>
      <w:tr w:rsidR="00F85B3A" w:rsidRPr="0043448D" w14:paraId="1B472B3F" w14:textId="77777777" w:rsidTr="00910B57">
        <w:tc>
          <w:tcPr>
            <w:tcW w:w="899" w:type="dxa"/>
            <w:tcBorders>
              <w:top w:val="single" w:sz="4" w:space="0" w:color="auto"/>
              <w:left w:val="single" w:sz="12" w:space="0" w:color="auto"/>
              <w:bottom w:val="single" w:sz="4" w:space="0" w:color="auto"/>
              <w:right w:val="single" w:sz="4" w:space="0" w:color="auto"/>
            </w:tcBorders>
          </w:tcPr>
          <w:p w14:paraId="7FAAB7F7" w14:textId="77777777" w:rsidR="00F85B3A" w:rsidRPr="0043448D" w:rsidRDefault="00F85B3A" w:rsidP="00F85B3A">
            <w:pPr>
              <w:jc w:val="both"/>
              <w:rPr>
                <w:b/>
                <w:bCs/>
                <w:sz w:val="20"/>
                <w:szCs w:val="20"/>
              </w:rPr>
            </w:pPr>
            <w:r w:rsidRPr="0043448D">
              <w:rPr>
                <w:b/>
                <w:bCs/>
                <w:sz w:val="20"/>
                <w:szCs w:val="20"/>
              </w:rPr>
              <w:t>Č: 6</w:t>
            </w:r>
          </w:p>
          <w:p w14:paraId="53608261" w14:textId="77777777" w:rsidR="00F85B3A" w:rsidRDefault="00F85B3A" w:rsidP="00F85B3A">
            <w:pPr>
              <w:jc w:val="both"/>
              <w:rPr>
                <w:b/>
                <w:bCs/>
                <w:sz w:val="20"/>
                <w:szCs w:val="20"/>
              </w:rPr>
            </w:pPr>
            <w:r w:rsidRPr="0043448D">
              <w:rPr>
                <w:b/>
                <w:bCs/>
                <w:sz w:val="20"/>
                <w:szCs w:val="20"/>
              </w:rPr>
              <w:t>O: 1</w:t>
            </w:r>
          </w:p>
          <w:p w14:paraId="3876A29F" w14:textId="77777777" w:rsidR="00F85B3A" w:rsidRPr="0043448D" w:rsidRDefault="00F85B3A" w:rsidP="00F85B3A">
            <w:pPr>
              <w:jc w:val="both"/>
              <w:rPr>
                <w:b/>
                <w:bCs/>
                <w:sz w:val="20"/>
                <w:szCs w:val="20"/>
              </w:rPr>
            </w:pPr>
            <w:r>
              <w:rPr>
                <w:b/>
                <w:bCs/>
                <w:sz w:val="20"/>
                <w:szCs w:val="20"/>
              </w:rPr>
              <w:t>PO: 2</w:t>
            </w:r>
          </w:p>
        </w:tc>
        <w:tc>
          <w:tcPr>
            <w:tcW w:w="3421" w:type="dxa"/>
            <w:tcBorders>
              <w:top w:val="single" w:sz="4" w:space="0" w:color="auto"/>
              <w:left w:val="single" w:sz="4" w:space="0" w:color="auto"/>
              <w:bottom w:val="single" w:sz="4" w:space="0" w:color="auto"/>
              <w:right w:val="single" w:sz="4" w:space="0" w:color="auto"/>
            </w:tcBorders>
          </w:tcPr>
          <w:p w14:paraId="3A49905E" w14:textId="77777777" w:rsidR="00F85B3A" w:rsidRPr="006C098F" w:rsidRDefault="00F85B3A" w:rsidP="00F85B3A">
            <w:pPr>
              <w:adjustRightInd w:val="0"/>
              <w:jc w:val="both"/>
              <w:rPr>
                <w:bCs/>
                <w:sz w:val="20"/>
                <w:szCs w:val="20"/>
              </w:rPr>
            </w:pPr>
            <w:r w:rsidRPr="0043448D">
              <w:rPr>
                <w:sz w:val="20"/>
                <w:szCs w:val="20"/>
              </w:rPr>
              <w:t>Členské štáty môžu ustanoviť, že súdne alebo správne orgány môžu zamietnuť povolenie prerušiť jednotlivé konania, v ktorých dochádza k vymáhaniu nárokov, ak takéto prerušenie nie je nevyhnutné, alebo ak by nesplnilo cieľ stanovený v prvom pododseku.</w:t>
            </w:r>
          </w:p>
        </w:tc>
        <w:tc>
          <w:tcPr>
            <w:tcW w:w="900" w:type="dxa"/>
            <w:tcBorders>
              <w:top w:val="single" w:sz="4" w:space="0" w:color="auto"/>
              <w:left w:val="single" w:sz="4" w:space="0" w:color="auto"/>
              <w:bottom w:val="single" w:sz="4" w:space="0" w:color="auto"/>
              <w:right w:val="single" w:sz="12" w:space="0" w:color="auto"/>
            </w:tcBorders>
          </w:tcPr>
          <w:p w14:paraId="3334417D" w14:textId="77777777" w:rsidR="00F85B3A"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76C11BFE"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95BD954" w14:textId="7777777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3AD67AD" w14:textId="77777777" w:rsidR="00F85B3A" w:rsidRPr="0043448D" w:rsidRDefault="00F85B3A" w:rsidP="00F85B3A">
            <w:pPr>
              <w:pStyle w:val="Normlny0"/>
              <w:jc w:val="both"/>
            </w:pPr>
          </w:p>
        </w:tc>
        <w:tc>
          <w:tcPr>
            <w:tcW w:w="554" w:type="dxa"/>
            <w:tcBorders>
              <w:top w:val="single" w:sz="4" w:space="0" w:color="auto"/>
              <w:left w:val="single" w:sz="4" w:space="0" w:color="auto"/>
              <w:bottom w:val="single" w:sz="4" w:space="0" w:color="auto"/>
              <w:right w:val="single" w:sz="4" w:space="0" w:color="auto"/>
            </w:tcBorders>
          </w:tcPr>
          <w:p w14:paraId="2E6F0A80" w14:textId="77777777" w:rsidR="00F85B3A" w:rsidRPr="0043448D" w:rsidRDefault="00F85B3A"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74F2A23E" w14:textId="64E86D1F" w:rsidR="00F85B3A" w:rsidRPr="009052CA" w:rsidRDefault="009052CA" w:rsidP="00F85B3A">
            <w:pPr>
              <w:jc w:val="both"/>
              <w:rPr>
                <w:sz w:val="20"/>
                <w:szCs w:val="20"/>
              </w:rPr>
            </w:pPr>
            <w:r>
              <w:rPr>
                <w:sz w:val="20"/>
                <w:szCs w:val="20"/>
              </w:rPr>
              <w:t>Slovenská republika túto opciu nevyužije.</w:t>
            </w:r>
          </w:p>
        </w:tc>
      </w:tr>
      <w:tr w:rsidR="00F85B3A" w:rsidRPr="0043448D" w14:paraId="69F5D130" w14:textId="77777777" w:rsidTr="00910B57">
        <w:tc>
          <w:tcPr>
            <w:tcW w:w="899" w:type="dxa"/>
            <w:tcBorders>
              <w:top w:val="single" w:sz="4" w:space="0" w:color="auto"/>
              <w:left w:val="single" w:sz="12" w:space="0" w:color="auto"/>
              <w:bottom w:val="single" w:sz="4" w:space="0" w:color="auto"/>
              <w:right w:val="single" w:sz="4" w:space="0" w:color="auto"/>
            </w:tcBorders>
          </w:tcPr>
          <w:p w14:paraId="1452DA25" w14:textId="77777777" w:rsidR="00F85B3A" w:rsidRPr="0043448D" w:rsidRDefault="00F85B3A" w:rsidP="00F85B3A">
            <w:pPr>
              <w:jc w:val="both"/>
              <w:rPr>
                <w:b/>
                <w:bCs/>
                <w:sz w:val="20"/>
                <w:szCs w:val="20"/>
              </w:rPr>
            </w:pPr>
            <w:r w:rsidRPr="0043448D">
              <w:rPr>
                <w:b/>
                <w:bCs/>
                <w:sz w:val="20"/>
                <w:szCs w:val="20"/>
              </w:rPr>
              <w:t>Č: 6</w:t>
            </w:r>
          </w:p>
          <w:p w14:paraId="49877124" w14:textId="77777777" w:rsidR="00F85B3A" w:rsidRPr="0043448D" w:rsidRDefault="00F85B3A" w:rsidP="00F85B3A">
            <w:pPr>
              <w:jc w:val="both"/>
              <w:rPr>
                <w:b/>
                <w:bCs/>
                <w:sz w:val="20"/>
                <w:szCs w:val="20"/>
              </w:rPr>
            </w:pPr>
            <w:r w:rsidRPr="0043448D">
              <w:rPr>
                <w:b/>
                <w:bCs/>
                <w:sz w:val="20"/>
                <w:szCs w:val="20"/>
              </w:rPr>
              <w:t>O:2</w:t>
            </w:r>
          </w:p>
          <w:p w14:paraId="6C0C58A7" w14:textId="77777777" w:rsidR="00F85B3A" w:rsidRPr="0043448D" w:rsidRDefault="00F85B3A" w:rsidP="00F85B3A">
            <w:pPr>
              <w:jc w:val="both"/>
              <w:rPr>
                <w:b/>
                <w:bCs/>
                <w:sz w:val="20"/>
                <w:szCs w:val="20"/>
              </w:rPr>
            </w:pPr>
          </w:p>
          <w:p w14:paraId="30B1F20F" w14:textId="77777777" w:rsidR="00F85B3A" w:rsidRPr="0043448D" w:rsidRDefault="00F85B3A" w:rsidP="00F85B3A">
            <w:pPr>
              <w:jc w:val="both"/>
              <w:rPr>
                <w:b/>
                <w:bCs/>
                <w:sz w:val="20"/>
                <w:szCs w:val="20"/>
              </w:rPr>
            </w:pPr>
          </w:p>
          <w:p w14:paraId="359FF8CD"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51891A9" w14:textId="77777777" w:rsidR="00F85B3A" w:rsidRPr="0043448D" w:rsidRDefault="00F85B3A" w:rsidP="00F85B3A">
            <w:pPr>
              <w:adjustRightInd w:val="0"/>
              <w:jc w:val="both"/>
              <w:rPr>
                <w:bCs/>
                <w:sz w:val="20"/>
                <w:szCs w:val="20"/>
              </w:rPr>
            </w:pPr>
            <w:r w:rsidRPr="0043448D">
              <w:rPr>
                <w:sz w:val="20"/>
                <w:szCs w:val="20"/>
              </w:rPr>
              <w:lastRenderedPageBreak/>
              <w:t xml:space="preserve">Bez toho, aby boli dotknuté odseky 4 a 5, členské štáty zabezpečia, aby sa prerušenie jednotlivých konaní, v ktorých dochádza k vymáhaniu nárokov, mohlo </w:t>
            </w:r>
            <w:r w:rsidRPr="0043448D">
              <w:rPr>
                <w:sz w:val="20"/>
                <w:szCs w:val="20"/>
              </w:rPr>
              <w:lastRenderedPageBreak/>
              <w:t xml:space="preserve">vzťahovať na všetky typy pohľadávok vrátane zabezpečených pohľadávok a prednostných pohľadávok. </w:t>
            </w:r>
          </w:p>
        </w:tc>
        <w:tc>
          <w:tcPr>
            <w:tcW w:w="900" w:type="dxa"/>
            <w:tcBorders>
              <w:top w:val="single" w:sz="4" w:space="0" w:color="auto"/>
              <w:left w:val="single" w:sz="4" w:space="0" w:color="auto"/>
              <w:bottom w:val="single" w:sz="4" w:space="0" w:color="auto"/>
              <w:right w:val="single" w:sz="12" w:space="0" w:color="auto"/>
            </w:tcBorders>
          </w:tcPr>
          <w:p w14:paraId="2A98DB49" w14:textId="77777777" w:rsidR="00F85B3A" w:rsidRPr="0043448D" w:rsidRDefault="00F85B3A" w:rsidP="00F85B3A">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45213FA8" w14:textId="77777777" w:rsidR="00F85B3A" w:rsidRDefault="00F85B3A" w:rsidP="00F85B3A">
            <w:pPr>
              <w:jc w:val="center"/>
              <w:rPr>
                <w:sz w:val="20"/>
                <w:szCs w:val="20"/>
              </w:rPr>
            </w:pPr>
            <w:r>
              <w:rPr>
                <w:sz w:val="20"/>
                <w:szCs w:val="20"/>
              </w:rPr>
              <w:t>Návrh zákona</w:t>
            </w:r>
          </w:p>
          <w:p w14:paraId="2793FC74" w14:textId="77777777" w:rsidR="00F85B3A" w:rsidRDefault="00F85B3A" w:rsidP="00F85B3A">
            <w:pPr>
              <w:jc w:val="center"/>
              <w:rPr>
                <w:sz w:val="20"/>
                <w:szCs w:val="20"/>
              </w:rPr>
            </w:pPr>
          </w:p>
          <w:p w14:paraId="7348C19C" w14:textId="77777777" w:rsidR="00F85B3A" w:rsidRDefault="00F85B3A" w:rsidP="00F85B3A">
            <w:pPr>
              <w:jc w:val="center"/>
              <w:rPr>
                <w:sz w:val="20"/>
                <w:szCs w:val="20"/>
              </w:rPr>
            </w:pPr>
          </w:p>
          <w:p w14:paraId="493864D9" w14:textId="77777777" w:rsidR="00F85B3A" w:rsidRDefault="00F85B3A" w:rsidP="00F85B3A">
            <w:pPr>
              <w:jc w:val="center"/>
              <w:rPr>
                <w:sz w:val="20"/>
                <w:szCs w:val="20"/>
              </w:rPr>
            </w:pPr>
          </w:p>
          <w:p w14:paraId="1381B752" w14:textId="77777777" w:rsidR="00F85B3A" w:rsidRDefault="00F85B3A" w:rsidP="00F85B3A">
            <w:pPr>
              <w:jc w:val="center"/>
              <w:rPr>
                <w:sz w:val="20"/>
                <w:szCs w:val="20"/>
              </w:rPr>
            </w:pPr>
          </w:p>
          <w:p w14:paraId="72627A23" w14:textId="77777777" w:rsidR="00F85B3A" w:rsidRDefault="00F85B3A" w:rsidP="00F85B3A">
            <w:pPr>
              <w:jc w:val="center"/>
              <w:rPr>
                <w:sz w:val="20"/>
                <w:szCs w:val="20"/>
              </w:rPr>
            </w:pPr>
          </w:p>
          <w:p w14:paraId="46F47724" w14:textId="77777777" w:rsidR="00F85B3A" w:rsidRDefault="00F85B3A" w:rsidP="00F85B3A">
            <w:pPr>
              <w:jc w:val="center"/>
              <w:rPr>
                <w:sz w:val="20"/>
                <w:szCs w:val="20"/>
              </w:rPr>
            </w:pPr>
          </w:p>
          <w:p w14:paraId="2B8B859C" w14:textId="77777777" w:rsidR="00F85B3A" w:rsidRDefault="00F85B3A" w:rsidP="00F85B3A">
            <w:pPr>
              <w:jc w:val="center"/>
              <w:rPr>
                <w:sz w:val="20"/>
                <w:szCs w:val="20"/>
              </w:rPr>
            </w:pPr>
          </w:p>
          <w:p w14:paraId="229169DF" w14:textId="77777777" w:rsidR="00F85B3A" w:rsidRDefault="00F85B3A" w:rsidP="00F85B3A">
            <w:pPr>
              <w:jc w:val="center"/>
              <w:rPr>
                <w:sz w:val="20"/>
                <w:szCs w:val="20"/>
              </w:rPr>
            </w:pPr>
          </w:p>
          <w:p w14:paraId="3F974C54" w14:textId="77777777" w:rsidR="00F85B3A" w:rsidRDefault="00F85B3A" w:rsidP="00F85B3A">
            <w:pPr>
              <w:jc w:val="center"/>
              <w:rPr>
                <w:sz w:val="20"/>
                <w:szCs w:val="20"/>
              </w:rPr>
            </w:pPr>
          </w:p>
          <w:p w14:paraId="2A5814D3" w14:textId="77777777" w:rsidR="00F85B3A" w:rsidRDefault="00F85B3A" w:rsidP="00F85B3A">
            <w:pPr>
              <w:jc w:val="center"/>
              <w:rPr>
                <w:sz w:val="20"/>
                <w:szCs w:val="20"/>
              </w:rPr>
            </w:pPr>
          </w:p>
          <w:p w14:paraId="1023A21F" w14:textId="77777777" w:rsidR="00F85B3A" w:rsidRDefault="00F85B3A" w:rsidP="00F85B3A">
            <w:pPr>
              <w:jc w:val="center"/>
              <w:rPr>
                <w:sz w:val="20"/>
                <w:szCs w:val="20"/>
              </w:rPr>
            </w:pPr>
          </w:p>
          <w:p w14:paraId="420F2CF8" w14:textId="77777777" w:rsidR="00F85B3A" w:rsidRDefault="00F85B3A" w:rsidP="00F85B3A">
            <w:pPr>
              <w:jc w:val="center"/>
              <w:rPr>
                <w:sz w:val="20"/>
                <w:szCs w:val="20"/>
              </w:rPr>
            </w:pPr>
          </w:p>
          <w:p w14:paraId="5B3CF84A" w14:textId="77777777" w:rsidR="00F85B3A" w:rsidRDefault="00F85B3A" w:rsidP="00F85B3A">
            <w:pPr>
              <w:jc w:val="center"/>
              <w:rPr>
                <w:sz w:val="20"/>
                <w:szCs w:val="20"/>
              </w:rPr>
            </w:pPr>
          </w:p>
          <w:p w14:paraId="4D0E12B0" w14:textId="77777777" w:rsidR="00F85B3A" w:rsidRDefault="00F85B3A" w:rsidP="00F85B3A">
            <w:pPr>
              <w:jc w:val="center"/>
              <w:rPr>
                <w:sz w:val="20"/>
                <w:szCs w:val="20"/>
              </w:rPr>
            </w:pPr>
          </w:p>
          <w:p w14:paraId="2FEFC1AE" w14:textId="77777777" w:rsidR="00F85B3A" w:rsidRDefault="00F85B3A" w:rsidP="00F85B3A">
            <w:pPr>
              <w:jc w:val="center"/>
              <w:rPr>
                <w:sz w:val="20"/>
                <w:szCs w:val="20"/>
              </w:rPr>
            </w:pPr>
          </w:p>
          <w:p w14:paraId="1BE5FE97" w14:textId="77777777" w:rsidR="00F85B3A" w:rsidRDefault="00F85B3A" w:rsidP="00F85B3A">
            <w:pPr>
              <w:jc w:val="center"/>
              <w:rPr>
                <w:sz w:val="20"/>
                <w:szCs w:val="20"/>
              </w:rPr>
            </w:pPr>
          </w:p>
          <w:p w14:paraId="61649A2E" w14:textId="77777777" w:rsidR="00F85B3A" w:rsidRDefault="00F85B3A" w:rsidP="00F85B3A">
            <w:pPr>
              <w:jc w:val="center"/>
              <w:rPr>
                <w:sz w:val="20"/>
                <w:szCs w:val="20"/>
              </w:rPr>
            </w:pPr>
          </w:p>
          <w:p w14:paraId="6B7BC0CF" w14:textId="77777777" w:rsidR="00F85B3A" w:rsidRDefault="00F85B3A" w:rsidP="00F85B3A">
            <w:pPr>
              <w:jc w:val="center"/>
              <w:rPr>
                <w:sz w:val="20"/>
                <w:szCs w:val="20"/>
              </w:rPr>
            </w:pPr>
          </w:p>
          <w:p w14:paraId="05A0A6D6" w14:textId="77777777" w:rsidR="00F85B3A" w:rsidRDefault="00F85B3A" w:rsidP="00F85B3A">
            <w:pPr>
              <w:jc w:val="center"/>
              <w:rPr>
                <w:sz w:val="20"/>
                <w:szCs w:val="20"/>
              </w:rPr>
            </w:pPr>
          </w:p>
          <w:p w14:paraId="7F2D06ED" w14:textId="77777777" w:rsidR="00F85B3A" w:rsidRDefault="00F85B3A" w:rsidP="00F85B3A">
            <w:pPr>
              <w:jc w:val="center"/>
              <w:rPr>
                <w:sz w:val="20"/>
                <w:szCs w:val="20"/>
              </w:rPr>
            </w:pPr>
          </w:p>
          <w:p w14:paraId="7D6FB239" w14:textId="77777777" w:rsidR="00F85B3A" w:rsidRDefault="00F85B3A" w:rsidP="00F85B3A">
            <w:pPr>
              <w:jc w:val="center"/>
              <w:rPr>
                <w:sz w:val="20"/>
                <w:szCs w:val="20"/>
              </w:rPr>
            </w:pPr>
          </w:p>
          <w:p w14:paraId="411525ED" w14:textId="77777777" w:rsidR="00F85B3A" w:rsidRDefault="00F85B3A" w:rsidP="00F85B3A">
            <w:pPr>
              <w:jc w:val="center"/>
              <w:rPr>
                <w:sz w:val="20"/>
                <w:szCs w:val="20"/>
              </w:rPr>
            </w:pPr>
          </w:p>
          <w:p w14:paraId="635CBA41" w14:textId="77777777" w:rsidR="00F85B3A" w:rsidRDefault="00F85B3A" w:rsidP="00F85B3A">
            <w:pPr>
              <w:jc w:val="center"/>
              <w:rPr>
                <w:sz w:val="20"/>
                <w:szCs w:val="20"/>
              </w:rPr>
            </w:pPr>
          </w:p>
          <w:p w14:paraId="7762428D" w14:textId="77777777" w:rsidR="00F85B3A" w:rsidRDefault="00F85B3A" w:rsidP="00F85B3A">
            <w:pPr>
              <w:jc w:val="center"/>
              <w:rPr>
                <w:sz w:val="20"/>
                <w:szCs w:val="20"/>
              </w:rPr>
            </w:pPr>
          </w:p>
          <w:p w14:paraId="0FA00D7E" w14:textId="77777777" w:rsidR="00F85B3A" w:rsidRDefault="00F85B3A" w:rsidP="00F85B3A">
            <w:pPr>
              <w:jc w:val="center"/>
              <w:rPr>
                <w:sz w:val="20"/>
                <w:szCs w:val="20"/>
              </w:rPr>
            </w:pPr>
          </w:p>
          <w:p w14:paraId="0A324E67" w14:textId="77777777" w:rsidR="00F85B3A" w:rsidRDefault="00F85B3A" w:rsidP="00F85B3A">
            <w:pPr>
              <w:jc w:val="center"/>
              <w:rPr>
                <w:sz w:val="20"/>
                <w:szCs w:val="20"/>
              </w:rPr>
            </w:pPr>
          </w:p>
          <w:p w14:paraId="46F67EAA" w14:textId="77777777" w:rsidR="00F85B3A" w:rsidRDefault="00F85B3A" w:rsidP="00F85B3A">
            <w:pPr>
              <w:jc w:val="center"/>
              <w:rPr>
                <w:sz w:val="20"/>
                <w:szCs w:val="20"/>
              </w:rPr>
            </w:pPr>
          </w:p>
          <w:p w14:paraId="796610E7" w14:textId="77777777" w:rsidR="00F85B3A" w:rsidRDefault="00F85B3A" w:rsidP="00F85B3A">
            <w:pPr>
              <w:jc w:val="center"/>
              <w:rPr>
                <w:sz w:val="20"/>
                <w:szCs w:val="20"/>
              </w:rPr>
            </w:pPr>
          </w:p>
          <w:p w14:paraId="5BA36341" w14:textId="77777777" w:rsidR="00F85B3A" w:rsidRDefault="00F85B3A" w:rsidP="00F85B3A">
            <w:pPr>
              <w:jc w:val="center"/>
              <w:rPr>
                <w:sz w:val="20"/>
                <w:szCs w:val="20"/>
              </w:rPr>
            </w:pPr>
          </w:p>
          <w:p w14:paraId="26239FD6" w14:textId="77777777" w:rsidR="00F85B3A" w:rsidRDefault="00F85B3A" w:rsidP="00F85B3A">
            <w:pPr>
              <w:jc w:val="center"/>
              <w:rPr>
                <w:sz w:val="20"/>
                <w:szCs w:val="20"/>
              </w:rPr>
            </w:pPr>
          </w:p>
          <w:p w14:paraId="3FB7ABCF" w14:textId="77777777" w:rsidR="00F85B3A" w:rsidRDefault="00F85B3A" w:rsidP="00F85B3A">
            <w:pPr>
              <w:jc w:val="center"/>
              <w:rPr>
                <w:sz w:val="20"/>
                <w:szCs w:val="20"/>
              </w:rPr>
            </w:pPr>
          </w:p>
          <w:p w14:paraId="04470097" w14:textId="77777777" w:rsidR="00F85B3A" w:rsidRDefault="00F85B3A" w:rsidP="00F85B3A">
            <w:pPr>
              <w:jc w:val="center"/>
              <w:rPr>
                <w:sz w:val="20"/>
                <w:szCs w:val="20"/>
              </w:rPr>
            </w:pPr>
          </w:p>
          <w:p w14:paraId="32EE52E9" w14:textId="77777777" w:rsidR="00F85B3A" w:rsidRDefault="00F85B3A" w:rsidP="00F85B3A">
            <w:pPr>
              <w:jc w:val="center"/>
              <w:rPr>
                <w:sz w:val="20"/>
                <w:szCs w:val="20"/>
              </w:rPr>
            </w:pPr>
          </w:p>
          <w:p w14:paraId="7BEF7501" w14:textId="77777777" w:rsidR="00F85B3A" w:rsidRDefault="00F85B3A" w:rsidP="00F85B3A">
            <w:pPr>
              <w:jc w:val="center"/>
              <w:rPr>
                <w:sz w:val="20"/>
                <w:szCs w:val="20"/>
              </w:rPr>
            </w:pPr>
          </w:p>
          <w:p w14:paraId="7D384F80" w14:textId="69AAB91D" w:rsidR="00F85B3A" w:rsidRPr="0043448D" w:rsidRDefault="00F85B3A" w:rsidP="001722E5">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44EE512" w14:textId="77777777" w:rsidR="00F85B3A" w:rsidRDefault="00F85B3A" w:rsidP="00F85B3A">
            <w:pPr>
              <w:pStyle w:val="Normlny0"/>
              <w:jc w:val="center"/>
            </w:pPr>
            <w:r>
              <w:lastRenderedPageBreak/>
              <w:t>Č: I</w:t>
            </w:r>
          </w:p>
          <w:p w14:paraId="11B6E23F" w14:textId="648A770F" w:rsidR="00F85B3A" w:rsidRDefault="001722E5" w:rsidP="00F85B3A">
            <w:pPr>
              <w:pStyle w:val="Normlny0"/>
              <w:jc w:val="center"/>
            </w:pPr>
            <w:r>
              <w:t xml:space="preserve">§: </w:t>
            </w:r>
            <w:r w:rsidR="00C1790C">
              <w:t>20</w:t>
            </w:r>
          </w:p>
          <w:p w14:paraId="3012445C" w14:textId="77777777" w:rsidR="00F85B3A" w:rsidRDefault="00F85B3A" w:rsidP="00F85B3A">
            <w:pPr>
              <w:pStyle w:val="Normlny0"/>
              <w:jc w:val="center"/>
            </w:pPr>
          </w:p>
          <w:p w14:paraId="47D53D1C" w14:textId="77777777" w:rsidR="00F85B3A" w:rsidRDefault="00F85B3A" w:rsidP="00F85B3A">
            <w:pPr>
              <w:pStyle w:val="Normlny0"/>
              <w:jc w:val="center"/>
            </w:pPr>
          </w:p>
          <w:p w14:paraId="5A964425" w14:textId="77777777" w:rsidR="00F85B3A" w:rsidRDefault="00F85B3A" w:rsidP="00F85B3A">
            <w:pPr>
              <w:pStyle w:val="Normlny0"/>
              <w:jc w:val="center"/>
            </w:pPr>
          </w:p>
          <w:p w14:paraId="51C12BA3" w14:textId="77777777" w:rsidR="00F85B3A" w:rsidRDefault="00F85B3A" w:rsidP="00F85B3A">
            <w:pPr>
              <w:pStyle w:val="Normlny0"/>
              <w:jc w:val="center"/>
            </w:pPr>
          </w:p>
          <w:p w14:paraId="7AB3F124" w14:textId="77777777" w:rsidR="00F85B3A" w:rsidRDefault="00F85B3A" w:rsidP="00F85B3A">
            <w:pPr>
              <w:pStyle w:val="Normlny0"/>
              <w:jc w:val="center"/>
            </w:pPr>
          </w:p>
          <w:p w14:paraId="6436E59E" w14:textId="77777777" w:rsidR="00F85B3A" w:rsidRDefault="00F85B3A" w:rsidP="00F85B3A">
            <w:pPr>
              <w:pStyle w:val="Normlny0"/>
              <w:jc w:val="center"/>
            </w:pPr>
          </w:p>
          <w:p w14:paraId="2913BBD6" w14:textId="77777777" w:rsidR="00F85B3A" w:rsidRDefault="00F85B3A" w:rsidP="00F85B3A">
            <w:pPr>
              <w:pStyle w:val="Normlny0"/>
              <w:jc w:val="center"/>
            </w:pPr>
          </w:p>
          <w:p w14:paraId="7519C79F" w14:textId="77777777" w:rsidR="00F85B3A" w:rsidRDefault="00F85B3A" w:rsidP="00F85B3A">
            <w:pPr>
              <w:pStyle w:val="Normlny0"/>
              <w:jc w:val="center"/>
            </w:pPr>
          </w:p>
          <w:p w14:paraId="790C1884" w14:textId="77777777" w:rsidR="00F85B3A" w:rsidRDefault="00F85B3A" w:rsidP="00F85B3A">
            <w:pPr>
              <w:pStyle w:val="Normlny0"/>
              <w:jc w:val="center"/>
            </w:pPr>
          </w:p>
          <w:p w14:paraId="60158699" w14:textId="77777777" w:rsidR="00F85B3A" w:rsidRDefault="00F85B3A" w:rsidP="00F85B3A">
            <w:pPr>
              <w:pStyle w:val="Normlny0"/>
              <w:jc w:val="center"/>
            </w:pPr>
          </w:p>
          <w:p w14:paraId="34D98528" w14:textId="77777777" w:rsidR="00F85B3A" w:rsidRDefault="00F85B3A" w:rsidP="00F85B3A">
            <w:pPr>
              <w:pStyle w:val="Normlny0"/>
              <w:jc w:val="center"/>
            </w:pPr>
          </w:p>
          <w:p w14:paraId="17D626C0" w14:textId="77777777" w:rsidR="00F85B3A" w:rsidRDefault="00F85B3A" w:rsidP="00F85B3A">
            <w:pPr>
              <w:pStyle w:val="Normlny0"/>
              <w:jc w:val="center"/>
            </w:pPr>
          </w:p>
          <w:p w14:paraId="0D9957B7" w14:textId="77777777" w:rsidR="00F85B3A" w:rsidRDefault="00F85B3A" w:rsidP="00F85B3A">
            <w:pPr>
              <w:pStyle w:val="Normlny0"/>
              <w:jc w:val="center"/>
            </w:pPr>
          </w:p>
          <w:p w14:paraId="4EC6B14A" w14:textId="77777777" w:rsidR="00F85B3A" w:rsidRDefault="00F85B3A" w:rsidP="00F85B3A">
            <w:pPr>
              <w:pStyle w:val="Normlny0"/>
              <w:jc w:val="center"/>
            </w:pPr>
          </w:p>
          <w:p w14:paraId="378C4B5C" w14:textId="77777777" w:rsidR="00F85B3A" w:rsidRDefault="00F85B3A" w:rsidP="00F85B3A">
            <w:pPr>
              <w:pStyle w:val="Normlny0"/>
              <w:jc w:val="center"/>
            </w:pPr>
          </w:p>
          <w:p w14:paraId="1C33DC58" w14:textId="77777777" w:rsidR="00F85B3A" w:rsidRDefault="00F85B3A" w:rsidP="00F85B3A">
            <w:pPr>
              <w:pStyle w:val="Normlny0"/>
              <w:jc w:val="center"/>
            </w:pPr>
          </w:p>
          <w:p w14:paraId="0C98E03B" w14:textId="77777777" w:rsidR="00F85B3A" w:rsidRDefault="00F85B3A" w:rsidP="00F85B3A">
            <w:pPr>
              <w:pStyle w:val="Normlny0"/>
              <w:jc w:val="center"/>
            </w:pPr>
          </w:p>
          <w:p w14:paraId="5FDEFD1E" w14:textId="77777777" w:rsidR="00F85B3A" w:rsidRDefault="00F85B3A" w:rsidP="00F85B3A">
            <w:pPr>
              <w:pStyle w:val="Normlny0"/>
              <w:jc w:val="center"/>
            </w:pPr>
          </w:p>
          <w:p w14:paraId="08A13EE5" w14:textId="77777777" w:rsidR="00F85B3A" w:rsidRDefault="00F85B3A" w:rsidP="00F85B3A">
            <w:pPr>
              <w:pStyle w:val="Normlny0"/>
              <w:jc w:val="center"/>
            </w:pPr>
          </w:p>
          <w:p w14:paraId="2CF6863F" w14:textId="77777777" w:rsidR="00F85B3A" w:rsidRDefault="00F85B3A" w:rsidP="00F85B3A">
            <w:pPr>
              <w:pStyle w:val="Normlny0"/>
              <w:jc w:val="center"/>
            </w:pPr>
          </w:p>
          <w:p w14:paraId="0888FB6D" w14:textId="77777777" w:rsidR="00F85B3A" w:rsidRDefault="00F85B3A" w:rsidP="00F85B3A">
            <w:pPr>
              <w:pStyle w:val="Normlny0"/>
              <w:jc w:val="center"/>
            </w:pPr>
          </w:p>
          <w:p w14:paraId="0A224497" w14:textId="77777777" w:rsidR="00F85B3A" w:rsidRDefault="00F85B3A" w:rsidP="00F85B3A">
            <w:pPr>
              <w:pStyle w:val="Normlny0"/>
              <w:jc w:val="center"/>
            </w:pPr>
          </w:p>
          <w:p w14:paraId="5FAE0CFA" w14:textId="77777777" w:rsidR="00F85B3A" w:rsidRDefault="00F85B3A" w:rsidP="00F85B3A">
            <w:pPr>
              <w:pStyle w:val="Normlny0"/>
              <w:jc w:val="center"/>
            </w:pPr>
          </w:p>
          <w:p w14:paraId="3334AE89" w14:textId="77777777" w:rsidR="00F85B3A" w:rsidRDefault="00F85B3A" w:rsidP="00F85B3A">
            <w:pPr>
              <w:pStyle w:val="Normlny0"/>
              <w:jc w:val="center"/>
            </w:pPr>
          </w:p>
          <w:p w14:paraId="07187DD6" w14:textId="77777777" w:rsidR="00F85B3A" w:rsidRDefault="00F85B3A" w:rsidP="00F85B3A">
            <w:pPr>
              <w:pStyle w:val="Normlny0"/>
              <w:jc w:val="center"/>
            </w:pPr>
          </w:p>
          <w:p w14:paraId="51A039D5" w14:textId="77777777" w:rsidR="00F85B3A" w:rsidRDefault="00F85B3A" w:rsidP="00F85B3A">
            <w:pPr>
              <w:pStyle w:val="Normlny0"/>
              <w:jc w:val="center"/>
            </w:pPr>
          </w:p>
          <w:p w14:paraId="0AD777F9" w14:textId="77777777" w:rsidR="00F85B3A" w:rsidRDefault="00F85B3A" w:rsidP="00F85B3A">
            <w:pPr>
              <w:pStyle w:val="Normlny0"/>
              <w:jc w:val="center"/>
            </w:pPr>
          </w:p>
          <w:p w14:paraId="07224BE6" w14:textId="77777777" w:rsidR="00F85B3A" w:rsidRDefault="00F85B3A" w:rsidP="00F85B3A">
            <w:pPr>
              <w:pStyle w:val="Normlny0"/>
              <w:jc w:val="center"/>
            </w:pPr>
          </w:p>
          <w:p w14:paraId="49C6721F" w14:textId="77777777" w:rsidR="00F85B3A" w:rsidRDefault="00F85B3A" w:rsidP="00F85B3A">
            <w:pPr>
              <w:pStyle w:val="Normlny0"/>
              <w:jc w:val="center"/>
            </w:pPr>
          </w:p>
          <w:p w14:paraId="5D14F89C" w14:textId="77777777" w:rsidR="00F85B3A" w:rsidRDefault="00F85B3A" w:rsidP="00F85B3A">
            <w:pPr>
              <w:pStyle w:val="Normlny0"/>
              <w:jc w:val="center"/>
            </w:pPr>
          </w:p>
          <w:p w14:paraId="0892615A" w14:textId="77777777" w:rsidR="00F85B3A" w:rsidRDefault="00F85B3A" w:rsidP="00F85B3A">
            <w:pPr>
              <w:pStyle w:val="Normlny0"/>
              <w:jc w:val="center"/>
            </w:pPr>
          </w:p>
          <w:p w14:paraId="72AD63A7" w14:textId="77777777" w:rsidR="00F85B3A" w:rsidRDefault="00F85B3A" w:rsidP="00F85B3A">
            <w:pPr>
              <w:pStyle w:val="Normlny0"/>
              <w:jc w:val="center"/>
            </w:pPr>
          </w:p>
          <w:p w14:paraId="00D4F316" w14:textId="77777777" w:rsidR="00F85B3A" w:rsidRDefault="00F85B3A" w:rsidP="00F85B3A">
            <w:pPr>
              <w:pStyle w:val="Normlny0"/>
              <w:jc w:val="center"/>
            </w:pPr>
          </w:p>
          <w:p w14:paraId="047E3863" w14:textId="77777777" w:rsidR="00F85B3A" w:rsidRDefault="00F85B3A" w:rsidP="00F85B3A">
            <w:pPr>
              <w:pStyle w:val="Normlny0"/>
              <w:jc w:val="center"/>
            </w:pPr>
          </w:p>
          <w:p w14:paraId="7945D394" w14:textId="77777777" w:rsidR="00F85B3A" w:rsidRDefault="00F85B3A" w:rsidP="00F85B3A">
            <w:pPr>
              <w:pStyle w:val="Normlny0"/>
              <w:jc w:val="center"/>
            </w:pPr>
          </w:p>
          <w:p w14:paraId="06D2C126" w14:textId="77777777" w:rsidR="00F85B3A" w:rsidRDefault="00F85B3A" w:rsidP="00F85B3A">
            <w:pPr>
              <w:pStyle w:val="Normlny0"/>
              <w:jc w:val="center"/>
            </w:pPr>
          </w:p>
          <w:p w14:paraId="5E488414" w14:textId="77777777" w:rsidR="00F85B3A" w:rsidRDefault="00F85B3A" w:rsidP="00F85B3A">
            <w:pPr>
              <w:pStyle w:val="Normlny0"/>
              <w:jc w:val="center"/>
            </w:pPr>
          </w:p>
          <w:p w14:paraId="7893DD3D" w14:textId="77777777" w:rsidR="00F85B3A" w:rsidRPr="0043448D" w:rsidRDefault="00F85B3A" w:rsidP="001722E5">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68223C6" w14:textId="146643B7" w:rsidR="00C1790C" w:rsidRDefault="00C1790C" w:rsidP="00C75348">
            <w:pPr>
              <w:jc w:val="both"/>
              <w:rPr>
                <w:sz w:val="20"/>
                <w:szCs w:val="20"/>
              </w:rPr>
            </w:pPr>
            <w:r w:rsidRPr="00C1790C">
              <w:rPr>
                <w:sz w:val="20"/>
                <w:szCs w:val="20"/>
              </w:rPr>
              <w:lastRenderedPageBreak/>
              <w:t xml:space="preserve">(1) Dlžník počas dočasnej ochrany nemá povinnosť podať návrh na vyhlásenie konkurzu; tým nie sú dotknutá povinnosť štatutárneho orgánu dlžníka podľa § 12 ods. 1. </w:t>
            </w:r>
          </w:p>
          <w:p w14:paraId="3235D0EE" w14:textId="77777777" w:rsidR="001528F8" w:rsidRPr="00CC1BC8" w:rsidRDefault="001528F8" w:rsidP="001528F8">
            <w:pPr>
              <w:jc w:val="both"/>
              <w:rPr>
                <w:sz w:val="20"/>
                <w:szCs w:val="20"/>
              </w:rPr>
            </w:pPr>
            <w:r w:rsidRPr="00CC1BC8">
              <w:rPr>
                <w:sz w:val="20"/>
                <w:szCs w:val="20"/>
              </w:rPr>
              <w:lastRenderedPageBreak/>
              <w:t>(2) Počas dočasnej ochrany nemožno voči dlžníkovi vyhlásiť konkurz alebo povoliť reštrukturalizáciu, začaté konkurzné konanie alebo reštrukturalizačné konanie vedené podľa všeobecného predpisu o konkurznom konaní sa prerušuje a len čo návrh na začatie takéhoto konania dôjde na súd, konanie sa prerušuje.</w:t>
            </w:r>
          </w:p>
          <w:p w14:paraId="5F9EAD4F" w14:textId="0C0574C4" w:rsidR="00C1790C" w:rsidRPr="00C1790C" w:rsidRDefault="00C1790C" w:rsidP="001528F8">
            <w:pPr>
              <w:jc w:val="both"/>
              <w:rPr>
                <w:sz w:val="20"/>
                <w:szCs w:val="20"/>
              </w:rPr>
            </w:pPr>
            <w:r w:rsidRPr="00C1790C">
              <w:rPr>
                <w:sz w:val="20"/>
                <w:szCs w:val="20"/>
              </w:rPr>
              <w:t>(3) Počas dočasnej ochrany nie je možné viesť voči dlžníkovi exekučné konanie alebo obdobné vykonávacie konanie</w:t>
            </w:r>
            <w:r w:rsidR="00C75348">
              <w:rPr>
                <w:sz w:val="20"/>
                <w:szCs w:val="20"/>
              </w:rPr>
              <w:t xml:space="preserve"> </w:t>
            </w:r>
            <w:r w:rsidRPr="00C1790C">
              <w:rPr>
                <w:sz w:val="20"/>
                <w:szCs w:val="20"/>
              </w:rPr>
              <w:t>a len čo návrh na začatie takéhoto konania dôjde na súd, konanie sa prerušuje, ibaže ide o vymáhanie</w:t>
            </w:r>
          </w:p>
          <w:p w14:paraId="656B8F02" w14:textId="77777777" w:rsidR="00C1790C" w:rsidRPr="00C1790C" w:rsidRDefault="00C1790C" w:rsidP="00C75348">
            <w:pPr>
              <w:jc w:val="both"/>
              <w:rPr>
                <w:sz w:val="20"/>
                <w:szCs w:val="20"/>
              </w:rPr>
            </w:pPr>
            <w:r w:rsidRPr="00C1790C">
              <w:rPr>
                <w:sz w:val="20"/>
                <w:szCs w:val="20"/>
              </w:rPr>
              <w:t>a) pohľadávky vzniknutej pri realizácii spoločných programov Slovenskej republiky a Európskej únie financovaných z fondov Európskej únie, alebo</w:t>
            </w:r>
          </w:p>
          <w:p w14:paraId="6A5A1B5D" w14:textId="77777777" w:rsidR="00C1790C" w:rsidRPr="00C1790C" w:rsidRDefault="00C1790C" w:rsidP="00C75348">
            <w:pPr>
              <w:jc w:val="both"/>
              <w:rPr>
                <w:sz w:val="20"/>
                <w:szCs w:val="20"/>
              </w:rPr>
            </w:pPr>
            <w:r w:rsidRPr="00C1790C">
              <w:rPr>
                <w:sz w:val="20"/>
                <w:szCs w:val="20"/>
              </w:rPr>
              <w:t xml:space="preserve">b) plnenia priznaného rozhodnutím inštitúcie, orgánu, úradu a agentúry Európskej únie, </w:t>
            </w:r>
          </w:p>
          <w:p w14:paraId="1DD89E3F" w14:textId="77777777" w:rsidR="00C1790C" w:rsidRDefault="00C1790C" w:rsidP="00C75348">
            <w:pPr>
              <w:jc w:val="both"/>
              <w:rPr>
                <w:sz w:val="20"/>
                <w:szCs w:val="20"/>
              </w:rPr>
            </w:pPr>
            <w:r w:rsidRPr="00C1790C">
              <w:rPr>
                <w:sz w:val="20"/>
                <w:szCs w:val="20"/>
              </w:rPr>
              <w:t>c) daňových nedoplatkov, colných dlhov, pokút a iných platieb vymeraných a uložených colnými orgánmi podľa colných predpisov.</w:t>
            </w:r>
          </w:p>
          <w:p w14:paraId="7B93884C" w14:textId="77777777" w:rsidR="00C1790C" w:rsidRDefault="00C1790C" w:rsidP="00C75348">
            <w:pPr>
              <w:jc w:val="both"/>
              <w:rPr>
                <w:sz w:val="20"/>
                <w:szCs w:val="20"/>
              </w:rPr>
            </w:pPr>
            <w:r w:rsidRPr="00C1790C">
              <w:rPr>
                <w:sz w:val="20"/>
                <w:szCs w:val="20"/>
              </w:rPr>
              <w:t>(4) Počas dočasnej ochrany je dlžník oprávnený prednostne plniť nový záväzok pred starým záväzkom a nespriaznený záväzok pred spriazneným záväzkom.</w:t>
            </w:r>
          </w:p>
          <w:p w14:paraId="78B06212" w14:textId="77777777" w:rsidR="00C1790C" w:rsidRDefault="00C1790C" w:rsidP="00C75348">
            <w:pPr>
              <w:jc w:val="both"/>
              <w:rPr>
                <w:sz w:val="20"/>
                <w:szCs w:val="20"/>
              </w:rPr>
            </w:pPr>
            <w:r w:rsidRPr="00C1790C">
              <w:rPr>
                <w:sz w:val="20"/>
                <w:szCs w:val="20"/>
              </w:rPr>
              <w:t>(5) Počas dočasnej ochrany nie je možné voči dlžníkovi začať výkon zabezpečovacieho práva na majetok patriaci dlžníkovi a takéto zabezpečovacie právo vykonať.</w:t>
            </w:r>
          </w:p>
          <w:p w14:paraId="5A76A57E" w14:textId="47C2CAA4" w:rsidR="00C1790C" w:rsidRDefault="00C1790C" w:rsidP="00C75348">
            <w:pPr>
              <w:jc w:val="both"/>
              <w:rPr>
                <w:sz w:val="20"/>
                <w:szCs w:val="20"/>
              </w:rPr>
            </w:pPr>
            <w:r w:rsidRPr="00C1790C">
              <w:rPr>
                <w:sz w:val="20"/>
                <w:szCs w:val="20"/>
              </w:rPr>
              <w:t>(6) Počas dočasnej ochrany nie je možné započítať voči dlžníkovi spriaznenú pohľadávku</w:t>
            </w:r>
            <w:r w:rsidR="00C75348" w:rsidRPr="00C75348">
              <w:rPr>
                <w:sz w:val="20"/>
                <w:szCs w:val="20"/>
              </w:rPr>
              <w:t>; to platí rovnako pre jednostranné započítanie alebo započítan</w:t>
            </w:r>
            <w:r w:rsidR="00C75348">
              <w:rPr>
                <w:sz w:val="20"/>
                <w:szCs w:val="20"/>
              </w:rPr>
              <w:t>ie na základe dohody s dlžníkom</w:t>
            </w:r>
            <w:r w:rsidRPr="00C1790C">
              <w:rPr>
                <w:sz w:val="20"/>
                <w:szCs w:val="20"/>
              </w:rPr>
              <w:t>.</w:t>
            </w:r>
          </w:p>
          <w:p w14:paraId="6A0EBF09" w14:textId="77777777" w:rsidR="00C1790C" w:rsidRDefault="00C1790C" w:rsidP="00C75348">
            <w:pPr>
              <w:jc w:val="both"/>
              <w:rPr>
                <w:sz w:val="20"/>
                <w:szCs w:val="20"/>
              </w:rPr>
            </w:pPr>
            <w:r w:rsidRPr="00C1790C">
              <w:rPr>
                <w:sz w:val="20"/>
                <w:szCs w:val="20"/>
              </w:rPr>
              <w:t>(7) Pre omeškanie dlžníka, ktoré vzniklo pred poskytnutím dočasnej ochrany, nemôže druhá zmluvná strana počas trvania dočasnej ochrany vypovedať zmluvu, odstúpiť od zmluvy, odoprieť plnenie zo zmluvy alebo zmeniť obsah práv alebo povinností vyplývajúcich zo 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w:t>
            </w:r>
          </w:p>
          <w:p w14:paraId="36BB46D1" w14:textId="77777777" w:rsidR="00C1790C" w:rsidRDefault="00C1790C" w:rsidP="00C75348">
            <w:pPr>
              <w:jc w:val="both"/>
              <w:rPr>
                <w:sz w:val="20"/>
                <w:szCs w:val="20"/>
              </w:rPr>
            </w:pPr>
            <w:r w:rsidRPr="00C1790C">
              <w:rPr>
                <w:sz w:val="20"/>
                <w:szCs w:val="20"/>
              </w:rPr>
              <w:t xml:space="preserve">(8) Počas dočasnej ochrany veriteľ nemôže ukončiť financovanie dlžníka, ktoré bolo dohodnuté pred poskytnutím dočasnej ochrany z dôvodu, že dlžník neplní </w:t>
            </w:r>
            <w:r w:rsidRPr="00C1790C">
              <w:rPr>
                <w:sz w:val="20"/>
                <w:szCs w:val="20"/>
              </w:rPr>
              <w:lastRenderedPageBreak/>
              <w:t>dohodnuté podmienky spočívajúce v plnení finančných ukazovateľov. Dlžník nie je oprávnený čerpať peňažné prostriedky z financovania, ktoré bolo dohodnuté pred poskytnutím dočasnej ochrany, bez súhlasu veriteľského výboru.</w:t>
            </w:r>
          </w:p>
          <w:p w14:paraId="7BA68486" w14:textId="77777777" w:rsidR="00C1790C" w:rsidRDefault="00C1790C" w:rsidP="00C75348">
            <w:pPr>
              <w:jc w:val="both"/>
              <w:rPr>
                <w:sz w:val="20"/>
                <w:szCs w:val="20"/>
              </w:rPr>
            </w:pPr>
            <w:r w:rsidRPr="00C1790C">
              <w:rPr>
                <w:sz w:val="20"/>
                <w:szCs w:val="20"/>
              </w:rPr>
              <w:t>(9) Lehoty na uplatnenie práva voči dlžníkovi vrátane lehôt na uplatnenie nárokov z odporovateľných právnych úkonov počas trvania dočasnej ochrany neplynú.</w:t>
            </w:r>
          </w:p>
          <w:p w14:paraId="16DD8DE1" w14:textId="2B514934" w:rsidR="00F85B3A" w:rsidRPr="001722E5" w:rsidRDefault="00C1790C" w:rsidP="001528F8">
            <w:pPr>
              <w:jc w:val="both"/>
              <w:rPr>
                <w:sz w:val="20"/>
                <w:szCs w:val="20"/>
              </w:rPr>
            </w:pPr>
            <w:r w:rsidRPr="00C1790C">
              <w:rPr>
                <w:sz w:val="20"/>
                <w:szCs w:val="20"/>
              </w:rPr>
              <w:t>(10) Účinky dočasnej ochrany sa nevzťahujú na existujúce alebo budúce pracovnoprávne nároky súčasných alebo bývalých zamestnancov.</w:t>
            </w:r>
          </w:p>
        </w:tc>
        <w:tc>
          <w:tcPr>
            <w:tcW w:w="554" w:type="dxa"/>
            <w:tcBorders>
              <w:top w:val="single" w:sz="4" w:space="0" w:color="auto"/>
              <w:left w:val="single" w:sz="4" w:space="0" w:color="auto"/>
              <w:bottom w:val="single" w:sz="4" w:space="0" w:color="auto"/>
              <w:right w:val="single" w:sz="4" w:space="0" w:color="auto"/>
            </w:tcBorders>
          </w:tcPr>
          <w:p w14:paraId="4C98B333" w14:textId="77777777" w:rsidR="00F85B3A" w:rsidRPr="002A676E" w:rsidRDefault="00F85B3A" w:rsidP="00F85B3A">
            <w:pPr>
              <w:jc w:val="center"/>
              <w:rPr>
                <w:sz w:val="20"/>
                <w:szCs w:val="20"/>
              </w:rPr>
            </w:pPr>
            <w:r w:rsidRPr="002A676E">
              <w:rPr>
                <w:sz w:val="20"/>
                <w:szCs w:val="20"/>
              </w:rPr>
              <w:lastRenderedPageBreak/>
              <w:t>Ú</w:t>
            </w:r>
          </w:p>
        </w:tc>
        <w:tc>
          <w:tcPr>
            <w:tcW w:w="3415" w:type="dxa"/>
            <w:tcBorders>
              <w:top w:val="single" w:sz="4" w:space="0" w:color="auto"/>
              <w:left w:val="single" w:sz="4" w:space="0" w:color="auto"/>
              <w:bottom w:val="single" w:sz="4" w:space="0" w:color="auto"/>
            </w:tcBorders>
          </w:tcPr>
          <w:p w14:paraId="191F89CA" w14:textId="370345DD" w:rsidR="00F85B3A" w:rsidRPr="0043448D" w:rsidRDefault="00F85B3A" w:rsidP="00F85B3A">
            <w:pPr>
              <w:jc w:val="both"/>
              <w:rPr>
                <w:color w:val="FF0000"/>
                <w:sz w:val="20"/>
                <w:szCs w:val="20"/>
              </w:rPr>
            </w:pPr>
            <w:r w:rsidRPr="0043448D">
              <w:rPr>
                <w:color w:val="FF0000"/>
                <w:sz w:val="20"/>
                <w:szCs w:val="20"/>
              </w:rPr>
              <w:t xml:space="preserve"> </w:t>
            </w:r>
            <w:r w:rsidRPr="008A65FD">
              <w:rPr>
                <w:sz w:val="20"/>
                <w:szCs w:val="20"/>
              </w:rPr>
              <w:t xml:space="preserve">Slovenská právna úprava </w:t>
            </w:r>
            <w:r>
              <w:rPr>
                <w:sz w:val="20"/>
                <w:szCs w:val="20"/>
              </w:rPr>
              <w:t xml:space="preserve">upravuje </w:t>
            </w:r>
            <w:r w:rsidRPr="008A65FD">
              <w:rPr>
                <w:sz w:val="20"/>
                <w:szCs w:val="20"/>
              </w:rPr>
              <w:t>všeobecné moratórium</w:t>
            </w:r>
            <w:r>
              <w:rPr>
                <w:sz w:val="20"/>
                <w:szCs w:val="20"/>
              </w:rPr>
              <w:t xml:space="preserve"> (čl. 5 ods. 3 písm. a smernice)</w:t>
            </w:r>
            <w:r w:rsidR="00426908">
              <w:rPr>
                <w:sz w:val="20"/>
                <w:szCs w:val="20"/>
              </w:rPr>
              <w:t xml:space="preserve"> a toto sa vzťahuje na všetky typy pohľadávok, okrem pohľadávok </w:t>
            </w:r>
            <w:r w:rsidR="00426908">
              <w:rPr>
                <w:sz w:val="20"/>
                <w:szCs w:val="20"/>
              </w:rPr>
              <w:lastRenderedPageBreak/>
              <w:t>výslovne ustanovených zákonom v súlade so smernicou a právom EÚ</w:t>
            </w:r>
            <w:r>
              <w:rPr>
                <w:sz w:val="20"/>
                <w:szCs w:val="20"/>
              </w:rPr>
              <w:t>.</w:t>
            </w:r>
          </w:p>
        </w:tc>
      </w:tr>
      <w:tr w:rsidR="00F85B3A" w:rsidRPr="0043448D" w14:paraId="4C7956C1" w14:textId="77777777" w:rsidTr="00910B57">
        <w:tc>
          <w:tcPr>
            <w:tcW w:w="899" w:type="dxa"/>
            <w:tcBorders>
              <w:top w:val="single" w:sz="4" w:space="0" w:color="auto"/>
              <w:left w:val="single" w:sz="12" w:space="0" w:color="auto"/>
              <w:bottom w:val="single" w:sz="4" w:space="0" w:color="auto"/>
              <w:right w:val="single" w:sz="4" w:space="0" w:color="auto"/>
            </w:tcBorders>
          </w:tcPr>
          <w:p w14:paraId="1667113B" w14:textId="77777777" w:rsidR="00F85B3A" w:rsidRPr="0043448D" w:rsidRDefault="00F85B3A" w:rsidP="00F85B3A">
            <w:pPr>
              <w:jc w:val="both"/>
              <w:rPr>
                <w:b/>
                <w:bCs/>
                <w:sz w:val="20"/>
                <w:szCs w:val="20"/>
              </w:rPr>
            </w:pPr>
            <w:r w:rsidRPr="0043448D">
              <w:rPr>
                <w:b/>
                <w:bCs/>
                <w:sz w:val="20"/>
                <w:szCs w:val="20"/>
              </w:rPr>
              <w:lastRenderedPageBreak/>
              <w:t>Č: 6</w:t>
            </w:r>
          </w:p>
          <w:p w14:paraId="0B0CC267" w14:textId="77777777" w:rsidR="00F85B3A" w:rsidRDefault="00F85B3A" w:rsidP="00F85B3A">
            <w:pPr>
              <w:jc w:val="both"/>
              <w:rPr>
                <w:b/>
                <w:bCs/>
                <w:sz w:val="20"/>
                <w:szCs w:val="20"/>
              </w:rPr>
            </w:pPr>
            <w:r w:rsidRPr="0043448D">
              <w:rPr>
                <w:b/>
                <w:bCs/>
                <w:sz w:val="20"/>
                <w:szCs w:val="20"/>
              </w:rPr>
              <w:t>O:3</w:t>
            </w:r>
          </w:p>
          <w:p w14:paraId="038AA537" w14:textId="77777777" w:rsidR="00F85B3A" w:rsidRPr="0043448D" w:rsidRDefault="00F85B3A" w:rsidP="00F85B3A">
            <w:pPr>
              <w:jc w:val="both"/>
              <w:rPr>
                <w:b/>
                <w:bCs/>
                <w:sz w:val="20"/>
                <w:szCs w:val="20"/>
              </w:rPr>
            </w:pPr>
            <w:r>
              <w:rPr>
                <w:b/>
                <w:bCs/>
                <w:sz w:val="20"/>
                <w:szCs w:val="20"/>
              </w:rPr>
              <w:t>PO: 1</w:t>
            </w:r>
          </w:p>
          <w:p w14:paraId="78F0E081"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4BE1B78A" w14:textId="77777777" w:rsidR="00F85B3A" w:rsidRPr="0043448D" w:rsidRDefault="00F85B3A" w:rsidP="00F85B3A">
            <w:pPr>
              <w:adjustRightInd w:val="0"/>
              <w:jc w:val="both"/>
              <w:rPr>
                <w:sz w:val="20"/>
                <w:szCs w:val="20"/>
              </w:rPr>
            </w:pPr>
            <w:r w:rsidRPr="0043448D">
              <w:rPr>
                <w:sz w:val="20"/>
                <w:szCs w:val="20"/>
              </w:rPr>
              <w:t xml:space="preserve">3.Členské štáty môžu ustanoviť, že prerušenie jednotlivých konaní, v ktorých dochádza k vymáhaniu nárokov, môže byť všeobecné, vzťahujúce sa na všetkých veriteľov, alebo môže byť obmedzené, vzťahujúce sa na jedného alebo viacerých jednotlivých veriteľov alebo kategórie veriteľov. </w:t>
            </w:r>
          </w:p>
          <w:p w14:paraId="2D4AFA95" w14:textId="77777777" w:rsidR="00F85B3A" w:rsidRPr="0043448D" w:rsidRDefault="00F85B3A" w:rsidP="00F85B3A">
            <w:pPr>
              <w:adjustRightInd w:val="0"/>
              <w:jc w:val="both"/>
              <w:rPr>
                <w:sz w:val="20"/>
                <w:szCs w:val="20"/>
              </w:rPr>
            </w:pPr>
          </w:p>
          <w:p w14:paraId="307BEA9D" w14:textId="77777777" w:rsidR="00F85B3A" w:rsidRPr="0043448D" w:rsidRDefault="00F85B3A" w:rsidP="00F85B3A">
            <w:pPr>
              <w:adjustRightInd w:val="0"/>
              <w:jc w:val="both"/>
              <w:rPr>
                <w:bCs/>
                <w:sz w:val="20"/>
                <w:szCs w:val="20"/>
              </w:rPr>
            </w:pPr>
          </w:p>
        </w:tc>
        <w:tc>
          <w:tcPr>
            <w:tcW w:w="900" w:type="dxa"/>
            <w:tcBorders>
              <w:top w:val="single" w:sz="4" w:space="0" w:color="auto"/>
              <w:left w:val="single" w:sz="4" w:space="0" w:color="auto"/>
              <w:bottom w:val="single" w:sz="4" w:space="0" w:color="auto"/>
              <w:right w:val="single" w:sz="12" w:space="0" w:color="auto"/>
            </w:tcBorders>
          </w:tcPr>
          <w:p w14:paraId="1CE463A0" w14:textId="77777777" w:rsidR="00F85B3A" w:rsidRDefault="00F85B3A" w:rsidP="00F85B3A">
            <w:pPr>
              <w:jc w:val="center"/>
              <w:rPr>
                <w:sz w:val="20"/>
                <w:szCs w:val="20"/>
              </w:rPr>
            </w:pPr>
            <w:r>
              <w:rPr>
                <w:sz w:val="20"/>
                <w:szCs w:val="20"/>
              </w:rPr>
              <w:t>O</w:t>
            </w:r>
          </w:p>
          <w:p w14:paraId="00CEBBC2" w14:textId="77777777" w:rsidR="00F85B3A" w:rsidRDefault="00F85B3A" w:rsidP="00F85B3A">
            <w:pPr>
              <w:jc w:val="center"/>
              <w:rPr>
                <w:sz w:val="20"/>
                <w:szCs w:val="20"/>
              </w:rPr>
            </w:pPr>
          </w:p>
          <w:p w14:paraId="1605B1A9" w14:textId="77777777" w:rsidR="00F85B3A" w:rsidRDefault="00F85B3A" w:rsidP="00F85B3A">
            <w:pPr>
              <w:jc w:val="center"/>
              <w:rPr>
                <w:sz w:val="20"/>
                <w:szCs w:val="20"/>
              </w:rPr>
            </w:pPr>
          </w:p>
          <w:p w14:paraId="737D4C00" w14:textId="77777777" w:rsidR="00F85B3A" w:rsidRDefault="00F85B3A" w:rsidP="00F85B3A">
            <w:pPr>
              <w:jc w:val="center"/>
              <w:rPr>
                <w:sz w:val="20"/>
                <w:szCs w:val="20"/>
              </w:rPr>
            </w:pPr>
          </w:p>
          <w:p w14:paraId="28D99CC4" w14:textId="77777777" w:rsidR="00F85B3A" w:rsidRDefault="00F85B3A" w:rsidP="00F85B3A">
            <w:pPr>
              <w:jc w:val="center"/>
              <w:rPr>
                <w:sz w:val="20"/>
                <w:szCs w:val="20"/>
              </w:rPr>
            </w:pPr>
          </w:p>
          <w:p w14:paraId="3F5FD7B5" w14:textId="77777777" w:rsidR="00F85B3A" w:rsidRDefault="00F85B3A" w:rsidP="00F85B3A">
            <w:pPr>
              <w:jc w:val="center"/>
              <w:rPr>
                <w:sz w:val="20"/>
                <w:szCs w:val="20"/>
              </w:rPr>
            </w:pPr>
          </w:p>
          <w:p w14:paraId="5AE2FFB0" w14:textId="77777777" w:rsidR="00F85B3A" w:rsidRDefault="00F85B3A" w:rsidP="00F85B3A">
            <w:pPr>
              <w:jc w:val="center"/>
              <w:rPr>
                <w:sz w:val="20"/>
                <w:szCs w:val="20"/>
              </w:rPr>
            </w:pPr>
          </w:p>
          <w:p w14:paraId="5177E0F9" w14:textId="77777777" w:rsidR="00F85B3A" w:rsidRDefault="00F85B3A" w:rsidP="00F85B3A">
            <w:pPr>
              <w:jc w:val="center"/>
              <w:rPr>
                <w:sz w:val="20"/>
                <w:szCs w:val="20"/>
              </w:rPr>
            </w:pPr>
          </w:p>
          <w:p w14:paraId="7EFE88B8" w14:textId="77777777" w:rsidR="00F85B3A" w:rsidRDefault="00F85B3A" w:rsidP="00F85B3A">
            <w:pPr>
              <w:jc w:val="center"/>
              <w:rPr>
                <w:sz w:val="20"/>
                <w:szCs w:val="20"/>
              </w:rPr>
            </w:pPr>
          </w:p>
          <w:p w14:paraId="05CFFA00" w14:textId="77777777" w:rsidR="00F85B3A" w:rsidRPr="0043448D" w:rsidRDefault="00F85B3A" w:rsidP="00F85B3A">
            <w:pPr>
              <w:jc w:val="center"/>
              <w:rPr>
                <w:sz w:val="20"/>
                <w:szCs w:val="20"/>
              </w:rPr>
            </w:pPr>
          </w:p>
        </w:tc>
        <w:tc>
          <w:tcPr>
            <w:tcW w:w="1074" w:type="dxa"/>
            <w:tcBorders>
              <w:top w:val="single" w:sz="4" w:space="0" w:color="auto"/>
              <w:left w:val="nil"/>
              <w:bottom w:val="single" w:sz="4" w:space="0" w:color="auto"/>
              <w:right w:val="single" w:sz="4" w:space="0" w:color="auto"/>
            </w:tcBorders>
          </w:tcPr>
          <w:p w14:paraId="16B68EEB" w14:textId="77777777" w:rsidR="00F85B3A" w:rsidRDefault="00F85B3A" w:rsidP="00F85B3A">
            <w:pPr>
              <w:jc w:val="center"/>
              <w:rPr>
                <w:sz w:val="20"/>
                <w:szCs w:val="20"/>
              </w:rPr>
            </w:pPr>
            <w:r>
              <w:rPr>
                <w:sz w:val="20"/>
                <w:szCs w:val="20"/>
              </w:rPr>
              <w:t>Návrh zákona</w:t>
            </w:r>
          </w:p>
          <w:p w14:paraId="74959AB2" w14:textId="77777777" w:rsidR="00F85B3A" w:rsidRDefault="00F85B3A" w:rsidP="00F85B3A">
            <w:pPr>
              <w:jc w:val="center"/>
              <w:rPr>
                <w:sz w:val="20"/>
                <w:szCs w:val="20"/>
              </w:rPr>
            </w:pPr>
          </w:p>
          <w:p w14:paraId="31267974" w14:textId="77777777" w:rsidR="00F85B3A" w:rsidRDefault="00F85B3A" w:rsidP="00F85B3A">
            <w:pPr>
              <w:jc w:val="center"/>
              <w:rPr>
                <w:sz w:val="20"/>
                <w:szCs w:val="20"/>
              </w:rPr>
            </w:pPr>
          </w:p>
          <w:p w14:paraId="4D303091" w14:textId="77777777" w:rsidR="00426908" w:rsidRDefault="00426908" w:rsidP="00F85B3A">
            <w:pPr>
              <w:jc w:val="center"/>
              <w:rPr>
                <w:sz w:val="20"/>
                <w:szCs w:val="20"/>
              </w:rPr>
            </w:pPr>
          </w:p>
          <w:p w14:paraId="0D66949C" w14:textId="77777777" w:rsidR="00426908" w:rsidRDefault="00426908" w:rsidP="00F85B3A">
            <w:pPr>
              <w:jc w:val="center"/>
              <w:rPr>
                <w:sz w:val="20"/>
                <w:szCs w:val="20"/>
              </w:rPr>
            </w:pPr>
          </w:p>
          <w:p w14:paraId="77C12497" w14:textId="77777777" w:rsidR="00103A6E" w:rsidRDefault="00103A6E" w:rsidP="00F85B3A">
            <w:pPr>
              <w:jc w:val="center"/>
              <w:rPr>
                <w:sz w:val="20"/>
                <w:szCs w:val="20"/>
              </w:rPr>
            </w:pPr>
          </w:p>
          <w:p w14:paraId="01204E95" w14:textId="77777777" w:rsidR="00426908" w:rsidRDefault="00426908" w:rsidP="00F85B3A">
            <w:pPr>
              <w:jc w:val="center"/>
              <w:rPr>
                <w:sz w:val="20"/>
                <w:szCs w:val="20"/>
              </w:rPr>
            </w:pPr>
          </w:p>
          <w:p w14:paraId="6076A8F7" w14:textId="77777777" w:rsidR="009C1BC9" w:rsidRDefault="009C1BC9" w:rsidP="009C1BC9">
            <w:pPr>
              <w:rPr>
                <w:sz w:val="20"/>
                <w:szCs w:val="20"/>
              </w:rPr>
            </w:pPr>
          </w:p>
          <w:p w14:paraId="3F78E3BC" w14:textId="77777777" w:rsidR="00230D7B" w:rsidRDefault="00230D7B" w:rsidP="00426908">
            <w:pPr>
              <w:jc w:val="center"/>
              <w:rPr>
                <w:sz w:val="20"/>
                <w:szCs w:val="20"/>
              </w:rPr>
            </w:pPr>
          </w:p>
          <w:p w14:paraId="6D56F0E8" w14:textId="77777777" w:rsidR="005F177D" w:rsidRDefault="005F177D" w:rsidP="00426908">
            <w:pPr>
              <w:jc w:val="center"/>
              <w:rPr>
                <w:sz w:val="20"/>
                <w:szCs w:val="20"/>
              </w:rPr>
            </w:pPr>
          </w:p>
          <w:p w14:paraId="1596251F" w14:textId="77777777" w:rsidR="00230D7B" w:rsidRDefault="00230D7B" w:rsidP="00426908">
            <w:pPr>
              <w:jc w:val="center"/>
              <w:rPr>
                <w:sz w:val="20"/>
                <w:szCs w:val="20"/>
              </w:rPr>
            </w:pPr>
          </w:p>
          <w:p w14:paraId="6D49D225" w14:textId="77777777" w:rsidR="00426908" w:rsidRDefault="00426908" w:rsidP="00426908">
            <w:pPr>
              <w:jc w:val="center"/>
              <w:rPr>
                <w:sz w:val="20"/>
                <w:szCs w:val="20"/>
              </w:rPr>
            </w:pPr>
            <w:r>
              <w:rPr>
                <w:sz w:val="20"/>
                <w:szCs w:val="20"/>
              </w:rPr>
              <w:t>Návrh zákona</w:t>
            </w:r>
          </w:p>
          <w:p w14:paraId="23C6FCCA" w14:textId="77777777" w:rsidR="00426908" w:rsidRDefault="00426908" w:rsidP="00F85B3A">
            <w:pPr>
              <w:jc w:val="center"/>
              <w:rPr>
                <w:sz w:val="20"/>
                <w:szCs w:val="20"/>
              </w:rPr>
            </w:pPr>
          </w:p>
          <w:p w14:paraId="545F6BEA" w14:textId="77777777" w:rsidR="00426908" w:rsidRDefault="00426908" w:rsidP="00F85B3A">
            <w:pPr>
              <w:jc w:val="center"/>
              <w:rPr>
                <w:sz w:val="20"/>
                <w:szCs w:val="20"/>
              </w:rPr>
            </w:pPr>
          </w:p>
          <w:p w14:paraId="04E6665E" w14:textId="77777777" w:rsidR="00426908" w:rsidRDefault="00426908" w:rsidP="00F85B3A">
            <w:pPr>
              <w:jc w:val="center"/>
              <w:rPr>
                <w:sz w:val="20"/>
                <w:szCs w:val="20"/>
              </w:rPr>
            </w:pPr>
          </w:p>
          <w:p w14:paraId="535A29C1" w14:textId="77777777" w:rsidR="00426908" w:rsidRDefault="00426908" w:rsidP="00F85B3A">
            <w:pPr>
              <w:jc w:val="center"/>
              <w:rPr>
                <w:sz w:val="20"/>
                <w:szCs w:val="20"/>
              </w:rPr>
            </w:pPr>
          </w:p>
          <w:p w14:paraId="304F3A87" w14:textId="77777777" w:rsidR="00426908" w:rsidRDefault="00426908" w:rsidP="00F85B3A">
            <w:pPr>
              <w:jc w:val="center"/>
              <w:rPr>
                <w:sz w:val="20"/>
                <w:szCs w:val="20"/>
              </w:rPr>
            </w:pPr>
          </w:p>
          <w:p w14:paraId="3B48FC6B" w14:textId="77777777" w:rsidR="00426908" w:rsidRDefault="00426908" w:rsidP="00F85B3A">
            <w:pPr>
              <w:jc w:val="center"/>
              <w:rPr>
                <w:sz w:val="20"/>
                <w:szCs w:val="20"/>
              </w:rPr>
            </w:pPr>
          </w:p>
          <w:p w14:paraId="7F760A20" w14:textId="77777777" w:rsidR="00426908" w:rsidRDefault="00426908" w:rsidP="00F85B3A">
            <w:pPr>
              <w:jc w:val="center"/>
              <w:rPr>
                <w:sz w:val="20"/>
                <w:szCs w:val="20"/>
              </w:rPr>
            </w:pPr>
          </w:p>
          <w:p w14:paraId="75A9328C" w14:textId="77777777" w:rsidR="0065173C" w:rsidRDefault="0065173C" w:rsidP="00F85B3A">
            <w:pPr>
              <w:jc w:val="center"/>
              <w:rPr>
                <w:sz w:val="20"/>
                <w:szCs w:val="20"/>
              </w:rPr>
            </w:pPr>
          </w:p>
          <w:p w14:paraId="7091DB32" w14:textId="77777777" w:rsidR="00426908" w:rsidRDefault="00426908" w:rsidP="00F85B3A">
            <w:pPr>
              <w:jc w:val="center"/>
              <w:rPr>
                <w:sz w:val="20"/>
                <w:szCs w:val="20"/>
              </w:rPr>
            </w:pPr>
          </w:p>
          <w:p w14:paraId="110C0A43" w14:textId="77777777" w:rsidR="00426908" w:rsidRDefault="00426908" w:rsidP="00F85B3A">
            <w:pPr>
              <w:jc w:val="center"/>
              <w:rPr>
                <w:sz w:val="20"/>
                <w:szCs w:val="20"/>
              </w:rPr>
            </w:pPr>
          </w:p>
          <w:p w14:paraId="70428847" w14:textId="77777777" w:rsidR="00E6688D" w:rsidRDefault="00E6688D" w:rsidP="00F85B3A">
            <w:pPr>
              <w:jc w:val="center"/>
              <w:rPr>
                <w:sz w:val="20"/>
                <w:szCs w:val="20"/>
              </w:rPr>
            </w:pPr>
          </w:p>
          <w:p w14:paraId="6620FF3F" w14:textId="77777777" w:rsidR="009C1BC9" w:rsidRDefault="009C1BC9" w:rsidP="00F85B3A">
            <w:pPr>
              <w:jc w:val="center"/>
              <w:rPr>
                <w:sz w:val="20"/>
                <w:szCs w:val="20"/>
              </w:rPr>
            </w:pPr>
          </w:p>
          <w:p w14:paraId="2D8B65F3" w14:textId="77777777" w:rsidR="00426908" w:rsidRDefault="00426908" w:rsidP="00F85B3A">
            <w:pPr>
              <w:jc w:val="center"/>
              <w:rPr>
                <w:sz w:val="20"/>
                <w:szCs w:val="20"/>
              </w:rPr>
            </w:pPr>
          </w:p>
          <w:p w14:paraId="09EB654F" w14:textId="77777777" w:rsidR="00C04483" w:rsidRDefault="00C04483" w:rsidP="00426908">
            <w:pPr>
              <w:jc w:val="center"/>
              <w:rPr>
                <w:sz w:val="20"/>
                <w:szCs w:val="20"/>
              </w:rPr>
            </w:pPr>
          </w:p>
          <w:p w14:paraId="269A2F1D" w14:textId="4C390390" w:rsidR="00C04483" w:rsidRDefault="00C04483" w:rsidP="00426908">
            <w:pPr>
              <w:jc w:val="center"/>
              <w:rPr>
                <w:sz w:val="20"/>
                <w:szCs w:val="20"/>
              </w:rPr>
            </w:pPr>
          </w:p>
          <w:p w14:paraId="424A83A7" w14:textId="77777777" w:rsidR="001528F8" w:rsidRDefault="001528F8" w:rsidP="00426908">
            <w:pPr>
              <w:jc w:val="center"/>
              <w:rPr>
                <w:sz w:val="20"/>
                <w:szCs w:val="20"/>
              </w:rPr>
            </w:pPr>
          </w:p>
          <w:p w14:paraId="2FE7A3CF" w14:textId="77777777" w:rsidR="00C04483" w:rsidRDefault="00C04483" w:rsidP="00426908">
            <w:pPr>
              <w:jc w:val="center"/>
              <w:rPr>
                <w:sz w:val="20"/>
                <w:szCs w:val="20"/>
              </w:rPr>
            </w:pPr>
          </w:p>
          <w:p w14:paraId="0B991113" w14:textId="77777777" w:rsidR="00426908" w:rsidRDefault="00426908" w:rsidP="00426908">
            <w:pPr>
              <w:jc w:val="center"/>
              <w:rPr>
                <w:sz w:val="20"/>
                <w:szCs w:val="20"/>
              </w:rPr>
            </w:pPr>
            <w:r>
              <w:rPr>
                <w:sz w:val="20"/>
                <w:szCs w:val="20"/>
              </w:rPr>
              <w:lastRenderedPageBreak/>
              <w:t>Návrh zákona</w:t>
            </w:r>
          </w:p>
          <w:p w14:paraId="137DE402" w14:textId="361061F9" w:rsidR="00426908" w:rsidRPr="0043448D" w:rsidRDefault="00426908"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8C5E4D9" w14:textId="460FEB47" w:rsidR="00F85B3A" w:rsidRDefault="00426908" w:rsidP="00F85B3A">
            <w:pPr>
              <w:pStyle w:val="Normlny0"/>
              <w:jc w:val="center"/>
            </w:pPr>
            <w:r>
              <w:lastRenderedPageBreak/>
              <w:t>Č</w:t>
            </w:r>
            <w:r w:rsidR="00F85B3A">
              <w:t>: I</w:t>
            </w:r>
          </w:p>
          <w:p w14:paraId="3AE93718" w14:textId="09BC1AD4" w:rsidR="00F85B3A" w:rsidRDefault="00F85B3A" w:rsidP="00F85B3A">
            <w:pPr>
              <w:pStyle w:val="Normlny0"/>
              <w:jc w:val="center"/>
            </w:pPr>
            <w:r>
              <w:t>§: 1</w:t>
            </w:r>
            <w:r w:rsidR="00C1790C">
              <w:t>7</w:t>
            </w:r>
          </w:p>
          <w:p w14:paraId="1FF35A87" w14:textId="56AB6A46" w:rsidR="00F85B3A" w:rsidRDefault="00F85B3A" w:rsidP="00F85B3A">
            <w:pPr>
              <w:pStyle w:val="Normlny0"/>
              <w:jc w:val="center"/>
            </w:pPr>
            <w:r>
              <w:t xml:space="preserve">O: </w:t>
            </w:r>
            <w:r w:rsidR="00426908">
              <w:t>1</w:t>
            </w:r>
          </w:p>
          <w:p w14:paraId="0918DEAB" w14:textId="62A06425" w:rsidR="00426908" w:rsidRDefault="00426908" w:rsidP="00F85B3A">
            <w:pPr>
              <w:pStyle w:val="Normlny0"/>
              <w:jc w:val="center"/>
            </w:pPr>
          </w:p>
          <w:p w14:paraId="3E2EBBC1" w14:textId="7300BF48" w:rsidR="00426908" w:rsidRDefault="00426908" w:rsidP="00F85B3A">
            <w:pPr>
              <w:pStyle w:val="Normlny0"/>
              <w:jc w:val="center"/>
            </w:pPr>
          </w:p>
          <w:p w14:paraId="7EB71E98" w14:textId="258F3B10" w:rsidR="00426908" w:rsidRDefault="00426908" w:rsidP="00F85B3A">
            <w:pPr>
              <w:pStyle w:val="Normlny0"/>
              <w:jc w:val="center"/>
            </w:pPr>
          </w:p>
          <w:p w14:paraId="02D99864" w14:textId="69FB5330" w:rsidR="00426908" w:rsidRDefault="00426908" w:rsidP="00F85B3A">
            <w:pPr>
              <w:pStyle w:val="Normlny0"/>
              <w:jc w:val="center"/>
            </w:pPr>
          </w:p>
          <w:p w14:paraId="47A5BE20" w14:textId="77777777" w:rsidR="00103A6E" w:rsidRDefault="00103A6E" w:rsidP="00F85B3A">
            <w:pPr>
              <w:pStyle w:val="Normlny0"/>
              <w:jc w:val="center"/>
            </w:pPr>
          </w:p>
          <w:p w14:paraId="3C7BA279" w14:textId="77777777" w:rsidR="00103A6E" w:rsidRDefault="00103A6E" w:rsidP="00F85B3A">
            <w:pPr>
              <w:pStyle w:val="Normlny0"/>
              <w:jc w:val="center"/>
            </w:pPr>
          </w:p>
          <w:p w14:paraId="6E14D56B" w14:textId="77777777" w:rsidR="00103A6E" w:rsidRDefault="00103A6E" w:rsidP="00F85B3A">
            <w:pPr>
              <w:pStyle w:val="Normlny0"/>
              <w:jc w:val="center"/>
            </w:pPr>
          </w:p>
          <w:p w14:paraId="29A9565A" w14:textId="77777777" w:rsidR="00C1790C" w:rsidRDefault="00C1790C" w:rsidP="00426908">
            <w:pPr>
              <w:pStyle w:val="Normlny0"/>
              <w:jc w:val="center"/>
            </w:pPr>
          </w:p>
          <w:p w14:paraId="606282A0" w14:textId="77777777" w:rsidR="00C1790C" w:rsidRDefault="00C1790C" w:rsidP="00426908">
            <w:pPr>
              <w:pStyle w:val="Normlny0"/>
              <w:jc w:val="center"/>
            </w:pPr>
          </w:p>
          <w:p w14:paraId="6508576E" w14:textId="77777777" w:rsidR="00426908" w:rsidRDefault="00426908" w:rsidP="00426908">
            <w:pPr>
              <w:pStyle w:val="Normlny0"/>
              <w:jc w:val="center"/>
            </w:pPr>
            <w:r>
              <w:t>Č: I</w:t>
            </w:r>
          </w:p>
          <w:p w14:paraId="39C4BA42" w14:textId="105DF98E" w:rsidR="00426908" w:rsidRDefault="00426908" w:rsidP="00426908">
            <w:pPr>
              <w:pStyle w:val="Normlny0"/>
              <w:jc w:val="center"/>
            </w:pPr>
            <w:r>
              <w:t xml:space="preserve">§: </w:t>
            </w:r>
            <w:r w:rsidR="00D517C1">
              <w:t>1</w:t>
            </w:r>
            <w:r w:rsidR="00C1790C">
              <w:t>9</w:t>
            </w:r>
          </w:p>
          <w:p w14:paraId="19CCA227" w14:textId="77777777" w:rsidR="00426908" w:rsidRDefault="00426908" w:rsidP="00F85B3A">
            <w:pPr>
              <w:pStyle w:val="Normlny0"/>
              <w:jc w:val="center"/>
            </w:pPr>
          </w:p>
          <w:p w14:paraId="3281EE9B" w14:textId="77777777" w:rsidR="00F85B3A" w:rsidRDefault="00F85B3A" w:rsidP="00F85B3A">
            <w:pPr>
              <w:pStyle w:val="Normlny0"/>
              <w:jc w:val="center"/>
            </w:pPr>
          </w:p>
          <w:p w14:paraId="04DDABE8" w14:textId="77777777" w:rsidR="00426908" w:rsidRDefault="00426908" w:rsidP="00F85B3A">
            <w:pPr>
              <w:pStyle w:val="Normlny0"/>
              <w:jc w:val="center"/>
            </w:pPr>
          </w:p>
          <w:p w14:paraId="4E73F604" w14:textId="77777777" w:rsidR="00426908" w:rsidRDefault="00426908" w:rsidP="00F85B3A">
            <w:pPr>
              <w:pStyle w:val="Normlny0"/>
              <w:jc w:val="center"/>
            </w:pPr>
          </w:p>
          <w:p w14:paraId="5872F008" w14:textId="77777777" w:rsidR="00426908" w:rsidRDefault="00426908" w:rsidP="00F85B3A">
            <w:pPr>
              <w:pStyle w:val="Normlny0"/>
              <w:jc w:val="center"/>
            </w:pPr>
          </w:p>
          <w:p w14:paraId="69F9D71C" w14:textId="77777777" w:rsidR="00426908" w:rsidRDefault="00426908" w:rsidP="00F85B3A">
            <w:pPr>
              <w:pStyle w:val="Normlny0"/>
              <w:jc w:val="center"/>
            </w:pPr>
          </w:p>
          <w:p w14:paraId="5B7596BA" w14:textId="77777777" w:rsidR="00426908" w:rsidRDefault="00426908" w:rsidP="00F85B3A">
            <w:pPr>
              <w:pStyle w:val="Normlny0"/>
              <w:jc w:val="center"/>
            </w:pPr>
          </w:p>
          <w:p w14:paraId="050E47CA" w14:textId="77777777" w:rsidR="00426908" w:rsidRDefault="00426908" w:rsidP="00F85B3A">
            <w:pPr>
              <w:pStyle w:val="Normlny0"/>
              <w:jc w:val="center"/>
            </w:pPr>
          </w:p>
          <w:p w14:paraId="34D97193" w14:textId="77777777" w:rsidR="00426908" w:rsidRDefault="00426908" w:rsidP="00F85B3A">
            <w:pPr>
              <w:pStyle w:val="Normlny0"/>
              <w:jc w:val="center"/>
            </w:pPr>
          </w:p>
          <w:p w14:paraId="2273A047" w14:textId="77777777" w:rsidR="00426908" w:rsidRDefault="00426908" w:rsidP="00F85B3A">
            <w:pPr>
              <w:pStyle w:val="Normlny0"/>
              <w:jc w:val="center"/>
            </w:pPr>
          </w:p>
          <w:p w14:paraId="6DB54505" w14:textId="77777777" w:rsidR="00426908" w:rsidRDefault="00426908" w:rsidP="00F85B3A">
            <w:pPr>
              <w:pStyle w:val="Normlny0"/>
              <w:jc w:val="center"/>
            </w:pPr>
          </w:p>
          <w:p w14:paraId="1AECF4FF" w14:textId="77777777" w:rsidR="009C1BC9" w:rsidRDefault="009C1BC9" w:rsidP="00F85B3A">
            <w:pPr>
              <w:pStyle w:val="Normlny0"/>
              <w:jc w:val="center"/>
            </w:pPr>
          </w:p>
          <w:p w14:paraId="0F7F9DB3" w14:textId="21E00E8E" w:rsidR="009C1BC9" w:rsidRDefault="009C1BC9" w:rsidP="00F85B3A">
            <w:pPr>
              <w:pStyle w:val="Normlny0"/>
              <w:jc w:val="center"/>
            </w:pPr>
          </w:p>
          <w:p w14:paraId="2B9B1602" w14:textId="77777777" w:rsidR="00E90538" w:rsidRDefault="00E90538" w:rsidP="00F85B3A">
            <w:pPr>
              <w:pStyle w:val="Normlny0"/>
              <w:jc w:val="center"/>
            </w:pPr>
          </w:p>
          <w:p w14:paraId="2DD1A54F" w14:textId="1A675103" w:rsidR="009C1BC9" w:rsidRDefault="009C1BC9" w:rsidP="00F85B3A">
            <w:pPr>
              <w:pStyle w:val="Normlny0"/>
              <w:jc w:val="center"/>
            </w:pPr>
          </w:p>
          <w:p w14:paraId="089B9452" w14:textId="18FF7A25" w:rsidR="001528F8" w:rsidRDefault="001528F8" w:rsidP="00F85B3A">
            <w:pPr>
              <w:pStyle w:val="Normlny0"/>
              <w:jc w:val="center"/>
            </w:pPr>
          </w:p>
          <w:p w14:paraId="1BFD8C46" w14:textId="77777777" w:rsidR="001528F8" w:rsidRDefault="001528F8" w:rsidP="00F85B3A">
            <w:pPr>
              <w:pStyle w:val="Normlny0"/>
              <w:jc w:val="center"/>
            </w:pPr>
          </w:p>
          <w:p w14:paraId="18611348" w14:textId="77777777" w:rsidR="00426908" w:rsidRDefault="00426908" w:rsidP="00426908">
            <w:pPr>
              <w:pStyle w:val="Normlny0"/>
              <w:jc w:val="center"/>
            </w:pPr>
            <w:r>
              <w:lastRenderedPageBreak/>
              <w:t>Č: I</w:t>
            </w:r>
          </w:p>
          <w:p w14:paraId="5F2D79FC" w14:textId="003B7B74" w:rsidR="00426908" w:rsidRDefault="00426908" w:rsidP="00426908">
            <w:pPr>
              <w:pStyle w:val="Normlny0"/>
              <w:jc w:val="center"/>
            </w:pPr>
            <w:r>
              <w:t xml:space="preserve">§: </w:t>
            </w:r>
            <w:r w:rsidR="00C1790C">
              <w:t>20</w:t>
            </w:r>
          </w:p>
          <w:p w14:paraId="55E4B978" w14:textId="305F44C2" w:rsidR="00426908" w:rsidRPr="0043448D" w:rsidRDefault="00426908"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32BDEA6" w14:textId="77777777" w:rsidR="00C1790C" w:rsidRPr="00C1790C" w:rsidRDefault="00C1790C" w:rsidP="00E6688D">
            <w:pPr>
              <w:jc w:val="both"/>
              <w:rPr>
                <w:sz w:val="20"/>
                <w:szCs w:val="20"/>
              </w:rPr>
            </w:pPr>
            <w:r w:rsidRPr="00C1790C">
              <w:rPr>
                <w:sz w:val="20"/>
                <w:szCs w:val="20"/>
              </w:rPr>
              <w:lastRenderedPageBreak/>
              <w:t xml:space="preserve">(1) Súd poskytne dlžníkovi dočasnú ochranu v rozhodnutí o povolení verejnej preventívnej reštrukturalizácie na obdobie troch mesiacov, ak s jej poskytnutím </w:t>
            </w:r>
          </w:p>
          <w:p w14:paraId="150947DF" w14:textId="77777777" w:rsidR="00C1790C" w:rsidRPr="00C1790C" w:rsidRDefault="00C1790C" w:rsidP="00E6688D">
            <w:pPr>
              <w:jc w:val="both"/>
              <w:rPr>
                <w:sz w:val="20"/>
                <w:szCs w:val="20"/>
              </w:rPr>
            </w:pPr>
            <w:r w:rsidRPr="00C1790C">
              <w:rPr>
                <w:sz w:val="20"/>
                <w:szCs w:val="20"/>
              </w:rPr>
              <w:t xml:space="preserve">a) vyjadrila súhlas väčšina veriteľov počítaná podľa výšky ich nespriaznených pohľadávok, alebo </w:t>
            </w:r>
          </w:p>
          <w:p w14:paraId="23345416" w14:textId="08788214" w:rsidR="00426908" w:rsidRPr="00426908" w:rsidRDefault="00C1790C" w:rsidP="00E6688D">
            <w:pPr>
              <w:jc w:val="both"/>
              <w:rPr>
                <w:sz w:val="20"/>
                <w:szCs w:val="20"/>
              </w:rPr>
            </w:pPr>
            <w:r w:rsidRPr="00C1790C">
              <w:rPr>
                <w:sz w:val="20"/>
                <w:szCs w:val="20"/>
              </w:rPr>
              <w:t xml:space="preserve">b) vyjadrilo súhlas aspoň 20 % všetkých veriteľov počítaných podľa výšky ich nespriaznených pohľadávok a v koncepte plánu čiastočné odpustenie pohľadávky alebo uznanie jej čiastočnej nevymáhateľnosti nepresahuje u žiadneho z veriteľov 20 % jeho pohľadávky a odklad splácania žiadnej z pohľadávok nepresiahne jeden rok.  </w:t>
            </w:r>
          </w:p>
          <w:p w14:paraId="29FE767D" w14:textId="77777777" w:rsidR="005F177D" w:rsidRDefault="005F177D" w:rsidP="00426908">
            <w:pPr>
              <w:rPr>
                <w:sz w:val="20"/>
                <w:szCs w:val="20"/>
              </w:rPr>
            </w:pPr>
          </w:p>
          <w:p w14:paraId="72F1189B" w14:textId="76E0FDF5" w:rsidR="00E6688D" w:rsidRDefault="00C04483" w:rsidP="00C04483">
            <w:pPr>
              <w:jc w:val="both"/>
              <w:rPr>
                <w:sz w:val="20"/>
                <w:szCs w:val="20"/>
              </w:rPr>
            </w:pPr>
            <w:r w:rsidRPr="00C04483">
              <w:rPr>
                <w:sz w:val="20"/>
                <w:szCs w:val="20"/>
              </w:rPr>
              <w:t xml:space="preserve">(1) </w:t>
            </w:r>
            <w:r w:rsidR="00E6688D" w:rsidRPr="00E6688D">
              <w:rPr>
                <w:sz w:val="20"/>
                <w:szCs w:val="20"/>
              </w:rPr>
              <w:t>V súhlase veriteľov podľa § 17 ods. 1 môžu veritelia určiť úkony dlžníka, ktoré do zániku dočasnej ochrany podliehajú schváleniu určeným poradcom.</w:t>
            </w:r>
          </w:p>
          <w:p w14:paraId="1E36202B" w14:textId="7B823902" w:rsidR="00C04483" w:rsidRPr="00C04483" w:rsidRDefault="00C04483" w:rsidP="00C04483">
            <w:pPr>
              <w:jc w:val="both"/>
              <w:rPr>
                <w:sz w:val="20"/>
                <w:szCs w:val="20"/>
              </w:rPr>
            </w:pPr>
            <w:r w:rsidRPr="00C04483">
              <w:rPr>
                <w:sz w:val="20"/>
                <w:szCs w:val="20"/>
              </w:rPr>
              <w:t>(2) Dlžník je povinný počas dočasnej ochrany obmedziť svoju činnosť na úkony, ktorými sa podstatne nemení skladba jeho majetku, záväzkov alebo záväzkových vzťahov. Iné úkony môže robiť iba so súhlasom veriteľského výboru; odsek 1 sa v takomto prípade nepoužije.</w:t>
            </w:r>
          </w:p>
          <w:p w14:paraId="59BB7E0F" w14:textId="49B5EACB" w:rsidR="00C04483" w:rsidRPr="00C04483" w:rsidRDefault="00C04483" w:rsidP="00C04483">
            <w:pPr>
              <w:jc w:val="both"/>
              <w:rPr>
                <w:sz w:val="20"/>
                <w:szCs w:val="20"/>
              </w:rPr>
            </w:pPr>
            <w:r w:rsidRPr="00C04483">
              <w:rPr>
                <w:sz w:val="20"/>
                <w:szCs w:val="20"/>
              </w:rPr>
              <w:t>(3) Ak dlžník urobí úkon, ktorý podlieha schváleniu podľa odseku 1 alebo podľa § 3</w:t>
            </w:r>
            <w:r w:rsidR="00C1790C">
              <w:rPr>
                <w:sz w:val="20"/>
                <w:szCs w:val="20"/>
              </w:rPr>
              <w:t>3</w:t>
            </w:r>
            <w:r w:rsidRPr="00C04483">
              <w:rPr>
                <w:sz w:val="20"/>
                <w:szCs w:val="20"/>
              </w:rPr>
              <w:t xml:space="preserve"> ods. 1 písm. a) alebo písm. b) bez schválenia, môže veriteľ alebo správca v</w:t>
            </w:r>
            <w:r w:rsidR="001528F8">
              <w:rPr>
                <w:sz w:val="20"/>
                <w:szCs w:val="20"/>
              </w:rPr>
              <w:t> prípade vyhlásenia konkurzu</w:t>
            </w:r>
            <w:r w:rsidRPr="00C04483">
              <w:rPr>
                <w:sz w:val="20"/>
                <w:szCs w:val="20"/>
              </w:rPr>
              <w:t xml:space="preserve"> takémuto úkonu </w:t>
            </w:r>
            <w:r w:rsidR="001528F8">
              <w:rPr>
                <w:sz w:val="20"/>
                <w:szCs w:val="20"/>
              </w:rPr>
              <w:t xml:space="preserve">v konkurze </w:t>
            </w:r>
            <w:r w:rsidRPr="00C04483">
              <w:rPr>
                <w:sz w:val="20"/>
                <w:szCs w:val="20"/>
              </w:rPr>
              <w:t xml:space="preserve">odporovať, ibaže druhá strana preukáže, že takým úkonom nedošlo k ukráteniu veriteľov. </w:t>
            </w:r>
          </w:p>
          <w:p w14:paraId="0C9C5EC9" w14:textId="33FD4C56" w:rsidR="00426908" w:rsidRPr="00426908" w:rsidRDefault="00C04483" w:rsidP="009C1BC9">
            <w:pPr>
              <w:jc w:val="both"/>
              <w:rPr>
                <w:sz w:val="20"/>
                <w:szCs w:val="20"/>
              </w:rPr>
            </w:pPr>
            <w:r w:rsidRPr="00C04483">
              <w:rPr>
                <w:sz w:val="20"/>
                <w:szCs w:val="20"/>
              </w:rPr>
              <w:t xml:space="preserve">(4) </w:t>
            </w:r>
            <w:r w:rsidR="00E6688D" w:rsidRPr="00E6688D">
              <w:rPr>
                <w:sz w:val="20"/>
                <w:szCs w:val="20"/>
              </w:rPr>
              <w:t>Obmedzenie dlžníka podľa odseku 1 alebo odseku 2 voči osobám, ktorým boli úkony dlžníka určené, je účinné od o</w:t>
            </w:r>
            <w:r w:rsidR="00E6688D">
              <w:rPr>
                <w:sz w:val="20"/>
                <w:szCs w:val="20"/>
              </w:rPr>
              <w:t>kamihu, kedy sa o ňom dozvedeli</w:t>
            </w:r>
            <w:r w:rsidRPr="00C04483">
              <w:rPr>
                <w:sz w:val="20"/>
                <w:szCs w:val="20"/>
              </w:rPr>
              <w:t>.</w:t>
            </w:r>
          </w:p>
          <w:p w14:paraId="65ECF6B2" w14:textId="77777777" w:rsidR="00426908" w:rsidRPr="00426908" w:rsidRDefault="00426908" w:rsidP="00426908">
            <w:pPr>
              <w:ind w:firstLine="708"/>
              <w:jc w:val="both"/>
              <w:rPr>
                <w:sz w:val="20"/>
                <w:szCs w:val="20"/>
              </w:rPr>
            </w:pPr>
          </w:p>
          <w:p w14:paraId="715AE81A" w14:textId="5EBD92CD" w:rsidR="00C1790C" w:rsidRPr="00C1790C" w:rsidRDefault="00C1790C" w:rsidP="00C1790C">
            <w:pPr>
              <w:jc w:val="both"/>
              <w:rPr>
                <w:sz w:val="20"/>
                <w:szCs w:val="20"/>
              </w:rPr>
            </w:pPr>
            <w:r w:rsidRPr="00C1790C">
              <w:rPr>
                <w:sz w:val="20"/>
                <w:szCs w:val="20"/>
              </w:rPr>
              <w:lastRenderedPageBreak/>
              <w:t xml:space="preserve">(1) Dlžník počas dočasnej ochrany nemá povinnosť podať návrh na vyhlásenie konkurzu; tým nie sú dotknutá povinnosť štatutárneho orgánu dlžníka podľa § 12 ods. 1. </w:t>
            </w:r>
          </w:p>
          <w:p w14:paraId="513B58EA" w14:textId="77777777" w:rsidR="001528F8" w:rsidRPr="00CC1BC8" w:rsidRDefault="001528F8" w:rsidP="001528F8">
            <w:pPr>
              <w:jc w:val="both"/>
              <w:rPr>
                <w:sz w:val="20"/>
                <w:szCs w:val="20"/>
              </w:rPr>
            </w:pPr>
            <w:r w:rsidRPr="00CC1BC8">
              <w:rPr>
                <w:sz w:val="20"/>
                <w:szCs w:val="20"/>
              </w:rPr>
              <w:t>(2) Počas dočasnej ochrany nemožno voči dlžníkovi vyhlásiť konkurz alebo povoliť reštrukturalizáciu, začaté konkurzné konanie alebo reštrukturalizačné konanie vedené podľa všeobecného predpisu o konkurznom konaní sa prerušuje a len čo návrh na začatie takéhoto konania dôjde na súd, konanie sa prerušuje.</w:t>
            </w:r>
          </w:p>
          <w:p w14:paraId="62B13C59" w14:textId="471C7445" w:rsidR="005F1900" w:rsidRDefault="005F1900" w:rsidP="001528F8">
            <w:pPr>
              <w:jc w:val="both"/>
              <w:rPr>
                <w:sz w:val="20"/>
                <w:szCs w:val="20"/>
              </w:rPr>
            </w:pPr>
            <w:r w:rsidRPr="005F1900">
              <w:rPr>
                <w:sz w:val="20"/>
                <w:szCs w:val="20"/>
              </w:rPr>
              <w:t>(3) Počas dočasnej ochrany nie je možné viesť voči dlžníkovi exekučné konanie alebo obdobné vykonávacie konanie a  len čo návrh na začatie takéhoto konania dôjde na súd, konanie sa prerušuje, ibaže ide o</w:t>
            </w:r>
            <w:r>
              <w:rPr>
                <w:sz w:val="20"/>
                <w:szCs w:val="20"/>
              </w:rPr>
              <w:t> </w:t>
            </w:r>
            <w:r w:rsidRPr="005F1900">
              <w:rPr>
                <w:sz w:val="20"/>
                <w:szCs w:val="20"/>
              </w:rPr>
              <w:t>vymáhanie</w:t>
            </w:r>
          </w:p>
          <w:p w14:paraId="3409B39B" w14:textId="4465151F" w:rsidR="00C1790C" w:rsidRPr="00C1790C" w:rsidRDefault="00C1790C" w:rsidP="00C1790C">
            <w:pPr>
              <w:jc w:val="both"/>
              <w:rPr>
                <w:sz w:val="20"/>
                <w:szCs w:val="20"/>
              </w:rPr>
            </w:pPr>
            <w:r w:rsidRPr="00C1790C">
              <w:rPr>
                <w:sz w:val="20"/>
                <w:szCs w:val="20"/>
              </w:rPr>
              <w:t>a) pohľadávky vzniknutej pri realizácii spoločných programov Slovenskej republiky a Európskej únie financovaných z fondov Európskej únie, alebo</w:t>
            </w:r>
          </w:p>
          <w:p w14:paraId="733C0078" w14:textId="77777777" w:rsidR="00C1790C" w:rsidRPr="00C1790C" w:rsidRDefault="00C1790C" w:rsidP="00C1790C">
            <w:pPr>
              <w:jc w:val="both"/>
              <w:rPr>
                <w:sz w:val="20"/>
                <w:szCs w:val="20"/>
              </w:rPr>
            </w:pPr>
            <w:r w:rsidRPr="00C1790C">
              <w:rPr>
                <w:sz w:val="20"/>
                <w:szCs w:val="20"/>
              </w:rPr>
              <w:t xml:space="preserve">b) plnenia priznaného rozhodnutím inštitúcie, orgánu, úradu a agentúry Európskej únie, </w:t>
            </w:r>
          </w:p>
          <w:p w14:paraId="5FEB0084" w14:textId="77777777" w:rsidR="00C1790C" w:rsidRPr="00C1790C" w:rsidRDefault="00C1790C" w:rsidP="00C1790C">
            <w:pPr>
              <w:jc w:val="both"/>
              <w:rPr>
                <w:sz w:val="20"/>
                <w:szCs w:val="20"/>
              </w:rPr>
            </w:pPr>
            <w:r w:rsidRPr="00C1790C">
              <w:rPr>
                <w:sz w:val="20"/>
                <w:szCs w:val="20"/>
              </w:rPr>
              <w:t>c) daňových nedoplatkov, colných dlhov, pokút a iných platieb vymeraných a uložených colnými orgánmi podľa colných predpisov.</w:t>
            </w:r>
          </w:p>
          <w:p w14:paraId="1DC7AAE7" w14:textId="77777777" w:rsidR="00C1790C" w:rsidRPr="00C1790C" w:rsidRDefault="00C1790C" w:rsidP="00C1790C">
            <w:pPr>
              <w:jc w:val="both"/>
              <w:rPr>
                <w:sz w:val="20"/>
                <w:szCs w:val="20"/>
              </w:rPr>
            </w:pPr>
            <w:r w:rsidRPr="00C1790C">
              <w:rPr>
                <w:sz w:val="20"/>
                <w:szCs w:val="20"/>
              </w:rPr>
              <w:t>(4) Počas dočasnej ochrany je dlžník oprávnený prednostne plniť nový záväzok pred starým záväzkom a nespriaznený záväzok pred spriazneným záväzkom.</w:t>
            </w:r>
          </w:p>
          <w:p w14:paraId="222894E6" w14:textId="77777777" w:rsidR="00C1790C" w:rsidRPr="00C1790C" w:rsidRDefault="00C1790C" w:rsidP="00C1790C">
            <w:pPr>
              <w:jc w:val="both"/>
              <w:rPr>
                <w:sz w:val="20"/>
                <w:szCs w:val="20"/>
              </w:rPr>
            </w:pPr>
            <w:r w:rsidRPr="00C1790C">
              <w:rPr>
                <w:sz w:val="20"/>
                <w:szCs w:val="20"/>
              </w:rPr>
              <w:t>(5) Počas dočasnej ochrany nie je možné voči dlžníkovi začať výkon zabezpečovacieho práva na majetok patriaci dlžníkovi a takéto zabezpečovacie právo vykonať.</w:t>
            </w:r>
          </w:p>
          <w:p w14:paraId="323F2EB6" w14:textId="76034074" w:rsidR="00C1790C" w:rsidRPr="00C1790C" w:rsidRDefault="00C1790C" w:rsidP="00C1790C">
            <w:pPr>
              <w:jc w:val="both"/>
              <w:rPr>
                <w:sz w:val="20"/>
                <w:szCs w:val="20"/>
              </w:rPr>
            </w:pPr>
            <w:r w:rsidRPr="00C1790C">
              <w:rPr>
                <w:sz w:val="20"/>
                <w:szCs w:val="20"/>
              </w:rPr>
              <w:t xml:space="preserve">(6) </w:t>
            </w:r>
            <w:r w:rsidR="005F1900" w:rsidRPr="005F1900">
              <w:rPr>
                <w:sz w:val="20"/>
                <w:szCs w:val="20"/>
              </w:rPr>
              <w:t xml:space="preserve">Počas dočasnej ochrany nie je možné započítať voči dlžníkovi spriaznenú pohľadávku; to platí rovnako pre jednostranné započítanie alebo započítanie na základe dohody </w:t>
            </w:r>
            <w:r w:rsidR="005F1900">
              <w:rPr>
                <w:sz w:val="20"/>
                <w:szCs w:val="20"/>
              </w:rPr>
              <w:t>s dlžníkom</w:t>
            </w:r>
            <w:r w:rsidRPr="00C1790C">
              <w:rPr>
                <w:sz w:val="20"/>
                <w:szCs w:val="20"/>
              </w:rPr>
              <w:t>.</w:t>
            </w:r>
          </w:p>
          <w:p w14:paraId="582F26D4" w14:textId="77777777" w:rsidR="00C1790C" w:rsidRPr="00C1790C" w:rsidRDefault="00C1790C" w:rsidP="00C1790C">
            <w:pPr>
              <w:jc w:val="both"/>
              <w:rPr>
                <w:sz w:val="20"/>
                <w:szCs w:val="20"/>
              </w:rPr>
            </w:pPr>
            <w:r w:rsidRPr="00C1790C">
              <w:rPr>
                <w:sz w:val="20"/>
                <w:szCs w:val="20"/>
              </w:rPr>
              <w:t>(7) Pre omeškanie dlžníka, ktoré vzniklo pred poskytnutím dočasnej ochrany, nemôže druhá zmluvná strana počas trvania dočasnej ochrany vypovedať zmluvu, odstúpiť od zmluvy, odoprieť plnenie zo zmluvy alebo zmeniť obsah práv alebo povinností vyplývajúcich zo 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w:t>
            </w:r>
          </w:p>
          <w:p w14:paraId="0381B5DA" w14:textId="77777777" w:rsidR="00C1790C" w:rsidRPr="00C1790C" w:rsidRDefault="00C1790C" w:rsidP="00C1790C">
            <w:pPr>
              <w:jc w:val="both"/>
              <w:rPr>
                <w:sz w:val="20"/>
                <w:szCs w:val="20"/>
              </w:rPr>
            </w:pPr>
            <w:r w:rsidRPr="00C1790C">
              <w:rPr>
                <w:sz w:val="20"/>
                <w:szCs w:val="20"/>
              </w:rPr>
              <w:lastRenderedPageBreak/>
              <w:t>(8) Počas dočasnej ochrany veriteľ nemôže ukončiť financovanie dlžníka, ktoré bolo dohodnuté pred poskytnutím dočasnej ochrany z dôvodu, že dlžník neplní dohodnuté podmienky spočívajúce v plnení finančných ukazovateľov. Dlžník nie je oprávnený čerpať peňažné prostriedky z financovania, ktoré bolo dohodnuté pred poskytnutím dočasnej ochrany, bez súhlasu veriteľského výboru.</w:t>
            </w:r>
          </w:p>
          <w:p w14:paraId="42D4B4C3" w14:textId="77777777" w:rsidR="00C1790C" w:rsidRPr="00C1790C" w:rsidRDefault="00C1790C" w:rsidP="00C1790C">
            <w:pPr>
              <w:jc w:val="both"/>
              <w:rPr>
                <w:sz w:val="20"/>
                <w:szCs w:val="20"/>
              </w:rPr>
            </w:pPr>
            <w:r w:rsidRPr="00C1790C">
              <w:rPr>
                <w:sz w:val="20"/>
                <w:szCs w:val="20"/>
              </w:rPr>
              <w:t>(9) Lehoty na uplatnenie práva voči dlžníkovi vrátane lehôt na uplatnenie nárokov z odporovateľných právnych úkonov počas trvania dočasnej ochrany neplynú.</w:t>
            </w:r>
          </w:p>
          <w:p w14:paraId="7DB3B6CF" w14:textId="7B26ECFB" w:rsidR="00F85B3A" w:rsidRPr="00426908" w:rsidRDefault="00C1790C" w:rsidP="00426908">
            <w:pPr>
              <w:jc w:val="both"/>
              <w:rPr>
                <w:sz w:val="20"/>
                <w:szCs w:val="20"/>
              </w:rPr>
            </w:pPr>
            <w:r w:rsidRPr="00C1790C">
              <w:rPr>
                <w:sz w:val="20"/>
                <w:szCs w:val="20"/>
              </w:rPr>
              <w:t>(10) Účinky dočasnej ochrany sa nevzťahujú na existujúce alebo budúce pracovnoprávne nároky súčasných alebo bývalých zamestnancov.</w:t>
            </w:r>
            <w:r w:rsidRPr="00C1790C" w:rsidDel="00C1790C">
              <w:rPr>
                <w:sz w:val="20"/>
                <w:szCs w:val="20"/>
              </w:rPr>
              <w:t xml:space="preserve"> </w:t>
            </w:r>
          </w:p>
        </w:tc>
        <w:tc>
          <w:tcPr>
            <w:tcW w:w="554" w:type="dxa"/>
            <w:tcBorders>
              <w:top w:val="single" w:sz="4" w:space="0" w:color="auto"/>
              <w:left w:val="single" w:sz="4" w:space="0" w:color="auto"/>
              <w:bottom w:val="single" w:sz="4" w:space="0" w:color="auto"/>
              <w:right w:val="single" w:sz="4" w:space="0" w:color="auto"/>
            </w:tcBorders>
          </w:tcPr>
          <w:p w14:paraId="727931B6" w14:textId="1F5E4934" w:rsidR="00F85B3A" w:rsidRPr="002A676E" w:rsidRDefault="0068250F" w:rsidP="00F85B3A">
            <w:pPr>
              <w:jc w:val="center"/>
              <w:rPr>
                <w:sz w:val="20"/>
                <w:szCs w:val="20"/>
              </w:rPr>
            </w:pPr>
            <w:r>
              <w:rPr>
                <w:sz w:val="20"/>
                <w:szCs w:val="20"/>
              </w:rPr>
              <w:lastRenderedPageBreak/>
              <w:t>Ú</w:t>
            </w:r>
          </w:p>
          <w:p w14:paraId="2E74FF8A" w14:textId="77777777" w:rsidR="00F85B3A" w:rsidRPr="001F1D78" w:rsidRDefault="00F85B3A" w:rsidP="00F85B3A">
            <w:pPr>
              <w:jc w:val="center"/>
              <w:rPr>
                <w:color w:val="00B050"/>
                <w:sz w:val="20"/>
                <w:szCs w:val="20"/>
              </w:rPr>
            </w:pPr>
          </w:p>
          <w:p w14:paraId="597C24AD" w14:textId="77777777" w:rsidR="00F85B3A" w:rsidRPr="001F1D78" w:rsidRDefault="00F85B3A" w:rsidP="00F85B3A">
            <w:pPr>
              <w:jc w:val="center"/>
              <w:rPr>
                <w:color w:val="00B050"/>
                <w:sz w:val="20"/>
                <w:szCs w:val="20"/>
              </w:rPr>
            </w:pPr>
          </w:p>
          <w:p w14:paraId="0A97EEFF" w14:textId="77777777" w:rsidR="00F85B3A" w:rsidRPr="001F1D78" w:rsidRDefault="00F85B3A" w:rsidP="00F85B3A">
            <w:pPr>
              <w:jc w:val="center"/>
              <w:rPr>
                <w:color w:val="00B050"/>
                <w:sz w:val="20"/>
                <w:szCs w:val="20"/>
              </w:rPr>
            </w:pPr>
          </w:p>
          <w:p w14:paraId="01B86091" w14:textId="77777777" w:rsidR="00F85B3A" w:rsidRPr="001F1D78" w:rsidRDefault="00F85B3A" w:rsidP="00F85B3A">
            <w:pPr>
              <w:jc w:val="center"/>
              <w:rPr>
                <w:color w:val="00B050"/>
                <w:sz w:val="20"/>
                <w:szCs w:val="20"/>
              </w:rPr>
            </w:pPr>
          </w:p>
          <w:p w14:paraId="195D496F" w14:textId="77777777" w:rsidR="00F85B3A" w:rsidRPr="001F1D78" w:rsidRDefault="00F85B3A" w:rsidP="00F85B3A">
            <w:pPr>
              <w:jc w:val="center"/>
              <w:rPr>
                <w:color w:val="00B050"/>
                <w:sz w:val="20"/>
                <w:szCs w:val="20"/>
              </w:rPr>
            </w:pPr>
          </w:p>
          <w:p w14:paraId="2AD6E7FE" w14:textId="77777777" w:rsidR="00F85B3A" w:rsidRPr="001F1D78" w:rsidRDefault="00F85B3A" w:rsidP="00F85B3A">
            <w:pPr>
              <w:jc w:val="center"/>
              <w:rPr>
                <w:color w:val="00B050"/>
                <w:sz w:val="20"/>
                <w:szCs w:val="20"/>
              </w:rPr>
            </w:pPr>
          </w:p>
          <w:p w14:paraId="118EBC64" w14:textId="77777777" w:rsidR="00F85B3A" w:rsidRPr="001F1D78" w:rsidRDefault="00F85B3A" w:rsidP="00F85B3A">
            <w:pPr>
              <w:jc w:val="center"/>
              <w:rPr>
                <w:color w:val="00B050"/>
                <w:sz w:val="20"/>
                <w:szCs w:val="20"/>
              </w:rPr>
            </w:pPr>
          </w:p>
          <w:p w14:paraId="2BDDF5E3" w14:textId="77777777" w:rsidR="00F85B3A" w:rsidRPr="001F1D78" w:rsidRDefault="00F85B3A" w:rsidP="00F85B3A">
            <w:pPr>
              <w:jc w:val="center"/>
              <w:rPr>
                <w:color w:val="00B050"/>
                <w:sz w:val="20"/>
                <w:szCs w:val="20"/>
              </w:rPr>
            </w:pPr>
          </w:p>
          <w:p w14:paraId="7D2EC9B9" w14:textId="77777777" w:rsidR="00F85B3A" w:rsidRPr="0043448D"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06FDAA42" w14:textId="666434E2" w:rsidR="00F85B3A" w:rsidRPr="0043448D" w:rsidRDefault="00F85B3A" w:rsidP="00F85B3A">
            <w:pPr>
              <w:jc w:val="both"/>
              <w:rPr>
                <w:color w:val="FF0000"/>
                <w:sz w:val="20"/>
                <w:szCs w:val="20"/>
              </w:rPr>
            </w:pPr>
            <w:r w:rsidRPr="0043448D">
              <w:rPr>
                <w:color w:val="FF0000"/>
                <w:sz w:val="20"/>
                <w:szCs w:val="20"/>
              </w:rPr>
              <w:t xml:space="preserve"> </w:t>
            </w:r>
            <w:r w:rsidRPr="008A65FD">
              <w:rPr>
                <w:sz w:val="20"/>
                <w:szCs w:val="20"/>
              </w:rPr>
              <w:t xml:space="preserve">Slovenská právna úprava </w:t>
            </w:r>
            <w:r>
              <w:rPr>
                <w:sz w:val="20"/>
                <w:szCs w:val="20"/>
              </w:rPr>
              <w:t xml:space="preserve">upravuje </w:t>
            </w:r>
            <w:r w:rsidRPr="008A65FD">
              <w:rPr>
                <w:sz w:val="20"/>
                <w:szCs w:val="20"/>
              </w:rPr>
              <w:t>všeobecné moratórium</w:t>
            </w:r>
            <w:r>
              <w:rPr>
                <w:sz w:val="20"/>
                <w:szCs w:val="20"/>
              </w:rPr>
              <w:t xml:space="preserve"> (čl. 5 ods. 3 písm. a smernice)</w:t>
            </w:r>
            <w:r w:rsidR="00426908">
              <w:rPr>
                <w:sz w:val="20"/>
                <w:szCs w:val="20"/>
              </w:rPr>
              <w:t>, ktoré účinky sa uplatňujú všeobecne</w:t>
            </w:r>
            <w:r>
              <w:rPr>
                <w:sz w:val="20"/>
                <w:szCs w:val="20"/>
              </w:rPr>
              <w:t>.</w:t>
            </w:r>
          </w:p>
        </w:tc>
      </w:tr>
      <w:tr w:rsidR="00F85B3A" w:rsidRPr="0043448D" w14:paraId="4D6458E9" w14:textId="77777777" w:rsidTr="00910B57">
        <w:tc>
          <w:tcPr>
            <w:tcW w:w="899" w:type="dxa"/>
            <w:tcBorders>
              <w:top w:val="single" w:sz="4" w:space="0" w:color="auto"/>
              <w:left w:val="single" w:sz="12" w:space="0" w:color="auto"/>
              <w:bottom w:val="single" w:sz="4" w:space="0" w:color="auto"/>
              <w:right w:val="single" w:sz="4" w:space="0" w:color="auto"/>
            </w:tcBorders>
          </w:tcPr>
          <w:p w14:paraId="66020D77" w14:textId="77777777" w:rsidR="00F85B3A" w:rsidRPr="0043448D" w:rsidRDefault="00F85B3A" w:rsidP="00F85B3A">
            <w:pPr>
              <w:jc w:val="both"/>
              <w:rPr>
                <w:b/>
                <w:bCs/>
                <w:sz w:val="20"/>
                <w:szCs w:val="20"/>
              </w:rPr>
            </w:pPr>
            <w:r w:rsidRPr="0043448D">
              <w:rPr>
                <w:b/>
                <w:bCs/>
                <w:sz w:val="20"/>
                <w:szCs w:val="20"/>
              </w:rPr>
              <w:lastRenderedPageBreak/>
              <w:t>Č: 6</w:t>
            </w:r>
          </w:p>
          <w:p w14:paraId="77CB88E3" w14:textId="77777777" w:rsidR="00F85B3A" w:rsidRDefault="00F85B3A" w:rsidP="00F85B3A">
            <w:pPr>
              <w:jc w:val="both"/>
              <w:rPr>
                <w:b/>
                <w:bCs/>
                <w:sz w:val="20"/>
                <w:szCs w:val="20"/>
              </w:rPr>
            </w:pPr>
            <w:r w:rsidRPr="0043448D">
              <w:rPr>
                <w:b/>
                <w:bCs/>
                <w:sz w:val="20"/>
                <w:szCs w:val="20"/>
              </w:rPr>
              <w:t>O:3</w:t>
            </w:r>
          </w:p>
          <w:p w14:paraId="564F5391" w14:textId="77777777" w:rsidR="00F85B3A" w:rsidRPr="0043448D" w:rsidRDefault="00F85B3A" w:rsidP="00F85B3A">
            <w:pPr>
              <w:jc w:val="both"/>
              <w:rPr>
                <w:b/>
                <w:bCs/>
                <w:sz w:val="20"/>
                <w:szCs w:val="20"/>
              </w:rPr>
            </w:pPr>
            <w:r>
              <w:rPr>
                <w:b/>
                <w:bCs/>
                <w:sz w:val="20"/>
                <w:szCs w:val="20"/>
              </w:rPr>
              <w:t>PO: 2</w:t>
            </w:r>
          </w:p>
          <w:p w14:paraId="3C45B91E"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9DB8CC3" w14:textId="77777777" w:rsidR="00F85B3A" w:rsidRPr="0043448D" w:rsidRDefault="00F85B3A" w:rsidP="00F85B3A">
            <w:pPr>
              <w:adjustRightInd w:val="0"/>
              <w:jc w:val="both"/>
              <w:rPr>
                <w:sz w:val="20"/>
                <w:szCs w:val="20"/>
              </w:rPr>
            </w:pPr>
            <w:r w:rsidRPr="00D646E1">
              <w:rPr>
                <w:sz w:val="20"/>
                <w:szCs w:val="20"/>
              </w:rPr>
              <w:t>V prípade obmedzeného prerušenia sa prerušenie vzťahuje iba na veriteľov, ktorí boli informovaní v súlade s vnútroštátnym právom o rokovaniach uvedených v odseku 1 o reštrukturalizačnom pláne alebo o prerušení.</w:t>
            </w:r>
          </w:p>
        </w:tc>
        <w:tc>
          <w:tcPr>
            <w:tcW w:w="900" w:type="dxa"/>
            <w:tcBorders>
              <w:top w:val="single" w:sz="4" w:space="0" w:color="auto"/>
              <w:left w:val="single" w:sz="4" w:space="0" w:color="auto"/>
              <w:bottom w:val="single" w:sz="4" w:space="0" w:color="auto"/>
              <w:right w:val="single" w:sz="12" w:space="0" w:color="auto"/>
            </w:tcBorders>
          </w:tcPr>
          <w:p w14:paraId="56B3FF03" w14:textId="77777777" w:rsidR="00F85B3A" w:rsidRDefault="00F85B3A" w:rsidP="00F85B3A">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524AFEB0" w14:textId="77777777" w:rsidR="00F85B3A"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21995A8" w14:textId="77777777" w:rsidR="00F85B3A"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A8F2134" w14:textId="38BED120" w:rsidR="00F85B3A" w:rsidRPr="001F1D78" w:rsidRDefault="00F85B3A" w:rsidP="009C1BC9">
            <w:pPr>
              <w:autoSpaceDE/>
              <w:autoSpaceDN/>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6FF99331" w14:textId="77777777" w:rsidR="00F85B3A" w:rsidRPr="002A676E" w:rsidRDefault="00F85B3A"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5490ADB2" w14:textId="327A7614" w:rsidR="00F85B3A" w:rsidRPr="0043448D" w:rsidRDefault="00426908" w:rsidP="00F85B3A">
            <w:pPr>
              <w:jc w:val="both"/>
              <w:rPr>
                <w:b/>
                <w:color w:val="FF0000"/>
                <w:sz w:val="20"/>
                <w:szCs w:val="20"/>
              </w:rPr>
            </w:pPr>
            <w:r w:rsidRPr="008A65FD">
              <w:rPr>
                <w:sz w:val="20"/>
                <w:szCs w:val="20"/>
              </w:rPr>
              <w:t xml:space="preserve">Slovenská právna úprava </w:t>
            </w:r>
            <w:r>
              <w:rPr>
                <w:sz w:val="20"/>
                <w:szCs w:val="20"/>
              </w:rPr>
              <w:t xml:space="preserve">upravuje </w:t>
            </w:r>
            <w:r w:rsidRPr="008A65FD">
              <w:rPr>
                <w:sz w:val="20"/>
                <w:szCs w:val="20"/>
              </w:rPr>
              <w:t>všeobecné moratórium</w:t>
            </w:r>
            <w:r>
              <w:rPr>
                <w:sz w:val="20"/>
                <w:szCs w:val="20"/>
              </w:rPr>
              <w:t xml:space="preserve"> (čl. 5 ods. 3 písm. a smernice), ktoré účinky sa uplatňujú všeobecne.</w:t>
            </w:r>
          </w:p>
        </w:tc>
      </w:tr>
      <w:tr w:rsidR="00F85B3A" w:rsidRPr="0043448D" w14:paraId="0822B7E6" w14:textId="77777777" w:rsidTr="00910B57">
        <w:tc>
          <w:tcPr>
            <w:tcW w:w="899" w:type="dxa"/>
            <w:tcBorders>
              <w:top w:val="single" w:sz="4" w:space="0" w:color="auto"/>
              <w:left w:val="single" w:sz="12" w:space="0" w:color="auto"/>
              <w:bottom w:val="single" w:sz="4" w:space="0" w:color="auto"/>
              <w:right w:val="single" w:sz="4" w:space="0" w:color="auto"/>
            </w:tcBorders>
          </w:tcPr>
          <w:p w14:paraId="1DB3B4EB" w14:textId="77777777" w:rsidR="00F85B3A" w:rsidRPr="0043448D" w:rsidRDefault="00F85B3A" w:rsidP="00F85B3A">
            <w:pPr>
              <w:jc w:val="both"/>
              <w:rPr>
                <w:b/>
                <w:bCs/>
                <w:sz w:val="20"/>
                <w:szCs w:val="20"/>
              </w:rPr>
            </w:pPr>
            <w:r w:rsidRPr="0043448D">
              <w:rPr>
                <w:b/>
                <w:bCs/>
                <w:sz w:val="20"/>
                <w:szCs w:val="20"/>
              </w:rPr>
              <w:t>Č: 6</w:t>
            </w:r>
          </w:p>
          <w:p w14:paraId="12305FC9" w14:textId="77777777" w:rsidR="00F85B3A" w:rsidRPr="0043448D" w:rsidRDefault="00F85B3A" w:rsidP="00F85B3A">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64D74F46" w14:textId="77777777" w:rsidR="00F85B3A" w:rsidRPr="0043448D" w:rsidRDefault="00F85B3A" w:rsidP="00F85B3A">
            <w:pPr>
              <w:adjustRightInd w:val="0"/>
              <w:jc w:val="both"/>
              <w:rPr>
                <w:sz w:val="20"/>
                <w:szCs w:val="20"/>
              </w:rPr>
            </w:pPr>
            <w:r w:rsidRPr="0043448D">
              <w:rPr>
                <w:sz w:val="20"/>
                <w:szCs w:val="20"/>
              </w:rPr>
              <w:t>4.Členské štáty môžu vylúčiť určité pohľadávky alebo kategórie pohľadávok z rozsahu prerušenia jednotlivých konaní, v ktorých dochádza k vymáhaniu nárokov, za presne vymedzených okolností</w:t>
            </w:r>
            <w:r w:rsidRPr="009C1BC9">
              <w:rPr>
                <w:sz w:val="20"/>
                <w:szCs w:val="20"/>
              </w:rPr>
              <w:t>, ak je takéto vylúčenie riadne odôvodnené</w:t>
            </w:r>
            <w:r w:rsidRPr="0043448D">
              <w:rPr>
                <w:sz w:val="20"/>
                <w:szCs w:val="20"/>
              </w:rPr>
              <w:t xml:space="preserve">, a: </w:t>
            </w:r>
          </w:p>
          <w:p w14:paraId="3309258B" w14:textId="77777777" w:rsidR="00F85B3A" w:rsidRPr="0043448D" w:rsidRDefault="00F85B3A" w:rsidP="00F85B3A">
            <w:pPr>
              <w:numPr>
                <w:ilvl w:val="0"/>
                <w:numId w:val="8"/>
              </w:numPr>
              <w:adjustRightInd w:val="0"/>
              <w:jc w:val="both"/>
              <w:rPr>
                <w:sz w:val="20"/>
                <w:szCs w:val="20"/>
              </w:rPr>
            </w:pPr>
            <w:r w:rsidRPr="0043448D">
              <w:rPr>
                <w:sz w:val="20"/>
                <w:szCs w:val="20"/>
              </w:rPr>
              <w:t xml:space="preserve">ak nie je pravdepodobné, že by vymáhanie nárokov ohrozilo reštrukturalizáciu podniku; alebo </w:t>
            </w:r>
          </w:p>
          <w:p w14:paraId="00F21BAB" w14:textId="77777777" w:rsidR="00F85B3A" w:rsidRPr="0043448D" w:rsidRDefault="00F85B3A" w:rsidP="00F85B3A">
            <w:pPr>
              <w:numPr>
                <w:ilvl w:val="0"/>
                <w:numId w:val="8"/>
              </w:numPr>
              <w:adjustRightInd w:val="0"/>
              <w:jc w:val="both"/>
              <w:rPr>
                <w:sz w:val="20"/>
                <w:szCs w:val="20"/>
              </w:rPr>
            </w:pPr>
            <w:r w:rsidRPr="0043448D">
              <w:rPr>
                <w:sz w:val="20"/>
                <w:szCs w:val="20"/>
              </w:rPr>
              <w:t>ak by prerušenie viedlo k nespravodlivému poškodeniu veriteľov, ktorí majú tieto pohľadávky.</w:t>
            </w:r>
          </w:p>
        </w:tc>
        <w:tc>
          <w:tcPr>
            <w:tcW w:w="900" w:type="dxa"/>
            <w:tcBorders>
              <w:top w:val="single" w:sz="4" w:space="0" w:color="auto"/>
              <w:left w:val="single" w:sz="4" w:space="0" w:color="auto"/>
              <w:bottom w:val="single" w:sz="4" w:space="0" w:color="auto"/>
              <w:right w:val="single" w:sz="12" w:space="0" w:color="auto"/>
            </w:tcBorders>
          </w:tcPr>
          <w:p w14:paraId="631C1E40" w14:textId="77777777" w:rsidR="00F85B3A" w:rsidRPr="0032387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423F6379" w14:textId="77777777" w:rsidR="00F85B3A" w:rsidRDefault="009C1BC9" w:rsidP="00F85B3A">
            <w:pPr>
              <w:jc w:val="center"/>
              <w:rPr>
                <w:sz w:val="20"/>
                <w:szCs w:val="20"/>
              </w:rPr>
            </w:pPr>
            <w:r>
              <w:rPr>
                <w:sz w:val="20"/>
                <w:szCs w:val="20"/>
              </w:rPr>
              <w:t>Návrh zákona</w:t>
            </w:r>
          </w:p>
          <w:p w14:paraId="14D7F366" w14:textId="77777777" w:rsidR="009C1BC9" w:rsidRDefault="009C1BC9" w:rsidP="00F85B3A">
            <w:pPr>
              <w:jc w:val="center"/>
              <w:rPr>
                <w:sz w:val="20"/>
                <w:szCs w:val="20"/>
              </w:rPr>
            </w:pPr>
          </w:p>
          <w:p w14:paraId="3BA14CBF" w14:textId="77777777" w:rsidR="009C1BC9" w:rsidRDefault="009C1BC9" w:rsidP="00F85B3A">
            <w:pPr>
              <w:jc w:val="center"/>
              <w:rPr>
                <w:sz w:val="20"/>
                <w:szCs w:val="20"/>
              </w:rPr>
            </w:pPr>
          </w:p>
          <w:p w14:paraId="360A1A2C" w14:textId="77777777" w:rsidR="009C1BC9" w:rsidRDefault="009C1BC9" w:rsidP="00F85B3A">
            <w:pPr>
              <w:jc w:val="center"/>
              <w:rPr>
                <w:sz w:val="20"/>
                <w:szCs w:val="20"/>
              </w:rPr>
            </w:pPr>
          </w:p>
          <w:p w14:paraId="3C9ADB35" w14:textId="77777777" w:rsidR="009C1BC9" w:rsidRDefault="009C1BC9" w:rsidP="00F85B3A">
            <w:pPr>
              <w:jc w:val="center"/>
              <w:rPr>
                <w:sz w:val="20"/>
                <w:szCs w:val="20"/>
              </w:rPr>
            </w:pPr>
          </w:p>
          <w:p w14:paraId="1BD85633" w14:textId="77777777" w:rsidR="009C1BC9" w:rsidRDefault="009C1BC9" w:rsidP="00F85B3A">
            <w:pPr>
              <w:jc w:val="center"/>
              <w:rPr>
                <w:sz w:val="20"/>
                <w:szCs w:val="20"/>
              </w:rPr>
            </w:pPr>
          </w:p>
          <w:p w14:paraId="556FA31D" w14:textId="77777777" w:rsidR="009C1BC9" w:rsidRDefault="009C1BC9" w:rsidP="00F85B3A">
            <w:pPr>
              <w:jc w:val="center"/>
              <w:rPr>
                <w:sz w:val="20"/>
                <w:szCs w:val="20"/>
              </w:rPr>
            </w:pPr>
          </w:p>
          <w:p w14:paraId="36D17F67" w14:textId="77777777" w:rsidR="009C1BC9" w:rsidRDefault="009C1BC9" w:rsidP="00F85B3A">
            <w:pPr>
              <w:jc w:val="center"/>
              <w:rPr>
                <w:sz w:val="20"/>
                <w:szCs w:val="20"/>
              </w:rPr>
            </w:pPr>
          </w:p>
          <w:p w14:paraId="1E117387" w14:textId="77777777" w:rsidR="009C1BC9" w:rsidRDefault="009C1BC9" w:rsidP="00F85B3A">
            <w:pPr>
              <w:jc w:val="center"/>
              <w:rPr>
                <w:sz w:val="20"/>
                <w:szCs w:val="20"/>
              </w:rPr>
            </w:pPr>
          </w:p>
          <w:p w14:paraId="1E89C51B" w14:textId="77777777" w:rsidR="009C1BC9" w:rsidRDefault="009C1BC9" w:rsidP="00F85B3A">
            <w:pPr>
              <w:jc w:val="center"/>
              <w:rPr>
                <w:sz w:val="20"/>
                <w:szCs w:val="20"/>
              </w:rPr>
            </w:pPr>
          </w:p>
          <w:p w14:paraId="3B7C9A7A" w14:textId="45D17535" w:rsidR="009C1BC9" w:rsidRPr="0032387D" w:rsidRDefault="009C1BC9"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63FF5C8" w14:textId="77777777" w:rsidR="00F85B3A" w:rsidRDefault="009C1BC9" w:rsidP="00F85B3A">
            <w:pPr>
              <w:pStyle w:val="Normlny0"/>
              <w:jc w:val="center"/>
            </w:pPr>
            <w:r>
              <w:t>Č: I</w:t>
            </w:r>
          </w:p>
          <w:p w14:paraId="7EA22FF0" w14:textId="7F2B18A4" w:rsidR="009C1BC9" w:rsidRDefault="009C1BC9" w:rsidP="00F85B3A">
            <w:pPr>
              <w:pStyle w:val="Normlny0"/>
              <w:jc w:val="center"/>
            </w:pPr>
            <w:r>
              <w:t xml:space="preserve">§ </w:t>
            </w:r>
            <w:r w:rsidR="00C1790C">
              <w:t>20</w:t>
            </w:r>
          </w:p>
          <w:p w14:paraId="4FBFE34D" w14:textId="39BFF9EF" w:rsidR="009C1BC9" w:rsidRPr="0043448D" w:rsidRDefault="009C1BC9" w:rsidP="00F85B3A">
            <w:pPr>
              <w:pStyle w:val="Normlny0"/>
              <w:jc w:val="center"/>
            </w:pPr>
            <w:r>
              <w:t>O: 3</w:t>
            </w:r>
            <w:r w:rsidR="00A60094">
              <w:t>,10</w:t>
            </w:r>
          </w:p>
        </w:tc>
        <w:tc>
          <w:tcPr>
            <w:tcW w:w="4770" w:type="dxa"/>
            <w:tcBorders>
              <w:top w:val="single" w:sz="4" w:space="0" w:color="auto"/>
              <w:left w:val="single" w:sz="4" w:space="0" w:color="auto"/>
              <w:bottom w:val="single" w:sz="4" w:space="0" w:color="auto"/>
              <w:right w:val="single" w:sz="4" w:space="0" w:color="auto"/>
            </w:tcBorders>
          </w:tcPr>
          <w:p w14:paraId="5556747F" w14:textId="230681C9" w:rsidR="00C1790C" w:rsidRPr="00C1790C" w:rsidRDefault="00C1790C" w:rsidP="00C1790C">
            <w:pPr>
              <w:autoSpaceDE/>
              <w:autoSpaceDN/>
              <w:jc w:val="both"/>
              <w:rPr>
                <w:sz w:val="20"/>
                <w:szCs w:val="21"/>
              </w:rPr>
            </w:pPr>
            <w:r w:rsidRPr="00C1790C">
              <w:rPr>
                <w:sz w:val="20"/>
                <w:szCs w:val="21"/>
              </w:rPr>
              <w:t xml:space="preserve">(3) </w:t>
            </w:r>
            <w:r w:rsidR="00EF2303" w:rsidRPr="00EF2303">
              <w:rPr>
                <w:sz w:val="20"/>
                <w:szCs w:val="21"/>
              </w:rPr>
              <w:t>Počas dočasnej ochrany nie je možné viesť voči dlžníkovi exekučné konanie alebo obdobné vykonávacie konanie a  len čo návrh na začatie takéhoto konania dôjde na súd, konanie sa prerušuje, ibaže ide o vymáhanie</w:t>
            </w:r>
          </w:p>
          <w:p w14:paraId="70C00A78" w14:textId="77777777" w:rsidR="00C1790C" w:rsidRPr="00C1790C" w:rsidRDefault="00C1790C" w:rsidP="00C1790C">
            <w:pPr>
              <w:autoSpaceDE/>
              <w:autoSpaceDN/>
              <w:jc w:val="both"/>
              <w:rPr>
                <w:sz w:val="20"/>
                <w:szCs w:val="21"/>
              </w:rPr>
            </w:pPr>
            <w:r w:rsidRPr="00C1790C">
              <w:rPr>
                <w:sz w:val="20"/>
                <w:szCs w:val="21"/>
              </w:rPr>
              <w:t>a) pohľadávky vzniknutej pri realizácii spoločných programov Slovenskej republiky a Európskej únie financovaných z fondov Európskej únie, alebo</w:t>
            </w:r>
          </w:p>
          <w:p w14:paraId="125E91BC" w14:textId="77777777" w:rsidR="00C1790C" w:rsidRPr="00C1790C" w:rsidRDefault="00C1790C" w:rsidP="00C1790C">
            <w:pPr>
              <w:autoSpaceDE/>
              <w:autoSpaceDN/>
              <w:jc w:val="both"/>
              <w:rPr>
                <w:sz w:val="20"/>
                <w:szCs w:val="21"/>
              </w:rPr>
            </w:pPr>
            <w:r w:rsidRPr="00C1790C">
              <w:rPr>
                <w:sz w:val="20"/>
                <w:szCs w:val="21"/>
              </w:rPr>
              <w:t xml:space="preserve">b) plnenia priznaného rozhodnutím inštitúcie, orgánu, úradu a agentúry Európskej únie, </w:t>
            </w:r>
          </w:p>
          <w:p w14:paraId="060013B9" w14:textId="3EFDBF53" w:rsidR="00C1790C" w:rsidRPr="00A60094" w:rsidRDefault="00C1790C" w:rsidP="00C1790C">
            <w:pPr>
              <w:autoSpaceDE/>
              <w:autoSpaceDN/>
              <w:jc w:val="both"/>
              <w:rPr>
                <w:sz w:val="20"/>
                <w:szCs w:val="20"/>
              </w:rPr>
            </w:pPr>
            <w:r w:rsidRPr="00C1790C">
              <w:rPr>
                <w:sz w:val="20"/>
                <w:szCs w:val="21"/>
              </w:rPr>
              <w:t xml:space="preserve">c) daňových nedoplatkov, colných dlhov, pokút a iných platieb vymeraných a uložených colnými </w:t>
            </w:r>
            <w:r w:rsidR="00DB016D">
              <w:rPr>
                <w:sz w:val="20"/>
                <w:szCs w:val="21"/>
              </w:rPr>
              <w:t xml:space="preserve"> </w:t>
            </w:r>
            <w:r w:rsidRPr="00C1790C">
              <w:rPr>
                <w:sz w:val="20"/>
                <w:szCs w:val="21"/>
              </w:rPr>
              <w:t xml:space="preserve">orgánmi podľa colných </w:t>
            </w:r>
            <w:r w:rsidRPr="00A60094">
              <w:rPr>
                <w:sz w:val="20"/>
                <w:szCs w:val="20"/>
              </w:rPr>
              <w:t xml:space="preserve">predpisov. </w:t>
            </w:r>
          </w:p>
          <w:p w14:paraId="09D03BE7" w14:textId="67217BA3" w:rsidR="00F85B3A" w:rsidRPr="00426908" w:rsidRDefault="00A60094" w:rsidP="001528F8">
            <w:pPr>
              <w:autoSpaceDE/>
              <w:autoSpaceDN/>
              <w:jc w:val="both"/>
              <w:rPr>
                <w:sz w:val="20"/>
                <w:szCs w:val="20"/>
              </w:rPr>
            </w:pPr>
            <w:r w:rsidRPr="00A60094">
              <w:rPr>
                <w:sz w:val="20"/>
                <w:szCs w:val="20"/>
              </w:rPr>
              <w:t>(10) Účinky dočasnej ochrany sa nevzťahujú na existujúce alebo budúce pracovnoprávne nároky súčasných alebo bývalých zamestnancov.</w:t>
            </w:r>
          </w:p>
        </w:tc>
        <w:tc>
          <w:tcPr>
            <w:tcW w:w="554" w:type="dxa"/>
            <w:tcBorders>
              <w:top w:val="single" w:sz="4" w:space="0" w:color="auto"/>
              <w:left w:val="single" w:sz="4" w:space="0" w:color="auto"/>
              <w:bottom w:val="single" w:sz="4" w:space="0" w:color="auto"/>
              <w:right w:val="single" w:sz="4" w:space="0" w:color="auto"/>
            </w:tcBorders>
          </w:tcPr>
          <w:p w14:paraId="1496D334" w14:textId="48C0D567" w:rsidR="00F85B3A" w:rsidRPr="00A60094" w:rsidRDefault="00F62606" w:rsidP="00F85B3A">
            <w:pPr>
              <w:jc w:val="center"/>
              <w:rPr>
                <w:sz w:val="20"/>
                <w:szCs w:val="20"/>
              </w:rPr>
            </w:pPr>
            <w:r w:rsidRPr="00A60094">
              <w:rPr>
                <w:sz w:val="20"/>
                <w:szCs w:val="20"/>
              </w:rPr>
              <w:t>Ú</w:t>
            </w:r>
          </w:p>
        </w:tc>
        <w:tc>
          <w:tcPr>
            <w:tcW w:w="3415" w:type="dxa"/>
            <w:tcBorders>
              <w:top w:val="single" w:sz="4" w:space="0" w:color="auto"/>
              <w:left w:val="single" w:sz="4" w:space="0" w:color="auto"/>
              <w:bottom w:val="single" w:sz="4" w:space="0" w:color="auto"/>
            </w:tcBorders>
          </w:tcPr>
          <w:p w14:paraId="793133E6" w14:textId="5566B131" w:rsidR="00F85B3A" w:rsidRPr="00A60094" w:rsidRDefault="00F85B3A" w:rsidP="00F85B3A">
            <w:pPr>
              <w:jc w:val="both"/>
              <w:rPr>
                <w:sz w:val="20"/>
                <w:szCs w:val="20"/>
              </w:rPr>
            </w:pPr>
            <w:r w:rsidRPr="00A60094">
              <w:rPr>
                <w:sz w:val="20"/>
                <w:szCs w:val="20"/>
              </w:rPr>
              <w:t xml:space="preserve">Z účinkov dočasnej ochrany sú v zásade vyňaté len pracovnoprávne nároky </w:t>
            </w:r>
            <w:r w:rsidR="00DB016D" w:rsidRPr="00A60094">
              <w:rPr>
                <w:sz w:val="20"/>
                <w:szCs w:val="20"/>
              </w:rPr>
              <w:t xml:space="preserve">v súlade s ust. čl. 6 ods. 5 prvá veta smernice, </w:t>
            </w:r>
            <w:r w:rsidRPr="00A60094">
              <w:rPr>
                <w:sz w:val="20"/>
                <w:szCs w:val="20"/>
              </w:rPr>
              <w:t xml:space="preserve">nároky, ktorých vymáhanie je upravené právnymi aktmi </w:t>
            </w:r>
            <w:r w:rsidR="00DB016D" w:rsidRPr="00A60094">
              <w:rPr>
                <w:sz w:val="20"/>
                <w:szCs w:val="20"/>
              </w:rPr>
              <w:t xml:space="preserve"> </w:t>
            </w:r>
            <w:r w:rsidRPr="00A60094">
              <w:rPr>
                <w:sz w:val="20"/>
                <w:szCs w:val="20"/>
              </w:rPr>
              <w:t>EÚ</w:t>
            </w:r>
            <w:r w:rsidR="00DB016D" w:rsidRPr="00A60094">
              <w:rPr>
                <w:sz w:val="20"/>
                <w:szCs w:val="20"/>
              </w:rPr>
              <w:t xml:space="preserve"> a</w:t>
            </w:r>
            <w:r w:rsidR="00A60094">
              <w:rPr>
                <w:sz w:val="20"/>
                <w:szCs w:val="20"/>
              </w:rPr>
              <w:t> </w:t>
            </w:r>
            <w:r w:rsidR="00DB016D" w:rsidRPr="00A60094">
              <w:rPr>
                <w:sz w:val="20"/>
                <w:szCs w:val="20"/>
              </w:rPr>
              <w:t>nároky</w:t>
            </w:r>
            <w:r w:rsidR="00A60094">
              <w:rPr>
                <w:sz w:val="20"/>
                <w:szCs w:val="20"/>
              </w:rPr>
              <w:t>,</w:t>
            </w:r>
            <w:r w:rsidR="00DB016D" w:rsidRPr="00A60094">
              <w:rPr>
                <w:sz w:val="20"/>
                <w:szCs w:val="20"/>
              </w:rPr>
              <w:t xml:space="preserve"> </w:t>
            </w:r>
            <w:r w:rsidR="0033121E" w:rsidRPr="00A60094">
              <w:rPr>
                <w:sz w:val="20"/>
                <w:szCs w:val="20"/>
              </w:rPr>
              <w:t>na vymáhaní</w:t>
            </w:r>
            <w:r w:rsidR="00DB016D" w:rsidRPr="00A60094">
              <w:rPr>
                <w:sz w:val="20"/>
                <w:szCs w:val="20"/>
              </w:rPr>
              <w:t xml:space="preserve"> ktorých je celospoločenský záujem</w:t>
            </w:r>
            <w:r w:rsidR="00426908" w:rsidRPr="00A60094">
              <w:rPr>
                <w:sz w:val="20"/>
                <w:szCs w:val="20"/>
              </w:rPr>
              <w:t>; iné pohľadávky nie sú vylúčené z moratória</w:t>
            </w:r>
            <w:r w:rsidRPr="00A60094">
              <w:rPr>
                <w:sz w:val="20"/>
                <w:szCs w:val="20"/>
              </w:rPr>
              <w:t>.</w:t>
            </w:r>
          </w:p>
          <w:p w14:paraId="6FA0FFBA" w14:textId="77777777" w:rsidR="00F85B3A" w:rsidRPr="00A60094" w:rsidRDefault="00F85B3A" w:rsidP="00F85B3A">
            <w:pPr>
              <w:jc w:val="both"/>
              <w:rPr>
                <w:color w:val="FF0000"/>
                <w:sz w:val="20"/>
                <w:szCs w:val="20"/>
              </w:rPr>
            </w:pPr>
          </w:p>
          <w:p w14:paraId="4DA32DD9" w14:textId="50E87DBD" w:rsidR="00F85B3A" w:rsidRPr="00A60094" w:rsidRDefault="00F85B3A" w:rsidP="00426908">
            <w:pPr>
              <w:jc w:val="both"/>
              <w:rPr>
                <w:sz w:val="20"/>
                <w:szCs w:val="20"/>
              </w:rPr>
            </w:pPr>
            <w:r w:rsidRPr="00A60094">
              <w:rPr>
                <w:color w:val="FF0000"/>
                <w:sz w:val="20"/>
                <w:szCs w:val="20"/>
              </w:rPr>
              <w:t xml:space="preserve"> </w:t>
            </w:r>
          </w:p>
        </w:tc>
      </w:tr>
      <w:tr w:rsidR="00F85B3A" w:rsidRPr="0043448D" w14:paraId="76E94DE9" w14:textId="77777777" w:rsidTr="00910B57">
        <w:tc>
          <w:tcPr>
            <w:tcW w:w="899" w:type="dxa"/>
            <w:tcBorders>
              <w:top w:val="single" w:sz="4" w:space="0" w:color="auto"/>
              <w:left w:val="single" w:sz="12" w:space="0" w:color="auto"/>
              <w:bottom w:val="single" w:sz="4" w:space="0" w:color="auto"/>
              <w:right w:val="single" w:sz="4" w:space="0" w:color="auto"/>
            </w:tcBorders>
          </w:tcPr>
          <w:p w14:paraId="36F5B2C5" w14:textId="2F15F962" w:rsidR="00F85B3A" w:rsidRPr="0043448D" w:rsidRDefault="00F85B3A" w:rsidP="00F85B3A">
            <w:pPr>
              <w:jc w:val="both"/>
              <w:rPr>
                <w:b/>
                <w:bCs/>
                <w:sz w:val="20"/>
                <w:szCs w:val="20"/>
              </w:rPr>
            </w:pPr>
            <w:r w:rsidRPr="0043448D">
              <w:rPr>
                <w:b/>
                <w:bCs/>
                <w:sz w:val="20"/>
                <w:szCs w:val="20"/>
              </w:rPr>
              <w:t>Č: 6</w:t>
            </w:r>
          </w:p>
          <w:p w14:paraId="0AD7FC99" w14:textId="77777777" w:rsidR="00F85B3A" w:rsidRPr="0043448D" w:rsidRDefault="00F85B3A" w:rsidP="00F85B3A">
            <w:pPr>
              <w:jc w:val="both"/>
              <w:rPr>
                <w:b/>
                <w:bCs/>
                <w:sz w:val="20"/>
                <w:szCs w:val="20"/>
              </w:rPr>
            </w:pPr>
            <w:r w:rsidRPr="0043448D">
              <w:rPr>
                <w:b/>
                <w:bCs/>
                <w:sz w:val="20"/>
                <w:szCs w:val="20"/>
              </w:rPr>
              <w:t>O: 5</w:t>
            </w:r>
          </w:p>
          <w:p w14:paraId="1B022292"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BF4FC3A" w14:textId="77777777" w:rsidR="00F85B3A" w:rsidRPr="00080088" w:rsidRDefault="00F85B3A" w:rsidP="00F85B3A">
            <w:pPr>
              <w:adjustRightInd w:val="0"/>
              <w:jc w:val="both"/>
              <w:rPr>
                <w:sz w:val="20"/>
                <w:szCs w:val="20"/>
              </w:rPr>
            </w:pPr>
            <w:r w:rsidRPr="00080088">
              <w:rPr>
                <w:sz w:val="20"/>
                <w:szCs w:val="20"/>
              </w:rPr>
              <w:t xml:space="preserve">5.Odsek 2 sa neuplatňuje na pohľadávky pracovníkov. </w:t>
            </w:r>
          </w:p>
          <w:p w14:paraId="407D17F5" w14:textId="77777777" w:rsidR="00F85B3A" w:rsidRPr="00080088" w:rsidRDefault="00F85B3A" w:rsidP="00F85B3A">
            <w:pPr>
              <w:adjustRightInd w:val="0"/>
              <w:jc w:val="both"/>
              <w:rPr>
                <w:sz w:val="20"/>
                <w:szCs w:val="20"/>
              </w:rPr>
            </w:pPr>
          </w:p>
          <w:p w14:paraId="1A0CF882" w14:textId="77777777" w:rsidR="00F85B3A" w:rsidRPr="0043448D" w:rsidRDefault="00F85B3A" w:rsidP="00F85B3A">
            <w:pPr>
              <w:adjustRightInd w:val="0"/>
              <w:jc w:val="both"/>
              <w:rPr>
                <w:bCs/>
                <w:sz w:val="20"/>
                <w:szCs w:val="20"/>
              </w:rPr>
            </w:pPr>
            <w:r w:rsidRPr="00080088">
              <w:rPr>
                <w:sz w:val="20"/>
                <w:szCs w:val="20"/>
              </w:rPr>
              <w:t xml:space="preserve">Odchylne od prvého pododseku môžu členské štáty na pohľadávky pracovníkov uplatniť odsek 2, ak a pokiaľ zabezpečia, že vyplatenie takýchto pohľadávok bude </w:t>
            </w:r>
            <w:r w:rsidRPr="00080088">
              <w:rPr>
                <w:sz w:val="20"/>
                <w:szCs w:val="20"/>
              </w:rPr>
              <w:lastRenderedPageBreak/>
              <w:t>garantované v rámcoch preventívnej reštrukturalizácie na podobnej úrovni ochrany.</w:t>
            </w:r>
          </w:p>
        </w:tc>
        <w:tc>
          <w:tcPr>
            <w:tcW w:w="900" w:type="dxa"/>
            <w:tcBorders>
              <w:top w:val="single" w:sz="4" w:space="0" w:color="auto"/>
              <w:left w:val="single" w:sz="4" w:space="0" w:color="auto"/>
              <w:bottom w:val="single" w:sz="4" w:space="0" w:color="auto"/>
              <w:right w:val="single" w:sz="12" w:space="0" w:color="auto"/>
            </w:tcBorders>
          </w:tcPr>
          <w:p w14:paraId="7EA65948" w14:textId="77777777" w:rsidR="00F85B3A" w:rsidRDefault="00F85B3A" w:rsidP="00F85B3A">
            <w:pPr>
              <w:jc w:val="center"/>
              <w:rPr>
                <w:sz w:val="20"/>
                <w:szCs w:val="20"/>
              </w:rPr>
            </w:pPr>
            <w:r w:rsidRPr="0043448D">
              <w:rPr>
                <w:sz w:val="20"/>
                <w:szCs w:val="20"/>
              </w:rPr>
              <w:lastRenderedPageBreak/>
              <w:t>N</w:t>
            </w:r>
          </w:p>
          <w:p w14:paraId="4EBC18FD" w14:textId="77777777" w:rsidR="00F85B3A" w:rsidRDefault="00F85B3A" w:rsidP="00F85B3A">
            <w:pPr>
              <w:jc w:val="center"/>
              <w:rPr>
                <w:sz w:val="20"/>
                <w:szCs w:val="20"/>
              </w:rPr>
            </w:pPr>
          </w:p>
          <w:p w14:paraId="2117893D" w14:textId="77777777" w:rsidR="00F85B3A" w:rsidRDefault="00F85B3A" w:rsidP="00F85B3A">
            <w:pPr>
              <w:jc w:val="center"/>
              <w:rPr>
                <w:sz w:val="20"/>
                <w:szCs w:val="20"/>
              </w:rPr>
            </w:pPr>
          </w:p>
          <w:p w14:paraId="1EF8AF25"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4563EAF1" w14:textId="77777777" w:rsidR="00F85B3A" w:rsidRDefault="00F85B3A" w:rsidP="00F85B3A">
            <w:pPr>
              <w:jc w:val="center"/>
              <w:rPr>
                <w:sz w:val="20"/>
                <w:szCs w:val="20"/>
              </w:rPr>
            </w:pPr>
            <w:r>
              <w:rPr>
                <w:sz w:val="20"/>
                <w:szCs w:val="20"/>
              </w:rPr>
              <w:t>Návrh zákona</w:t>
            </w:r>
          </w:p>
          <w:p w14:paraId="25390ADA" w14:textId="77777777" w:rsidR="00F85B3A" w:rsidRDefault="00F85B3A" w:rsidP="00F85B3A">
            <w:pPr>
              <w:jc w:val="center"/>
              <w:rPr>
                <w:sz w:val="20"/>
                <w:szCs w:val="20"/>
              </w:rPr>
            </w:pPr>
          </w:p>
          <w:p w14:paraId="186204DF" w14:textId="77777777" w:rsidR="00F85B3A" w:rsidRDefault="00F85B3A" w:rsidP="00F85B3A">
            <w:pPr>
              <w:jc w:val="center"/>
              <w:rPr>
                <w:sz w:val="20"/>
                <w:szCs w:val="20"/>
              </w:rPr>
            </w:pPr>
          </w:p>
          <w:p w14:paraId="036190EB" w14:textId="77777777" w:rsidR="00F85B3A" w:rsidRDefault="00F85B3A" w:rsidP="00F85B3A">
            <w:pPr>
              <w:jc w:val="center"/>
              <w:rPr>
                <w:sz w:val="20"/>
                <w:szCs w:val="20"/>
              </w:rPr>
            </w:pPr>
          </w:p>
          <w:p w14:paraId="37132A51" w14:textId="77777777" w:rsidR="00F85B3A" w:rsidRDefault="00F85B3A" w:rsidP="00F85B3A">
            <w:pPr>
              <w:jc w:val="center"/>
              <w:rPr>
                <w:sz w:val="20"/>
                <w:szCs w:val="20"/>
              </w:rPr>
            </w:pPr>
          </w:p>
          <w:p w14:paraId="754B2BC8" w14:textId="77777777" w:rsidR="00F85B3A" w:rsidRDefault="00F85B3A" w:rsidP="00F85B3A">
            <w:pPr>
              <w:jc w:val="center"/>
              <w:rPr>
                <w:sz w:val="20"/>
                <w:szCs w:val="20"/>
              </w:rPr>
            </w:pPr>
          </w:p>
          <w:p w14:paraId="5FDB8700" w14:textId="77777777" w:rsidR="00F85B3A" w:rsidRDefault="00F85B3A" w:rsidP="00F85B3A">
            <w:pPr>
              <w:jc w:val="center"/>
              <w:rPr>
                <w:sz w:val="20"/>
                <w:szCs w:val="20"/>
              </w:rPr>
            </w:pPr>
          </w:p>
          <w:p w14:paraId="03D6E1D9" w14:textId="77777777" w:rsidR="00F85B3A" w:rsidRDefault="00F85B3A" w:rsidP="00F85B3A">
            <w:pPr>
              <w:jc w:val="center"/>
              <w:rPr>
                <w:sz w:val="20"/>
                <w:szCs w:val="20"/>
              </w:rPr>
            </w:pPr>
          </w:p>
          <w:p w14:paraId="34E9690F" w14:textId="122285BF"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D7A71AD" w14:textId="6D67CD64" w:rsidR="009C1BC9" w:rsidRDefault="00F85B3A" w:rsidP="009C1BC9">
            <w:pPr>
              <w:pStyle w:val="Normlny0"/>
              <w:jc w:val="center"/>
            </w:pPr>
            <w:r>
              <w:lastRenderedPageBreak/>
              <w:t>Č: I</w:t>
            </w:r>
          </w:p>
          <w:p w14:paraId="5E15FC77" w14:textId="78F351F8" w:rsidR="00F85B3A" w:rsidRDefault="00F85B3A" w:rsidP="00F85B3A">
            <w:pPr>
              <w:pStyle w:val="Normlny0"/>
              <w:jc w:val="center"/>
            </w:pPr>
            <w:r>
              <w:t xml:space="preserve">§: </w:t>
            </w:r>
            <w:r w:rsidR="00C1790C">
              <w:t>20</w:t>
            </w:r>
          </w:p>
          <w:p w14:paraId="0C833FDE" w14:textId="2328D1F3" w:rsidR="00F85B3A" w:rsidRDefault="00F85B3A" w:rsidP="00F85B3A">
            <w:pPr>
              <w:pStyle w:val="Normlny0"/>
              <w:jc w:val="center"/>
            </w:pPr>
            <w:r>
              <w:t xml:space="preserve">O: </w:t>
            </w:r>
            <w:r w:rsidR="009C1BC9">
              <w:t>10</w:t>
            </w:r>
          </w:p>
          <w:p w14:paraId="2235EAF0" w14:textId="77777777" w:rsidR="00F85B3A" w:rsidRDefault="00F85B3A" w:rsidP="00F85B3A">
            <w:pPr>
              <w:pStyle w:val="Normlny0"/>
              <w:jc w:val="center"/>
            </w:pPr>
          </w:p>
          <w:p w14:paraId="0982B103" w14:textId="77777777" w:rsidR="00F85B3A" w:rsidRDefault="00F85B3A" w:rsidP="00F85B3A">
            <w:pPr>
              <w:pStyle w:val="Normlny0"/>
              <w:jc w:val="center"/>
            </w:pPr>
          </w:p>
          <w:p w14:paraId="67B19E02" w14:textId="77777777" w:rsidR="00F85B3A" w:rsidRDefault="00F85B3A" w:rsidP="00F85B3A">
            <w:pPr>
              <w:pStyle w:val="Normlny0"/>
              <w:jc w:val="center"/>
            </w:pPr>
          </w:p>
          <w:p w14:paraId="240796C2" w14:textId="77777777" w:rsidR="00F85B3A" w:rsidRDefault="00F85B3A" w:rsidP="00F85B3A">
            <w:pPr>
              <w:pStyle w:val="Normlny0"/>
              <w:jc w:val="center"/>
            </w:pPr>
          </w:p>
          <w:p w14:paraId="522F56C2" w14:textId="77777777" w:rsidR="00F85B3A" w:rsidRDefault="00F85B3A" w:rsidP="00F85B3A">
            <w:pPr>
              <w:pStyle w:val="Normlny0"/>
              <w:jc w:val="center"/>
            </w:pPr>
          </w:p>
          <w:p w14:paraId="7D2038D9" w14:textId="77777777" w:rsidR="00F85B3A" w:rsidRDefault="00F85B3A" w:rsidP="00F85B3A">
            <w:pPr>
              <w:pStyle w:val="Normlny0"/>
              <w:jc w:val="center"/>
            </w:pPr>
          </w:p>
          <w:p w14:paraId="04C351D9" w14:textId="77777777" w:rsidR="00F85B3A" w:rsidRPr="0043448D" w:rsidRDefault="00F85B3A" w:rsidP="0042690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0949252" w14:textId="2E4325B1" w:rsidR="009C1BC9" w:rsidRPr="009C1BC9" w:rsidRDefault="009C1BC9" w:rsidP="009C1BC9">
            <w:pPr>
              <w:jc w:val="both"/>
              <w:rPr>
                <w:sz w:val="20"/>
                <w:szCs w:val="20"/>
              </w:rPr>
            </w:pPr>
            <w:r w:rsidRPr="009C1BC9">
              <w:rPr>
                <w:sz w:val="20"/>
                <w:szCs w:val="20"/>
              </w:rPr>
              <w:lastRenderedPageBreak/>
              <w:t xml:space="preserve">(10) Účinky dočasnej ochrany sa nevzťahujú na existujúce alebo budúce pracovnoprávne nároky súčasných alebo </w:t>
            </w:r>
            <w:r w:rsidR="00C70BC4">
              <w:rPr>
                <w:sz w:val="20"/>
                <w:szCs w:val="20"/>
              </w:rPr>
              <w:t>bývalých</w:t>
            </w:r>
            <w:r w:rsidRPr="009C1BC9">
              <w:rPr>
                <w:sz w:val="20"/>
                <w:szCs w:val="20"/>
              </w:rPr>
              <w:t xml:space="preserve"> zamestnancov.</w:t>
            </w:r>
          </w:p>
          <w:p w14:paraId="51C941ED" w14:textId="7CB9BC46" w:rsidR="009C1BC9" w:rsidRPr="00426908" w:rsidRDefault="009C1BC9" w:rsidP="009C1BC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0F2FB2A" w14:textId="77777777" w:rsidR="00F85B3A" w:rsidRDefault="00F85B3A" w:rsidP="00F85B3A">
            <w:pPr>
              <w:jc w:val="center"/>
              <w:rPr>
                <w:sz w:val="20"/>
                <w:szCs w:val="20"/>
              </w:rPr>
            </w:pPr>
            <w:r>
              <w:rPr>
                <w:sz w:val="20"/>
                <w:szCs w:val="20"/>
              </w:rPr>
              <w:t>Ú</w:t>
            </w:r>
          </w:p>
          <w:p w14:paraId="749A3A78" w14:textId="77777777" w:rsidR="00F85B3A" w:rsidRDefault="00F85B3A" w:rsidP="00F85B3A">
            <w:pPr>
              <w:jc w:val="center"/>
              <w:rPr>
                <w:sz w:val="20"/>
                <w:szCs w:val="20"/>
              </w:rPr>
            </w:pPr>
          </w:p>
          <w:p w14:paraId="5BC200FB" w14:textId="77777777" w:rsidR="00F85B3A" w:rsidRDefault="00F85B3A" w:rsidP="00F85B3A">
            <w:pPr>
              <w:jc w:val="center"/>
              <w:rPr>
                <w:sz w:val="20"/>
                <w:szCs w:val="20"/>
              </w:rPr>
            </w:pPr>
          </w:p>
          <w:p w14:paraId="3CAC92E5" w14:textId="77777777" w:rsidR="00F85B3A" w:rsidRPr="0032387D" w:rsidRDefault="00F85B3A"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438C42BE" w14:textId="4AF1F690" w:rsidR="00A60094" w:rsidRPr="00426908" w:rsidRDefault="00426908" w:rsidP="00F85B3A">
            <w:pPr>
              <w:jc w:val="both"/>
              <w:rPr>
                <w:sz w:val="20"/>
                <w:szCs w:val="20"/>
              </w:rPr>
            </w:pPr>
            <w:r>
              <w:rPr>
                <w:sz w:val="20"/>
                <w:szCs w:val="20"/>
              </w:rPr>
              <w:t>Dočasná ochrana, resp. moratórium sa nevzťahuje na pracovnoprávne nároky</w:t>
            </w:r>
            <w:r w:rsidR="00D532BB">
              <w:rPr>
                <w:sz w:val="20"/>
                <w:szCs w:val="20"/>
              </w:rPr>
              <w:t xml:space="preserve"> súčasných alebo bývalých zamestnancov</w:t>
            </w:r>
            <w:r w:rsidR="00A60094">
              <w:rPr>
                <w:sz w:val="20"/>
                <w:szCs w:val="20"/>
              </w:rPr>
              <w:t xml:space="preserve"> tak, ako to požaduje bod 5 prvá veta</w:t>
            </w:r>
            <w:r w:rsidR="00B53574">
              <w:rPr>
                <w:sz w:val="20"/>
                <w:szCs w:val="20"/>
              </w:rPr>
              <w:t xml:space="preserve"> smernice</w:t>
            </w:r>
            <w:r>
              <w:rPr>
                <w:sz w:val="20"/>
                <w:szCs w:val="20"/>
              </w:rPr>
              <w:t>.</w:t>
            </w:r>
          </w:p>
        </w:tc>
      </w:tr>
      <w:tr w:rsidR="00F85B3A" w:rsidRPr="0043448D" w14:paraId="47C6046F" w14:textId="77777777" w:rsidTr="00910B57">
        <w:tc>
          <w:tcPr>
            <w:tcW w:w="899" w:type="dxa"/>
            <w:tcBorders>
              <w:top w:val="single" w:sz="4" w:space="0" w:color="auto"/>
              <w:left w:val="single" w:sz="12" w:space="0" w:color="auto"/>
              <w:bottom w:val="single" w:sz="4" w:space="0" w:color="auto"/>
              <w:right w:val="single" w:sz="4" w:space="0" w:color="auto"/>
            </w:tcBorders>
          </w:tcPr>
          <w:p w14:paraId="6F5ECA25" w14:textId="77777777" w:rsidR="00F85B3A" w:rsidRPr="0043448D" w:rsidRDefault="00F85B3A" w:rsidP="00F85B3A">
            <w:pPr>
              <w:jc w:val="both"/>
              <w:rPr>
                <w:b/>
                <w:bCs/>
                <w:sz w:val="20"/>
                <w:szCs w:val="20"/>
              </w:rPr>
            </w:pPr>
            <w:r w:rsidRPr="0043448D">
              <w:rPr>
                <w:b/>
                <w:bCs/>
                <w:sz w:val="20"/>
                <w:szCs w:val="20"/>
              </w:rPr>
              <w:t>Č: 6</w:t>
            </w:r>
          </w:p>
          <w:p w14:paraId="227DD9DD" w14:textId="77777777" w:rsidR="00F85B3A" w:rsidRPr="0043448D" w:rsidRDefault="00F85B3A" w:rsidP="00F85B3A">
            <w:pPr>
              <w:jc w:val="both"/>
              <w:rPr>
                <w:b/>
                <w:bCs/>
                <w:sz w:val="20"/>
                <w:szCs w:val="20"/>
              </w:rPr>
            </w:pPr>
            <w:r w:rsidRPr="0043448D">
              <w:rPr>
                <w:b/>
                <w:bCs/>
                <w:sz w:val="20"/>
                <w:szCs w:val="20"/>
              </w:rPr>
              <w:t>O: 6</w:t>
            </w:r>
          </w:p>
          <w:p w14:paraId="511BC6D4"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1A7A129" w14:textId="77777777" w:rsidR="00F85B3A" w:rsidRPr="0043448D" w:rsidRDefault="00F85B3A" w:rsidP="00F85B3A">
            <w:pPr>
              <w:adjustRightInd w:val="0"/>
              <w:jc w:val="both"/>
              <w:rPr>
                <w:bCs/>
                <w:sz w:val="20"/>
                <w:szCs w:val="20"/>
              </w:rPr>
            </w:pPr>
            <w:r w:rsidRPr="0043448D">
              <w:rPr>
                <w:sz w:val="20"/>
                <w:szCs w:val="20"/>
              </w:rPr>
              <w:t>6.Prvotné trvanie prerušenia jednotlivých konaní, v ktorých dochádza k vymáhaniu nárokov, sa obmedzuje na obdobie najviac štyroch mesiacov.</w:t>
            </w:r>
          </w:p>
        </w:tc>
        <w:tc>
          <w:tcPr>
            <w:tcW w:w="900" w:type="dxa"/>
            <w:tcBorders>
              <w:top w:val="single" w:sz="4" w:space="0" w:color="auto"/>
              <w:left w:val="single" w:sz="4" w:space="0" w:color="auto"/>
              <w:bottom w:val="single" w:sz="4" w:space="0" w:color="auto"/>
              <w:right w:val="single" w:sz="12" w:space="0" w:color="auto"/>
            </w:tcBorders>
          </w:tcPr>
          <w:p w14:paraId="06DE7C30"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5609049" w14:textId="77777777" w:rsidR="00EC3DBE" w:rsidRDefault="00EC3DBE" w:rsidP="00F85B3A">
            <w:pPr>
              <w:jc w:val="center"/>
              <w:rPr>
                <w:sz w:val="20"/>
                <w:szCs w:val="20"/>
              </w:rPr>
            </w:pPr>
            <w:r w:rsidRPr="008D71C8">
              <w:rPr>
                <w:sz w:val="20"/>
                <w:szCs w:val="20"/>
              </w:rPr>
              <w:t>Návrh zákona</w:t>
            </w:r>
          </w:p>
          <w:p w14:paraId="66C0680B" w14:textId="77777777" w:rsidR="00EC3DBE" w:rsidRDefault="00EC3DBE" w:rsidP="00F85B3A">
            <w:pPr>
              <w:jc w:val="center"/>
              <w:rPr>
                <w:sz w:val="20"/>
                <w:szCs w:val="20"/>
              </w:rPr>
            </w:pPr>
          </w:p>
          <w:p w14:paraId="30714314" w14:textId="1F9B9137" w:rsidR="00EC3DBE" w:rsidRDefault="00EC3DBE" w:rsidP="00F85B3A">
            <w:pPr>
              <w:jc w:val="center"/>
              <w:rPr>
                <w:sz w:val="20"/>
                <w:szCs w:val="20"/>
              </w:rPr>
            </w:pPr>
          </w:p>
          <w:p w14:paraId="2E1EB456" w14:textId="7CF0C905" w:rsidR="00CF2DE6" w:rsidRDefault="00CF2DE6" w:rsidP="00F85B3A">
            <w:pPr>
              <w:jc w:val="center"/>
              <w:rPr>
                <w:sz w:val="20"/>
                <w:szCs w:val="20"/>
              </w:rPr>
            </w:pPr>
          </w:p>
          <w:p w14:paraId="3C5CB7E8" w14:textId="2F935324" w:rsidR="00CF2DE6" w:rsidRDefault="00CF2DE6" w:rsidP="00F85B3A">
            <w:pPr>
              <w:jc w:val="center"/>
              <w:rPr>
                <w:sz w:val="20"/>
                <w:szCs w:val="20"/>
              </w:rPr>
            </w:pPr>
          </w:p>
          <w:p w14:paraId="41E9689D" w14:textId="12BFA91E" w:rsidR="00CF2DE6" w:rsidRDefault="00CF2DE6" w:rsidP="00F85B3A">
            <w:pPr>
              <w:jc w:val="center"/>
              <w:rPr>
                <w:sz w:val="20"/>
                <w:szCs w:val="20"/>
              </w:rPr>
            </w:pPr>
          </w:p>
          <w:p w14:paraId="5DC7AF93" w14:textId="32F2F2E2" w:rsidR="00CF2DE6" w:rsidRDefault="00CF2DE6" w:rsidP="00F85B3A">
            <w:pPr>
              <w:jc w:val="center"/>
              <w:rPr>
                <w:sz w:val="20"/>
                <w:szCs w:val="20"/>
              </w:rPr>
            </w:pPr>
          </w:p>
          <w:p w14:paraId="2D5C8492" w14:textId="5821759E" w:rsidR="00D532BB" w:rsidRDefault="00D532BB" w:rsidP="00F85B3A">
            <w:pPr>
              <w:jc w:val="center"/>
              <w:rPr>
                <w:sz w:val="20"/>
                <w:szCs w:val="20"/>
              </w:rPr>
            </w:pPr>
          </w:p>
          <w:p w14:paraId="16AA23D0" w14:textId="2B9BBC16" w:rsidR="00D532BB" w:rsidRDefault="00D532BB" w:rsidP="00F85B3A">
            <w:pPr>
              <w:jc w:val="center"/>
              <w:rPr>
                <w:sz w:val="20"/>
                <w:szCs w:val="20"/>
              </w:rPr>
            </w:pPr>
          </w:p>
          <w:p w14:paraId="108B69E4" w14:textId="2FC82CF5" w:rsidR="00D532BB" w:rsidRDefault="00D532BB" w:rsidP="00F85B3A">
            <w:pPr>
              <w:jc w:val="center"/>
              <w:rPr>
                <w:sz w:val="20"/>
                <w:szCs w:val="20"/>
              </w:rPr>
            </w:pPr>
          </w:p>
          <w:p w14:paraId="2D717B29" w14:textId="15B6922A" w:rsidR="00D532BB" w:rsidRDefault="00D532BB" w:rsidP="00F85B3A">
            <w:pPr>
              <w:jc w:val="center"/>
              <w:rPr>
                <w:sz w:val="20"/>
                <w:szCs w:val="20"/>
              </w:rPr>
            </w:pPr>
          </w:p>
          <w:p w14:paraId="18121267" w14:textId="4892DEF3" w:rsidR="00D532BB" w:rsidRDefault="00D532BB" w:rsidP="00F85B3A">
            <w:pPr>
              <w:jc w:val="center"/>
              <w:rPr>
                <w:sz w:val="20"/>
                <w:szCs w:val="20"/>
              </w:rPr>
            </w:pPr>
          </w:p>
          <w:p w14:paraId="5B16E2A2" w14:textId="77777777" w:rsidR="00A21A45" w:rsidRDefault="00A21A45" w:rsidP="00EC3DBE">
            <w:pPr>
              <w:jc w:val="center"/>
              <w:rPr>
                <w:sz w:val="20"/>
                <w:szCs w:val="20"/>
              </w:rPr>
            </w:pPr>
          </w:p>
          <w:p w14:paraId="204EEC32" w14:textId="57751578" w:rsidR="00A21A45" w:rsidRPr="008D71C8" w:rsidRDefault="00A21A45" w:rsidP="00A21A45">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2F1A292" w14:textId="170B740F" w:rsidR="00EC3DBE" w:rsidRDefault="00EC3DBE" w:rsidP="00EC3DBE">
            <w:pPr>
              <w:pStyle w:val="Normlny0"/>
              <w:jc w:val="center"/>
            </w:pPr>
            <w:r>
              <w:t xml:space="preserve">Č: I </w:t>
            </w:r>
          </w:p>
          <w:p w14:paraId="4DFAC2F8" w14:textId="299C9C8B" w:rsidR="00084DB7" w:rsidRDefault="00EC3DBE" w:rsidP="00084DB7">
            <w:pPr>
              <w:pStyle w:val="Normlny0"/>
              <w:jc w:val="center"/>
            </w:pPr>
            <w:r>
              <w:t>§: 1</w:t>
            </w:r>
            <w:r w:rsidR="00C1790C">
              <w:t>7</w:t>
            </w:r>
          </w:p>
          <w:p w14:paraId="5BA6AB5D" w14:textId="1D1D41CA" w:rsidR="00EC3DBE" w:rsidRDefault="00EC3DBE" w:rsidP="00084DB7">
            <w:pPr>
              <w:pStyle w:val="Normlny0"/>
              <w:jc w:val="center"/>
            </w:pPr>
            <w:r>
              <w:t>O</w:t>
            </w:r>
            <w:r w:rsidR="00084DB7">
              <w:t>: 1</w:t>
            </w:r>
            <w:r w:rsidR="00A60094">
              <w:t>, 4</w:t>
            </w:r>
          </w:p>
          <w:p w14:paraId="525245B0" w14:textId="77777777" w:rsidR="00CF2DE6" w:rsidRDefault="00CF2DE6" w:rsidP="00EC3DBE">
            <w:pPr>
              <w:pStyle w:val="Normlny0"/>
              <w:jc w:val="center"/>
            </w:pPr>
          </w:p>
          <w:p w14:paraId="76EA3669" w14:textId="77777777" w:rsidR="00CF2DE6" w:rsidRDefault="00CF2DE6" w:rsidP="00EC3DBE">
            <w:pPr>
              <w:pStyle w:val="Normlny0"/>
              <w:jc w:val="center"/>
            </w:pPr>
          </w:p>
          <w:p w14:paraId="45C12A5B" w14:textId="77777777" w:rsidR="00CF2DE6" w:rsidRDefault="00CF2DE6" w:rsidP="00EC3DBE">
            <w:pPr>
              <w:pStyle w:val="Normlny0"/>
              <w:jc w:val="center"/>
            </w:pPr>
          </w:p>
          <w:p w14:paraId="087A173E" w14:textId="77777777" w:rsidR="00CF2DE6" w:rsidRDefault="00CF2DE6" w:rsidP="00EC3DBE">
            <w:pPr>
              <w:pStyle w:val="Normlny0"/>
              <w:jc w:val="center"/>
            </w:pPr>
          </w:p>
          <w:p w14:paraId="0C15BF22" w14:textId="77777777" w:rsidR="00084DB7" w:rsidRDefault="00084DB7" w:rsidP="00EC3DBE">
            <w:pPr>
              <w:pStyle w:val="Normlny0"/>
              <w:jc w:val="center"/>
            </w:pPr>
          </w:p>
          <w:p w14:paraId="61B61DED" w14:textId="437DA5C3" w:rsidR="00EC3DBE" w:rsidRDefault="00EC3DBE" w:rsidP="00EC3DBE">
            <w:pPr>
              <w:pStyle w:val="Normlny0"/>
              <w:jc w:val="center"/>
            </w:pPr>
          </w:p>
          <w:p w14:paraId="464D1596" w14:textId="191F49AD" w:rsidR="00D532BB" w:rsidRDefault="00D532BB" w:rsidP="00EC3DBE">
            <w:pPr>
              <w:pStyle w:val="Normlny0"/>
              <w:jc w:val="center"/>
            </w:pPr>
          </w:p>
          <w:p w14:paraId="605A2B51" w14:textId="7D51D296" w:rsidR="00D532BB" w:rsidRDefault="00D532BB" w:rsidP="00EC3DBE">
            <w:pPr>
              <w:pStyle w:val="Normlny0"/>
              <w:jc w:val="center"/>
            </w:pPr>
          </w:p>
          <w:p w14:paraId="4708BB8E" w14:textId="6F9A5098" w:rsidR="00D532BB" w:rsidRDefault="00D532BB" w:rsidP="00EC3DBE">
            <w:pPr>
              <w:pStyle w:val="Normlny0"/>
              <w:jc w:val="center"/>
            </w:pPr>
          </w:p>
          <w:p w14:paraId="0E12CE95" w14:textId="4CA36B19" w:rsidR="00D532BB" w:rsidRDefault="00D532BB" w:rsidP="00EC3DBE">
            <w:pPr>
              <w:pStyle w:val="Normlny0"/>
              <w:jc w:val="center"/>
            </w:pPr>
          </w:p>
          <w:p w14:paraId="28EE677E" w14:textId="51C225BC" w:rsidR="00A21A45" w:rsidRPr="0043448D" w:rsidRDefault="00A21A45" w:rsidP="00EC3DBE">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CC93C8D" w14:textId="7B42A669" w:rsidR="00C1790C" w:rsidRDefault="00C1790C" w:rsidP="008F3FF2">
            <w:pPr>
              <w:pStyle w:val="Normlny0"/>
              <w:jc w:val="both"/>
              <w:rPr>
                <w:lang w:eastAsia="sk-SK"/>
              </w:rPr>
            </w:pPr>
            <w:r>
              <w:rPr>
                <w:lang w:eastAsia="sk-SK"/>
              </w:rPr>
              <w:t xml:space="preserve">(1) Súd poskytne dlžníkovi dočasnú ochranu v rozhodnutí o povolení verejnej preventívnej reštrukturalizácie na obdobie troch mesiacov, ak s jej poskytnutím </w:t>
            </w:r>
          </w:p>
          <w:p w14:paraId="4F24EE79" w14:textId="77777777" w:rsidR="00C1790C" w:rsidRDefault="00C1790C" w:rsidP="008F3FF2">
            <w:pPr>
              <w:pStyle w:val="Normlny0"/>
              <w:jc w:val="both"/>
              <w:rPr>
                <w:lang w:eastAsia="sk-SK"/>
              </w:rPr>
            </w:pPr>
            <w:r>
              <w:rPr>
                <w:lang w:eastAsia="sk-SK"/>
              </w:rPr>
              <w:t xml:space="preserve">a) vyjadrila súhlas väčšina veriteľov počítaná podľa výšky ich nespriaznených pohľadávok, alebo </w:t>
            </w:r>
          </w:p>
          <w:p w14:paraId="56DD7E88" w14:textId="77777777" w:rsidR="00C1790C" w:rsidRDefault="00C1790C" w:rsidP="008F3FF2">
            <w:pPr>
              <w:pStyle w:val="Normlny0"/>
              <w:jc w:val="both"/>
              <w:rPr>
                <w:lang w:eastAsia="sk-SK"/>
              </w:rPr>
            </w:pPr>
            <w:r>
              <w:rPr>
                <w:lang w:eastAsia="sk-SK"/>
              </w:rPr>
              <w:t xml:space="preserve">b) vyjadrilo súhlas aspoň 20 % všetkých veriteľov počítaných podľa výšky ich nespriaznených pohľadávok a v koncepte plánu čiastočné odpustenie pohľadávky alebo uznanie jej čiastočnej nevymáhateľnosti nepresahuje u žiadneho z veriteľov 20 % jeho pohľadávky a odklad splácania žiadnej z pohľadávok nepresiahne jeden rok.  </w:t>
            </w:r>
          </w:p>
          <w:p w14:paraId="36FF5181" w14:textId="335F089C" w:rsidR="00A21A45" w:rsidRPr="00EC3DBE" w:rsidRDefault="00C1790C" w:rsidP="001528F8">
            <w:pPr>
              <w:jc w:val="both"/>
              <w:rPr>
                <w:sz w:val="20"/>
                <w:szCs w:val="20"/>
              </w:rPr>
            </w:pPr>
            <w:r w:rsidRPr="00C1790C">
              <w:rPr>
                <w:sz w:val="20"/>
                <w:szCs w:val="20"/>
              </w:rPr>
              <w:t xml:space="preserve">(4) Dočasná ochrana sa považuje za poskytnutú v deň nasledujúci po dni zverejnenia podľa § 11 ods. </w:t>
            </w:r>
            <w:r w:rsidR="001528F8">
              <w:rPr>
                <w:sz w:val="20"/>
                <w:szCs w:val="20"/>
              </w:rPr>
              <w:t>5</w:t>
            </w:r>
            <w:r w:rsidRPr="00C1790C">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7BE6800D" w14:textId="2C1F1BC7" w:rsidR="00F85B3A" w:rsidRPr="00EC3DBE" w:rsidRDefault="00EC3DBE" w:rsidP="00F85B3A">
            <w:pPr>
              <w:jc w:val="center"/>
              <w:rPr>
                <w:sz w:val="20"/>
                <w:szCs w:val="20"/>
              </w:rPr>
            </w:pPr>
            <w:r w:rsidRPr="00EC3DBE">
              <w:rPr>
                <w:sz w:val="20"/>
                <w:szCs w:val="20"/>
              </w:rPr>
              <w:t>Ú</w:t>
            </w:r>
          </w:p>
        </w:tc>
        <w:tc>
          <w:tcPr>
            <w:tcW w:w="3415" w:type="dxa"/>
            <w:tcBorders>
              <w:top w:val="single" w:sz="4" w:space="0" w:color="auto"/>
              <w:left w:val="single" w:sz="4" w:space="0" w:color="auto"/>
              <w:bottom w:val="single" w:sz="4" w:space="0" w:color="auto"/>
            </w:tcBorders>
          </w:tcPr>
          <w:p w14:paraId="0FF1BE04" w14:textId="77777777" w:rsidR="00A60094" w:rsidRDefault="00EC3DBE" w:rsidP="00D532BB">
            <w:pPr>
              <w:jc w:val="both"/>
              <w:rPr>
                <w:sz w:val="20"/>
                <w:szCs w:val="20"/>
              </w:rPr>
            </w:pPr>
            <w:r w:rsidRPr="00EC3DBE">
              <w:rPr>
                <w:sz w:val="20"/>
                <w:szCs w:val="20"/>
              </w:rPr>
              <w:t xml:space="preserve">Prvotné poskytnutie dočasnej ochrany </w:t>
            </w:r>
            <w:r w:rsidR="00A21A45">
              <w:rPr>
                <w:sz w:val="20"/>
                <w:szCs w:val="20"/>
              </w:rPr>
              <w:t xml:space="preserve">bude v Slovenskej republike </w:t>
            </w:r>
            <w:r w:rsidR="00A60094">
              <w:rPr>
                <w:sz w:val="20"/>
                <w:szCs w:val="20"/>
              </w:rPr>
              <w:t>trvať maximálne tri mesiace.</w:t>
            </w:r>
          </w:p>
          <w:p w14:paraId="3B806596" w14:textId="28F3DF8A" w:rsidR="00F85B3A" w:rsidRPr="00EC3DBE" w:rsidRDefault="00F85B3A" w:rsidP="00D532BB">
            <w:pPr>
              <w:jc w:val="both"/>
              <w:rPr>
                <w:sz w:val="20"/>
                <w:szCs w:val="20"/>
              </w:rPr>
            </w:pPr>
          </w:p>
        </w:tc>
      </w:tr>
      <w:tr w:rsidR="00F85B3A" w:rsidRPr="0043448D" w14:paraId="5C527D47" w14:textId="77777777" w:rsidTr="00910B57">
        <w:tc>
          <w:tcPr>
            <w:tcW w:w="899" w:type="dxa"/>
            <w:tcBorders>
              <w:top w:val="single" w:sz="4" w:space="0" w:color="auto"/>
              <w:left w:val="single" w:sz="12" w:space="0" w:color="auto"/>
              <w:bottom w:val="single" w:sz="4" w:space="0" w:color="auto"/>
              <w:right w:val="single" w:sz="4" w:space="0" w:color="auto"/>
            </w:tcBorders>
          </w:tcPr>
          <w:p w14:paraId="12A4E11B" w14:textId="481356C0" w:rsidR="00F85B3A" w:rsidRPr="0043448D" w:rsidRDefault="00F85B3A" w:rsidP="00F85B3A">
            <w:pPr>
              <w:jc w:val="both"/>
              <w:rPr>
                <w:b/>
                <w:bCs/>
                <w:sz w:val="20"/>
                <w:szCs w:val="20"/>
              </w:rPr>
            </w:pPr>
            <w:r w:rsidRPr="0043448D">
              <w:rPr>
                <w:b/>
                <w:bCs/>
                <w:sz w:val="20"/>
                <w:szCs w:val="20"/>
              </w:rPr>
              <w:t>Č: 6</w:t>
            </w:r>
          </w:p>
          <w:p w14:paraId="5A5C86EC" w14:textId="77777777" w:rsidR="00F85B3A" w:rsidRPr="0043448D" w:rsidRDefault="00F85B3A" w:rsidP="00F85B3A">
            <w:pPr>
              <w:jc w:val="both"/>
              <w:rPr>
                <w:b/>
                <w:bCs/>
                <w:sz w:val="20"/>
                <w:szCs w:val="20"/>
              </w:rPr>
            </w:pPr>
            <w:r w:rsidRPr="0043448D">
              <w:rPr>
                <w:b/>
                <w:bCs/>
                <w:sz w:val="20"/>
                <w:szCs w:val="20"/>
              </w:rPr>
              <w:t>O: 7</w:t>
            </w:r>
          </w:p>
          <w:p w14:paraId="2AB0FBD4"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2B9C3AA" w14:textId="77777777" w:rsidR="00F85B3A" w:rsidRPr="0043448D" w:rsidRDefault="00F85B3A" w:rsidP="00F85B3A">
            <w:pPr>
              <w:adjustRightInd w:val="0"/>
              <w:jc w:val="both"/>
              <w:rPr>
                <w:sz w:val="20"/>
                <w:szCs w:val="20"/>
              </w:rPr>
            </w:pPr>
            <w:r w:rsidRPr="0043448D">
              <w:rPr>
                <w:sz w:val="20"/>
                <w:szCs w:val="20"/>
              </w:rPr>
              <w:t xml:space="preserve">7. Bez ohľadu na odsek 6 môžu členské štáty súdnym alebo správnym orgánom poskytnúť možnosť predĺžiť trvanie prerušenia jednotlivých konaní, v ktorých dochádza k vymáhaniu nárokov, alebo povoliť nové prerušenie jednotlivých konaní, v ktorých dochádza k vymáhaniu nárokov, na žiadosť dlžníka, veriteľa alebo prípadne správcu v oblasti reštrukturalizácie. Takéto predĺženie alebo nové prerušenie jednotlivých konaní, v ktorých dochádza k vymáhaniu nárokov, sa povolia, len ak presne vymedzené okolnosti preukazujú, že takéto predĺženia alebo nové prerušenia sú riadne odôvodnené, napríklad ak: </w:t>
            </w:r>
          </w:p>
          <w:p w14:paraId="0B942DD3" w14:textId="77777777" w:rsidR="00F85B3A" w:rsidRPr="0043448D" w:rsidRDefault="00F85B3A" w:rsidP="00F85B3A">
            <w:pPr>
              <w:numPr>
                <w:ilvl w:val="0"/>
                <w:numId w:val="9"/>
              </w:numPr>
              <w:adjustRightInd w:val="0"/>
              <w:jc w:val="both"/>
              <w:rPr>
                <w:bCs/>
                <w:sz w:val="20"/>
                <w:szCs w:val="20"/>
              </w:rPr>
            </w:pPr>
            <w:r w:rsidRPr="0043448D">
              <w:rPr>
                <w:sz w:val="20"/>
                <w:szCs w:val="20"/>
              </w:rPr>
              <w:t xml:space="preserve">sa v rokovaniach o reštrukturalizačnom pláne dosiahol náležitý pokrok; </w:t>
            </w:r>
          </w:p>
          <w:p w14:paraId="4EAE9BB1" w14:textId="77777777" w:rsidR="00F85B3A" w:rsidRPr="0043448D" w:rsidRDefault="00F85B3A" w:rsidP="00F85B3A">
            <w:pPr>
              <w:numPr>
                <w:ilvl w:val="0"/>
                <w:numId w:val="9"/>
              </w:numPr>
              <w:adjustRightInd w:val="0"/>
              <w:jc w:val="both"/>
              <w:rPr>
                <w:bCs/>
                <w:sz w:val="20"/>
                <w:szCs w:val="20"/>
              </w:rPr>
            </w:pPr>
            <w:r w:rsidRPr="0043448D">
              <w:rPr>
                <w:sz w:val="20"/>
                <w:szCs w:val="20"/>
              </w:rPr>
              <w:t xml:space="preserve">pokračovaním prerušenia jednotlivých konaní, v ktorých dochádza k vymáhaniu nárokov, nedochádza k nespravodlivému poškodzovaniu práv alebo </w:t>
            </w:r>
            <w:r w:rsidRPr="0043448D">
              <w:rPr>
                <w:sz w:val="20"/>
                <w:szCs w:val="20"/>
              </w:rPr>
              <w:lastRenderedPageBreak/>
              <w:t xml:space="preserve">záujmov ani jednej z dotknutých strán; alebo </w:t>
            </w:r>
          </w:p>
          <w:p w14:paraId="1B97BD4E" w14:textId="77777777" w:rsidR="00F85B3A" w:rsidRPr="0043448D" w:rsidRDefault="00F85B3A" w:rsidP="00F85B3A">
            <w:pPr>
              <w:numPr>
                <w:ilvl w:val="0"/>
                <w:numId w:val="9"/>
              </w:numPr>
              <w:adjustRightInd w:val="0"/>
              <w:jc w:val="both"/>
              <w:rPr>
                <w:bCs/>
                <w:sz w:val="20"/>
                <w:szCs w:val="20"/>
              </w:rPr>
            </w:pPr>
            <w:r w:rsidRPr="0043448D">
              <w:rPr>
                <w:sz w:val="20"/>
                <w:szCs w:val="20"/>
              </w:rPr>
              <w:t>sa insolvenčné konanie, ktoré by mohlo podľa vnútroštátnych právnych predpisov skončiť konkurzom dlžníka, v súvislosti s dlžníkom ešte nezačal.</w:t>
            </w:r>
          </w:p>
        </w:tc>
        <w:tc>
          <w:tcPr>
            <w:tcW w:w="900" w:type="dxa"/>
            <w:tcBorders>
              <w:top w:val="single" w:sz="4" w:space="0" w:color="auto"/>
              <w:left w:val="single" w:sz="4" w:space="0" w:color="auto"/>
              <w:bottom w:val="single" w:sz="4" w:space="0" w:color="auto"/>
              <w:right w:val="single" w:sz="12" w:space="0" w:color="auto"/>
            </w:tcBorders>
          </w:tcPr>
          <w:p w14:paraId="2746114F" w14:textId="77777777" w:rsidR="00F85B3A" w:rsidRPr="0043448D" w:rsidRDefault="00F85B3A" w:rsidP="00F85B3A">
            <w:pPr>
              <w:jc w:val="center"/>
              <w:rPr>
                <w:sz w:val="20"/>
                <w:szCs w:val="20"/>
              </w:rPr>
            </w:pPr>
            <w:r w:rsidRPr="0043448D">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4612D17A" w14:textId="77777777" w:rsidR="00F85B3A" w:rsidRPr="008D71C8" w:rsidRDefault="00F85B3A" w:rsidP="00F85B3A">
            <w:pPr>
              <w:jc w:val="center"/>
              <w:rPr>
                <w:sz w:val="20"/>
                <w:szCs w:val="20"/>
              </w:rPr>
            </w:pPr>
            <w:r w:rsidRPr="008D71C8">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5AFAFDA0" w14:textId="7DCF6346" w:rsidR="00F85B3A" w:rsidRDefault="00F85B3A" w:rsidP="00F85B3A">
            <w:pPr>
              <w:pStyle w:val="Normlny0"/>
              <w:jc w:val="center"/>
            </w:pPr>
            <w:r>
              <w:t>Č: I</w:t>
            </w:r>
          </w:p>
          <w:p w14:paraId="69E0C7D4" w14:textId="771FB173" w:rsidR="00F85B3A" w:rsidRPr="0043448D" w:rsidRDefault="00F85B3A" w:rsidP="00A04D35">
            <w:pPr>
              <w:pStyle w:val="Normlny0"/>
              <w:jc w:val="center"/>
            </w:pPr>
            <w:r>
              <w:t>§</w:t>
            </w:r>
            <w:r w:rsidR="004A2161">
              <w:t>:</w:t>
            </w:r>
            <w:r>
              <w:t xml:space="preserve"> </w:t>
            </w:r>
            <w:r w:rsidR="00B460F1">
              <w:t>1</w:t>
            </w:r>
            <w:r w:rsidR="00AB201A">
              <w:t>8</w:t>
            </w:r>
          </w:p>
        </w:tc>
        <w:tc>
          <w:tcPr>
            <w:tcW w:w="4770" w:type="dxa"/>
            <w:tcBorders>
              <w:top w:val="single" w:sz="4" w:space="0" w:color="auto"/>
              <w:left w:val="single" w:sz="4" w:space="0" w:color="auto"/>
              <w:bottom w:val="single" w:sz="4" w:space="0" w:color="auto"/>
              <w:right w:val="single" w:sz="4" w:space="0" w:color="auto"/>
            </w:tcBorders>
          </w:tcPr>
          <w:p w14:paraId="54B95313" w14:textId="543CC701" w:rsidR="00AB201A" w:rsidRPr="00AB201A" w:rsidRDefault="00AB201A" w:rsidP="00AB201A">
            <w:pPr>
              <w:jc w:val="both"/>
              <w:rPr>
                <w:sz w:val="20"/>
                <w:szCs w:val="20"/>
              </w:rPr>
            </w:pPr>
            <w:r w:rsidRPr="00AB201A">
              <w:rPr>
                <w:sz w:val="20"/>
                <w:szCs w:val="20"/>
              </w:rPr>
              <w:t>(1) Dlžník môže najskôr 30 dní a najneskôr 10 dní pred uplynutím dočasnej ochrany poskytnutej podľa § 17 požiadať súd o jej predĺženie</w:t>
            </w:r>
            <w:r w:rsidR="001528F8">
              <w:rPr>
                <w:sz w:val="20"/>
                <w:szCs w:val="20"/>
              </w:rPr>
              <w:t>; u</w:t>
            </w:r>
            <w:r w:rsidRPr="00AB201A">
              <w:rPr>
                <w:sz w:val="20"/>
                <w:szCs w:val="20"/>
              </w:rPr>
              <w:t xml:space="preserve">stanovenia § 7 ods. 3 a 4 sa použijú primerane. Na žiadosť o predĺženie dočasnej ochrany, ktorá sa nepodala v lehote podľa prvej vety sa neprihliada; zmeškanie lehoty nemožno odpustiť.  </w:t>
            </w:r>
          </w:p>
          <w:p w14:paraId="09A798F9" w14:textId="77777777" w:rsidR="00AB201A" w:rsidRPr="00AB201A" w:rsidRDefault="00AB201A" w:rsidP="00AB201A">
            <w:pPr>
              <w:jc w:val="both"/>
              <w:rPr>
                <w:sz w:val="20"/>
                <w:szCs w:val="20"/>
              </w:rPr>
            </w:pPr>
            <w:r w:rsidRPr="00AB201A">
              <w:rPr>
                <w:sz w:val="20"/>
                <w:szCs w:val="20"/>
              </w:rPr>
              <w:t>(2) O predĺženie dočasnej ochrany môže požiadať dlžník len so súhlasom veriteľského výboru, ak sa v rokovaniach o verejnom pláne dosiahol náležitý pokrok a predĺženie dočasnej ochrany je nevyhnutné na dosiahnutie účelu verejnej preventívnej reštrukturalizácie. Dlžník, ktorý presunul centrum hlavných záujmov z iného členského štátu Európskej únie v období troch mesiacov pred podaním návrhu, nie je oprávnený žiadať o predĺženie dočasnej ochrany.</w:t>
            </w:r>
          </w:p>
          <w:p w14:paraId="22EC36DB" w14:textId="7A99F2B2" w:rsidR="00AB201A" w:rsidRPr="00AB201A" w:rsidRDefault="00AB201A" w:rsidP="00AB201A">
            <w:pPr>
              <w:jc w:val="both"/>
              <w:rPr>
                <w:sz w:val="20"/>
                <w:szCs w:val="20"/>
              </w:rPr>
            </w:pPr>
            <w:r w:rsidRPr="00AB201A">
              <w:rPr>
                <w:sz w:val="20"/>
                <w:szCs w:val="20"/>
              </w:rPr>
              <w:t>(3) Ak sú splnené podmienky na predĺženie dočasnej ochrany, súd bez</w:t>
            </w:r>
            <w:r w:rsidR="001528F8">
              <w:rPr>
                <w:sz w:val="20"/>
                <w:szCs w:val="20"/>
              </w:rPr>
              <w:t xml:space="preserve"> zbytočného </w:t>
            </w:r>
            <w:r w:rsidRPr="00AB201A">
              <w:rPr>
                <w:sz w:val="20"/>
                <w:szCs w:val="20"/>
              </w:rPr>
              <w:t>odklad</w:t>
            </w:r>
            <w:r w:rsidR="001528F8">
              <w:rPr>
                <w:sz w:val="20"/>
                <w:szCs w:val="20"/>
              </w:rPr>
              <w:t>u</w:t>
            </w:r>
            <w:r w:rsidRPr="00AB201A">
              <w:rPr>
                <w:sz w:val="20"/>
                <w:szCs w:val="20"/>
              </w:rPr>
              <w:t xml:space="preserve"> dočasnú ochranu predĺži o ďalšie tri mesiace; celkové trvanie poskytnutej dočasnej ochrany nesmie presiahnuť šesť mesiacov.</w:t>
            </w:r>
          </w:p>
          <w:p w14:paraId="5B014400" w14:textId="77777777" w:rsidR="00AB201A" w:rsidRPr="00AB201A" w:rsidRDefault="00AB201A" w:rsidP="00AB201A">
            <w:pPr>
              <w:jc w:val="both"/>
              <w:rPr>
                <w:sz w:val="20"/>
                <w:szCs w:val="20"/>
              </w:rPr>
            </w:pPr>
          </w:p>
          <w:p w14:paraId="1E43996F" w14:textId="2C78ABE9" w:rsidR="00F85B3A" w:rsidRPr="00B460F1" w:rsidRDefault="00AB201A" w:rsidP="001528F8">
            <w:pPr>
              <w:jc w:val="both"/>
              <w:rPr>
                <w:sz w:val="20"/>
                <w:szCs w:val="20"/>
              </w:rPr>
            </w:pPr>
            <w:r w:rsidRPr="00AB201A">
              <w:rPr>
                <w:sz w:val="20"/>
                <w:szCs w:val="20"/>
              </w:rPr>
              <w:t>(4) Údaje o dlžníkovi spolu s informáciou o predĺžení dočasnej ochrany súd bez</w:t>
            </w:r>
            <w:r w:rsidR="001528F8">
              <w:rPr>
                <w:sz w:val="20"/>
                <w:szCs w:val="20"/>
              </w:rPr>
              <w:t xml:space="preserve"> zbytočného </w:t>
            </w:r>
            <w:r w:rsidRPr="00AB201A">
              <w:rPr>
                <w:sz w:val="20"/>
                <w:szCs w:val="20"/>
              </w:rPr>
              <w:t>odklad</w:t>
            </w:r>
            <w:r w:rsidR="001528F8">
              <w:rPr>
                <w:sz w:val="20"/>
                <w:szCs w:val="20"/>
              </w:rPr>
              <w:t>u</w:t>
            </w:r>
            <w:r w:rsidRPr="00AB201A">
              <w:rPr>
                <w:sz w:val="20"/>
                <w:szCs w:val="20"/>
              </w:rPr>
              <w:t xml:space="preserve"> zverejní v Obchodnom vestníku; ustanovenie § 17 ods. 4 platí rovnako.</w:t>
            </w:r>
          </w:p>
        </w:tc>
        <w:tc>
          <w:tcPr>
            <w:tcW w:w="554" w:type="dxa"/>
            <w:tcBorders>
              <w:top w:val="single" w:sz="4" w:space="0" w:color="auto"/>
              <w:left w:val="single" w:sz="4" w:space="0" w:color="auto"/>
              <w:bottom w:val="single" w:sz="4" w:space="0" w:color="auto"/>
              <w:right w:val="single" w:sz="4" w:space="0" w:color="auto"/>
            </w:tcBorders>
          </w:tcPr>
          <w:p w14:paraId="2261FDAF" w14:textId="57AA28BE" w:rsidR="00F85B3A" w:rsidRPr="0043448D" w:rsidRDefault="00B460F1" w:rsidP="00F85B3A">
            <w:pPr>
              <w:jc w:val="center"/>
              <w:rPr>
                <w:sz w:val="20"/>
                <w:szCs w:val="20"/>
              </w:rPr>
            </w:pPr>
            <w:r>
              <w:rPr>
                <w:sz w:val="20"/>
                <w:szCs w:val="20"/>
              </w:rPr>
              <w:t>Č</w:t>
            </w:r>
          </w:p>
        </w:tc>
        <w:tc>
          <w:tcPr>
            <w:tcW w:w="3415" w:type="dxa"/>
            <w:tcBorders>
              <w:top w:val="single" w:sz="4" w:space="0" w:color="auto"/>
              <w:left w:val="single" w:sz="4" w:space="0" w:color="auto"/>
              <w:bottom w:val="single" w:sz="4" w:space="0" w:color="auto"/>
            </w:tcBorders>
          </w:tcPr>
          <w:p w14:paraId="244DEB8E" w14:textId="1C6DE425" w:rsidR="00F85B3A" w:rsidRPr="00080088" w:rsidRDefault="00B460F1" w:rsidP="00C45ED4">
            <w:pPr>
              <w:jc w:val="both"/>
              <w:rPr>
                <w:color w:val="FF0000"/>
                <w:sz w:val="20"/>
                <w:szCs w:val="20"/>
              </w:rPr>
            </w:pPr>
            <w:r>
              <w:rPr>
                <w:sz w:val="20"/>
                <w:szCs w:val="20"/>
              </w:rPr>
              <w:t xml:space="preserve">Návrh zákona upravuje možnosť dlžníka požiadať o predĺženie dočasnej ochrany, za zákonom ustanovených podmienok, pričom na predĺženie dočasnej ochrany sa vyžaduje súhlas veriteľského výboru, čím sa má zabezpečiť ochrana </w:t>
            </w:r>
            <w:r w:rsidR="00C45ED4">
              <w:rPr>
                <w:sz w:val="20"/>
                <w:szCs w:val="20"/>
              </w:rPr>
              <w:t>všetkých dotknutých veriteľov</w:t>
            </w:r>
            <w:r>
              <w:rPr>
                <w:sz w:val="20"/>
                <w:szCs w:val="20"/>
              </w:rPr>
              <w:t>.</w:t>
            </w:r>
            <w:r w:rsidR="00F85B3A" w:rsidRPr="00B460F1">
              <w:rPr>
                <w:sz w:val="20"/>
                <w:szCs w:val="20"/>
              </w:rPr>
              <w:t xml:space="preserve"> </w:t>
            </w:r>
            <w:r w:rsidR="00C45ED4">
              <w:rPr>
                <w:sz w:val="20"/>
                <w:szCs w:val="20"/>
              </w:rPr>
              <w:t>Predĺženie dočasnej ochrany sa však pripúšťa len na návrh dlžníka.</w:t>
            </w:r>
          </w:p>
        </w:tc>
      </w:tr>
      <w:tr w:rsidR="00F85B3A" w:rsidRPr="0043448D" w14:paraId="43D751E4" w14:textId="77777777" w:rsidTr="00910B57">
        <w:tc>
          <w:tcPr>
            <w:tcW w:w="899" w:type="dxa"/>
            <w:tcBorders>
              <w:top w:val="single" w:sz="4" w:space="0" w:color="auto"/>
              <w:left w:val="single" w:sz="12" w:space="0" w:color="auto"/>
              <w:bottom w:val="single" w:sz="4" w:space="0" w:color="auto"/>
              <w:right w:val="single" w:sz="4" w:space="0" w:color="auto"/>
            </w:tcBorders>
          </w:tcPr>
          <w:p w14:paraId="639CECB3" w14:textId="77777777" w:rsidR="00F85B3A" w:rsidRPr="0043448D" w:rsidRDefault="00F85B3A" w:rsidP="00F85B3A">
            <w:pPr>
              <w:jc w:val="both"/>
              <w:rPr>
                <w:b/>
                <w:bCs/>
                <w:sz w:val="20"/>
                <w:szCs w:val="20"/>
              </w:rPr>
            </w:pPr>
            <w:r w:rsidRPr="0043448D">
              <w:rPr>
                <w:b/>
                <w:bCs/>
                <w:sz w:val="20"/>
                <w:szCs w:val="20"/>
              </w:rPr>
              <w:t>Č: 6</w:t>
            </w:r>
          </w:p>
          <w:p w14:paraId="16317C0D" w14:textId="77777777" w:rsidR="00F85B3A" w:rsidRPr="0043448D" w:rsidRDefault="00F85B3A" w:rsidP="00F85B3A">
            <w:pPr>
              <w:jc w:val="both"/>
              <w:rPr>
                <w:b/>
                <w:bCs/>
                <w:sz w:val="20"/>
                <w:szCs w:val="20"/>
              </w:rPr>
            </w:pPr>
            <w:r w:rsidRPr="0043448D">
              <w:rPr>
                <w:b/>
                <w:bCs/>
                <w:sz w:val="20"/>
                <w:szCs w:val="20"/>
              </w:rPr>
              <w:t>O: 8</w:t>
            </w:r>
          </w:p>
          <w:p w14:paraId="0370BD38" w14:textId="77777777" w:rsidR="00F85B3A" w:rsidRPr="0043448D" w:rsidRDefault="00F85B3A" w:rsidP="00F85B3A">
            <w:pPr>
              <w:jc w:val="both"/>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717AD31" w14:textId="670A3907" w:rsidR="00F85B3A" w:rsidRPr="0043448D" w:rsidRDefault="00F85B3A" w:rsidP="00F85B3A">
            <w:pPr>
              <w:adjustRightInd w:val="0"/>
              <w:jc w:val="both"/>
              <w:rPr>
                <w:sz w:val="20"/>
                <w:szCs w:val="20"/>
              </w:rPr>
            </w:pPr>
            <w:r w:rsidRPr="0043448D">
              <w:rPr>
                <w:sz w:val="20"/>
                <w:szCs w:val="20"/>
              </w:rPr>
              <w:t xml:space="preserve">8.Celkové trvanie prerušenia jednotlivých konaní, v ktorých dochádza k vymáhaniu nárokov, vrátane predĺžení a obnovení, nesmie presiahnuť dvanásť mesiacov. </w:t>
            </w:r>
          </w:p>
          <w:p w14:paraId="025BEBD9" w14:textId="77777777" w:rsidR="00F85B3A" w:rsidRPr="0043448D" w:rsidRDefault="00F85B3A" w:rsidP="00F85B3A">
            <w:pPr>
              <w:adjustRightInd w:val="0"/>
              <w:jc w:val="both"/>
              <w:rPr>
                <w:sz w:val="20"/>
                <w:szCs w:val="20"/>
              </w:rPr>
            </w:pPr>
          </w:p>
          <w:p w14:paraId="1B739C68" w14:textId="77777777" w:rsidR="00F85B3A" w:rsidRPr="0043448D" w:rsidRDefault="00F85B3A" w:rsidP="00F85B3A">
            <w:pPr>
              <w:adjustRightInd w:val="0"/>
              <w:jc w:val="both"/>
              <w:rPr>
                <w:bCs/>
                <w:sz w:val="20"/>
                <w:szCs w:val="20"/>
              </w:rPr>
            </w:pPr>
            <w:r w:rsidRPr="00212EF3">
              <w:rPr>
                <w:sz w:val="20"/>
                <w:szCs w:val="20"/>
              </w:rPr>
              <w:t>Ak sa členské štáty rozhodnú implementovať túto smernicu prostredníctvom jedného alebo viacerých konaní alebo opatrení, ktoré nespĺňajú podmienky oznamovania podľa prílohy A k nariadeniu (EÚ) 2015/848, celkové trvanie prerušenia v rámci takýchto konaní sa obmedzí na najviac štyri mesiace, ak sa centrum hlavného záujmu dlžníka presunulo z iného členského štátu v rámci trojmesačného obdobia predchádzajúceho podaniu žiadosti o začatie konania o preventívnej reštrukturalizácii.</w:t>
            </w:r>
          </w:p>
        </w:tc>
        <w:tc>
          <w:tcPr>
            <w:tcW w:w="900" w:type="dxa"/>
            <w:tcBorders>
              <w:top w:val="single" w:sz="4" w:space="0" w:color="auto"/>
              <w:left w:val="single" w:sz="4" w:space="0" w:color="auto"/>
              <w:bottom w:val="single" w:sz="4" w:space="0" w:color="auto"/>
              <w:right w:val="single" w:sz="12" w:space="0" w:color="auto"/>
            </w:tcBorders>
          </w:tcPr>
          <w:p w14:paraId="3D43FA94"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764CF7D1" w14:textId="77777777" w:rsidR="00F85B3A" w:rsidRDefault="00F85B3A" w:rsidP="00F85B3A">
            <w:pPr>
              <w:jc w:val="center"/>
              <w:rPr>
                <w:sz w:val="20"/>
                <w:szCs w:val="20"/>
              </w:rPr>
            </w:pPr>
            <w:r w:rsidRPr="005D6DD8">
              <w:rPr>
                <w:sz w:val="20"/>
                <w:szCs w:val="20"/>
              </w:rPr>
              <w:t>Návrh zákona</w:t>
            </w:r>
          </w:p>
          <w:p w14:paraId="5FF019DC" w14:textId="77777777" w:rsidR="00696277" w:rsidRDefault="00696277" w:rsidP="00F85B3A">
            <w:pPr>
              <w:jc w:val="center"/>
              <w:rPr>
                <w:sz w:val="20"/>
                <w:szCs w:val="20"/>
              </w:rPr>
            </w:pPr>
          </w:p>
          <w:p w14:paraId="4B55671F" w14:textId="77777777" w:rsidR="00696277" w:rsidRDefault="00696277" w:rsidP="00F85B3A">
            <w:pPr>
              <w:jc w:val="center"/>
              <w:rPr>
                <w:sz w:val="20"/>
                <w:szCs w:val="20"/>
              </w:rPr>
            </w:pPr>
          </w:p>
          <w:p w14:paraId="08932410" w14:textId="77777777" w:rsidR="00696277" w:rsidRDefault="00696277" w:rsidP="00F85B3A">
            <w:pPr>
              <w:jc w:val="center"/>
              <w:rPr>
                <w:sz w:val="20"/>
                <w:szCs w:val="20"/>
              </w:rPr>
            </w:pPr>
          </w:p>
          <w:p w14:paraId="42BD15DB" w14:textId="77777777" w:rsidR="00696277" w:rsidRDefault="00696277" w:rsidP="00F85B3A">
            <w:pPr>
              <w:jc w:val="center"/>
              <w:rPr>
                <w:sz w:val="20"/>
                <w:szCs w:val="20"/>
              </w:rPr>
            </w:pPr>
          </w:p>
          <w:p w14:paraId="3487D84E" w14:textId="77777777" w:rsidR="00696277" w:rsidRDefault="00696277" w:rsidP="00F85B3A">
            <w:pPr>
              <w:jc w:val="center"/>
              <w:rPr>
                <w:sz w:val="20"/>
                <w:szCs w:val="20"/>
              </w:rPr>
            </w:pPr>
          </w:p>
          <w:p w14:paraId="336BF4C4" w14:textId="0D598AA4" w:rsidR="00084DB7" w:rsidRDefault="00084DB7" w:rsidP="00F85B3A">
            <w:pPr>
              <w:jc w:val="center"/>
              <w:rPr>
                <w:sz w:val="20"/>
                <w:szCs w:val="20"/>
              </w:rPr>
            </w:pPr>
          </w:p>
          <w:p w14:paraId="3F2861B6" w14:textId="40BD2575" w:rsidR="00D532BB" w:rsidRDefault="00D532BB" w:rsidP="00F85B3A">
            <w:pPr>
              <w:jc w:val="center"/>
              <w:rPr>
                <w:sz w:val="20"/>
                <w:szCs w:val="20"/>
              </w:rPr>
            </w:pPr>
          </w:p>
          <w:p w14:paraId="4989B35A" w14:textId="1500EB53" w:rsidR="00D532BB" w:rsidRDefault="00D532BB" w:rsidP="00F85B3A">
            <w:pPr>
              <w:jc w:val="center"/>
              <w:rPr>
                <w:sz w:val="20"/>
                <w:szCs w:val="20"/>
              </w:rPr>
            </w:pPr>
          </w:p>
          <w:p w14:paraId="5F50827A" w14:textId="72D9194C" w:rsidR="00D532BB" w:rsidRDefault="00D532BB" w:rsidP="00F85B3A">
            <w:pPr>
              <w:jc w:val="center"/>
              <w:rPr>
                <w:sz w:val="20"/>
                <w:szCs w:val="20"/>
              </w:rPr>
            </w:pPr>
          </w:p>
          <w:p w14:paraId="0DAC6C4D" w14:textId="77777777" w:rsidR="00D532BB" w:rsidRDefault="00D532BB" w:rsidP="00F85B3A">
            <w:pPr>
              <w:jc w:val="center"/>
              <w:rPr>
                <w:sz w:val="20"/>
                <w:szCs w:val="20"/>
              </w:rPr>
            </w:pPr>
          </w:p>
          <w:p w14:paraId="2C47B51F" w14:textId="77777777" w:rsidR="00174581" w:rsidRDefault="00174581" w:rsidP="00F85B3A">
            <w:pPr>
              <w:jc w:val="center"/>
              <w:rPr>
                <w:sz w:val="20"/>
                <w:szCs w:val="20"/>
              </w:rPr>
            </w:pPr>
          </w:p>
          <w:p w14:paraId="73F0E477" w14:textId="23A66039" w:rsidR="00696277" w:rsidRPr="0043448D" w:rsidRDefault="00696277"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B79AE3A" w14:textId="40B62CFB" w:rsidR="00F85B3A" w:rsidRDefault="00F85B3A" w:rsidP="00F85B3A">
            <w:pPr>
              <w:pStyle w:val="Normlny0"/>
              <w:jc w:val="center"/>
            </w:pPr>
            <w:r w:rsidRPr="005D6DD8">
              <w:t>Č</w:t>
            </w:r>
            <w:r>
              <w:t>I</w:t>
            </w:r>
          </w:p>
          <w:p w14:paraId="061DD0CC" w14:textId="5740BC2D" w:rsidR="00F85B3A" w:rsidRDefault="00F85B3A" w:rsidP="00F85B3A">
            <w:pPr>
              <w:pStyle w:val="Normlny0"/>
              <w:jc w:val="center"/>
            </w:pPr>
            <w:r>
              <w:t xml:space="preserve">§: </w:t>
            </w:r>
            <w:r w:rsidR="00084DB7">
              <w:t>1</w:t>
            </w:r>
            <w:r w:rsidR="003A67E9">
              <w:t>8</w:t>
            </w:r>
          </w:p>
          <w:p w14:paraId="40DFE0F9" w14:textId="27B1148B" w:rsidR="00F85B3A" w:rsidRDefault="00084DB7" w:rsidP="00F85B3A">
            <w:pPr>
              <w:pStyle w:val="Normlny0"/>
              <w:jc w:val="center"/>
            </w:pPr>
            <w:r>
              <w:t>O: 2</w:t>
            </w:r>
            <w:r w:rsidR="00D532BB">
              <w:t>, 3</w:t>
            </w:r>
          </w:p>
          <w:p w14:paraId="67C69981" w14:textId="77777777" w:rsidR="00F85B3A" w:rsidRDefault="00F85B3A" w:rsidP="00F85B3A">
            <w:pPr>
              <w:pStyle w:val="Normlny0"/>
              <w:jc w:val="center"/>
            </w:pPr>
          </w:p>
          <w:p w14:paraId="622F7A6B" w14:textId="592DD4BA" w:rsidR="00C45ED4" w:rsidRDefault="00C45ED4" w:rsidP="00F85B3A">
            <w:pPr>
              <w:pStyle w:val="Normlny0"/>
              <w:jc w:val="center"/>
            </w:pPr>
          </w:p>
          <w:p w14:paraId="4E46D0E4" w14:textId="4795DCBD" w:rsidR="00A04D35" w:rsidRDefault="00A04D35" w:rsidP="00F85B3A">
            <w:pPr>
              <w:pStyle w:val="Normlny0"/>
              <w:jc w:val="center"/>
            </w:pPr>
          </w:p>
          <w:p w14:paraId="5B420FE2" w14:textId="0EFA7272" w:rsidR="00A04D35" w:rsidRDefault="00A04D35" w:rsidP="00F85B3A">
            <w:pPr>
              <w:pStyle w:val="Normlny0"/>
              <w:jc w:val="center"/>
            </w:pPr>
          </w:p>
          <w:p w14:paraId="39053224" w14:textId="54544728" w:rsidR="00A04D35" w:rsidRDefault="00A04D35" w:rsidP="00F85B3A">
            <w:pPr>
              <w:pStyle w:val="Normlny0"/>
              <w:jc w:val="center"/>
            </w:pPr>
          </w:p>
          <w:p w14:paraId="5BD0B1A8" w14:textId="53642C10" w:rsidR="00A04D35" w:rsidRDefault="00A04D35" w:rsidP="00084DB7">
            <w:pPr>
              <w:pStyle w:val="Normlny0"/>
            </w:pPr>
          </w:p>
          <w:p w14:paraId="44FB3C7A" w14:textId="72937300" w:rsidR="00D532BB" w:rsidRDefault="00D532BB" w:rsidP="00084DB7">
            <w:pPr>
              <w:pStyle w:val="Normlny0"/>
            </w:pPr>
          </w:p>
          <w:p w14:paraId="1DAFC482" w14:textId="2F7F9061" w:rsidR="00D532BB" w:rsidRDefault="00D532BB" w:rsidP="00084DB7">
            <w:pPr>
              <w:pStyle w:val="Normlny0"/>
            </w:pPr>
          </w:p>
          <w:p w14:paraId="4BD2B759" w14:textId="5B9FA36E" w:rsidR="00D532BB" w:rsidRDefault="00D532BB" w:rsidP="00084DB7">
            <w:pPr>
              <w:pStyle w:val="Normlny0"/>
            </w:pPr>
          </w:p>
          <w:p w14:paraId="40C625AD" w14:textId="77777777" w:rsidR="00F85B3A" w:rsidRDefault="00F85B3A" w:rsidP="00F85B3A">
            <w:pPr>
              <w:pStyle w:val="Normlny0"/>
              <w:jc w:val="center"/>
            </w:pPr>
          </w:p>
          <w:p w14:paraId="2340E840" w14:textId="77777777" w:rsidR="001B076D" w:rsidRPr="0043448D" w:rsidRDefault="001B076D" w:rsidP="00F85B3A">
            <w:pPr>
              <w:pStyle w:val="Normlny0"/>
              <w:jc w:val="center"/>
              <w:rPr>
                <w:highlight w:val="magenta"/>
              </w:rPr>
            </w:pPr>
          </w:p>
        </w:tc>
        <w:tc>
          <w:tcPr>
            <w:tcW w:w="4770" w:type="dxa"/>
            <w:tcBorders>
              <w:top w:val="single" w:sz="4" w:space="0" w:color="auto"/>
              <w:left w:val="single" w:sz="4" w:space="0" w:color="auto"/>
              <w:bottom w:val="single" w:sz="4" w:space="0" w:color="auto"/>
              <w:right w:val="single" w:sz="4" w:space="0" w:color="auto"/>
            </w:tcBorders>
          </w:tcPr>
          <w:p w14:paraId="20C83CBA" w14:textId="77777777" w:rsidR="00FF3ED1" w:rsidRPr="00FF3ED1" w:rsidRDefault="00C1790C" w:rsidP="00FF3ED1">
            <w:pPr>
              <w:jc w:val="both"/>
              <w:rPr>
                <w:sz w:val="20"/>
                <w:szCs w:val="20"/>
              </w:rPr>
            </w:pPr>
            <w:r w:rsidRPr="00C1790C">
              <w:rPr>
                <w:sz w:val="20"/>
                <w:szCs w:val="20"/>
              </w:rPr>
              <w:t xml:space="preserve">(2) </w:t>
            </w:r>
            <w:r w:rsidR="00FF3ED1" w:rsidRPr="00FF3ED1">
              <w:rPr>
                <w:sz w:val="20"/>
                <w:szCs w:val="20"/>
              </w:rPr>
              <w:t>O predĺženie dočasnej ochrany môže požiadať dlžník len so súhlasom veriteľského výboru, ak sa v rokovaniach o verejnom pláne dosiahol náležitý pokrok a predĺženie dočasnej ochrany je nevyhnutné na dosiahnutie účelu verejnej preventívnej reštrukturalizácie. Dlžník, ktorý presunul centrum hlavných záujmov z iného členského štátu Európskej únie v období troch mesiacov pred podaním návrhu, nie je oprávnený žiadať o predĺženie dočasnej ochrany.</w:t>
            </w:r>
          </w:p>
          <w:p w14:paraId="20579D2C" w14:textId="3DD6A677" w:rsidR="001B076D" w:rsidRPr="00C45ED4" w:rsidRDefault="00FF3ED1" w:rsidP="001B076D">
            <w:pPr>
              <w:jc w:val="both"/>
              <w:rPr>
                <w:sz w:val="20"/>
                <w:szCs w:val="20"/>
              </w:rPr>
            </w:pPr>
            <w:r w:rsidRPr="00FF3ED1">
              <w:rPr>
                <w:sz w:val="20"/>
                <w:szCs w:val="20"/>
              </w:rPr>
              <w:t>(3) Ak sú splnené podmienky na predĺženie dočasnej ochrany, súd bez</w:t>
            </w:r>
            <w:r w:rsidR="001528F8">
              <w:rPr>
                <w:sz w:val="20"/>
                <w:szCs w:val="20"/>
              </w:rPr>
              <w:t xml:space="preserve"> zbytočného </w:t>
            </w:r>
            <w:r w:rsidRPr="00FF3ED1">
              <w:rPr>
                <w:sz w:val="20"/>
                <w:szCs w:val="20"/>
              </w:rPr>
              <w:t>odklad</w:t>
            </w:r>
            <w:r w:rsidR="001528F8">
              <w:rPr>
                <w:sz w:val="20"/>
                <w:szCs w:val="20"/>
              </w:rPr>
              <w:t>u</w:t>
            </w:r>
            <w:r w:rsidRPr="00FF3ED1">
              <w:rPr>
                <w:sz w:val="20"/>
                <w:szCs w:val="20"/>
              </w:rPr>
              <w:t xml:space="preserve"> dočasnú ochranu predĺži o ďalšie tri mesiace; celkové trvanie poskytnutej dočasnej ochrany nesmie presiahnuť šesť mesiacov.</w:t>
            </w:r>
          </w:p>
          <w:p w14:paraId="14270280" w14:textId="0CA035D1" w:rsidR="00F85B3A" w:rsidRPr="00C45ED4" w:rsidRDefault="00F85B3A" w:rsidP="00072AF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7979349" w14:textId="77777777" w:rsidR="00F85B3A" w:rsidRDefault="00F85B3A" w:rsidP="00F85B3A">
            <w:pPr>
              <w:jc w:val="center"/>
              <w:rPr>
                <w:sz w:val="20"/>
                <w:szCs w:val="20"/>
              </w:rPr>
            </w:pPr>
            <w:r>
              <w:rPr>
                <w:sz w:val="20"/>
                <w:szCs w:val="20"/>
              </w:rPr>
              <w:t>Ú</w:t>
            </w:r>
          </w:p>
          <w:p w14:paraId="4CFA267E" w14:textId="77777777" w:rsidR="00F85B3A" w:rsidRDefault="00F85B3A" w:rsidP="00F85B3A">
            <w:pPr>
              <w:jc w:val="center"/>
              <w:rPr>
                <w:sz w:val="20"/>
                <w:szCs w:val="20"/>
              </w:rPr>
            </w:pPr>
          </w:p>
          <w:p w14:paraId="33A39AD9" w14:textId="77777777" w:rsidR="00F85B3A" w:rsidRDefault="00F85B3A" w:rsidP="00F85B3A">
            <w:pPr>
              <w:jc w:val="center"/>
              <w:rPr>
                <w:sz w:val="20"/>
                <w:szCs w:val="20"/>
              </w:rPr>
            </w:pPr>
          </w:p>
          <w:p w14:paraId="5BC6CA35" w14:textId="77777777" w:rsidR="00712FFE" w:rsidRDefault="00712FFE" w:rsidP="00F85B3A">
            <w:pPr>
              <w:jc w:val="center"/>
              <w:rPr>
                <w:sz w:val="20"/>
                <w:szCs w:val="20"/>
              </w:rPr>
            </w:pPr>
          </w:p>
          <w:p w14:paraId="7448388E" w14:textId="77777777" w:rsidR="00712FFE" w:rsidRDefault="00712FFE" w:rsidP="00F85B3A">
            <w:pPr>
              <w:jc w:val="center"/>
              <w:rPr>
                <w:sz w:val="20"/>
                <w:szCs w:val="20"/>
              </w:rPr>
            </w:pPr>
          </w:p>
          <w:p w14:paraId="70C7F610" w14:textId="77777777" w:rsidR="00712FFE" w:rsidRDefault="00712FFE" w:rsidP="00F85B3A">
            <w:pPr>
              <w:jc w:val="center"/>
              <w:rPr>
                <w:sz w:val="20"/>
                <w:szCs w:val="20"/>
              </w:rPr>
            </w:pPr>
          </w:p>
          <w:p w14:paraId="6E3AA4FE" w14:textId="101C0768" w:rsidR="00F85B3A" w:rsidRPr="0043448D" w:rsidRDefault="00D532BB" w:rsidP="00F85B3A">
            <w:pPr>
              <w:jc w:val="center"/>
              <w:rPr>
                <w:sz w:val="20"/>
                <w:szCs w:val="20"/>
              </w:rPr>
            </w:pPr>
            <w:r>
              <w:rPr>
                <w:sz w:val="20"/>
                <w:szCs w:val="20"/>
              </w:rPr>
              <w:t>Ú</w:t>
            </w:r>
            <w:r w:rsidR="00F85B3A">
              <w:rPr>
                <w:sz w:val="20"/>
                <w:szCs w:val="20"/>
              </w:rPr>
              <w:t xml:space="preserve"> </w:t>
            </w:r>
          </w:p>
        </w:tc>
        <w:tc>
          <w:tcPr>
            <w:tcW w:w="3415" w:type="dxa"/>
            <w:tcBorders>
              <w:top w:val="single" w:sz="4" w:space="0" w:color="auto"/>
              <w:left w:val="single" w:sz="4" w:space="0" w:color="auto"/>
              <w:bottom w:val="single" w:sz="4" w:space="0" w:color="auto"/>
            </w:tcBorders>
          </w:tcPr>
          <w:p w14:paraId="03F5B706" w14:textId="12033F07" w:rsidR="00F85B3A" w:rsidRPr="001B076D" w:rsidRDefault="001B076D" w:rsidP="00F85B3A">
            <w:pPr>
              <w:jc w:val="both"/>
              <w:rPr>
                <w:sz w:val="20"/>
                <w:szCs w:val="20"/>
              </w:rPr>
            </w:pPr>
            <w:r>
              <w:rPr>
                <w:sz w:val="20"/>
                <w:szCs w:val="20"/>
              </w:rPr>
              <w:t>Celkové trvanie</w:t>
            </w:r>
            <w:r w:rsidR="00696277" w:rsidRPr="001B076D">
              <w:rPr>
                <w:sz w:val="20"/>
                <w:szCs w:val="20"/>
              </w:rPr>
              <w:t xml:space="preserve"> moratória – dočasnej ochrany – nesmie presiahnuť v podmienkach Slovenskej republiky šesť mesiacov. </w:t>
            </w:r>
          </w:p>
          <w:p w14:paraId="5AD8A24D" w14:textId="2D5320B7" w:rsidR="00696277" w:rsidRPr="00080088" w:rsidRDefault="001B076D" w:rsidP="00A51BD6">
            <w:pPr>
              <w:jc w:val="both"/>
              <w:rPr>
                <w:color w:val="FF0000"/>
                <w:sz w:val="20"/>
                <w:szCs w:val="20"/>
              </w:rPr>
            </w:pPr>
            <w:r>
              <w:rPr>
                <w:sz w:val="20"/>
                <w:szCs w:val="20"/>
              </w:rPr>
              <w:t>Pokiaľ ide o dlžníka, ktorý presunul centrum hlavných záujmov z iného členského štátu Eruópskej únie počas troch mesiacov pred podaním návrhu na povolenie verejnej preventívnej reštrukturalizácie, tento nie je oprávnený žiadať o predĺženie dočasnej ochran</w:t>
            </w:r>
            <w:r w:rsidR="00A51BD6">
              <w:rPr>
                <w:sz w:val="20"/>
                <w:szCs w:val="20"/>
              </w:rPr>
              <w:t>y</w:t>
            </w:r>
            <w:r>
              <w:rPr>
                <w:sz w:val="20"/>
                <w:szCs w:val="20"/>
              </w:rPr>
              <w:t>, a preto táto mu môže byť poskytnutá len prvý krát na obdobie troch mesiacov.</w:t>
            </w:r>
            <w:r w:rsidR="00696277">
              <w:rPr>
                <w:color w:val="FF0000"/>
                <w:sz w:val="20"/>
                <w:szCs w:val="20"/>
              </w:rPr>
              <w:t xml:space="preserve"> </w:t>
            </w:r>
          </w:p>
        </w:tc>
      </w:tr>
      <w:tr w:rsidR="00F85B3A" w:rsidRPr="0043448D" w14:paraId="1A00C3A3" w14:textId="77777777" w:rsidTr="00A51BD6">
        <w:trPr>
          <w:trHeight w:val="841"/>
        </w:trPr>
        <w:tc>
          <w:tcPr>
            <w:tcW w:w="899" w:type="dxa"/>
            <w:tcBorders>
              <w:top w:val="single" w:sz="4" w:space="0" w:color="auto"/>
              <w:left w:val="single" w:sz="12" w:space="0" w:color="auto"/>
              <w:bottom w:val="single" w:sz="4" w:space="0" w:color="auto"/>
              <w:right w:val="single" w:sz="4" w:space="0" w:color="auto"/>
            </w:tcBorders>
          </w:tcPr>
          <w:p w14:paraId="366D8393" w14:textId="1097DE6E" w:rsidR="00F85B3A" w:rsidRPr="0043448D" w:rsidRDefault="00F85B3A" w:rsidP="00F85B3A">
            <w:pPr>
              <w:jc w:val="both"/>
              <w:rPr>
                <w:b/>
                <w:bCs/>
                <w:sz w:val="20"/>
                <w:szCs w:val="20"/>
              </w:rPr>
            </w:pPr>
            <w:r w:rsidRPr="0043448D">
              <w:rPr>
                <w:b/>
                <w:bCs/>
                <w:sz w:val="20"/>
                <w:szCs w:val="20"/>
              </w:rPr>
              <w:t>Č: 6</w:t>
            </w:r>
          </w:p>
          <w:p w14:paraId="225D7FE3" w14:textId="77777777" w:rsidR="00F85B3A" w:rsidRDefault="00F85B3A" w:rsidP="00F85B3A">
            <w:pPr>
              <w:jc w:val="both"/>
              <w:rPr>
                <w:b/>
                <w:bCs/>
                <w:sz w:val="20"/>
                <w:szCs w:val="20"/>
              </w:rPr>
            </w:pPr>
            <w:r w:rsidRPr="0043448D">
              <w:rPr>
                <w:b/>
                <w:bCs/>
                <w:sz w:val="20"/>
                <w:szCs w:val="20"/>
              </w:rPr>
              <w:t>O: 9</w:t>
            </w:r>
          </w:p>
          <w:p w14:paraId="77FFE700" w14:textId="77777777" w:rsidR="00F85B3A" w:rsidRPr="0043448D" w:rsidRDefault="00F85B3A" w:rsidP="00F85B3A">
            <w:pPr>
              <w:jc w:val="both"/>
              <w:rPr>
                <w:b/>
                <w:bCs/>
                <w:sz w:val="20"/>
                <w:szCs w:val="20"/>
              </w:rPr>
            </w:pPr>
            <w:r>
              <w:rPr>
                <w:b/>
                <w:bCs/>
                <w:sz w:val="20"/>
                <w:szCs w:val="20"/>
              </w:rPr>
              <w:t>P: a)</w:t>
            </w:r>
          </w:p>
        </w:tc>
        <w:tc>
          <w:tcPr>
            <w:tcW w:w="3421" w:type="dxa"/>
            <w:tcBorders>
              <w:top w:val="single" w:sz="4" w:space="0" w:color="auto"/>
              <w:left w:val="single" w:sz="4" w:space="0" w:color="auto"/>
              <w:bottom w:val="single" w:sz="4" w:space="0" w:color="auto"/>
              <w:right w:val="single" w:sz="4" w:space="0" w:color="auto"/>
            </w:tcBorders>
          </w:tcPr>
          <w:p w14:paraId="2F4DEC67" w14:textId="77777777" w:rsidR="00F85B3A" w:rsidRPr="0043448D" w:rsidRDefault="00F85B3A" w:rsidP="00F85B3A">
            <w:pPr>
              <w:adjustRightInd w:val="0"/>
              <w:jc w:val="both"/>
              <w:rPr>
                <w:sz w:val="20"/>
                <w:szCs w:val="20"/>
              </w:rPr>
            </w:pPr>
            <w:r w:rsidRPr="0043448D">
              <w:rPr>
                <w:sz w:val="20"/>
                <w:szCs w:val="20"/>
              </w:rPr>
              <w:t xml:space="preserve">9.Členské štáty zabezpečia, aby súdne alebo správne orgány mohli zrušiť prerušenie jednotlivých konaní, v ktorých dochádza k vymáhaniu nárokov, v týchto prípadoch: </w:t>
            </w:r>
          </w:p>
          <w:p w14:paraId="5B72F991" w14:textId="77777777" w:rsidR="00F85B3A" w:rsidRPr="00294377" w:rsidRDefault="00F85B3A" w:rsidP="00F85B3A">
            <w:pPr>
              <w:numPr>
                <w:ilvl w:val="0"/>
                <w:numId w:val="10"/>
              </w:numPr>
              <w:adjustRightInd w:val="0"/>
              <w:jc w:val="both"/>
              <w:rPr>
                <w:bCs/>
                <w:sz w:val="20"/>
                <w:szCs w:val="20"/>
              </w:rPr>
            </w:pPr>
            <w:r w:rsidRPr="0043448D">
              <w:rPr>
                <w:sz w:val="20"/>
                <w:szCs w:val="20"/>
              </w:rPr>
              <w:t xml:space="preserve">prerušenie už nespĺňa cieľ spočívajúci v podpore rokovaní o reštrukturalizačnom pláne, napríklad ak je zrejmé, že časť veriteľov, ktorí by v súlade s vnútroštátnymi právnymi predpismi mohli zabrániť prijatiu reštrukturalizačného plánu, nepodporuje pokračovanie rokovaní; </w:t>
            </w:r>
            <w:r w:rsidRPr="00294377">
              <w:rPr>
                <w:sz w:val="20"/>
                <w:szCs w:val="20"/>
              </w:rPr>
              <w:t xml:space="preserve"> </w:t>
            </w:r>
          </w:p>
        </w:tc>
        <w:tc>
          <w:tcPr>
            <w:tcW w:w="900" w:type="dxa"/>
            <w:tcBorders>
              <w:top w:val="single" w:sz="4" w:space="0" w:color="auto"/>
              <w:left w:val="single" w:sz="4" w:space="0" w:color="auto"/>
              <w:bottom w:val="single" w:sz="4" w:space="0" w:color="auto"/>
              <w:right w:val="single" w:sz="12" w:space="0" w:color="auto"/>
            </w:tcBorders>
          </w:tcPr>
          <w:p w14:paraId="64DD1AD2"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115AE0C1" w14:textId="77777777" w:rsidR="00F85B3A" w:rsidRDefault="00F85B3A" w:rsidP="00F85B3A">
            <w:pPr>
              <w:jc w:val="center"/>
              <w:rPr>
                <w:sz w:val="20"/>
                <w:szCs w:val="20"/>
              </w:rPr>
            </w:pPr>
            <w:r w:rsidRPr="005D6DD8">
              <w:rPr>
                <w:sz w:val="20"/>
                <w:szCs w:val="20"/>
              </w:rPr>
              <w:t>Návrh zákona</w:t>
            </w:r>
          </w:p>
          <w:p w14:paraId="666D0641" w14:textId="77777777" w:rsidR="00F85B3A" w:rsidRDefault="00F85B3A" w:rsidP="00F85B3A">
            <w:pPr>
              <w:jc w:val="center"/>
              <w:rPr>
                <w:sz w:val="20"/>
                <w:szCs w:val="20"/>
              </w:rPr>
            </w:pPr>
          </w:p>
          <w:p w14:paraId="7F95EA04" w14:textId="6DB550AF" w:rsidR="00F85B3A" w:rsidRDefault="00F85B3A" w:rsidP="00F85B3A">
            <w:pPr>
              <w:jc w:val="center"/>
              <w:rPr>
                <w:sz w:val="20"/>
                <w:szCs w:val="20"/>
              </w:rPr>
            </w:pPr>
          </w:p>
          <w:p w14:paraId="353F85B4" w14:textId="77777777" w:rsidR="00F85B3A" w:rsidRDefault="00F85B3A" w:rsidP="00F85B3A">
            <w:pPr>
              <w:jc w:val="center"/>
              <w:rPr>
                <w:sz w:val="20"/>
                <w:szCs w:val="20"/>
              </w:rPr>
            </w:pPr>
          </w:p>
          <w:p w14:paraId="4FF13BEB" w14:textId="77777777" w:rsidR="00F85B3A" w:rsidRDefault="00F85B3A" w:rsidP="00F85B3A">
            <w:pPr>
              <w:jc w:val="center"/>
              <w:rPr>
                <w:sz w:val="20"/>
                <w:szCs w:val="20"/>
              </w:rPr>
            </w:pPr>
            <w:r w:rsidRPr="005D6DD8">
              <w:rPr>
                <w:sz w:val="20"/>
                <w:szCs w:val="20"/>
              </w:rPr>
              <w:t>Návrh zákona</w:t>
            </w:r>
          </w:p>
          <w:p w14:paraId="2C240A0B" w14:textId="77777777" w:rsidR="0030527C" w:rsidRDefault="0030527C" w:rsidP="00F85B3A">
            <w:pPr>
              <w:jc w:val="center"/>
              <w:rPr>
                <w:sz w:val="20"/>
                <w:szCs w:val="20"/>
              </w:rPr>
            </w:pPr>
          </w:p>
          <w:p w14:paraId="0D109C96" w14:textId="77777777" w:rsidR="0030527C" w:rsidRDefault="0030527C" w:rsidP="00F85B3A">
            <w:pPr>
              <w:jc w:val="center"/>
              <w:rPr>
                <w:sz w:val="20"/>
                <w:szCs w:val="20"/>
              </w:rPr>
            </w:pPr>
          </w:p>
          <w:p w14:paraId="2BEFBDA0" w14:textId="77777777" w:rsidR="0030527C" w:rsidRDefault="0030527C" w:rsidP="00F85B3A">
            <w:pPr>
              <w:jc w:val="center"/>
              <w:rPr>
                <w:sz w:val="20"/>
                <w:szCs w:val="20"/>
              </w:rPr>
            </w:pPr>
          </w:p>
          <w:p w14:paraId="4838E18D" w14:textId="77777777" w:rsidR="0030527C" w:rsidRDefault="0030527C" w:rsidP="00F85B3A">
            <w:pPr>
              <w:jc w:val="center"/>
              <w:rPr>
                <w:sz w:val="20"/>
                <w:szCs w:val="20"/>
              </w:rPr>
            </w:pPr>
          </w:p>
          <w:p w14:paraId="4EEEB367" w14:textId="77777777" w:rsidR="0030527C" w:rsidRDefault="0030527C" w:rsidP="00F85B3A">
            <w:pPr>
              <w:jc w:val="center"/>
              <w:rPr>
                <w:sz w:val="20"/>
                <w:szCs w:val="20"/>
              </w:rPr>
            </w:pPr>
          </w:p>
          <w:p w14:paraId="1F78C8D3" w14:textId="77777777" w:rsidR="0030527C" w:rsidRDefault="0030527C" w:rsidP="00F85B3A">
            <w:pPr>
              <w:jc w:val="center"/>
              <w:rPr>
                <w:sz w:val="20"/>
                <w:szCs w:val="20"/>
              </w:rPr>
            </w:pPr>
          </w:p>
          <w:p w14:paraId="5E4615BA" w14:textId="77777777" w:rsidR="0030527C" w:rsidRDefault="0030527C" w:rsidP="00F85B3A">
            <w:pPr>
              <w:jc w:val="center"/>
              <w:rPr>
                <w:sz w:val="20"/>
                <w:szCs w:val="20"/>
              </w:rPr>
            </w:pPr>
          </w:p>
          <w:p w14:paraId="470154A6" w14:textId="77777777" w:rsidR="0030527C" w:rsidRDefault="0030527C" w:rsidP="00F85B3A">
            <w:pPr>
              <w:jc w:val="center"/>
              <w:rPr>
                <w:sz w:val="20"/>
                <w:szCs w:val="20"/>
              </w:rPr>
            </w:pPr>
          </w:p>
          <w:p w14:paraId="6C8F79A7" w14:textId="77777777" w:rsidR="0030527C" w:rsidRDefault="0030527C" w:rsidP="00F85B3A">
            <w:pPr>
              <w:jc w:val="center"/>
              <w:rPr>
                <w:sz w:val="20"/>
                <w:szCs w:val="20"/>
              </w:rPr>
            </w:pPr>
          </w:p>
          <w:p w14:paraId="73BCC5E0" w14:textId="77777777" w:rsidR="0030527C" w:rsidRDefault="0030527C" w:rsidP="00F85B3A">
            <w:pPr>
              <w:jc w:val="center"/>
              <w:rPr>
                <w:sz w:val="20"/>
                <w:szCs w:val="20"/>
              </w:rPr>
            </w:pPr>
          </w:p>
          <w:p w14:paraId="3347D255" w14:textId="77777777" w:rsidR="0030527C" w:rsidRDefault="0030527C" w:rsidP="00F85B3A">
            <w:pPr>
              <w:jc w:val="center"/>
              <w:rPr>
                <w:sz w:val="20"/>
                <w:szCs w:val="20"/>
              </w:rPr>
            </w:pPr>
          </w:p>
          <w:p w14:paraId="3000680D" w14:textId="77777777" w:rsidR="0030527C" w:rsidRDefault="0030527C" w:rsidP="00F85B3A">
            <w:pPr>
              <w:jc w:val="center"/>
              <w:rPr>
                <w:sz w:val="20"/>
                <w:szCs w:val="20"/>
              </w:rPr>
            </w:pPr>
          </w:p>
          <w:p w14:paraId="7DFDF71D" w14:textId="77777777" w:rsidR="0030527C" w:rsidRDefault="0030527C" w:rsidP="00F85B3A">
            <w:pPr>
              <w:jc w:val="center"/>
              <w:rPr>
                <w:sz w:val="20"/>
                <w:szCs w:val="20"/>
              </w:rPr>
            </w:pPr>
          </w:p>
          <w:p w14:paraId="11186695" w14:textId="77777777" w:rsidR="0030527C" w:rsidRDefault="0030527C" w:rsidP="00F85B3A">
            <w:pPr>
              <w:jc w:val="center"/>
              <w:rPr>
                <w:sz w:val="20"/>
                <w:szCs w:val="20"/>
              </w:rPr>
            </w:pPr>
          </w:p>
          <w:p w14:paraId="614364C8" w14:textId="77777777" w:rsidR="0030527C" w:rsidRDefault="0030527C" w:rsidP="00F85B3A">
            <w:pPr>
              <w:jc w:val="center"/>
              <w:rPr>
                <w:sz w:val="20"/>
                <w:szCs w:val="20"/>
              </w:rPr>
            </w:pPr>
          </w:p>
          <w:p w14:paraId="2E5E50C0" w14:textId="77777777" w:rsidR="0030527C" w:rsidRDefault="0030527C" w:rsidP="00F85B3A">
            <w:pPr>
              <w:jc w:val="center"/>
              <w:rPr>
                <w:sz w:val="20"/>
                <w:szCs w:val="20"/>
              </w:rPr>
            </w:pPr>
          </w:p>
          <w:p w14:paraId="3E057F81" w14:textId="77777777" w:rsidR="00717631" w:rsidRDefault="00717631" w:rsidP="00F85B3A">
            <w:pPr>
              <w:jc w:val="center"/>
              <w:rPr>
                <w:sz w:val="20"/>
                <w:szCs w:val="20"/>
              </w:rPr>
            </w:pPr>
          </w:p>
          <w:p w14:paraId="40BBE9CF" w14:textId="77777777" w:rsidR="001B076D" w:rsidRDefault="001B076D" w:rsidP="00F85B3A">
            <w:pPr>
              <w:jc w:val="center"/>
              <w:rPr>
                <w:sz w:val="20"/>
                <w:szCs w:val="20"/>
              </w:rPr>
            </w:pPr>
          </w:p>
          <w:p w14:paraId="41AEDD51" w14:textId="77777777" w:rsidR="00E928C0" w:rsidRDefault="00E928C0" w:rsidP="00F85B3A">
            <w:pPr>
              <w:jc w:val="center"/>
              <w:rPr>
                <w:sz w:val="20"/>
                <w:szCs w:val="20"/>
              </w:rPr>
            </w:pPr>
          </w:p>
          <w:p w14:paraId="00A67744" w14:textId="50DAD491" w:rsidR="0030527C" w:rsidRDefault="0030527C" w:rsidP="00F85B3A">
            <w:pPr>
              <w:jc w:val="center"/>
              <w:rPr>
                <w:sz w:val="20"/>
                <w:szCs w:val="20"/>
              </w:rPr>
            </w:pPr>
          </w:p>
          <w:p w14:paraId="7619A866" w14:textId="77777777" w:rsidR="001528F8" w:rsidRDefault="001528F8" w:rsidP="00F85B3A">
            <w:pPr>
              <w:jc w:val="center"/>
              <w:rPr>
                <w:sz w:val="20"/>
                <w:szCs w:val="20"/>
              </w:rPr>
            </w:pPr>
          </w:p>
          <w:p w14:paraId="5417BF1F" w14:textId="77777777" w:rsidR="00DA16EC" w:rsidRDefault="00DA16EC" w:rsidP="00F85B3A">
            <w:pPr>
              <w:jc w:val="center"/>
              <w:rPr>
                <w:sz w:val="20"/>
                <w:szCs w:val="20"/>
              </w:rPr>
            </w:pPr>
          </w:p>
          <w:p w14:paraId="03F58AB1" w14:textId="6ED51DDE" w:rsidR="0030527C" w:rsidRPr="0043448D" w:rsidRDefault="0030527C" w:rsidP="00F85B3A">
            <w:pPr>
              <w:jc w:val="center"/>
              <w:rPr>
                <w:sz w:val="20"/>
                <w:szCs w:val="20"/>
              </w:rPr>
            </w:pPr>
            <w:r w:rsidRPr="005D6DD8">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7DD65435" w14:textId="77777777" w:rsidR="00F85B3A" w:rsidRDefault="00F85B3A" w:rsidP="00F85B3A">
            <w:pPr>
              <w:jc w:val="center"/>
              <w:rPr>
                <w:sz w:val="20"/>
                <w:szCs w:val="20"/>
              </w:rPr>
            </w:pPr>
            <w:r>
              <w:rPr>
                <w:sz w:val="20"/>
                <w:szCs w:val="20"/>
              </w:rPr>
              <w:lastRenderedPageBreak/>
              <w:t>Č: I</w:t>
            </w:r>
          </w:p>
          <w:p w14:paraId="22696007" w14:textId="31E7039A" w:rsidR="00F85B3A" w:rsidRDefault="00F85B3A" w:rsidP="00F85B3A">
            <w:pPr>
              <w:jc w:val="center"/>
              <w:rPr>
                <w:sz w:val="20"/>
                <w:szCs w:val="20"/>
              </w:rPr>
            </w:pPr>
            <w:r>
              <w:rPr>
                <w:sz w:val="20"/>
                <w:szCs w:val="20"/>
              </w:rPr>
              <w:t>§: 2</w:t>
            </w:r>
            <w:r w:rsidR="003A67E9">
              <w:rPr>
                <w:sz w:val="20"/>
                <w:szCs w:val="20"/>
              </w:rPr>
              <w:t>2</w:t>
            </w:r>
          </w:p>
          <w:p w14:paraId="3F95C03D" w14:textId="3C4F5BF6" w:rsidR="00F85B3A" w:rsidRDefault="00F85B3A" w:rsidP="00F85B3A">
            <w:pPr>
              <w:jc w:val="center"/>
              <w:rPr>
                <w:sz w:val="20"/>
                <w:szCs w:val="20"/>
              </w:rPr>
            </w:pPr>
            <w:r>
              <w:rPr>
                <w:sz w:val="20"/>
                <w:szCs w:val="20"/>
              </w:rPr>
              <w:t>O: 1</w:t>
            </w:r>
          </w:p>
          <w:p w14:paraId="2ED8712A" w14:textId="01D621D3" w:rsidR="00F85B3A" w:rsidRDefault="00C95297" w:rsidP="00F85B3A">
            <w:pPr>
              <w:jc w:val="center"/>
              <w:rPr>
                <w:sz w:val="20"/>
                <w:szCs w:val="20"/>
              </w:rPr>
            </w:pPr>
            <w:r>
              <w:rPr>
                <w:sz w:val="20"/>
                <w:szCs w:val="20"/>
              </w:rPr>
              <w:t xml:space="preserve">P: </w:t>
            </w:r>
            <w:r w:rsidR="00DA5D96">
              <w:rPr>
                <w:sz w:val="20"/>
                <w:szCs w:val="20"/>
              </w:rPr>
              <w:t>c</w:t>
            </w:r>
            <w:r>
              <w:rPr>
                <w:sz w:val="20"/>
                <w:szCs w:val="20"/>
              </w:rPr>
              <w:t>)</w:t>
            </w:r>
          </w:p>
          <w:p w14:paraId="57C43E79" w14:textId="77777777" w:rsidR="00696277" w:rsidRDefault="00696277" w:rsidP="00F85B3A">
            <w:pPr>
              <w:jc w:val="center"/>
              <w:rPr>
                <w:sz w:val="20"/>
                <w:szCs w:val="20"/>
              </w:rPr>
            </w:pPr>
          </w:p>
          <w:p w14:paraId="2B597553" w14:textId="77777777" w:rsidR="00F85B3A" w:rsidRDefault="00F85B3A" w:rsidP="00F85B3A">
            <w:pPr>
              <w:jc w:val="center"/>
              <w:rPr>
                <w:sz w:val="20"/>
                <w:szCs w:val="20"/>
              </w:rPr>
            </w:pPr>
            <w:r>
              <w:rPr>
                <w:sz w:val="20"/>
                <w:szCs w:val="20"/>
              </w:rPr>
              <w:t>Č: I</w:t>
            </w:r>
          </w:p>
          <w:p w14:paraId="3457BDE6" w14:textId="0681FA26" w:rsidR="00F85B3A" w:rsidRDefault="00F85B3A" w:rsidP="00F85B3A">
            <w:pPr>
              <w:jc w:val="center"/>
              <w:rPr>
                <w:sz w:val="20"/>
                <w:szCs w:val="20"/>
              </w:rPr>
            </w:pPr>
            <w:r>
              <w:rPr>
                <w:sz w:val="20"/>
                <w:szCs w:val="20"/>
              </w:rPr>
              <w:t>§: 1</w:t>
            </w:r>
            <w:r w:rsidR="003A67E9">
              <w:rPr>
                <w:sz w:val="20"/>
                <w:szCs w:val="20"/>
              </w:rPr>
              <w:t>3</w:t>
            </w:r>
          </w:p>
          <w:p w14:paraId="621C4A4D" w14:textId="207937D4" w:rsidR="0030527C" w:rsidRDefault="0030527C" w:rsidP="00F85B3A">
            <w:pPr>
              <w:jc w:val="center"/>
              <w:rPr>
                <w:sz w:val="20"/>
                <w:szCs w:val="20"/>
              </w:rPr>
            </w:pPr>
            <w:r>
              <w:rPr>
                <w:sz w:val="20"/>
                <w:szCs w:val="20"/>
              </w:rPr>
              <w:t>O: 2</w:t>
            </w:r>
          </w:p>
          <w:p w14:paraId="2625F207" w14:textId="77777777" w:rsidR="0030527C" w:rsidRDefault="0030527C" w:rsidP="00F85B3A">
            <w:pPr>
              <w:jc w:val="center"/>
              <w:rPr>
                <w:sz w:val="20"/>
                <w:szCs w:val="20"/>
              </w:rPr>
            </w:pPr>
          </w:p>
          <w:p w14:paraId="3500C29E" w14:textId="77777777" w:rsidR="0030527C" w:rsidRDefault="0030527C" w:rsidP="00F85B3A">
            <w:pPr>
              <w:jc w:val="center"/>
              <w:rPr>
                <w:sz w:val="20"/>
                <w:szCs w:val="20"/>
              </w:rPr>
            </w:pPr>
          </w:p>
          <w:p w14:paraId="61B28CDA" w14:textId="77777777" w:rsidR="0030527C" w:rsidRDefault="0030527C" w:rsidP="00F85B3A">
            <w:pPr>
              <w:jc w:val="center"/>
              <w:rPr>
                <w:sz w:val="20"/>
                <w:szCs w:val="20"/>
              </w:rPr>
            </w:pPr>
          </w:p>
          <w:p w14:paraId="0930C8BB" w14:textId="77777777" w:rsidR="0030527C" w:rsidRDefault="0030527C" w:rsidP="00F85B3A">
            <w:pPr>
              <w:jc w:val="center"/>
              <w:rPr>
                <w:sz w:val="20"/>
                <w:szCs w:val="20"/>
              </w:rPr>
            </w:pPr>
          </w:p>
          <w:p w14:paraId="1D285581" w14:textId="77777777" w:rsidR="0030527C" w:rsidRDefault="0030527C" w:rsidP="00F85B3A">
            <w:pPr>
              <w:jc w:val="center"/>
              <w:rPr>
                <w:sz w:val="20"/>
                <w:szCs w:val="20"/>
              </w:rPr>
            </w:pPr>
          </w:p>
          <w:p w14:paraId="6B23794C" w14:textId="77777777" w:rsidR="0030527C" w:rsidRDefault="0030527C" w:rsidP="00F85B3A">
            <w:pPr>
              <w:jc w:val="center"/>
              <w:rPr>
                <w:sz w:val="20"/>
                <w:szCs w:val="20"/>
              </w:rPr>
            </w:pPr>
          </w:p>
          <w:p w14:paraId="5143EB15" w14:textId="77777777" w:rsidR="0030527C" w:rsidRDefault="0030527C" w:rsidP="00F85B3A">
            <w:pPr>
              <w:jc w:val="center"/>
              <w:rPr>
                <w:sz w:val="20"/>
                <w:szCs w:val="20"/>
              </w:rPr>
            </w:pPr>
          </w:p>
          <w:p w14:paraId="2E4DBE41" w14:textId="77777777" w:rsidR="0030527C" w:rsidRDefault="0030527C" w:rsidP="00F85B3A">
            <w:pPr>
              <w:jc w:val="center"/>
              <w:rPr>
                <w:sz w:val="20"/>
                <w:szCs w:val="20"/>
              </w:rPr>
            </w:pPr>
          </w:p>
          <w:p w14:paraId="20E196C7" w14:textId="77777777" w:rsidR="0030527C" w:rsidRDefault="0030527C" w:rsidP="00F85B3A">
            <w:pPr>
              <w:jc w:val="center"/>
              <w:rPr>
                <w:sz w:val="20"/>
                <w:szCs w:val="20"/>
              </w:rPr>
            </w:pPr>
          </w:p>
          <w:p w14:paraId="65A0ECD6" w14:textId="77777777" w:rsidR="0030527C" w:rsidRDefault="0030527C" w:rsidP="00F85B3A">
            <w:pPr>
              <w:jc w:val="center"/>
              <w:rPr>
                <w:sz w:val="20"/>
                <w:szCs w:val="20"/>
              </w:rPr>
            </w:pPr>
          </w:p>
          <w:p w14:paraId="26EAB41C" w14:textId="77777777" w:rsidR="0030527C" w:rsidRDefault="0030527C" w:rsidP="00F85B3A">
            <w:pPr>
              <w:jc w:val="center"/>
              <w:rPr>
                <w:sz w:val="20"/>
                <w:szCs w:val="20"/>
              </w:rPr>
            </w:pPr>
          </w:p>
          <w:p w14:paraId="3E5373F7" w14:textId="77777777" w:rsidR="0030527C" w:rsidRDefault="0030527C" w:rsidP="00F85B3A">
            <w:pPr>
              <w:jc w:val="center"/>
              <w:rPr>
                <w:sz w:val="20"/>
                <w:szCs w:val="20"/>
              </w:rPr>
            </w:pPr>
          </w:p>
          <w:p w14:paraId="2EACFD80" w14:textId="77777777" w:rsidR="0030527C" w:rsidRDefault="0030527C" w:rsidP="00F85B3A">
            <w:pPr>
              <w:jc w:val="center"/>
              <w:rPr>
                <w:sz w:val="20"/>
                <w:szCs w:val="20"/>
              </w:rPr>
            </w:pPr>
          </w:p>
          <w:p w14:paraId="2F3C8AB8" w14:textId="77777777" w:rsidR="0030527C" w:rsidRDefault="0030527C" w:rsidP="00F85B3A">
            <w:pPr>
              <w:jc w:val="center"/>
              <w:rPr>
                <w:sz w:val="20"/>
                <w:szCs w:val="20"/>
              </w:rPr>
            </w:pPr>
          </w:p>
          <w:p w14:paraId="3857FC02" w14:textId="77777777" w:rsidR="0030527C" w:rsidRDefault="0030527C" w:rsidP="00F85B3A">
            <w:pPr>
              <w:jc w:val="center"/>
              <w:rPr>
                <w:sz w:val="20"/>
                <w:szCs w:val="20"/>
              </w:rPr>
            </w:pPr>
          </w:p>
          <w:p w14:paraId="13444DAF" w14:textId="77777777" w:rsidR="00E928C0" w:rsidRDefault="00E928C0" w:rsidP="00F85B3A">
            <w:pPr>
              <w:jc w:val="center"/>
              <w:rPr>
                <w:sz w:val="20"/>
                <w:szCs w:val="20"/>
              </w:rPr>
            </w:pPr>
          </w:p>
          <w:p w14:paraId="3E64F244" w14:textId="77777777" w:rsidR="00E928C0" w:rsidRDefault="00E928C0" w:rsidP="00F85B3A">
            <w:pPr>
              <w:jc w:val="center"/>
              <w:rPr>
                <w:sz w:val="20"/>
                <w:szCs w:val="20"/>
              </w:rPr>
            </w:pPr>
          </w:p>
          <w:p w14:paraId="4F146ABD" w14:textId="77777777" w:rsidR="00DA16EC" w:rsidRDefault="00DA16EC" w:rsidP="00F85B3A">
            <w:pPr>
              <w:jc w:val="center"/>
              <w:rPr>
                <w:sz w:val="20"/>
                <w:szCs w:val="20"/>
              </w:rPr>
            </w:pPr>
          </w:p>
          <w:p w14:paraId="77CE4F0F" w14:textId="3930EF3E" w:rsidR="001B076D" w:rsidRDefault="001B076D" w:rsidP="00F85B3A">
            <w:pPr>
              <w:jc w:val="center"/>
              <w:rPr>
                <w:sz w:val="20"/>
                <w:szCs w:val="20"/>
              </w:rPr>
            </w:pPr>
          </w:p>
          <w:p w14:paraId="255701C8" w14:textId="77777777" w:rsidR="001528F8" w:rsidRDefault="001528F8" w:rsidP="00F85B3A">
            <w:pPr>
              <w:jc w:val="center"/>
              <w:rPr>
                <w:sz w:val="20"/>
                <w:szCs w:val="20"/>
              </w:rPr>
            </w:pPr>
          </w:p>
          <w:p w14:paraId="78F6AF2D" w14:textId="77777777" w:rsidR="0030527C" w:rsidRDefault="0030527C" w:rsidP="00F85B3A">
            <w:pPr>
              <w:jc w:val="center"/>
              <w:rPr>
                <w:sz w:val="20"/>
                <w:szCs w:val="20"/>
              </w:rPr>
            </w:pPr>
          </w:p>
          <w:p w14:paraId="06AA09DF" w14:textId="77777777" w:rsidR="0030527C" w:rsidRDefault="0030527C" w:rsidP="0030527C">
            <w:pPr>
              <w:jc w:val="center"/>
              <w:rPr>
                <w:sz w:val="20"/>
                <w:szCs w:val="20"/>
              </w:rPr>
            </w:pPr>
            <w:r>
              <w:rPr>
                <w:sz w:val="20"/>
                <w:szCs w:val="20"/>
              </w:rPr>
              <w:t>Č: I</w:t>
            </w:r>
          </w:p>
          <w:p w14:paraId="4449625D" w14:textId="4366370E" w:rsidR="0030527C" w:rsidRDefault="0030527C" w:rsidP="0030527C">
            <w:pPr>
              <w:jc w:val="center"/>
              <w:rPr>
                <w:sz w:val="20"/>
                <w:szCs w:val="20"/>
              </w:rPr>
            </w:pPr>
            <w:r>
              <w:rPr>
                <w:sz w:val="20"/>
                <w:szCs w:val="20"/>
              </w:rPr>
              <w:t>§: 1</w:t>
            </w:r>
            <w:r w:rsidR="003A67E9">
              <w:rPr>
                <w:sz w:val="20"/>
                <w:szCs w:val="20"/>
              </w:rPr>
              <w:t>4</w:t>
            </w:r>
          </w:p>
          <w:p w14:paraId="21F6B6EA" w14:textId="56DC459A" w:rsidR="0030527C" w:rsidRPr="0043448D" w:rsidRDefault="0030527C" w:rsidP="0030527C">
            <w:pPr>
              <w:jc w:val="center"/>
              <w:rPr>
                <w:sz w:val="20"/>
                <w:szCs w:val="20"/>
              </w:rPr>
            </w:pPr>
            <w:r>
              <w:rPr>
                <w:sz w:val="20"/>
                <w:szCs w:val="20"/>
              </w:rPr>
              <w:t>O: 1</w:t>
            </w:r>
          </w:p>
        </w:tc>
        <w:tc>
          <w:tcPr>
            <w:tcW w:w="4770" w:type="dxa"/>
            <w:tcBorders>
              <w:top w:val="single" w:sz="4" w:space="0" w:color="auto"/>
              <w:left w:val="single" w:sz="4" w:space="0" w:color="auto"/>
              <w:bottom w:val="single" w:sz="4" w:space="0" w:color="auto"/>
              <w:right w:val="single" w:sz="4" w:space="0" w:color="auto"/>
            </w:tcBorders>
          </w:tcPr>
          <w:p w14:paraId="3719AC17" w14:textId="2473EB6F" w:rsidR="00DA5D96" w:rsidRPr="00C45ED4" w:rsidRDefault="00C45ED4" w:rsidP="00C45ED4">
            <w:pPr>
              <w:jc w:val="both"/>
              <w:rPr>
                <w:sz w:val="20"/>
                <w:szCs w:val="20"/>
              </w:rPr>
            </w:pPr>
            <w:r w:rsidRPr="00C45ED4">
              <w:rPr>
                <w:sz w:val="20"/>
                <w:szCs w:val="20"/>
              </w:rPr>
              <w:lastRenderedPageBreak/>
              <w:t>(1) Dočasná ochrana zaniká</w:t>
            </w:r>
          </w:p>
          <w:p w14:paraId="550C757A" w14:textId="1456EE17" w:rsidR="00C45ED4" w:rsidRPr="00C45ED4" w:rsidRDefault="00DA5D96" w:rsidP="00C95297">
            <w:pPr>
              <w:jc w:val="both"/>
              <w:rPr>
                <w:sz w:val="20"/>
                <w:szCs w:val="20"/>
              </w:rPr>
            </w:pPr>
            <w:r>
              <w:rPr>
                <w:sz w:val="20"/>
                <w:szCs w:val="20"/>
              </w:rPr>
              <w:t>c</w:t>
            </w:r>
            <w:r w:rsidR="00C45ED4" w:rsidRPr="00C45ED4">
              <w:rPr>
                <w:sz w:val="20"/>
                <w:szCs w:val="20"/>
              </w:rPr>
              <w:t>)</w:t>
            </w:r>
            <w:r>
              <w:rPr>
                <w:sz w:val="20"/>
                <w:szCs w:val="20"/>
              </w:rPr>
              <w:t xml:space="preserve"> </w:t>
            </w:r>
            <w:r w:rsidR="00696277">
              <w:rPr>
                <w:sz w:val="20"/>
                <w:szCs w:val="20"/>
              </w:rPr>
              <w:t xml:space="preserve">právoplatnosťou rozhodnutia súdu o </w:t>
            </w:r>
            <w:r w:rsidR="00C45ED4" w:rsidRPr="00C45ED4">
              <w:rPr>
                <w:sz w:val="20"/>
                <w:szCs w:val="20"/>
              </w:rPr>
              <w:t>zastavení verejnej preventívnej reštrukturalizácie,</w:t>
            </w:r>
            <w:r w:rsidR="003A67E9">
              <w:rPr>
                <w:sz w:val="20"/>
                <w:szCs w:val="20"/>
              </w:rPr>
              <w:t>alebo</w:t>
            </w:r>
          </w:p>
          <w:p w14:paraId="5A03B451" w14:textId="37CAFEFA" w:rsidR="00C45ED4" w:rsidRPr="00C45ED4" w:rsidRDefault="00C45ED4" w:rsidP="00C45ED4">
            <w:pPr>
              <w:jc w:val="both"/>
              <w:rPr>
                <w:sz w:val="20"/>
                <w:szCs w:val="20"/>
              </w:rPr>
            </w:pPr>
            <w:r w:rsidRPr="00C45ED4">
              <w:rPr>
                <w:sz w:val="20"/>
                <w:szCs w:val="20"/>
              </w:rPr>
              <w:t xml:space="preserve"> </w:t>
            </w:r>
          </w:p>
          <w:p w14:paraId="5B296FF3" w14:textId="77777777" w:rsidR="00C45ED4" w:rsidRPr="00C45ED4" w:rsidRDefault="00C45ED4" w:rsidP="00C45ED4">
            <w:pPr>
              <w:jc w:val="both"/>
              <w:rPr>
                <w:sz w:val="20"/>
                <w:szCs w:val="20"/>
              </w:rPr>
            </w:pPr>
          </w:p>
          <w:p w14:paraId="5544D95E" w14:textId="77777777" w:rsidR="003A67E9" w:rsidRPr="003A67E9" w:rsidRDefault="003A67E9" w:rsidP="003A67E9">
            <w:pPr>
              <w:jc w:val="both"/>
              <w:rPr>
                <w:sz w:val="20"/>
                <w:szCs w:val="20"/>
              </w:rPr>
            </w:pPr>
            <w:r w:rsidRPr="003A67E9">
              <w:rPr>
                <w:sz w:val="20"/>
                <w:szCs w:val="20"/>
              </w:rPr>
              <w:t>(2) Súd tiež konanie o verejnej preventívnej reštrukturalizácii zastaví na základe kvalifikovaného podnetu, ak</w:t>
            </w:r>
          </w:p>
          <w:p w14:paraId="4D53CB95" w14:textId="77777777" w:rsidR="003A67E9" w:rsidRPr="003A67E9" w:rsidRDefault="003A67E9" w:rsidP="003A67E9">
            <w:pPr>
              <w:jc w:val="both"/>
              <w:rPr>
                <w:sz w:val="20"/>
                <w:szCs w:val="20"/>
              </w:rPr>
            </w:pPr>
            <w:r w:rsidRPr="003A67E9">
              <w:rPr>
                <w:sz w:val="20"/>
                <w:szCs w:val="20"/>
              </w:rPr>
              <w:t>a) dlžník neoznámil zmenu poradcu,</w:t>
            </w:r>
          </w:p>
          <w:p w14:paraId="22B5E434" w14:textId="77777777" w:rsidR="003A67E9" w:rsidRPr="003A67E9" w:rsidRDefault="003A67E9" w:rsidP="003A67E9">
            <w:pPr>
              <w:jc w:val="both"/>
              <w:rPr>
                <w:sz w:val="20"/>
                <w:szCs w:val="20"/>
              </w:rPr>
            </w:pPr>
            <w:r w:rsidRPr="003A67E9">
              <w:rPr>
                <w:sz w:val="20"/>
                <w:szCs w:val="20"/>
              </w:rPr>
              <w:t>b) dlžník je v úpadku a porušil povinnosť podľa § 12 ods. 1,</w:t>
            </w:r>
          </w:p>
          <w:p w14:paraId="370066E6" w14:textId="77777777" w:rsidR="003A67E9" w:rsidRPr="003A67E9" w:rsidRDefault="003A67E9" w:rsidP="003A67E9">
            <w:pPr>
              <w:jc w:val="both"/>
              <w:rPr>
                <w:sz w:val="20"/>
                <w:szCs w:val="20"/>
              </w:rPr>
            </w:pPr>
            <w:r w:rsidRPr="003A67E9">
              <w:rPr>
                <w:sz w:val="20"/>
                <w:szCs w:val="20"/>
              </w:rPr>
              <w:t>c) dlžník, ktorý nie je pod dočasnou ochranou, neplní svoje záväzky riadne alebo včas,</w:t>
            </w:r>
          </w:p>
          <w:p w14:paraId="25784E63" w14:textId="77777777" w:rsidR="003A67E9" w:rsidRPr="003A67E9" w:rsidRDefault="003A67E9" w:rsidP="003A67E9">
            <w:pPr>
              <w:jc w:val="both"/>
              <w:rPr>
                <w:sz w:val="20"/>
                <w:szCs w:val="20"/>
              </w:rPr>
            </w:pPr>
            <w:r w:rsidRPr="003A67E9">
              <w:rPr>
                <w:sz w:val="20"/>
                <w:szCs w:val="20"/>
              </w:rPr>
              <w:t>d) dlžník pod dočasnou ochranou neplní nové záväzky riadne alebo včas,</w:t>
            </w:r>
          </w:p>
          <w:p w14:paraId="1363F4B9" w14:textId="6352E77F" w:rsidR="003A67E9" w:rsidRPr="003A67E9" w:rsidRDefault="003A67E9" w:rsidP="003A67E9">
            <w:pPr>
              <w:jc w:val="both"/>
              <w:rPr>
                <w:sz w:val="20"/>
                <w:szCs w:val="20"/>
              </w:rPr>
            </w:pPr>
            <w:r w:rsidRPr="003A67E9">
              <w:rPr>
                <w:sz w:val="20"/>
                <w:szCs w:val="20"/>
              </w:rPr>
              <w:lastRenderedPageBreak/>
              <w:t>e) dlžník riadne alebo včas neuhradil odmenu správcu</w:t>
            </w:r>
            <w:r w:rsidR="00717631">
              <w:rPr>
                <w:sz w:val="20"/>
                <w:szCs w:val="20"/>
              </w:rPr>
              <w:t>, alebo preddavok na odmenu správcu</w:t>
            </w:r>
            <w:r w:rsidRPr="003A67E9">
              <w:rPr>
                <w:sz w:val="20"/>
                <w:szCs w:val="20"/>
              </w:rPr>
              <w:t>,</w:t>
            </w:r>
          </w:p>
          <w:p w14:paraId="7CB01EFE" w14:textId="77777777" w:rsidR="003A67E9" w:rsidRPr="003A67E9" w:rsidRDefault="003A67E9" w:rsidP="003A67E9">
            <w:pPr>
              <w:jc w:val="both"/>
              <w:rPr>
                <w:sz w:val="20"/>
                <w:szCs w:val="20"/>
              </w:rPr>
            </w:pPr>
            <w:r w:rsidRPr="003A67E9">
              <w:rPr>
                <w:sz w:val="20"/>
                <w:szCs w:val="20"/>
              </w:rPr>
              <w:t>f) dlžník riadne alebo včas neposkytuje súčinnosť,</w:t>
            </w:r>
          </w:p>
          <w:p w14:paraId="0BA1E28C" w14:textId="77777777" w:rsidR="003A67E9" w:rsidRPr="003A67E9" w:rsidRDefault="003A67E9" w:rsidP="003A67E9">
            <w:pPr>
              <w:jc w:val="both"/>
              <w:rPr>
                <w:sz w:val="20"/>
                <w:szCs w:val="20"/>
              </w:rPr>
            </w:pPr>
            <w:r w:rsidRPr="003A67E9">
              <w:rPr>
                <w:sz w:val="20"/>
                <w:szCs w:val="20"/>
              </w:rPr>
              <w:t>g) dlžník opakovane alebo závažne porušil povinnosť ustanovenú týmto zákonom,,</w:t>
            </w:r>
          </w:p>
          <w:p w14:paraId="5C7CDA77" w14:textId="77777777" w:rsidR="003A67E9" w:rsidRPr="003A67E9" w:rsidRDefault="003A67E9" w:rsidP="003A67E9">
            <w:pPr>
              <w:jc w:val="both"/>
              <w:rPr>
                <w:sz w:val="20"/>
                <w:szCs w:val="20"/>
              </w:rPr>
            </w:pPr>
            <w:r w:rsidRPr="003A67E9">
              <w:rPr>
                <w:sz w:val="20"/>
                <w:szCs w:val="20"/>
              </w:rPr>
              <w:t>h) po začatí konania o verejnej preventívnej reštrukturalizácii sa situácia zmenila tak, že nie je možné dôvodne predpokladať životaschopnosť podniku dlžníka alebo dosiahnutie účelu verejnej preventívnej reštrukturalizácie,</w:t>
            </w:r>
          </w:p>
          <w:p w14:paraId="379CF9FA" w14:textId="7655726D" w:rsidR="0030527C" w:rsidRDefault="003A67E9" w:rsidP="0030527C">
            <w:pPr>
              <w:rPr>
                <w:sz w:val="20"/>
                <w:szCs w:val="20"/>
              </w:rPr>
            </w:pPr>
            <w:r w:rsidRPr="003A67E9">
              <w:rPr>
                <w:sz w:val="20"/>
                <w:szCs w:val="20"/>
              </w:rPr>
              <w:t>i) s prihliadnutím na všetky okolnosti veci dlžník nekoná vo verejnej preventívnej reštrukturalizácii v dobrej viere.</w:t>
            </w:r>
          </w:p>
          <w:p w14:paraId="1628E1F5" w14:textId="77777777" w:rsidR="00E928C0" w:rsidRDefault="00E928C0" w:rsidP="0030527C">
            <w:pPr>
              <w:rPr>
                <w:sz w:val="20"/>
                <w:szCs w:val="20"/>
              </w:rPr>
            </w:pPr>
          </w:p>
          <w:p w14:paraId="5D49E083" w14:textId="76DBFE9A" w:rsidR="00F85B3A" w:rsidRPr="00C45ED4" w:rsidRDefault="003A67E9" w:rsidP="00435E51">
            <w:pPr>
              <w:jc w:val="both"/>
              <w:rPr>
                <w:sz w:val="20"/>
                <w:szCs w:val="20"/>
              </w:rPr>
            </w:pPr>
            <w:r w:rsidRPr="003A67E9">
              <w:rPr>
                <w:sz w:val="20"/>
                <w:szCs w:val="20"/>
              </w:rPr>
              <w:t xml:space="preserve">(1) Kvalifikovaný podnet môže podať správca, veriteľský výbor alebo člen veriteľského výboru, poradca, významný veriteľ, veriteľ, voči ktorému dlžník porušuje povinnosť podľa § 13 ods. 2 písm. c) alebo </w:t>
            </w:r>
            <w:r w:rsidR="000E1057">
              <w:rPr>
                <w:sz w:val="20"/>
                <w:szCs w:val="20"/>
              </w:rPr>
              <w:t xml:space="preserve">písm. </w:t>
            </w:r>
            <w:r w:rsidRPr="003A67E9">
              <w:rPr>
                <w:sz w:val="20"/>
                <w:szCs w:val="20"/>
              </w:rPr>
              <w:t xml:space="preserve">d), alebo zákonný sudca. Kvalifikovaný podnet musí okrem všeobecných náležitostí podľa </w:t>
            </w:r>
            <w:r w:rsidR="000E1057">
              <w:rPr>
                <w:sz w:val="20"/>
                <w:szCs w:val="20"/>
              </w:rPr>
              <w:t>§ 127 Civilného sporového poriadku</w:t>
            </w:r>
            <w:r w:rsidRPr="003A67E9">
              <w:rPr>
                <w:sz w:val="20"/>
                <w:szCs w:val="20"/>
              </w:rPr>
              <w:t xml:space="preserve"> obsahovať opis skutočností odôvodňujúcich zastavenie konania o verejnej preventívnej reštrukturalizácii podľa § 13 alebo opis skutočností odôvodňujúcich preskúmanie správcom podľa § 25 ods. 3; ku kvalifikovanému podnetu musia byť pripojené listinné dôkazy preukazujúce skutočnosti uvedené v kvalifikovanom podnete. </w:t>
            </w:r>
          </w:p>
        </w:tc>
        <w:tc>
          <w:tcPr>
            <w:tcW w:w="554" w:type="dxa"/>
            <w:tcBorders>
              <w:top w:val="single" w:sz="4" w:space="0" w:color="auto"/>
              <w:left w:val="single" w:sz="4" w:space="0" w:color="auto"/>
              <w:bottom w:val="single" w:sz="4" w:space="0" w:color="auto"/>
              <w:right w:val="single" w:sz="4" w:space="0" w:color="auto"/>
            </w:tcBorders>
          </w:tcPr>
          <w:p w14:paraId="7636EF0F" w14:textId="77777777" w:rsidR="00F85B3A" w:rsidRDefault="00F85B3A" w:rsidP="00F85B3A">
            <w:pPr>
              <w:jc w:val="center"/>
              <w:rPr>
                <w:sz w:val="20"/>
                <w:szCs w:val="20"/>
              </w:rPr>
            </w:pPr>
          </w:p>
          <w:p w14:paraId="347DFAC0" w14:textId="422DC845" w:rsidR="00F85B3A" w:rsidRDefault="00C45ED4" w:rsidP="00F85B3A">
            <w:pPr>
              <w:jc w:val="center"/>
              <w:rPr>
                <w:sz w:val="20"/>
                <w:szCs w:val="20"/>
              </w:rPr>
            </w:pPr>
            <w:r>
              <w:rPr>
                <w:sz w:val="20"/>
                <w:szCs w:val="20"/>
              </w:rPr>
              <w:t>Ú</w:t>
            </w:r>
          </w:p>
          <w:p w14:paraId="60096B98" w14:textId="77777777" w:rsidR="00F85B3A" w:rsidRDefault="00F85B3A" w:rsidP="00F85B3A">
            <w:pPr>
              <w:jc w:val="center"/>
              <w:rPr>
                <w:sz w:val="20"/>
                <w:szCs w:val="20"/>
              </w:rPr>
            </w:pPr>
          </w:p>
          <w:p w14:paraId="647189DF" w14:textId="77777777" w:rsidR="00F85B3A" w:rsidRDefault="00F85B3A" w:rsidP="00F85B3A">
            <w:pPr>
              <w:jc w:val="center"/>
              <w:rPr>
                <w:sz w:val="20"/>
                <w:szCs w:val="20"/>
              </w:rPr>
            </w:pPr>
          </w:p>
          <w:p w14:paraId="72C3202D" w14:textId="77777777" w:rsidR="00F85B3A" w:rsidRPr="00294377" w:rsidRDefault="00F85B3A" w:rsidP="00F85B3A">
            <w:pPr>
              <w:rPr>
                <w:color w:val="FF0000"/>
                <w:sz w:val="20"/>
                <w:szCs w:val="20"/>
              </w:rPr>
            </w:pPr>
          </w:p>
        </w:tc>
        <w:tc>
          <w:tcPr>
            <w:tcW w:w="3415" w:type="dxa"/>
            <w:tcBorders>
              <w:top w:val="single" w:sz="4" w:space="0" w:color="auto"/>
              <w:left w:val="single" w:sz="4" w:space="0" w:color="auto"/>
              <w:bottom w:val="single" w:sz="4" w:space="0" w:color="auto"/>
            </w:tcBorders>
          </w:tcPr>
          <w:p w14:paraId="21321949" w14:textId="272F23BF" w:rsidR="00F85B3A" w:rsidRPr="0030527C" w:rsidRDefault="0030527C" w:rsidP="001B076D">
            <w:pPr>
              <w:jc w:val="both"/>
              <w:rPr>
                <w:sz w:val="20"/>
                <w:szCs w:val="20"/>
              </w:rPr>
            </w:pPr>
            <w:r w:rsidRPr="0030527C">
              <w:rPr>
                <w:sz w:val="20"/>
                <w:szCs w:val="20"/>
              </w:rPr>
              <w:t>Návrh zákona upravuje zánik dočasnej ochrany aj v prípade akéhokoľvek zastavenia verejnej preventívnej reštrukturalizácie, pričom zastavenie verejnej preventívnej reštrukturalizácie je možné na základe kvalifikovaného podnetu</w:t>
            </w:r>
            <w:r w:rsidR="001B076D">
              <w:rPr>
                <w:sz w:val="20"/>
                <w:szCs w:val="20"/>
              </w:rPr>
              <w:t>. Kvalifikovaný podnet slúži na zastavenie konania o verejnej preventívnej reštrukturalizácie a tým aj na zánik dočasnej ochrany aj v prípade, ak počas verejnej preventívnej reštrukturalizácie dôjde k take zmene situácie, že už nie je možné dôvodne predpokladať dosiahnutie jej účelu</w:t>
            </w:r>
            <w:r>
              <w:rPr>
                <w:sz w:val="20"/>
                <w:szCs w:val="20"/>
              </w:rPr>
              <w:t>.</w:t>
            </w:r>
          </w:p>
        </w:tc>
      </w:tr>
      <w:tr w:rsidR="0030527C" w:rsidRPr="0043448D" w14:paraId="67A9104A" w14:textId="77777777" w:rsidTr="00910B57">
        <w:tc>
          <w:tcPr>
            <w:tcW w:w="899" w:type="dxa"/>
            <w:tcBorders>
              <w:top w:val="single" w:sz="4" w:space="0" w:color="auto"/>
              <w:left w:val="single" w:sz="12" w:space="0" w:color="auto"/>
              <w:bottom w:val="single" w:sz="4" w:space="0" w:color="auto"/>
              <w:right w:val="single" w:sz="4" w:space="0" w:color="auto"/>
            </w:tcBorders>
          </w:tcPr>
          <w:p w14:paraId="2A5E0DF2" w14:textId="6BEC94B3" w:rsidR="0030527C" w:rsidRPr="0043448D" w:rsidRDefault="0030527C" w:rsidP="0030527C">
            <w:pPr>
              <w:jc w:val="both"/>
              <w:rPr>
                <w:b/>
                <w:bCs/>
                <w:sz w:val="20"/>
                <w:szCs w:val="20"/>
              </w:rPr>
            </w:pPr>
            <w:r w:rsidRPr="0043448D">
              <w:rPr>
                <w:b/>
                <w:bCs/>
                <w:sz w:val="20"/>
                <w:szCs w:val="20"/>
              </w:rPr>
              <w:t>Č: 6</w:t>
            </w:r>
          </w:p>
          <w:p w14:paraId="7549CC8F" w14:textId="77777777" w:rsidR="0030527C" w:rsidRDefault="0030527C" w:rsidP="0030527C">
            <w:pPr>
              <w:jc w:val="both"/>
              <w:rPr>
                <w:b/>
                <w:bCs/>
                <w:sz w:val="20"/>
                <w:szCs w:val="20"/>
              </w:rPr>
            </w:pPr>
            <w:r w:rsidRPr="0043448D">
              <w:rPr>
                <w:b/>
                <w:bCs/>
                <w:sz w:val="20"/>
                <w:szCs w:val="20"/>
              </w:rPr>
              <w:t>O: 9</w:t>
            </w:r>
          </w:p>
          <w:p w14:paraId="2B398D60" w14:textId="77777777" w:rsidR="0030527C" w:rsidRPr="0043448D" w:rsidRDefault="0030527C" w:rsidP="0030527C">
            <w:pPr>
              <w:jc w:val="both"/>
              <w:rPr>
                <w:b/>
                <w:bCs/>
                <w:sz w:val="20"/>
                <w:szCs w:val="20"/>
              </w:rPr>
            </w:pPr>
            <w:r>
              <w:rPr>
                <w:b/>
                <w:bCs/>
                <w:sz w:val="20"/>
                <w:szCs w:val="20"/>
              </w:rPr>
              <w:t>P: b)</w:t>
            </w:r>
          </w:p>
        </w:tc>
        <w:tc>
          <w:tcPr>
            <w:tcW w:w="3421" w:type="dxa"/>
            <w:tcBorders>
              <w:top w:val="single" w:sz="4" w:space="0" w:color="auto"/>
              <w:left w:val="single" w:sz="4" w:space="0" w:color="auto"/>
              <w:bottom w:val="single" w:sz="4" w:space="0" w:color="auto"/>
              <w:right w:val="single" w:sz="4" w:space="0" w:color="auto"/>
            </w:tcBorders>
          </w:tcPr>
          <w:p w14:paraId="59F1666D" w14:textId="77777777" w:rsidR="0030527C" w:rsidRPr="0043448D" w:rsidRDefault="0030527C" w:rsidP="0030527C">
            <w:pPr>
              <w:adjustRightInd w:val="0"/>
              <w:jc w:val="both"/>
              <w:rPr>
                <w:bCs/>
                <w:sz w:val="20"/>
                <w:szCs w:val="20"/>
              </w:rPr>
            </w:pPr>
            <w:r>
              <w:rPr>
                <w:sz w:val="20"/>
                <w:szCs w:val="20"/>
              </w:rPr>
              <w:t xml:space="preserve">b) </w:t>
            </w:r>
            <w:r w:rsidRPr="0043448D">
              <w:rPr>
                <w:sz w:val="20"/>
                <w:szCs w:val="20"/>
              </w:rPr>
              <w:t xml:space="preserve">na žiadosť dlžníka alebo správcu v oblasti reštrukturalizácie; </w:t>
            </w:r>
          </w:p>
          <w:p w14:paraId="1CF3598A" w14:textId="77777777" w:rsidR="0030527C" w:rsidRPr="0043448D" w:rsidRDefault="0030527C" w:rsidP="0030527C">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3EBEB2DD" w14:textId="77777777" w:rsidR="0030527C" w:rsidRPr="0043448D" w:rsidRDefault="0030527C" w:rsidP="0030527C">
            <w:pPr>
              <w:jc w:val="center"/>
              <w:rPr>
                <w:sz w:val="20"/>
                <w:szCs w:val="20"/>
              </w:rPr>
            </w:pPr>
            <w:r>
              <w:rPr>
                <w:sz w:val="20"/>
                <w:szCs w:val="20"/>
              </w:rPr>
              <w:t xml:space="preserve">N </w:t>
            </w:r>
          </w:p>
        </w:tc>
        <w:tc>
          <w:tcPr>
            <w:tcW w:w="1074" w:type="dxa"/>
            <w:tcBorders>
              <w:top w:val="single" w:sz="4" w:space="0" w:color="auto"/>
              <w:left w:val="nil"/>
              <w:bottom w:val="single" w:sz="4" w:space="0" w:color="auto"/>
              <w:right w:val="single" w:sz="4" w:space="0" w:color="auto"/>
            </w:tcBorders>
          </w:tcPr>
          <w:p w14:paraId="34E096D0" w14:textId="77777777" w:rsidR="0030527C" w:rsidRDefault="0030527C" w:rsidP="0030527C">
            <w:pPr>
              <w:jc w:val="center"/>
              <w:rPr>
                <w:sz w:val="20"/>
                <w:szCs w:val="20"/>
              </w:rPr>
            </w:pPr>
            <w:r w:rsidRPr="005D6DD8">
              <w:rPr>
                <w:sz w:val="20"/>
                <w:szCs w:val="20"/>
              </w:rPr>
              <w:t>Návrh záko</w:t>
            </w:r>
            <w:r>
              <w:rPr>
                <w:sz w:val="20"/>
                <w:szCs w:val="20"/>
              </w:rPr>
              <w:t xml:space="preserve">na </w:t>
            </w:r>
          </w:p>
          <w:p w14:paraId="27066AD4" w14:textId="77777777" w:rsidR="0030527C" w:rsidRDefault="0030527C" w:rsidP="0030527C">
            <w:pPr>
              <w:jc w:val="center"/>
              <w:rPr>
                <w:sz w:val="20"/>
                <w:szCs w:val="20"/>
              </w:rPr>
            </w:pPr>
          </w:p>
          <w:p w14:paraId="3C3D0282" w14:textId="77777777" w:rsidR="0030527C" w:rsidRDefault="0030527C" w:rsidP="0030527C">
            <w:pPr>
              <w:jc w:val="center"/>
              <w:rPr>
                <w:sz w:val="20"/>
                <w:szCs w:val="20"/>
              </w:rPr>
            </w:pPr>
          </w:p>
          <w:p w14:paraId="0B96179C" w14:textId="77777777" w:rsidR="0030527C" w:rsidRDefault="0030527C" w:rsidP="0030527C">
            <w:pPr>
              <w:jc w:val="center"/>
              <w:rPr>
                <w:sz w:val="20"/>
                <w:szCs w:val="20"/>
              </w:rPr>
            </w:pPr>
          </w:p>
          <w:p w14:paraId="67B4EF46" w14:textId="77777777" w:rsidR="00E34ED6" w:rsidRDefault="00E34ED6" w:rsidP="0030527C">
            <w:pPr>
              <w:jc w:val="center"/>
              <w:rPr>
                <w:sz w:val="20"/>
                <w:szCs w:val="20"/>
              </w:rPr>
            </w:pPr>
          </w:p>
          <w:p w14:paraId="1814821B" w14:textId="37F3422E" w:rsidR="0030527C" w:rsidRDefault="0030527C" w:rsidP="0030527C">
            <w:pPr>
              <w:jc w:val="center"/>
              <w:rPr>
                <w:sz w:val="20"/>
                <w:szCs w:val="20"/>
              </w:rPr>
            </w:pPr>
            <w:r w:rsidRPr="005D6DD8">
              <w:rPr>
                <w:sz w:val="20"/>
                <w:szCs w:val="20"/>
              </w:rPr>
              <w:t>Návrh zákona</w:t>
            </w:r>
          </w:p>
          <w:p w14:paraId="65D015C1" w14:textId="77777777" w:rsidR="0030527C" w:rsidRDefault="0030527C" w:rsidP="0030527C">
            <w:pPr>
              <w:jc w:val="center"/>
              <w:rPr>
                <w:sz w:val="20"/>
                <w:szCs w:val="20"/>
              </w:rPr>
            </w:pPr>
          </w:p>
          <w:p w14:paraId="7ADF860B" w14:textId="77777777" w:rsidR="0030527C" w:rsidRDefault="0030527C" w:rsidP="0030527C">
            <w:pPr>
              <w:jc w:val="center"/>
              <w:rPr>
                <w:sz w:val="20"/>
                <w:szCs w:val="20"/>
              </w:rPr>
            </w:pPr>
          </w:p>
          <w:p w14:paraId="6C265AA4" w14:textId="77777777" w:rsidR="0030527C" w:rsidRDefault="0030527C" w:rsidP="0030527C">
            <w:pPr>
              <w:jc w:val="center"/>
              <w:rPr>
                <w:sz w:val="20"/>
                <w:szCs w:val="20"/>
              </w:rPr>
            </w:pPr>
          </w:p>
          <w:p w14:paraId="16702F28" w14:textId="77777777" w:rsidR="0030527C" w:rsidRDefault="0030527C" w:rsidP="0030527C">
            <w:pPr>
              <w:jc w:val="center"/>
              <w:rPr>
                <w:sz w:val="20"/>
                <w:szCs w:val="20"/>
              </w:rPr>
            </w:pPr>
          </w:p>
          <w:p w14:paraId="68CDC275" w14:textId="77777777" w:rsidR="0030527C" w:rsidRDefault="0030527C" w:rsidP="0030527C">
            <w:pPr>
              <w:jc w:val="center"/>
              <w:rPr>
                <w:sz w:val="20"/>
                <w:szCs w:val="20"/>
              </w:rPr>
            </w:pPr>
          </w:p>
          <w:p w14:paraId="38A9F3CC" w14:textId="77777777" w:rsidR="0030527C" w:rsidRDefault="0030527C" w:rsidP="0030527C">
            <w:pPr>
              <w:jc w:val="center"/>
              <w:rPr>
                <w:sz w:val="20"/>
                <w:szCs w:val="20"/>
              </w:rPr>
            </w:pPr>
          </w:p>
          <w:p w14:paraId="6AFAA529" w14:textId="77777777" w:rsidR="0030527C" w:rsidRDefault="0030527C" w:rsidP="0030527C">
            <w:pPr>
              <w:jc w:val="center"/>
              <w:rPr>
                <w:sz w:val="20"/>
                <w:szCs w:val="20"/>
              </w:rPr>
            </w:pPr>
          </w:p>
          <w:p w14:paraId="2C9EFDBF" w14:textId="77777777" w:rsidR="0030527C" w:rsidRDefault="0030527C" w:rsidP="0030527C">
            <w:pPr>
              <w:jc w:val="center"/>
              <w:rPr>
                <w:sz w:val="20"/>
                <w:szCs w:val="20"/>
              </w:rPr>
            </w:pPr>
          </w:p>
          <w:p w14:paraId="6A7958EF" w14:textId="77777777" w:rsidR="0030527C" w:rsidRDefault="0030527C" w:rsidP="0030527C">
            <w:pPr>
              <w:jc w:val="center"/>
              <w:rPr>
                <w:sz w:val="20"/>
                <w:szCs w:val="20"/>
              </w:rPr>
            </w:pPr>
          </w:p>
          <w:p w14:paraId="4C55ACC7" w14:textId="77777777" w:rsidR="0030527C" w:rsidRDefault="0030527C" w:rsidP="0030527C">
            <w:pPr>
              <w:jc w:val="center"/>
              <w:rPr>
                <w:sz w:val="20"/>
                <w:szCs w:val="20"/>
              </w:rPr>
            </w:pPr>
          </w:p>
          <w:p w14:paraId="0DD233F9" w14:textId="77777777" w:rsidR="0030527C" w:rsidRDefault="0030527C" w:rsidP="0030527C">
            <w:pPr>
              <w:jc w:val="center"/>
              <w:rPr>
                <w:sz w:val="20"/>
                <w:szCs w:val="20"/>
              </w:rPr>
            </w:pPr>
          </w:p>
          <w:p w14:paraId="54209D97" w14:textId="77777777" w:rsidR="0030527C" w:rsidRDefault="0030527C" w:rsidP="0030527C">
            <w:pPr>
              <w:jc w:val="center"/>
              <w:rPr>
                <w:sz w:val="20"/>
                <w:szCs w:val="20"/>
              </w:rPr>
            </w:pPr>
          </w:p>
          <w:p w14:paraId="024A844C" w14:textId="77777777" w:rsidR="0030527C" w:rsidRDefault="0030527C" w:rsidP="0030527C">
            <w:pPr>
              <w:jc w:val="center"/>
              <w:rPr>
                <w:sz w:val="20"/>
                <w:szCs w:val="20"/>
              </w:rPr>
            </w:pPr>
          </w:p>
          <w:p w14:paraId="7FC2144C" w14:textId="77777777" w:rsidR="0030527C" w:rsidRDefault="0030527C" w:rsidP="0030527C">
            <w:pPr>
              <w:jc w:val="center"/>
              <w:rPr>
                <w:sz w:val="20"/>
                <w:szCs w:val="20"/>
              </w:rPr>
            </w:pPr>
          </w:p>
          <w:p w14:paraId="5391ACC2" w14:textId="77777777" w:rsidR="0030527C" w:rsidRDefault="0030527C" w:rsidP="0030527C">
            <w:pPr>
              <w:jc w:val="center"/>
              <w:rPr>
                <w:sz w:val="20"/>
                <w:szCs w:val="20"/>
              </w:rPr>
            </w:pPr>
          </w:p>
          <w:p w14:paraId="169D76B4" w14:textId="77777777" w:rsidR="0030527C" w:rsidRDefault="0030527C" w:rsidP="0030527C">
            <w:pPr>
              <w:jc w:val="center"/>
              <w:rPr>
                <w:sz w:val="20"/>
                <w:szCs w:val="20"/>
              </w:rPr>
            </w:pPr>
          </w:p>
          <w:p w14:paraId="31DFA445" w14:textId="77777777" w:rsidR="0030527C" w:rsidRDefault="0030527C" w:rsidP="0030527C">
            <w:pPr>
              <w:jc w:val="center"/>
              <w:rPr>
                <w:sz w:val="20"/>
                <w:szCs w:val="20"/>
              </w:rPr>
            </w:pPr>
          </w:p>
          <w:p w14:paraId="6BADAC7A" w14:textId="77777777" w:rsidR="0030527C" w:rsidRDefault="0030527C" w:rsidP="0030527C">
            <w:pPr>
              <w:jc w:val="center"/>
              <w:rPr>
                <w:sz w:val="20"/>
                <w:szCs w:val="20"/>
              </w:rPr>
            </w:pPr>
          </w:p>
          <w:p w14:paraId="00BEB41E" w14:textId="77777777" w:rsidR="0030527C" w:rsidRDefault="0030527C" w:rsidP="0030527C">
            <w:pPr>
              <w:jc w:val="center"/>
              <w:rPr>
                <w:sz w:val="20"/>
                <w:szCs w:val="20"/>
              </w:rPr>
            </w:pPr>
          </w:p>
          <w:p w14:paraId="2F1096AD" w14:textId="77777777" w:rsidR="0030527C" w:rsidRDefault="0030527C" w:rsidP="0030527C">
            <w:pPr>
              <w:jc w:val="center"/>
              <w:rPr>
                <w:sz w:val="20"/>
                <w:szCs w:val="20"/>
              </w:rPr>
            </w:pPr>
          </w:p>
          <w:p w14:paraId="2A713208" w14:textId="77777777" w:rsidR="0030527C" w:rsidRDefault="0030527C" w:rsidP="0030527C">
            <w:pPr>
              <w:jc w:val="center"/>
              <w:rPr>
                <w:sz w:val="20"/>
                <w:szCs w:val="20"/>
              </w:rPr>
            </w:pPr>
          </w:p>
          <w:p w14:paraId="53993150" w14:textId="77777777" w:rsidR="0030527C" w:rsidRDefault="0030527C" w:rsidP="0030527C">
            <w:pPr>
              <w:jc w:val="center"/>
              <w:rPr>
                <w:sz w:val="20"/>
                <w:szCs w:val="20"/>
              </w:rPr>
            </w:pPr>
          </w:p>
          <w:p w14:paraId="3705A870" w14:textId="77777777" w:rsidR="0030527C" w:rsidRDefault="0030527C" w:rsidP="0030527C">
            <w:pPr>
              <w:jc w:val="center"/>
              <w:rPr>
                <w:sz w:val="20"/>
                <w:szCs w:val="20"/>
              </w:rPr>
            </w:pPr>
          </w:p>
          <w:p w14:paraId="6F1B8EBA" w14:textId="77777777" w:rsidR="0030527C" w:rsidRDefault="0030527C" w:rsidP="0030527C">
            <w:pPr>
              <w:jc w:val="center"/>
              <w:rPr>
                <w:sz w:val="20"/>
                <w:szCs w:val="20"/>
              </w:rPr>
            </w:pPr>
          </w:p>
          <w:p w14:paraId="0F3F5EB3" w14:textId="77777777" w:rsidR="0030527C" w:rsidRDefault="0030527C" w:rsidP="0030527C">
            <w:pPr>
              <w:jc w:val="center"/>
              <w:rPr>
                <w:sz w:val="20"/>
                <w:szCs w:val="20"/>
              </w:rPr>
            </w:pPr>
          </w:p>
          <w:p w14:paraId="0D20A683" w14:textId="77777777" w:rsidR="0030527C" w:rsidRDefault="0030527C" w:rsidP="0030527C">
            <w:pPr>
              <w:jc w:val="center"/>
              <w:rPr>
                <w:sz w:val="20"/>
                <w:szCs w:val="20"/>
              </w:rPr>
            </w:pPr>
          </w:p>
          <w:p w14:paraId="510F51E6" w14:textId="77777777" w:rsidR="0030527C" w:rsidRDefault="0030527C" w:rsidP="0030527C">
            <w:pPr>
              <w:jc w:val="center"/>
              <w:rPr>
                <w:sz w:val="20"/>
                <w:szCs w:val="20"/>
              </w:rPr>
            </w:pPr>
          </w:p>
          <w:p w14:paraId="53C5BD7E" w14:textId="77777777" w:rsidR="0030527C" w:rsidRDefault="0030527C" w:rsidP="0030527C">
            <w:pPr>
              <w:jc w:val="center"/>
              <w:rPr>
                <w:sz w:val="20"/>
                <w:szCs w:val="20"/>
              </w:rPr>
            </w:pPr>
          </w:p>
          <w:p w14:paraId="64037BEA" w14:textId="22A43988" w:rsidR="0030527C" w:rsidRDefault="0030527C" w:rsidP="0030527C">
            <w:pPr>
              <w:jc w:val="center"/>
              <w:rPr>
                <w:sz w:val="20"/>
                <w:szCs w:val="20"/>
              </w:rPr>
            </w:pPr>
          </w:p>
          <w:p w14:paraId="42348AD4" w14:textId="77777777" w:rsidR="00802912" w:rsidRDefault="00802912" w:rsidP="0030527C">
            <w:pPr>
              <w:jc w:val="center"/>
              <w:rPr>
                <w:sz w:val="20"/>
                <w:szCs w:val="20"/>
              </w:rPr>
            </w:pPr>
          </w:p>
          <w:p w14:paraId="113FEC6D" w14:textId="1B3B3065" w:rsidR="0030527C" w:rsidRDefault="0030527C" w:rsidP="0030527C">
            <w:pPr>
              <w:jc w:val="center"/>
              <w:rPr>
                <w:sz w:val="20"/>
                <w:szCs w:val="20"/>
              </w:rPr>
            </w:pPr>
          </w:p>
          <w:p w14:paraId="48BC632A" w14:textId="643800A6" w:rsidR="0030527C" w:rsidRDefault="0030527C" w:rsidP="0030527C">
            <w:pPr>
              <w:jc w:val="center"/>
              <w:rPr>
                <w:sz w:val="20"/>
                <w:szCs w:val="20"/>
              </w:rPr>
            </w:pPr>
          </w:p>
          <w:p w14:paraId="537DC814" w14:textId="77777777" w:rsidR="000E1057" w:rsidRDefault="000E1057" w:rsidP="0030527C">
            <w:pPr>
              <w:jc w:val="center"/>
              <w:rPr>
                <w:sz w:val="20"/>
                <w:szCs w:val="20"/>
              </w:rPr>
            </w:pPr>
          </w:p>
          <w:p w14:paraId="2DA248F6" w14:textId="77777777" w:rsidR="00CD0E53" w:rsidRDefault="00CD0E53" w:rsidP="0030527C">
            <w:pPr>
              <w:jc w:val="center"/>
              <w:rPr>
                <w:sz w:val="20"/>
                <w:szCs w:val="20"/>
              </w:rPr>
            </w:pPr>
          </w:p>
          <w:p w14:paraId="74B5A47C" w14:textId="77777777" w:rsidR="0030527C" w:rsidRDefault="0030527C" w:rsidP="0030527C">
            <w:pPr>
              <w:jc w:val="center"/>
              <w:rPr>
                <w:sz w:val="20"/>
                <w:szCs w:val="20"/>
              </w:rPr>
            </w:pPr>
          </w:p>
          <w:p w14:paraId="77741923" w14:textId="77777777" w:rsidR="0030527C" w:rsidRPr="005D6DD8" w:rsidRDefault="0030527C" w:rsidP="0030527C">
            <w:pPr>
              <w:jc w:val="center"/>
              <w:rPr>
                <w:sz w:val="20"/>
                <w:szCs w:val="20"/>
              </w:rPr>
            </w:pPr>
            <w:r w:rsidRPr="005D6DD8">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3BF549BA" w14:textId="77777777" w:rsidR="0030527C" w:rsidRDefault="0030527C" w:rsidP="0030527C">
            <w:pPr>
              <w:jc w:val="center"/>
              <w:rPr>
                <w:sz w:val="20"/>
                <w:szCs w:val="20"/>
              </w:rPr>
            </w:pPr>
            <w:r>
              <w:rPr>
                <w:sz w:val="20"/>
                <w:szCs w:val="20"/>
              </w:rPr>
              <w:lastRenderedPageBreak/>
              <w:t>Č: I</w:t>
            </w:r>
          </w:p>
          <w:p w14:paraId="4C1A41B5" w14:textId="1182C4F9" w:rsidR="0030527C" w:rsidRDefault="0030527C" w:rsidP="0030527C">
            <w:pPr>
              <w:jc w:val="center"/>
              <w:rPr>
                <w:sz w:val="20"/>
                <w:szCs w:val="20"/>
              </w:rPr>
            </w:pPr>
            <w:r>
              <w:rPr>
                <w:sz w:val="20"/>
                <w:szCs w:val="20"/>
              </w:rPr>
              <w:t xml:space="preserve">§: </w:t>
            </w:r>
            <w:r w:rsidR="00E34ED6">
              <w:rPr>
                <w:sz w:val="20"/>
                <w:szCs w:val="20"/>
              </w:rPr>
              <w:t>2</w:t>
            </w:r>
            <w:r w:rsidR="003A67E9">
              <w:rPr>
                <w:sz w:val="20"/>
                <w:szCs w:val="20"/>
              </w:rPr>
              <w:t>2</w:t>
            </w:r>
          </w:p>
          <w:p w14:paraId="26578E21" w14:textId="77777777" w:rsidR="0030527C" w:rsidRDefault="0030527C" w:rsidP="0030527C">
            <w:pPr>
              <w:jc w:val="center"/>
              <w:rPr>
                <w:sz w:val="20"/>
                <w:szCs w:val="20"/>
              </w:rPr>
            </w:pPr>
            <w:r>
              <w:rPr>
                <w:sz w:val="20"/>
                <w:szCs w:val="20"/>
              </w:rPr>
              <w:t>O: 1</w:t>
            </w:r>
          </w:p>
          <w:p w14:paraId="07F44582" w14:textId="5F5450BF" w:rsidR="0030527C" w:rsidRDefault="0030527C" w:rsidP="0030527C">
            <w:pPr>
              <w:jc w:val="center"/>
              <w:rPr>
                <w:sz w:val="20"/>
                <w:szCs w:val="20"/>
              </w:rPr>
            </w:pPr>
            <w:r>
              <w:rPr>
                <w:sz w:val="20"/>
                <w:szCs w:val="20"/>
              </w:rPr>
              <w:t xml:space="preserve">P: a), </w:t>
            </w:r>
            <w:r w:rsidR="00E928C0">
              <w:rPr>
                <w:sz w:val="20"/>
                <w:szCs w:val="20"/>
              </w:rPr>
              <w:t>c)</w:t>
            </w:r>
          </w:p>
          <w:p w14:paraId="4B5B0982" w14:textId="17ECDF8D" w:rsidR="0030527C" w:rsidRDefault="0030527C" w:rsidP="0030527C">
            <w:pPr>
              <w:jc w:val="center"/>
              <w:rPr>
                <w:sz w:val="20"/>
                <w:szCs w:val="20"/>
              </w:rPr>
            </w:pPr>
          </w:p>
          <w:p w14:paraId="7548F059" w14:textId="77777777" w:rsidR="00E34ED6" w:rsidRDefault="00E34ED6" w:rsidP="0030527C">
            <w:pPr>
              <w:jc w:val="center"/>
              <w:rPr>
                <w:sz w:val="20"/>
                <w:szCs w:val="20"/>
              </w:rPr>
            </w:pPr>
          </w:p>
          <w:p w14:paraId="4E2285A8" w14:textId="7F2F0EE3" w:rsidR="0030527C" w:rsidRDefault="0030527C" w:rsidP="0030527C">
            <w:pPr>
              <w:jc w:val="center"/>
              <w:rPr>
                <w:sz w:val="20"/>
                <w:szCs w:val="20"/>
              </w:rPr>
            </w:pPr>
            <w:r>
              <w:rPr>
                <w:sz w:val="20"/>
                <w:szCs w:val="20"/>
              </w:rPr>
              <w:t>Č: I</w:t>
            </w:r>
          </w:p>
          <w:p w14:paraId="1D6E5819" w14:textId="60CB360F" w:rsidR="0030527C" w:rsidRDefault="0030527C" w:rsidP="0030527C">
            <w:pPr>
              <w:jc w:val="center"/>
              <w:rPr>
                <w:sz w:val="20"/>
                <w:szCs w:val="20"/>
              </w:rPr>
            </w:pPr>
            <w:r>
              <w:rPr>
                <w:sz w:val="20"/>
                <w:szCs w:val="20"/>
              </w:rPr>
              <w:t>§: 1</w:t>
            </w:r>
            <w:r w:rsidR="003A67E9">
              <w:rPr>
                <w:sz w:val="20"/>
                <w:szCs w:val="20"/>
              </w:rPr>
              <w:t>3</w:t>
            </w:r>
          </w:p>
          <w:p w14:paraId="654DCDB3" w14:textId="5CB62660" w:rsidR="00E34ED6" w:rsidRDefault="00E34ED6" w:rsidP="0030527C">
            <w:pPr>
              <w:jc w:val="center"/>
              <w:rPr>
                <w:sz w:val="20"/>
                <w:szCs w:val="20"/>
              </w:rPr>
            </w:pPr>
            <w:r>
              <w:rPr>
                <w:sz w:val="20"/>
                <w:szCs w:val="20"/>
              </w:rPr>
              <w:t>O: 1, 2</w:t>
            </w:r>
            <w:r w:rsidR="003A67E9">
              <w:rPr>
                <w:sz w:val="20"/>
                <w:szCs w:val="20"/>
              </w:rPr>
              <w:t>, 3</w:t>
            </w:r>
          </w:p>
          <w:p w14:paraId="2D36774C" w14:textId="77777777" w:rsidR="0030527C" w:rsidRDefault="0030527C" w:rsidP="0030527C">
            <w:pPr>
              <w:jc w:val="center"/>
              <w:rPr>
                <w:sz w:val="20"/>
                <w:szCs w:val="20"/>
              </w:rPr>
            </w:pPr>
          </w:p>
          <w:p w14:paraId="1D8B6BA3" w14:textId="77777777" w:rsidR="0030527C" w:rsidRDefault="0030527C" w:rsidP="0030527C">
            <w:pPr>
              <w:jc w:val="center"/>
              <w:rPr>
                <w:sz w:val="20"/>
                <w:szCs w:val="20"/>
              </w:rPr>
            </w:pPr>
          </w:p>
          <w:p w14:paraId="74074ADC" w14:textId="77777777" w:rsidR="0030527C" w:rsidRDefault="0030527C" w:rsidP="0030527C">
            <w:pPr>
              <w:jc w:val="center"/>
              <w:rPr>
                <w:sz w:val="20"/>
                <w:szCs w:val="20"/>
              </w:rPr>
            </w:pPr>
          </w:p>
          <w:p w14:paraId="56CFDB2C" w14:textId="77777777" w:rsidR="0030527C" w:rsidRDefault="0030527C" w:rsidP="0030527C">
            <w:pPr>
              <w:jc w:val="center"/>
              <w:rPr>
                <w:sz w:val="20"/>
                <w:szCs w:val="20"/>
              </w:rPr>
            </w:pPr>
          </w:p>
          <w:p w14:paraId="7F180D8F" w14:textId="77777777" w:rsidR="0030527C" w:rsidRDefault="0030527C" w:rsidP="0030527C">
            <w:pPr>
              <w:jc w:val="center"/>
              <w:rPr>
                <w:sz w:val="20"/>
                <w:szCs w:val="20"/>
              </w:rPr>
            </w:pPr>
          </w:p>
          <w:p w14:paraId="58CD1A56" w14:textId="77777777" w:rsidR="0030527C" w:rsidRDefault="0030527C" w:rsidP="0030527C">
            <w:pPr>
              <w:jc w:val="center"/>
              <w:rPr>
                <w:sz w:val="20"/>
                <w:szCs w:val="20"/>
              </w:rPr>
            </w:pPr>
          </w:p>
          <w:p w14:paraId="4F784AF4" w14:textId="77777777" w:rsidR="0030527C" w:rsidRDefault="0030527C" w:rsidP="0030527C">
            <w:pPr>
              <w:jc w:val="center"/>
              <w:rPr>
                <w:sz w:val="20"/>
                <w:szCs w:val="20"/>
              </w:rPr>
            </w:pPr>
          </w:p>
          <w:p w14:paraId="54E05A31" w14:textId="77777777" w:rsidR="0030527C" w:rsidRDefault="0030527C" w:rsidP="0030527C">
            <w:pPr>
              <w:jc w:val="center"/>
              <w:rPr>
                <w:sz w:val="20"/>
                <w:szCs w:val="20"/>
              </w:rPr>
            </w:pPr>
          </w:p>
          <w:p w14:paraId="3DF0E4B0" w14:textId="77777777" w:rsidR="0030527C" w:rsidRDefault="0030527C" w:rsidP="0030527C">
            <w:pPr>
              <w:jc w:val="center"/>
              <w:rPr>
                <w:sz w:val="20"/>
                <w:szCs w:val="20"/>
              </w:rPr>
            </w:pPr>
          </w:p>
          <w:p w14:paraId="5D821A70" w14:textId="77777777" w:rsidR="0030527C" w:rsidRDefault="0030527C" w:rsidP="0030527C">
            <w:pPr>
              <w:jc w:val="center"/>
              <w:rPr>
                <w:sz w:val="20"/>
                <w:szCs w:val="20"/>
              </w:rPr>
            </w:pPr>
          </w:p>
          <w:p w14:paraId="633D271B" w14:textId="77777777" w:rsidR="0030527C" w:rsidRDefault="0030527C" w:rsidP="0030527C">
            <w:pPr>
              <w:jc w:val="center"/>
              <w:rPr>
                <w:sz w:val="20"/>
                <w:szCs w:val="20"/>
              </w:rPr>
            </w:pPr>
          </w:p>
          <w:p w14:paraId="3C1230A4" w14:textId="77777777" w:rsidR="0030527C" w:rsidRDefault="0030527C" w:rsidP="0030527C">
            <w:pPr>
              <w:jc w:val="center"/>
              <w:rPr>
                <w:sz w:val="20"/>
                <w:szCs w:val="20"/>
              </w:rPr>
            </w:pPr>
          </w:p>
          <w:p w14:paraId="20E0EAC2" w14:textId="77777777" w:rsidR="0030527C" w:rsidRDefault="0030527C" w:rsidP="0030527C">
            <w:pPr>
              <w:jc w:val="center"/>
              <w:rPr>
                <w:sz w:val="20"/>
                <w:szCs w:val="20"/>
              </w:rPr>
            </w:pPr>
          </w:p>
          <w:p w14:paraId="6F9ACC85" w14:textId="77777777" w:rsidR="0030527C" w:rsidRDefault="0030527C" w:rsidP="0030527C">
            <w:pPr>
              <w:jc w:val="center"/>
              <w:rPr>
                <w:sz w:val="20"/>
                <w:szCs w:val="20"/>
              </w:rPr>
            </w:pPr>
          </w:p>
          <w:p w14:paraId="20A5056D" w14:textId="77777777" w:rsidR="0030527C" w:rsidRDefault="0030527C" w:rsidP="0030527C">
            <w:pPr>
              <w:jc w:val="center"/>
              <w:rPr>
                <w:sz w:val="20"/>
                <w:szCs w:val="20"/>
              </w:rPr>
            </w:pPr>
          </w:p>
          <w:p w14:paraId="75CDEADB" w14:textId="77777777" w:rsidR="0030527C" w:rsidRDefault="0030527C" w:rsidP="0030527C">
            <w:pPr>
              <w:jc w:val="center"/>
              <w:rPr>
                <w:sz w:val="20"/>
                <w:szCs w:val="20"/>
              </w:rPr>
            </w:pPr>
          </w:p>
          <w:p w14:paraId="77B7BF9A" w14:textId="77777777" w:rsidR="0030527C" w:rsidRDefault="0030527C" w:rsidP="0030527C">
            <w:pPr>
              <w:jc w:val="center"/>
              <w:rPr>
                <w:sz w:val="20"/>
                <w:szCs w:val="20"/>
              </w:rPr>
            </w:pPr>
          </w:p>
          <w:p w14:paraId="5F3E7473" w14:textId="77777777" w:rsidR="0030527C" w:rsidRDefault="0030527C" w:rsidP="0030527C">
            <w:pPr>
              <w:jc w:val="center"/>
              <w:rPr>
                <w:sz w:val="20"/>
                <w:szCs w:val="20"/>
              </w:rPr>
            </w:pPr>
          </w:p>
          <w:p w14:paraId="7A064334" w14:textId="77777777" w:rsidR="0030527C" w:rsidRDefault="0030527C" w:rsidP="0030527C">
            <w:pPr>
              <w:jc w:val="center"/>
              <w:rPr>
                <w:sz w:val="20"/>
                <w:szCs w:val="20"/>
              </w:rPr>
            </w:pPr>
          </w:p>
          <w:p w14:paraId="5D4D2384" w14:textId="77777777" w:rsidR="0030527C" w:rsidRDefault="0030527C" w:rsidP="0030527C">
            <w:pPr>
              <w:jc w:val="center"/>
              <w:rPr>
                <w:sz w:val="20"/>
                <w:szCs w:val="20"/>
              </w:rPr>
            </w:pPr>
          </w:p>
          <w:p w14:paraId="73586215" w14:textId="77777777" w:rsidR="0030527C" w:rsidRDefault="0030527C" w:rsidP="0030527C">
            <w:pPr>
              <w:jc w:val="center"/>
              <w:rPr>
                <w:sz w:val="20"/>
                <w:szCs w:val="20"/>
              </w:rPr>
            </w:pPr>
          </w:p>
          <w:p w14:paraId="20B7A562" w14:textId="77777777" w:rsidR="0030527C" w:rsidRDefault="0030527C" w:rsidP="0030527C">
            <w:pPr>
              <w:jc w:val="center"/>
              <w:rPr>
                <w:sz w:val="20"/>
                <w:szCs w:val="20"/>
              </w:rPr>
            </w:pPr>
          </w:p>
          <w:p w14:paraId="40506DDA" w14:textId="77777777" w:rsidR="0030527C" w:rsidRDefault="0030527C" w:rsidP="0030527C">
            <w:pPr>
              <w:jc w:val="center"/>
              <w:rPr>
                <w:sz w:val="20"/>
                <w:szCs w:val="20"/>
              </w:rPr>
            </w:pPr>
          </w:p>
          <w:p w14:paraId="68932872" w14:textId="77777777" w:rsidR="0030527C" w:rsidRDefault="0030527C" w:rsidP="0030527C">
            <w:pPr>
              <w:jc w:val="center"/>
              <w:rPr>
                <w:sz w:val="20"/>
                <w:szCs w:val="20"/>
              </w:rPr>
            </w:pPr>
          </w:p>
          <w:p w14:paraId="70839EF6" w14:textId="77777777" w:rsidR="0030527C" w:rsidRDefault="0030527C" w:rsidP="0030527C">
            <w:pPr>
              <w:jc w:val="center"/>
              <w:rPr>
                <w:sz w:val="20"/>
                <w:szCs w:val="20"/>
              </w:rPr>
            </w:pPr>
          </w:p>
          <w:p w14:paraId="047645BF" w14:textId="77777777" w:rsidR="0030527C" w:rsidRDefault="0030527C" w:rsidP="0030527C">
            <w:pPr>
              <w:jc w:val="center"/>
              <w:rPr>
                <w:sz w:val="20"/>
                <w:szCs w:val="20"/>
              </w:rPr>
            </w:pPr>
          </w:p>
          <w:p w14:paraId="485E65F6" w14:textId="77777777" w:rsidR="0030527C" w:rsidRDefault="0030527C" w:rsidP="0030527C">
            <w:pPr>
              <w:jc w:val="center"/>
              <w:rPr>
                <w:sz w:val="20"/>
                <w:szCs w:val="20"/>
              </w:rPr>
            </w:pPr>
          </w:p>
          <w:p w14:paraId="687A6355" w14:textId="77777777" w:rsidR="0030527C" w:rsidRDefault="0030527C" w:rsidP="0030527C">
            <w:pPr>
              <w:jc w:val="center"/>
              <w:rPr>
                <w:sz w:val="20"/>
                <w:szCs w:val="20"/>
              </w:rPr>
            </w:pPr>
          </w:p>
          <w:p w14:paraId="3A41B355" w14:textId="77777777" w:rsidR="0030527C" w:rsidRDefault="0030527C" w:rsidP="0030527C">
            <w:pPr>
              <w:jc w:val="center"/>
              <w:rPr>
                <w:sz w:val="20"/>
                <w:szCs w:val="20"/>
              </w:rPr>
            </w:pPr>
          </w:p>
          <w:p w14:paraId="523B262E" w14:textId="77777777" w:rsidR="00802912" w:rsidRDefault="00802912" w:rsidP="0030527C">
            <w:pPr>
              <w:jc w:val="center"/>
              <w:rPr>
                <w:sz w:val="20"/>
                <w:szCs w:val="20"/>
              </w:rPr>
            </w:pPr>
          </w:p>
          <w:p w14:paraId="477B95E3" w14:textId="544B8A1C" w:rsidR="00C5362C" w:rsidRDefault="00C5362C" w:rsidP="0030527C">
            <w:pPr>
              <w:jc w:val="center"/>
              <w:rPr>
                <w:sz w:val="20"/>
                <w:szCs w:val="20"/>
              </w:rPr>
            </w:pPr>
          </w:p>
          <w:p w14:paraId="70FE3C8B" w14:textId="77777777" w:rsidR="000E1057" w:rsidRDefault="000E1057" w:rsidP="0030527C">
            <w:pPr>
              <w:jc w:val="center"/>
              <w:rPr>
                <w:sz w:val="20"/>
                <w:szCs w:val="20"/>
              </w:rPr>
            </w:pPr>
          </w:p>
          <w:p w14:paraId="6B31EF91" w14:textId="77777777" w:rsidR="00C5362C" w:rsidRDefault="00C5362C" w:rsidP="0030527C">
            <w:pPr>
              <w:jc w:val="center"/>
              <w:rPr>
                <w:sz w:val="20"/>
                <w:szCs w:val="20"/>
              </w:rPr>
            </w:pPr>
          </w:p>
          <w:p w14:paraId="631F8651" w14:textId="77777777" w:rsidR="003A67E9" w:rsidRDefault="003A67E9" w:rsidP="0030527C">
            <w:pPr>
              <w:jc w:val="center"/>
              <w:rPr>
                <w:sz w:val="20"/>
                <w:szCs w:val="20"/>
              </w:rPr>
            </w:pPr>
          </w:p>
          <w:p w14:paraId="167A05FC" w14:textId="131FDF1A" w:rsidR="0030527C" w:rsidRDefault="0030527C" w:rsidP="0030527C">
            <w:pPr>
              <w:jc w:val="center"/>
              <w:rPr>
                <w:sz w:val="20"/>
                <w:szCs w:val="20"/>
              </w:rPr>
            </w:pPr>
            <w:r>
              <w:rPr>
                <w:sz w:val="20"/>
                <w:szCs w:val="20"/>
              </w:rPr>
              <w:t>Č: I</w:t>
            </w:r>
          </w:p>
          <w:p w14:paraId="62445D27" w14:textId="6EE5C0BA" w:rsidR="0030527C" w:rsidRDefault="0030527C" w:rsidP="0030527C">
            <w:pPr>
              <w:jc w:val="center"/>
              <w:rPr>
                <w:sz w:val="20"/>
                <w:szCs w:val="20"/>
              </w:rPr>
            </w:pPr>
            <w:r>
              <w:rPr>
                <w:sz w:val="20"/>
                <w:szCs w:val="20"/>
              </w:rPr>
              <w:t>§: 1</w:t>
            </w:r>
            <w:r w:rsidR="003A67E9">
              <w:rPr>
                <w:sz w:val="20"/>
                <w:szCs w:val="20"/>
              </w:rPr>
              <w:t>4</w:t>
            </w:r>
          </w:p>
          <w:p w14:paraId="73B67B61" w14:textId="77777777" w:rsidR="0030527C" w:rsidRDefault="0030527C" w:rsidP="0030527C">
            <w:pPr>
              <w:jc w:val="center"/>
              <w:rPr>
                <w:sz w:val="20"/>
                <w:szCs w:val="20"/>
              </w:rPr>
            </w:pPr>
            <w:r>
              <w:rPr>
                <w:sz w:val="20"/>
                <w:szCs w:val="20"/>
              </w:rPr>
              <w:t>O: 1</w:t>
            </w:r>
          </w:p>
          <w:p w14:paraId="3AA82CC1" w14:textId="394365C4" w:rsidR="0030527C" w:rsidRDefault="0030527C" w:rsidP="0030527C">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30FEFB67" w14:textId="72E94471" w:rsidR="0030527C" w:rsidRPr="0030527C" w:rsidRDefault="0030527C" w:rsidP="0030527C">
            <w:pPr>
              <w:jc w:val="both"/>
              <w:rPr>
                <w:sz w:val="20"/>
                <w:szCs w:val="20"/>
              </w:rPr>
            </w:pPr>
            <w:r w:rsidRPr="00C45ED4">
              <w:rPr>
                <w:sz w:val="20"/>
                <w:szCs w:val="20"/>
              </w:rPr>
              <w:lastRenderedPageBreak/>
              <w:t>(</w:t>
            </w:r>
            <w:r w:rsidRPr="0030527C">
              <w:rPr>
                <w:sz w:val="20"/>
                <w:szCs w:val="20"/>
              </w:rPr>
              <w:t>1) Dočasná ochrana zaniká</w:t>
            </w:r>
          </w:p>
          <w:p w14:paraId="5A90F641" w14:textId="2DA084C8" w:rsidR="0030527C" w:rsidRPr="0030527C" w:rsidRDefault="0030527C" w:rsidP="0030527C">
            <w:pPr>
              <w:jc w:val="both"/>
              <w:rPr>
                <w:sz w:val="20"/>
                <w:szCs w:val="20"/>
              </w:rPr>
            </w:pPr>
            <w:r w:rsidRPr="0030527C">
              <w:rPr>
                <w:sz w:val="20"/>
                <w:szCs w:val="20"/>
              </w:rPr>
              <w:t>a) doručením žiadosti dlžníka o </w:t>
            </w:r>
            <w:r w:rsidR="000E1057">
              <w:rPr>
                <w:sz w:val="20"/>
                <w:szCs w:val="20"/>
              </w:rPr>
              <w:t>s</w:t>
            </w:r>
            <w:r w:rsidRPr="0030527C">
              <w:rPr>
                <w:sz w:val="20"/>
                <w:szCs w:val="20"/>
              </w:rPr>
              <w:t xml:space="preserve">končenie dočasnej ochrany súdu, </w:t>
            </w:r>
          </w:p>
          <w:p w14:paraId="40FF6DB1" w14:textId="40AA9943" w:rsidR="0030527C" w:rsidRPr="0030527C" w:rsidRDefault="00E34ED6" w:rsidP="0030527C">
            <w:pPr>
              <w:jc w:val="both"/>
              <w:rPr>
                <w:sz w:val="20"/>
                <w:szCs w:val="20"/>
              </w:rPr>
            </w:pPr>
            <w:r>
              <w:rPr>
                <w:sz w:val="20"/>
                <w:szCs w:val="20"/>
              </w:rPr>
              <w:t>c</w:t>
            </w:r>
            <w:r w:rsidR="0030527C" w:rsidRPr="0030527C">
              <w:rPr>
                <w:sz w:val="20"/>
                <w:szCs w:val="20"/>
              </w:rPr>
              <w:t xml:space="preserve">) </w:t>
            </w:r>
            <w:r>
              <w:rPr>
                <w:sz w:val="20"/>
                <w:szCs w:val="20"/>
              </w:rPr>
              <w:t>právoplatnosťou rozhodnutia</w:t>
            </w:r>
            <w:r w:rsidR="00E928C0">
              <w:rPr>
                <w:sz w:val="20"/>
                <w:szCs w:val="20"/>
              </w:rPr>
              <w:t xml:space="preserve"> súdu</w:t>
            </w:r>
            <w:r>
              <w:rPr>
                <w:sz w:val="20"/>
                <w:szCs w:val="20"/>
              </w:rPr>
              <w:t xml:space="preserve"> o </w:t>
            </w:r>
            <w:r w:rsidR="0030527C" w:rsidRPr="0030527C">
              <w:rPr>
                <w:sz w:val="20"/>
                <w:szCs w:val="20"/>
              </w:rPr>
              <w:t>zastavení verejnej preventívnej reštrukturalizácie,</w:t>
            </w:r>
          </w:p>
          <w:p w14:paraId="221FFFE3" w14:textId="77777777" w:rsidR="0030527C" w:rsidRPr="0030527C" w:rsidRDefault="0030527C" w:rsidP="0030527C">
            <w:pPr>
              <w:jc w:val="both"/>
              <w:rPr>
                <w:sz w:val="20"/>
                <w:szCs w:val="20"/>
              </w:rPr>
            </w:pPr>
            <w:r w:rsidRPr="0030527C">
              <w:rPr>
                <w:sz w:val="20"/>
                <w:szCs w:val="20"/>
              </w:rPr>
              <w:t xml:space="preserve"> </w:t>
            </w:r>
          </w:p>
          <w:p w14:paraId="024ADB13" w14:textId="728F3D66" w:rsidR="003A67E9" w:rsidRPr="003A67E9" w:rsidRDefault="003A67E9" w:rsidP="003A67E9">
            <w:pPr>
              <w:jc w:val="both"/>
              <w:rPr>
                <w:sz w:val="20"/>
                <w:szCs w:val="20"/>
              </w:rPr>
            </w:pPr>
            <w:r w:rsidRPr="003A67E9">
              <w:rPr>
                <w:sz w:val="20"/>
                <w:szCs w:val="20"/>
              </w:rPr>
              <w:t xml:space="preserve">(1) Súd konanie o verejnej preventívnej reštrukturalizácii na základe kvalifikovaného podnetu zastaví, ak dlžník </w:t>
            </w:r>
          </w:p>
          <w:p w14:paraId="0CC31131" w14:textId="77777777" w:rsidR="003A67E9" w:rsidRPr="003A67E9" w:rsidRDefault="003A67E9" w:rsidP="003A67E9">
            <w:pPr>
              <w:jc w:val="both"/>
              <w:rPr>
                <w:sz w:val="20"/>
                <w:szCs w:val="20"/>
              </w:rPr>
            </w:pPr>
            <w:r w:rsidRPr="003A67E9">
              <w:rPr>
                <w:sz w:val="20"/>
                <w:szCs w:val="20"/>
              </w:rPr>
              <w:t xml:space="preserve">a) nespĺňal podmienky na povolenie verejnej preventívnej reštrukturalizácie podľa § 10, </w:t>
            </w:r>
          </w:p>
          <w:p w14:paraId="32773B80" w14:textId="77777777" w:rsidR="003A67E9" w:rsidRPr="003A67E9" w:rsidRDefault="003A67E9" w:rsidP="003A67E9">
            <w:pPr>
              <w:jc w:val="both"/>
              <w:rPr>
                <w:sz w:val="20"/>
                <w:szCs w:val="20"/>
              </w:rPr>
            </w:pPr>
            <w:r w:rsidRPr="003A67E9">
              <w:rPr>
                <w:sz w:val="20"/>
                <w:szCs w:val="20"/>
              </w:rPr>
              <w:t>b) v návrhu alebo prílohách vedome uviedol nepravdivé alebo neúplné údaje alebo vyhlásenia,</w:t>
            </w:r>
          </w:p>
          <w:p w14:paraId="23327EE6" w14:textId="77777777" w:rsidR="003A67E9" w:rsidRPr="003A67E9" w:rsidRDefault="003A67E9" w:rsidP="003A67E9">
            <w:pPr>
              <w:jc w:val="both"/>
              <w:rPr>
                <w:sz w:val="20"/>
                <w:szCs w:val="20"/>
              </w:rPr>
            </w:pPr>
            <w:r w:rsidRPr="003A67E9">
              <w:rPr>
                <w:sz w:val="20"/>
                <w:szCs w:val="20"/>
              </w:rPr>
              <w:t>c) neuviedol všetkých poradcov, ktorých využil, využíva alebo plánuje využiť pri riešení hroziaceho úpadku,</w:t>
            </w:r>
          </w:p>
          <w:p w14:paraId="633B0D3D" w14:textId="77777777" w:rsidR="003A67E9" w:rsidRPr="003A67E9" w:rsidRDefault="003A67E9" w:rsidP="003A67E9">
            <w:pPr>
              <w:jc w:val="both"/>
              <w:rPr>
                <w:sz w:val="20"/>
                <w:szCs w:val="20"/>
              </w:rPr>
            </w:pPr>
            <w:r w:rsidRPr="003A67E9">
              <w:rPr>
                <w:sz w:val="20"/>
                <w:szCs w:val="20"/>
              </w:rPr>
              <w:t>d) zoznam veriteľov nezostavil riadne,</w:t>
            </w:r>
          </w:p>
          <w:p w14:paraId="6B77D0E2" w14:textId="77777777" w:rsidR="003A67E9" w:rsidRPr="003A67E9" w:rsidRDefault="003A67E9" w:rsidP="003A67E9">
            <w:pPr>
              <w:jc w:val="both"/>
              <w:rPr>
                <w:sz w:val="20"/>
                <w:szCs w:val="20"/>
              </w:rPr>
            </w:pPr>
            <w:r w:rsidRPr="003A67E9">
              <w:rPr>
                <w:sz w:val="20"/>
                <w:szCs w:val="20"/>
              </w:rPr>
              <w:t>e) v zozname veriteľov neuviedol významného veriteľa, o ktorom vedel alebo mohol vedieť.</w:t>
            </w:r>
          </w:p>
          <w:p w14:paraId="75F7952E" w14:textId="77777777" w:rsidR="003A67E9" w:rsidRPr="003A67E9" w:rsidRDefault="003A67E9" w:rsidP="003A67E9">
            <w:pPr>
              <w:jc w:val="both"/>
              <w:rPr>
                <w:sz w:val="20"/>
                <w:szCs w:val="20"/>
              </w:rPr>
            </w:pPr>
            <w:r w:rsidRPr="003A67E9">
              <w:rPr>
                <w:sz w:val="20"/>
                <w:szCs w:val="20"/>
              </w:rPr>
              <w:lastRenderedPageBreak/>
              <w:t>(2) Súd tiež konanie o verejnej preventívnej reštrukturalizácii zastaví na základe kvalifikovaného podnetu, ak</w:t>
            </w:r>
          </w:p>
          <w:p w14:paraId="3623016B" w14:textId="77777777" w:rsidR="003A67E9" w:rsidRPr="003A67E9" w:rsidRDefault="003A67E9" w:rsidP="003A67E9">
            <w:pPr>
              <w:jc w:val="both"/>
              <w:rPr>
                <w:sz w:val="20"/>
                <w:szCs w:val="20"/>
              </w:rPr>
            </w:pPr>
            <w:r w:rsidRPr="003A67E9">
              <w:rPr>
                <w:sz w:val="20"/>
                <w:szCs w:val="20"/>
              </w:rPr>
              <w:t>a) dlžník neoznámil zmenu poradcu,</w:t>
            </w:r>
          </w:p>
          <w:p w14:paraId="77FA3B83" w14:textId="77777777" w:rsidR="003A67E9" w:rsidRPr="003A67E9" w:rsidRDefault="003A67E9" w:rsidP="003A67E9">
            <w:pPr>
              <w:jc w:val="both"/>
              <w:rPr>
                <w:sz w:val="20"/>
                <w:szCs w:val="20"/>
              </w:rPr>
            </w:pPr>
            <w:r w:rsidRPr="003A67E9">
              <w:rPr>
                <w:sz w:val="20"/>
                <w:szCs w:val="20"/>
              </w:rPr>
              <w:t>b) dlžník je v úpadku a porušil povinnosť podľa § 12 ods. 1,</w:t>
            </w:r>
          </w:p>
          <w:p w14:paraId="55CA0208" w14:textId="77777777" w:rsidR="003A67E9" w:rsidRPr="003A67E9" w:rsidRDefault="003A67E9" w:rsidP="003A67E9">
            <w:pPr>
              <w:jc w:val="both"/>
              <w:rPr>
                <w:sz w:val="20"/>
                <w:szCs w:val="20"/>
              </w:rPr>
            </w:pPr>
            <w:r w:rsidRPr="003A67E9">
              <w:rPr>
                <w:sz w:val="20"/>
                <w:szCs w:val="20"/>
              </w:rPr>
              <w:t>c) dlžník, ktorý nie je pod dočasnou ochranou, neplní svoje záväzky riadne alebo včas,</w:t>
            </w:r>
          </w:p>
          <w:p w14:paraId="41BCC70C" w14:textId="77777777" w:rsidR="003A67E9" w:rsidRPr="003A67E9" w:rsidRDefault="003A67E9" w:rsidP="003A67E9">
            <w:pPr>
              <w:jc w:val="both"/>
              <w:rPr>
                <w:sz w:val="20"/>
                <w:szCs w:val="20"/>
              </w:rPr>
            </w:pPr>
            <w:r w:rsidRPr="003A67E9">
              <w:rPr>
                <w:sz w:val="20"/>
                <w:szCs w:val="20"/>
              </w:rPr>
              <w:t>d) dlžník pod dočasnou ochranou neplní nové záväzky riadne alebo včas,</w:t>
            </w:r>
          </w:p>
          <w:p w14:paraId="022CDE8C" w14:textId="64C41A8B" w:rsidR="003A67E9" w:rsidRPr="003A67E9" w:rsidRDefault="003A67E9" w:rsidP="003A67E9">
            <w:pPr>
              <w:jc w:val="both"/>
              <w:rPr>
                <w:sz w:val="20"/>
                <w:szCs w:val="20"/>
              </w:rPr>
            </w:pPr>
            <w:r w:rsidRPr="003A67E9">
              <w:rPr>
                <w:sz w:val="20"/>
                <w:szCs w:val="20"/>
              </w:rPr>
              <w:t>e) dlžník riadne alebo včas neuhradil odmenu správcu,</w:t>
            </w:r>
            <w:r w:rsidR="00802912">
              <w:rPr>
                <w:sz w:val="20"/>
                <w:szCs w:val="20"/>
              </w:rPr>
              <w:t xml:space="preserve"> alebo preddavok na odmenu správcu,</w:t>
            </w:r>
          </w:p>
          <w:p w14:paraId="0E624368" w14:textId="77777777" w:rsidR="003A67E9" w:rsidRPr="003A67E9" w:rsidRDefault="003A67E9" w:rsidP="003A67E9">
            <w:pPr>
              <w:jc w:val="both"/>
              <w:rPr>
                <w:sz w:val="20"/>
                <w:szCs w:val="20"/>
              </w:rPr>
            </w:pPr>
            <w:r w:rsidRPr="003A67E9">
              <w:rPr>
                <w:sz w:val="20"/>
                <w:szCs w:val="20"/>
              </w:rPr>
              <w:t>f) dlžník riadne alebo včas neposkytuje súčinnosť,</w:t>
            </w:r>
          </w:p>
          <w:p w14:paraId="6AC09624" w14:textId="77777777" w:rsidR="003A67E9" w:rsidRPr="003A67E9" w:rsidRDefault="003A67E9" w:rsidP="003A67E9">
            <w:pPr>
              <w:jc w:val="both"/>
              <w:rPr>
                <w:sz w:val="20"/>
                <w:szCs w:val="20"/>
              </w:rPr>
            </w:pPr>
            <w:r w:rsidRPr="003A67E9">
              <w:rPr>
                <w:sz w:val="20"/>
                <w:szCs w:val="20"/>
              </w:rPr>
              <w:t>g) dlžník opakovane alebo závažne porušil povinnosť ustanovenú týmto zákonom,,</w:t>
            </w:r>
          </w:p>
          <w:p w14:paraId="794CDE1B" w14:textId="77777777" w:rsidR="003A67E9" w:rsidRPr="003A67E9" w:rsidRDefault="003A67E9" w:rsidP="003A67E9">
            <w:pPr>
              <w:jc w:val="both"/>
              <w:rPr>
                <w:sz w:val="20"/>
                <w:szCs w:val="20"/>
              </w:rPr>
            </w:pPr>
            <w:r w:rsidRPr="003A67E9">
              <w:rPr>
                <w:sz w:val="20"/>
                <w:szCs w:val="20"/>
              </w:rPr>
              <w:t>h) po začatí konania o verejnej preventívnej reštrukturalizácii sa situácia zmenila tak, že nie je možné dôvodne predpokladať životaschopnosť podniku dlžníka alebo dosiahnutie účelu verejnej preventívnej reštrukturalizácie,</w:t>
            </w:r>
          </w:p>
          <w:p w14:paraId="14F1BBC1" w14:textId="77777777" w:rsidR="003A67E9" w:rsidRPr="003A67E9" w:rsidRDefault="003A67E9" w:rsidP="003A67E9">
            <w:pPr>
              <w:jc w:val="both"/>
              <w:rPr>
                <w:sz w:val="20"/>
                <w:szCs w:val="20"/>
              </w:rPr>
            </w:pPr>
            <w:r w:rsidRPr="003A67E9">
              <w:rPr>
                <w:sz w:val="20"/>
                <w:szCs w:val="20"/>
              </w:rPr>
              <w:t>i) s prihliadnutím na všetky okolnosti veci dlžník nekoná vo verejnej preventívnej reštrukturalizácii v dobrej viere.</w:t>
            </w:r>
          </w:p>
          <w:p w14:paraId="4B70C6FD" w14:textId="77777777" w:rsidR="003A67E9" w:rsidRDefault="003A67E9" w:rsidP="0030527C">
            <w:pPr>
              <w:rPr>
                <w:sz w:val="20"/>
                <w:szCs w:val="20"/>
              </w:rPr>
            </w:pPr>
            <w:r w:rsidRPr="003A67E9">
              <w:rPr>
                <w:sz w:val="20"/>
                <w:szCs w:val="20"/>
              </w:rPr>
              <w:t>(3) Súd bez zbytočného odkladu zastaví konanie o verejnej preventívnej reštrukturalizácii, ak to navrhne dlžník.</w:t>
            </w:r>
          </w:p>
          <w:p w14:paraId="6DDB7781" w14:textId="77777777" w:rsidR="0030527C" w:rsidRPr="0030527C" w:rsidRDefault="0030527C" w:rsidP="0030527C">
            <w:pPr>
              <w:rPr>
                <w:sz w:val="20"/>
                <w:szCs w:val="20"/>
              </w:rPr>
            </w:pPr>
          </w:p>
          <w:p w14:paraId="1F0CCD0B" w14:textId="1671ED90" w:rsidR="00435E51" w:rsidRPr="0043448D" w:rsidRDefault="00A51BD6" w:rsidP="00435E51">
            <w:pPr>
              <w:jc w:val="both"/>
              <w:rPr>
                <w:sz w:val="20"/>
                <w:szCs w:val="20"/>
              </w:rPr>
            </w:pPr>
            <w:r w:rsidRPr="003A67E9">
              <w:rPr>
                <w:sz w:val="20"/>
                <w:szCs w:val="20"/>
              </w:rPr>
              <w:t xml:space="preserve"> </w:t>
            </w:r>
            <w:r w:rsidR="000E1057" w:rsidRPr="003A67E9">
              <w:rPr>
                <w:sz w:val="20"/>
                <w:szCs w:val="20"/>
              </w:rPr>
              <w:t xml:space="preserve">(1) Kvalifikovaný podnet môže podať správca, veriteľský výbor alebo člen veriteľského výboru, poradca, významný veriteľ, veriteľ, voči ktorému dlžník porušuje povinnosť podľa § 13 ods. 2 písm. c) alebo </w:t>
            </w:r>
            <w:r w:rsidR="000E1057">
              <w:rPr>
                <w:sz w:val="20"/>
                <w:szCs w:val="20"/>
              </w:rPr>
              <w:t xml:space="preserve">písm. </w:t>
            </w:r>
            <w:r w:rsidR="000E1057" w:rsidRPr="003A67E9">
              <w:rPr>
                <w:sz w:val="20"/>
                <w:szCs w:val="20"/>
              </w:rPr>
              <w:t xml:space="preserve">d), alebo zákonný sudca. Kvalifikovaný podnet musí okrem všeobecných náležitostí podľa </w:t>
            </w:r>
            <w:r w:rsidR="000E1057">
              <w:rPr>
                <w:sz w:val="20"/>
                <w:szCs w:val="20"/>
              </w:rPr>
              <w:t>§ 127 Civilného sporového poriadku</w:t>
            </w:r>
            <w:r w:rsidR="000E1057" w:rsidRPr="003A67E9">
              <w:rPr>
                <w:sz w:val="20"/>
                <w:szCs w:val="20"/>
              </w:rPr>
              <w:t xml:space="preserve"> obsahovať opis skutočností odôvodňujúcich zastavenie konania o verejnej preventívnej reštrukturalizácii podľa § 13 alebo opis skutočností odôvodňujúcich preskúmanie správcom podľa § 25 ods. 3; ku kvalifikovanému podnetu musia byť pripojené listinné dôkazy preukazujúce skutočnosti uvedené v kvalifikovanom podnete.</w:t>
            </w:r>
          </w:p>
        </w:tc>
        <w:tc>
          <w:tcPr>
            <w:tcW w:w="554" w:type="dxa"/>
            <w:tcBorders>
              <w:top w:val="single" w:sz="4" w:space="0" w:color="auto"/>
              <w:left w:val="single" w:sz="4" w:space="0" w:color="auto"/>
              <w:bottom w:val="single" w:sz="4" w:space="0" w:color="auto"/>
              <w:right w:val="single" w:sz="4" w:space="0" w:color="auto"/>
            </w:tcBorders>
          </w:tcPr>
          <w:p w14:paraId="4922E2E2" w14:textId="77777777" w:rsidR="0030527C" w:rsidRDefault="0030527C" w:rsidP="0030527C">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704D7C5E" w14:textId="1B08F0B8" w:rsidR="0030527C" w:rsidRPr="00080088" w:rsidRDefault="0030527C" w:rsidP="00A51BD6">
            <w:pPr>
              <w:jc w:val="both"/>
              <w:rPr>
                <w:b/>
                <w:color w:val="FF0000"/>
                <w:sz w:val="20"/>
                <w:szCs w:val="20"/>
              </w:rPr>
            </w:pPr>
            <w:r>
              <w:rPr>
                <w:sz w:val="20"/>
                <w:szCs w:val="20"/>
              </w:rPr>
              <w:t xml:space="preserve">Dočasná ochrana zaniká v prípade, ak je súdu doručená žiadosť dlžníka o jej ukončenie súdu. </w:t>
            </w:r>
            <w:r w:rsidRPr="0030527C">
              <w:rPr>
                <w:sz w:val="20"/>
                <w:szCs w:val="20"/>
              </w:rPr>
              <w:t xml:space="preserve">Návrh zákona upravuje zánik dočasnej ochrany aj v prípade akéhokoľvek zastavenia verejnej preventívnej reštrukturalizácie, pričom zastavenie verejnej preventívnej reštrukturalizácie je možné na základe kvalifikovaného podnetu, ktorý môže podať </w:t>
            </w:r>
            <w:r w:rsidR="00435E51">
              <w:rPr>
                <w:sz w:val="20"/>
                <w:szCs w:val="20"/>
              </w:rPr>
              <w:t xml:space="preserve">aj </w:t>
            </w:r>
            <w:r w:rsidRPr="00E928C0">
              <w:rPr>
                <w:sz w:val="20"/>
                <w:szCs w:val="20"/>
              </w:rPr>
              <w:t>správca</w:t>
            </w:r>
            <w:r w:rsidR="00A51BD6">
              <w:rPr>
                <w:sz w:val="20"/>
                <w:szCs w:val="20"/>
              </w:rPr>
              <w:t>,</w:t>
            </w:r>
            <w:r>
              <w:rPr>
                <w:sz w:val="20"/>
                <w:szCs w:val="20"/>
              </w:rPr>
              <w:t> ak je naplnená niektorá zo skutkových podstát</w:t>
            </w:r>
            <w:r w:rsidR="00435E51">
              <w:rPr>
                <w:sz w:val="20"/>
                <w:szCs w:val="20"/>
              </w:rPr>
              <w:t xml:space="preserve">. </w:t>
            </w:r>
            <w:r>
              <w:rPr>
                <w:sz w:val="20"/>
                <w:szCs w:val="20"/>
              </w:rPr>
              <w:t>Verejnú preventívnu reštrukturalizáciu súd zastaví bez ohľadu na naplnenie ktorejkoľvek skutkovej podstaty v prípade, ak o to požiada dlžník.</w:t>
            </w:r>
          </w:p>
        </w:tc>
      </w:tr>
      <w:tr w:rsidR="00F85B3A" w:rsidRPr="0043448D" w14:paraId="0C74926A" w14:textId="77777777" w:rsidTr="00910B57">
        <w:tc>
          <w:tcPr>
            <w:tcW w:w="899" w:type="dxa"/>
            <w:tcBorders>
              <w:top w:val="single" w:sz="4" w:space="0" w:color="auto"/>
              <w:left w:val="single" w:sz="12" w:space="0" w:color="auto"/>
              <w:bottom w:val="single" w:sz="4" w:space="0" w:color="auto"/>
              <w:right w:val="single" w:sz="4" w:space="0" w:color="auto"/>
            </w:tcBorders>
          </w:tcPr>
          <w:p w14:paraId="5BE2E7AF" w14:textId="77777777" w:rsidR="00F85B3A" w:rsidRPr="0043448D" w:rsidRDefault="00F85B3A" w:rsidP="00F85B3A">
            <w:pPr>
              <w:jc w:val="both"/>
              <w:rPr>
                <w:b/>
                <w:bCs/>
                <w:sz w:val="20"/>
                <w:szCs w:val="20"/>
              </w:rPr>
            </w:pPr>
            <w:r w:rsidRPr="0043448D">
              <w:rPr>
                <w:b/>
                <w:bCs/>
                <w:sz w:val="20"/>
                <w:szCs w:val="20"/>
              </w:rPr>
              <w:t>Č: 6</w:t>
            </w:r>
          </w:p>
          <w:p w14:paraId="2ADF07A2" w14:textId="77777777" w:rsidR="00F85B3A" w:rsidRDefault="00F85B3A" w:rsidP="00F85B3A">
            <w:pPr>
              <w:jc w:val="both"/>
              <w:rPr>
                <w:b/>
                <w:bCs/>
                <w:sz w:val="20"/>
                <w:szCs w:val="20"/>
              </w:rPr>
            </w:pPr>
            <w:r w:rsidRPr="0043448D">
              <w:rPr>
                <w:b/>
                <w:bCs/>
                <w:sz w:val="20"/>
                <w:szCs w:val="20"/>
              </w:rPr>
              <w:t>O: 9</w:t>
            </w:r>
          </w:p>
          <w:p w14:paraId="49348A46" w14:textId="77777777" w:rsidR="00F85B3A" w:rsidRPr="0043448D" w:rsidRDefault="00F85B3A" w:rsidP="00F85B3A">
            <w:pPr>
              <w:jc w:val="both"/>
              <w:rPr>
                <w:b/>
                <w:bCs/>
                <w:sz w:val="20"/>
                <w:szCs w:val="20"/>
              </w:rPr>
            </w:pPr>
            <w:r>
              <w:rPr>
                <w:b/>
                <w:bCs/>
                <w:sz w:val="20"/>
                <w:szCs w:val="20"/>
              </w:rPr>
              <w:t>P: c), d)</w:t>
            </w:r>
          </w:p>
        </w:tc>
        <w:tc>
          <w:tcPr>
            <w:tcW w:w="3421" w:type="dxa"/>
            <w:tcBorders>
              <w:top w:val="single" w:sz="4" w:space="0" w:color="auto"/>
              <w:left w:val="single" w:sz="4" w:space="0" w:color="auto"/>
              <w:bottom w:val="single" w:sz="4" w:space="0" w:color="auto"/>
              <w:right w:val="single" w:sz="4" w:space="0" w:color="auto"/>
            </w:tcBorders>
          </w:tcPr>
          <w:p w14:paraId="7FA970A6" w14:textId="77777777" w:rsidR="00F85B3A" w:rsidRPr="0043448D" w:rsidRDefault="00F85B3A" w:rsidP="00F85B3A">
            <w:pPr>
              <w:adjustRightInd w:val="0"/>
              <w:jc w:val="both"/>
              <w:rPr>
                <w:bCs/>
                <w:sz w:val="20"/>
                <w:szCs w:val="20"/>
              </w:rPr>
            </w:pPr>
            <w:r>
              <w:rPr>
                <w:sz w:val="20"/>
                <w:szCs w:val="20"/>
              </w:rPr>
              <w:t xml:space="preserve">c) </w:t>
            </w:r>
            <w:r w:rsidRPr="0043448D">
              <w:rPr>
                <w:sz w:val="20"/>
                <w:szCs w:val="20"/>
              </w:rPr>
              <w:t xml:space="preserve">ak tak ustanovujú vnútroštátne právne predpisy, ak prerušením jednotlivých konaní, v ktorých dochádza k vymáhaniu nárokov, je alebo by bol nespravodlivo </w:t>
            </w:r>
            <w:r w:rsidRPr="0043448D">
              <w:rPr>
                <w:sz w:val="20"/>
                <w:szCs w:val="20"/>
              </w:rPr>
              <w:lastRenderedPageBreak/>
              <w:t xml:space="preserve">poškodený jeden alebo viacerí veritelia alebo jedna alebo viacero skupín veriteľov; alebo </w:t>
            </w:r>
          </w:p>
          <w:p w14:paraId="22538C9D" w14:textId="77777777" w:rsidR="00F85B3A" w:rsidRPr="0043448D" w:rsidRDefault="00F85B3A" w:rsidP="00F85B3A">
            <w:pPr>
              <w:adjustRightInd w:val="0"/>
              <w:jc w:val="both"/>
              <w:rPr>
                <w:sz w:val="20"/>
                <w:szCs w:val="20"/>
              </w:rPr>
            </w:pPr>
            <w:r>
              <w:rPr>
                <w:sz w:val="20"/>
                <w:szCs w:val="20"/>
              </w:rPr>
              <w:t xml:space="preserve">d) </w:t>
            </w:r>
            <w:r w:rsidRPr="0043448D">
              <w:rPr>
                <w:sz w:val="20"/>
                <w:szCs w:val="20"/>
              </w:rPr>
              <w:t>ak by v dôsledku prerušenia došlo k úpadku veriteľa, ak tak ustanovujú vnútroštátne právne predpisy.</w:t>
            </w:r>
          </w:p>
        </w:tc>
        <w:tc>
          <w:tcPr>
            <w:tcW w:w="900" w:type="dxa"/>
            <w:tcBorders>
              <w:top w:val="single" w:sz="4" w:space="0" w:color="auto"/>
              <w:left w:val="single" w:sz="4" w:space="0" w:color="auto"/>
              <w:bottom w:val="single" w:sz="4" w:space="0" w:color="auto"/>
              <w:right w:val="single" w:sz="12" w:space="0" w:color="auto"/>
            </w:tcBorders>
          </w:tcPr>
          <w:p w14:paraId="7A4623B2" w14:textId="77777777" w:rsidR="00F85B3A" w:rsidRPr="0043448D" w:rsidRDefault="00F85B3A" w:rsidP="00F85B3A">
            <w:pPr>
              <w:jc w:val="center"/>
              <w:rPr>
                <w:sz w:val="20"/>
                <w:szCs w:val="20"/>
              </w:rPr>
            </w:pPr>
            <w:r>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6FD45A7F" w14:textId="77777777" w:rsidR="00F85B3A" w:rsidRPr="005D6DD8"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0A0BDA3" w14:textId="77777777" w:rsidR="00F85B3A" w:rsidRDefault="00F85B3A" w:rsidP="00F85B3A">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7197E7A9" w14:textId="77777777" w:rsidR="00F85B3A" w:rsidRPr="005D6DD8"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B9F293D" w14:textId="77777777" w:rsidR="00F85B3A" w:rsidRDefault="00F85B3A" w:rsidP="00F85B3A">
            <w:pPr>
              <w:jc w:val="center"/>
              <w:rPr>
                <w:sz w:val="20"/>
                <w:szCs w:val="20"/>
              </w:rPr>
            </w:pPr>
            <w:r>
              <w:rPr>
                <w:sz w:val="20"/>
                <w:szCs w:val="20"/>
              </w:rPr>
              <w:t xml:space="preserve">n. a. </w:t>
            </w:r>
          </w:p>
          <w:p w14:paraId="53FE0A43" w14:textId="77777777" w:rsidR="00F85B3A" w:rsidRDefault="00F85B3A" w:rsidP="00F85B3A">
            <w:pPr>
              <w:jc w:val="center"/>
              <w:rPr>
                <w:sz w:val="20"/>
                <w:szCs w:val="20"/>
              </w:rPr>
            </w:pPr>
          </w:p>
          <w:p w14:paraId="53DC84FB" w14:textId="77777777" w:rsidR="00F85B3A" w:rsidRDefault="00F85B3A" w:rsidP="00F85B3A">
            <w:pPr>
              <w:jc w:val="center"/>
              <w:rPr>
                <w:sz w:val="20"/>
                <w:szCs w:val="20"/>
              </w:rPr>
            </w:pPr>
          </w:p>
          <w:p w14:paraId="4DE66674" w14:textId="77777777" w:rsidR="00F85B3A" w:rsidRDefault="00F85B3A" w:rsidP="00F85B3A">
            <w:pPr>
              <w:jc w:val="center"/>
              <w:rPr>
                <w:sz w:val="20"/>
                <w:szCs w:val="20"/>
              </w:rPr>
            </w:pPr>
          </w:p>
          <w:p w14:paraId="1AF53EBE" w14:textId="77777777" w:rsidR="00F85B3A" w:rsidRDefault="00F85B3A" w:rsidP="00F85B3A">
            <w:pPr>
              <w:jc w:val="center"/>
              <w:rPr>
                <w:sz w:val="20"/>
                <w:szCs w:val="20"/>
              </w:rPr>
            </w:pPr>
          </w:p>
          <w:p w14:paraId="4D74C741" w14:textId="77777777" w:rsidR="00F85B3A" w:rsidRDefault="00F85B3A" w:rsidP="00F85B3A">
            <w:pPr>
              <w:jc w:val="center"/>
              <w:rPr>
                <w:sz w:val="20"/>
                <w:szCs w:val="20"/>
              </w:rPr>
            </w:pPr>
          </w:p>
          <w:p w14:paraId="140CE65A" w14:textId="77777777" w:rsidR="00F85B3A" w:rsidRDefault="00F85B3A" w:rsidP="00F85B3A">
            <w:pPr>
              <w:jc w:val="center"/>
              <w:rPr>
                <w:sz w:val="20"/>
                <w:szCs w:val="20"/>
              </w:rPr>
            </w:pPr>
          </w:p>
          <w:p w14:paraId="4DEDC716" w14:textId="77777777" w:rsidR="00F85B3A" w:rsidRDefault="00F85B3A" w:rsidP="00F85B3A">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35FB8044" w14:textId="00E826EA" w:rsidR="00F85B3A" w:rsidRPr="00C5362C" w:rsidRDefault="005365F6" w:rsidP="00F85B3A">
            <w:pPr>
              <w:keepNext/>
              <w:keepLines/>
              <w:spacing w:before="200"/>
              <w:jc w:val="both"/>
              <w:outlineLvl w:val="2"/>
              <w:rPr>
                <w:sz w:val="20"/>
                <w:szCs w:val="20"/>
              </w:rPr>
            </w:pPr>
            <w:r w:rsidRPr="00C5362C">
              <w:rPr>
                <w:sz w:val="20"/>
                <w:szCs w:val="20"/>
              </w:rPr>
              <w:lastRenderedPageBreak/>
              <w:t xml:space="preserve">Slovenská republika sa rozhodla túto opciu nevyužiť. </w:t>
            </w:r>
          </w:p>
        </w:tc>
      </w:tr>
      <w:tr w:rsidR="00F85B3A" w:rsidRPr="0043448D" w14:paraId="354E5355" w14:textId="77777777" w:rsidTr="00910B57">
        <w:tc>
          <w:tcPr>
            <w:tcW w:w="899" w:type="dxa"/>
            <w:tcBorders>
              <w:top w:val="single" w:sz="4" w:space="0" w:color="auto"/>
              <w:left w:val="single" w:sz="12" w:space="0" w:color="auto"/>
              <w:bottom w:val="single" w:sz="4" w:space="0" w:color="auto"/>
              <w:right w:val="single" w:sz="4" w:space="0" w:color="auto"/>
            </w:tcBorders>
          </w:tcPr>
          <w:p w14:paraId="6F219A96" w14:textId="77777777" w:rsidR="00F85B3A" w:rsidRPr="0043448D" w:rsidRDefault="00F85B3A" w:rsidP="00F85B3A">
            <w:pPr>
              <w:jc w:val="both"/>
              <w:rPr>
                <w:b/>
                <w:bCs/>
                <w:sz w:val="20"/>
                <w:szCs w:val="20"/>
              </w:rPr>
            </w:pPr>
            <w:r w:rsidRPr="0043448D">
              <w:rPr>
                <w:b/>
                <w:bCs/>
                <w:sz w:val="20"/>
                <w:szCs w:val="20"/>
              </w:rPr>
              <w:t>Č: 6</w:t>
            </w:r>
          </w:p>
          <w:p w14:paraId="77346187" w14:textId="77777777" w:rsidR="00F85B3A" w:rsidRDefault="00F85B3A" w:rsidP="00F85B3A">
            <w:pPr>
              <w:jc w:val="both"/>
              <w:rPr>
                <w:b/>
                <w:bCs/>
                <w:sz w:val="20"/>
                <w:szCs w:val="20"/>
              </w:rPr>
            </w:pPr>
            <w:r w:rsidRPr="0043448D">
              <w:rPr>
                <w:b/>
                <w:bCs/>
                <w:sz w:val="20"/>
                <w:szCs w:val="20"/>
              </w:rPr>
              <w:t>O: 9</w:t>
            </w:r>
          </w:p>
          <w:p w14:paraId="2F8E6DC2" w14:textId="77777777" w:rsidR="00F85B3A" w:rsidRPr="0043448D" w:rsidRDefault="00F85B3A" w:rsidP="00F85B3A">
            <w:pPr>
              <w:jc w:val="both"/>
              <w:rPr>
                <w:b/>
                <w:bCs/>
                <w:sz w:val="20"/>
                <w:szCs w:val="20"/>
              </w:rPr>
            </w:pPr>
            <w:r>
              <w:rPr>
                <w:b/>
                <w:bCs/>
                <w:sz w:val="20"/>
                <w:szCs w:val="20"/>
              </w:rPr>
              <w:t>PO: 2, 3</w:t>
            </w:r>
          </w:p>
        </w:tc>
        <w:tc>
          <w:tcPr>
            <w:tcW w:w="3421" w:type="dxa"/>
            <w:tcBorders>
              <w:top w:val="single" w:sz="4" w:space="0" w:color="auto"/>
              <w:left w:val="single" w:sz="4" w:space="0" w:color="auto"/>
              <w:bottom w:val="single" w:sz="4" w:space="0" w:color="auto"/>
              <w:right w:val="single" w:sz="4" w:space="0" w:color="auto"/>
            </w:tcBorders>
          </w:tcPr>
          <w:p w14:paraId="06156CBE" w14:textId="77777777" w:rsidR="00F85B3A" w:rsidRPr="0043448D" w:rsidRDefault="00F85B3A" w:rsidP="00F85B3A">
            <w:pPr>
              <w:adjustRightInd w:val="0"/>
              <w:jc w:val="both"/>
              <w:rPr>
                <w:sz w:val="20"/>
                <w:szCs w:val="20"/>
              </w:rPr>
            </w:pPr>
            <w:r w:rsidRPr="0043448D">
              <w:rPr>
                <w:sz w:val="20"/>
                <w:szCs w:val="20"/>
              </w:rPr>
              <w:t xml:space="preserve">Členské štáty môžu podľa prvého pododseku obmedziť právo zrušiť prerušenie jednotlivých konaní, v ktorých dochádza k vymáhaniu nárokov, na situácie, keď veritelia nedostali príležitosť byť vypočutí pred tým, ako toto prerušenie nadobudlo účinnosť, alebo pred tým, ako súdny alebo správny orgán povolil jeho predĺženie. </w:t>
            </w:r>
          </w:p>
          <w:p w14:paraId="7EF97083" w14:textId="77777777" w:rsidR="00F85B3A" w:rsidRPr="0043448D" w:rsidRDefault="00F85B3A" w:rsidP="00F85B3A">
            <w:pPr>
              <w:adjustRightInd w:val="0"/>
              <w:jc w:val="both"/>
              <w:rPr>
                <w:sz w:val="20"/>
                <w:szCs w:val="20"/>
              </w:rPr>
            </w:pPr>
          </w:p>
          <w:p w14:paraId="425E5A56" w14:textId="77777777" w:rsidR="00F85B3A" w:rsidRPr="0043448D" w:rsidRDefault="00F85B3A" w:rsidP="00F85B3A">
            <w:pPr>
              <w:adjustRightInd w:val="0"/>
              <w:jc w:val="both"/>
              <w:rPr>
                <w:sz w:val="20"/>
                <w:szCs w:val="20"/>
              </w:rPr>
            </w:pPr>
            <w:r w:rsidRPr="0043448D">
              <w:rPr>
                <w:sz w:val="20"/>
                <w:szCs w:val="20"/>
              </w:rPr>
              <w:t>Členské štáty môžu stanoviť minimálne obdobie, ktoré nie je dlhšie ako obdobie uvedené v odseku 6, počas ktorého nemožno zrušiť prerušenie jednotlivých konaní, v ktorých dochádza k vymáhaniu nárokov.</w:t>
            </w:r>
          </w:p>
        </w:tc>
        <w:tc>
          <w:tcPr>
            <w:tcW w:w="900" w:type="dxa"/>
            <w:tcBorders>
              <w:top w:val="single" w:sz="4" w:space="0" w:color="auto"/>
              <w:left w:val="single" w:sz="4" w:space="0" w:color="auto"/>
              <w:bottom w:val="single" w:sz="4" w:space="0" w:color="auto"/>
              <w:right w:val="single" w:sz="12" w:space="0" w:color="auto"/>
            </w:tcBorders>
          </w:tcPr>
          <w:p w14:paraId="38BC5BC0"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2D18ABAB"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67E8D93" w14:textId="77777777" w:rsidR="00F85B3A" w:rsidRPr="0043448D" w:rsidRDefault="00F85B3A" w:rsidP="00F85B3A">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6009FAB2" w14:textId="77777777" w:rsidR="00F85B3A" w:rsidRPr="00746E38"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9E364A3" w14:textId="77777777" w:rsidR="00F85B3A" w:rsidRDefault="00F85B3A" w:rsidP="00F85B3A">
            <w:pPr>
              <w:jc w:val="center"/>
              <w:rPr>
                <w:sz w:val="20"/>
                <w:szCs w:val="20"/>
              </w:rPr>
            </w:pPr>
            <w:r>
              <w:rPr>
                <w:sz w:val="20"/>
                <w:szCs w:val="20"/>
              </w:rPr>
              <w:t xml:space="preserve">n. a. </w:t>
            </w:r>
          </w:p>
          <w:p w14:paraId="2398C996" w14:textId="77777777" w:rsidR="00F85B3A" w:rsidRDefault="00F85B3A" w:rsidP="00F85B3A">
            <w:pPr>
              <w:jc w:val="center"/>
              <w:rPr>
                <w:sz w:val="20"/>
                <w:szCs w:val="20"/>
              </w:rPr>
            </w:pPr>
          </w:p>
          <w:p w14:paraId="377A4972" w14:textId="77777777" w:rsidR="00F85B3A" w:rsidRDefault="00F85B3A" w:rsidP="00F85B3A">
            <w:pPr>
              <w:jc w:val="center"/>
              <w:rPr>
                <w:sz w:val="20"/>
                <w:szCs w:val="20"/>
              </w:rPr>
            </w:pPr>
          </w:p>
          <w:p w14:paraId="69607EF7" w14:textId="77777777" w:rsidR="00F85B3A" w:rsidRDefault="00F85B3A" w:rsidP="00F85B3A">
            <w:pPr>
              <w:jc w:val="center"/>
              <w:rPr>
                <w:sz w:val="20"/>
                <w:szCs w:val="20"/>
              </w:rPr>
            </w:pPr>
          </w:p>
          <w:p w14:paraId="35F3C0CB" w14:textId="77777777" w:rsidR="00F85B3A" w:rsidRDefault="00F85B3A" w:rsidP="00F85B3A">
            <w:pPr>
              <w:jc w:val="center"/>
              <w:rPr>
                <w:sz w:val="20"/>
                <w:szCs w:val="20"/>
              </w:rPr>
            </w:pPr>
          </w:p>
          <w:p w14:paraId="6337F746" w14:textId="77777777" w:rsidR="00F85B3A" w:rsidRDefault="00F85B3A" w:rsidP="00F85B3A">
            <w:pPr>
              <w:jc w:val="center"/>
              <w:rPr>
                <w:sz w:val="20"/>
                <w:szCs w:val="20"/>
              </w:rPr>
            </w:pPr>
          </w:p>
          <w:p w14:paraId="751615DD" w14:textId="77777777" w:rsidR="00F85B3A" w:rsidRDefault="00F85B3A" w:rsidP="00F85B3A">
            <w:pPr>
              <w:jc w:val="center"/>
              <w:rPr>
                <w:sz w:val="20"/>
                <w:szCs w:val="20"/>
              </w:rPr>
            </w:pPr>
          </w:p>
          <w:p w14:paraId="6B51AC87" w14:textId="77777777" w:rsidR="00F85B3A" w:rsidRDefault="00F85B3A" w:rsidP="00F85B3A">
            <w:pPr>
              <w:jc w:val="center"/>
              <w:rPr>
                <w:sz w:val="20"/>
                <w:szCs w:val="20"/>
              </w:rPr>
            </w:pPr>
          </w:p>
          <w:p w14:paraId="3754B0F4" w14:textId="77777777" w:rsidR="00F85B3A" w:rsidRDefault="00F85B3A" w:rsidP="00F85B3A">
            <w:pPr>
              <w:jc w:val="center"/>
              <w:rPr>
                <w:sz w:val="20"/>
                <w:szCs w:val="20"/>
              </w:rPr>
            </w:pPr>
          </w:p>
          <w:p w14:paraId="4715487F" w14:textId="77777777" w:rsidR="00F85B3A" w:rsidRDefault="00F85B3A" w:rsidP="00F85B3A">
            <w:pPr>
              <w:jc w:val="center"/>
              <w:rPr>
                <w:sz w:val="20"/>
                <w:szCs w:val="20"/>
              </w:rPr>
            </w:pPr>
          </w:p>
          <w:p w14:paraId="168B1166" w14:textId="77777777" w:rsidR="00F85B3A" w:rsidRDefault="00F85B3A" w:rsidP="00F85B3A">
            <w:pPr>
              <w:jc w:val="center"/>
              <w:rPr>
                <w:sz w:val="20"/>
                <w:szCs w:val="20"/>
              </w:rPr>
            </w:pPr>
          </w:p>
          <w:p w14:paraId="702720B0" w14:textId="77777777" w:rsidR="00F85B3A" w:rsidRDefault="00F85B3A" w:rsidP="00F85B3A">
            <w:pPr>
              <w:jc w:val="center"/>
              <w:rPr>
                <w:sz w:val="20"/>
                <w:szCs w:val="20"/>
              </w:rPr>
            </w:pPr>
            <w:r>
              <w:rPr>
                <w:sz w:val="20"/>
                <w:szCs w:val="20"/>
              </w:rPr>
              <w:t xml:space="preserve">n. a. </w:t>
            </w:r>
          </w:p>
          <w:p w14:paraId="281DE757" w14:textId="77777777" w:rsidR="00F85B3A" w:rsidRPr="0032387D"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1E40C18F" w14:textId="5BB1F816" w:rsidR="00F85B3A" w:rsidRPr="00C5362C" w:rsidRDefault="005365F6" w:rsidP="00F85B3A">
            <w:pPr>
              <w:keepNext/>
              <w:keepLines/>
              <w:spacing w:before="200"/>
              <w:jc w:val="both"/>
              <w:outlineLvl w:val="2"/>
              <w:rPr>
                <w:sz w:val="20"/>
                <w:szCs w:val="20"/>
              </w:rPr>
            </w:pPr>
            <w:r w:rsidRPr="00C5362C">
              <w:rPr>
                <w:sz w:val="20"/>
                <w:szCs w:val="20"/>
              </w:rPr>
              <w:t xml:space="preserve">Slovenská republika sa rozhodla nevyužiť predchádzajúce opcie a preto nie je potrebné transponovať ani tieto nadväzujúce ustanovenia. </w:t>
            </w:r>
          </w:p>
        </w:tc>
      </w:tr>
      <w:tr w:rsidR="00F85B3A" w:rsidRPr="0043448D" w14:paraId="71F024F8" w14:textId="77777777" w:rsidTr="00910B57">
        <w:tc>
          <w:tcPr>
            <w:tcW w:w="899" w:type="dxa"/>
            <w:tcBorders>
              <w:top w:val="single" w:sz="4" w:space="0" w:color="auto"/>
              <w:left w:val="single" w:sz="12" w:space="0" w:color="auto"/>
              <w:bottom w:val="single" w:sz="4" w:space="0" w:color="auto"/>
              <w:right w:val="single" w:sz="4" w:space="0" w:color="auto"/>
            </w:tcBorders>
          </w:tcPr>
          <w:p w14:paraId="18DFA931" w14:textId="77777777" w:rsidR="00F85B3A" w:rsidRPr="0043448D" w:rsidRDefault="00F85B3A" w:rsidP="00F85B3A">
            <w:pPr>
              <w:jc w:val="both"/>
              <w:rPr>
                <w:b/>
                <w:bCs/>
                <w:sz w:val="20"/>
                <w:szCs w:val="20"/>
              </w:rPr>
            </w:pPr>
            <w:r w:rsidRPr="0043448D">
              <w:rPr>
                <w:b/>
                <w:bCs/>
                <w:sz w:val="20"/>
                <w:szCs w:val="20"/>
              </w:rPr>
              <w:t>Č: 7</w:t>
            </w:r>
          </w:p>
          <w:p w14:paraId="576A70F3" w14:textId="77777777" w:rsidR="00F85B3A" w:rsidRPr="0043448D" w:rsidRDefault="00F85B3A" w:rsidP="00F85B3A">
            <w:pPr>
              <w:jc w:val="both"/>
              <w:rPr>
                <w:b/>
                <w:bCs/>
                <w:sz w:val="20"/>
                <w:szCs w:val="20"/>
              </w:rPr>
            </w:pPr>
            <w:r w:rsidRPr="0043448D">
              <w:rPr>
                <w:b/>
                <w:bCs/>
                <w:sz w:val="20"/>
                <w:szCs w:val="20"/>
              </w:rPr>
              <w:t>O: 1</w:t>
            </w:r>
          </w:p>
          <w:p w14:paraId="297C044D"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5BDD8A4" w14:textId="77777777" w:rsidR="00F85B3A" w:rsidRPr="00606929" w:rsidRDefault="00F85B3A" w:rsidP="00F85B3A">
            <w:pPr>
              <w:adjustRightInd w:val="0"/>
              <w:jc w:val="center"/>
              <w:rPr>
                <w:bCs/>
                <w:sz w:val="20"/>
                <w:szCs w:val="20"/>
              </w:rPr>
            </w:pPr>
            <w:r>
              <w:rPr>
                <w:bCs/>
                <w:sz w:val="20"/>
                <w:szCs w:val="20"/>
              </w:rPr>
              <w:t>Článok 7</w:t>
            </w:r>
          </w:p>
          <w:p w14:paraId="2F2CB6D0" w14:textId="77777777" w:rsidR="00F85B3A" w:rsidRPr="0043448D" w:rsidRDefault="00F85B3A" w:rsidP="00F85B3A">
            <w:pPr>
              <w:adjustRightInd w:val="0"/>
              <w:jc w:val="both"/>
              <w:rPr>
                <w:b/>
                <w:bCs/>
                <w:sz w:val="20"/>
                <w:szCs w:val="20"/>
              </w:rPr>
            </w:pPr>
            <w:r w:rsidRPr="0043448D">
              <w:rPr>
                <w:b/>
                <w:bCs/>
                <w:sz w:val="20"/>
                <w:szCs w:val="20"/>
              </w:rPr>
              <w:t xml:space="preserve">Účinky prerušenia jednotlivých konaní, v ktorých dochádza k vymáhaniu nárokov </w:t>
            </w:r>
          </w:p>
          <w:p w14:paraId="616E1BFB" w14:textId="77777777" w:rsidR="00F85B3A" w:rsidRPr="0043448D" w:rsidRDefault="00F85B3A" w:rsidP="00F85B3A">
            <w:pPr>
              <w:adjustRightInd w:val="0"/>
              <w:jc w:val="both"/>
              <w:rPr>
                <w:bCs/>
                <w:sz w:val="20"/>
                <w:szCs w:val="20"/>
              </w:rPr>
            </w:pPr>
            <w:r w:rsidRPr="0043448D">
              <w:rPr>
                <w:sz w:val="20"/>
                <w:szCs w:val="20"/>
              </w:rPr>
              <w:t>1. V prípade, že počas prerušenia jednotlivých konaní, v ktorých dochádza k vymáhaniu nárokov, vznikne dlžníkovi povinnosť podľa vnútroštátneho práva požiadať o začatie insolvenčného konania, ktorý by mohol skončiť konkurzom dlžníka, uplatňovanie tejto povinnosti sa počas tohto prerušenia pozastaví.</w:t>
            </w:r>
          </w:p>
        </w:tc>
        <w:tc>
          <w:tcPr>
            <w:tcW w:w="900" w:type="dxa"/>
            <w:tcBorders>
              <w:top w:val="single" w:sz="4" w:space="0" w:color="auto"/>
              <w:left w:val="single" w:sz="4" w:space="0" w:color="auto"/>
              <w:bottom w:val="single" w:sz="4" w:space="0" w:color="auto"/>
              <w:right w:val="single" w:sz="12" w:space="0" w:color="auto"/>
            </w:tcBorders>
          </w:tcPr>
          <w:p w14:paraId="583464E4" w14:textId="77777777" w:rsidR="00F85B3A" w:rsidRPr="0043448D" w:rsidRDefault="00F85B3A"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D0F7091" w14:textId="77777777" w:rsidR="00F85B3A" w:rsidRDefault="00F85B3A" w:rsidP="00F85B3A">
            <w:pPr>
              <w:jc w:val="center"/>
              <w:rPr>
                <w:sz w:val="20"/>
                <w:szCs w:val="20"/>
              </w:rPr>
            </w:pPr>
            <w:r>
              <w:rPr>
                <w:sz w:val="20"/>
                <w:szCs w:val="20"/>
              </w:rPr>
              <w:t>Návrh zákona</w:t>
            </w:r>
          </w:p>
          <w:p w14:paraId="045E608B" w14:textId="77777777" w:rsidR="00F85B3A" w:rsidRDefault="00F85B3A" w:rsidP="00F85B3A">
            <w:pPr>
              <w:jc w:val="center"/>
              <w:rPr>
                <w:sz w:val="20"/>
                <w:szCs w:val="20"/>
              </w:rPr>
            </w:pPr>
          </w:p>
          <w:p w14:paraId="33AA5D55" w14:textId="77777777" w:rsidR="00F85B3A" w:rsidRDefault="00F85B3A" w:rsidP="00F85B3A">
            <w:pPr>
              <w:jc w:val="center"/>
              <w:rPr>
                <w:sz w:val="20"/>
                <w:szCs w:val="20"/>
              </w:rPr>
            </w:pPr>
          </w:p>
          <w:p w14:paraId="29CB5F7F" w14:textId="77777777" w:rsidR="00F85B3A" w:rsidRDefault="00F85B3A" w:rsidP="00F85B3A">
            <w:pPr>
              <w:jc w:val="center"/>
              <w:rPr>
                <w:sz w:val="20"/>
                <w:szCs w:val="20"/>
              </w:rPr>
            </w:pPr>
          </w:p>
          <w:p w14:paraId="7A1B47E6" w14:textId="77777777" w:rsidR="00F85B3A" w:rsidRDefault="00F85B3A" w:rsidP="00F85B3A">
            <w:pPr>
              <w:jc w:val="center"/>
              <w:rPr>
                <w:sz w:val="20"/>
                <w:szCs w:val="20"/>
              </w:rPr>
            </w:pPr>
          </w:p>
          <w:p w14:paraId="03A24EAD" w14:textId="77777777" w:rsidR="00F85B3A" w:rsidRPr="0043448D"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4B0E9BD" w14:textId="77777777" w:rsidR="00F85B3A" w:rsidRDefault="00F85B3A" w:rsidP="00F85B3A">
            <w:pPr>
              <w:jc w:val="center"/>
              <w:rPr>
                <w:sz w:val="20"/>
                <w:szCs w:val="20"/>
              </w:rPr>
            </w:pPr>
            <w:r>
              <w:rPr>
                <w:sz w:val="20"/>
                <w:szCs w:val="20"/>
              </w:rPr>
              <w:t>Č: I</w:t>
            </w:r>
          </w:p>
          <w:p w14:paraId="1203B58E" w14:textId="343B1D82" w:rsidR="00F85B3A" w:rsidRDefault="00F85B3A" w:rsidP="00F85B3A">
            <w:pPr>
              <w:jc w:val="center"/>
              <w:rPr>
                <w:sz w:val="20"/>
                <w:szCs w:val="20"/>
              </w:rPr>
            </w:pPr>
            <w:r>
              <w:rPr>
                <w:sz w:val="20"/>
                <w:szCs w:val="20"/>
              </w:rPr>
              <w:t xml:space="preserve">§: </w:t>
            </w:r>
            <w:r w:rsidR="003A67E9">
              <w:rPr>
                <w:sz w:val="20"/>
                <w:szCs w:val="20"/>
              </w:rPr>
              <w:t>20</w:t>
            </w:r>
          </w:p>
          <w:p w14:paraId="3358BD69" w14:textId="63F7A5F0" w:rsidR="00F85B3A" w:rsidRDefault="00C5362C" w:rsidP="00F85B3A">
            <w:pPr>
              <w:jc w:val="center"/>
              <w:rPr>
                <w:sz w:val="20"/>
                <w:szCs w:val="20"/>
              </w:rPr>
            </w:pPr>
            <w:r>
              <w:rPr>
                <w:sz w:val="20"/>
                <w:szCs w:val="20"/>
              </w:rPr>
              <w:t>O: 1</w:t>
            </w:r>
          </w:p>
          <w:p w14:paraId="6E674127" w14:textId="77777777" w:rsidR="00F85B3A" w:rsidRDefault="00F85B3A" w:rsidP="00F85B3A">
            <w:pPr>
              <w:jc w:val="center"/>
              <w:rPr>
                <w:sz w:val="20"/>
                <w:szCs w:val="20"/>
              </w:rPr>
            </w:pPr>
          </w:p>
          <w:p w14:paraId="0A3B7779" w14:textId="77777777" w:rsidR="00F85B3A" w:rsidRDefault="00F85B3A" w:rsidP="00F85B3A">
            <w:pPr>
              <w:jc w:val="center"/>
              <w:rPr>
                <w:sz w:val="20"/>
                <w:szCs w:val="20"/>
              </w:rPr>
            </w:pPr>
          </w:p>
          <w:p w14:paraId="26630BA4" w14:textId="77777777" w:rsidR="00F85B3A" w:rsidRDefault="00F85B3A" w:rsidP="00F85B3A">
            <w:pPr>
              <w:jc w:val="center"/>
              <w:rPr>
                <w:sz w:val="20"/>
                <w:szCs w:val="20"/>
              </w:rPr>
            </w:pPr>
          </w:p>
          <w:p w14:paraId="40C24C46" w14:textId="77777777" w:rsidR="00F85B3A" w:rsidRDefault="00F85B3A" w:rsidP="00F85B3A">
            <w:pPr>
              <w:jc w:val="center"/>
              <w:rPr>
                <w:sz w:val="20"/>
                <w:szCs w:val="20"/>
              </w:rPr>
            </w:pPr>
          </w:p>
          <w:p w14:paraId="78F4EE05" w14:textId="77777777" w:rsidR="00F85B3A" w:rsidRPr="0043448D" w:rsidRDefault="00F85B3A" w:rsidP="00F85B3A">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4CB78C6F" w14:textId="5FD674C7" w:rsidR="00F85B3A" w:rsidRPr="0030527C" w:rsidRDefault="003A67E9" w:rsidP="007E04AD">
            <w:pPr>
              <w:jc w:val="both"/>
              <w:rPr>
                <w:sz w:val="20"/>
                <w:szCs w:val="20"/>
              </w:rPr>
            </w:pPr>
            <w:r w:rsidRPr="003A67E9">
              <w:rPr>
                <w:sz w:val="20"/>
                <w:szCs w:val="20"/>
              </w:rPr>
              <w:t xml:space="preserve">(1) Dlžník počas dočasnej ochrany nemá povinnosť podať návrh na vyhlásenie konkurzu; tým nie </w:t>
            </w:r>
            <w:r w:rsidR="007E04AD">
              <w:rPr>
                <w:sz w:val="20"/>
                <w:szCs w:val="20"/>
              </w:rPr>
              <w:t>je</w:t>
            </w:r>
            <w:r w:rsidRPr="003A67E9">
              <w:rPr>
                <w:sz w:val="20"/>
                <w:szCs w:val="20"/>
              </w:rPr>
              <w:t xml:space="preserve"> dotknutá povinnosť štatutárneho orgánu dlžníka podľa § 12 ods. 1. </w:t>
            </w:r>
          </w:p>
        </w:tc>
        <w:tc>
          <w:tcPr>
            <w:tcW w:w="554" w:type="dxa"/>
            <w:tcBorders>
              <w:top w:val="single" w:sz="4" w:space="0" w:color="auto"/>
              <w:left w:val="single" w:sz="4" w:space="0" w:color="auto"/>
              <w:bottom w:val="single" w:sz="4" w:space="0" w:color="auto"/>
              <w:right w:val="single" w:sz="4" w:space="0" w:color="auto"/>
            </w:tcBorders>
          </w:tcPr>
          <w:p w14:paraId="38934F2C" w14:textId="77777777" w:rsidR="00F85B3A" w:rsidRPr="0043448D"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06512474" w14:textId="3209B72F" w:rsidR="00F85B3A" w:rsidRPr="00C5362C" w:rsidRDefault="00FA7B12" w:rsidP="00F85B3A">
            <w:pPr>
              <w:jc w:val="both"/>
              <w:rPr>
                <w:sz w:val="20"/>
                <w:szCs w:val="20"/>
              </w:rPr>
            </w:pPr>
            <w:r w:rsidRPr="00C5362C">
              <w:rPr>
                <w:sz w:val="20"/>
                <w:szCs w:val="20"/>
              </w:rPr>
              <w:t xml:space="preserve">Smernica požaduje, aby počas existencie dočasnej ochrany mal dlžník aktívnu konkurznú imunitu, teda aby nemal povinnosť žiadať o začatie insolvenčného konania. Táto povinnosť sa dlžníkovi odníma v odseku 1 cit. paragrafu. Doplnková veta odkazujúca na povinnosť štatutárneho orgánu dlžníka je výnimkou, ktorú smernica predvída v článku 7 ods. 3. </w:t>
            </w:r>
          </w:p>
        </w:tc>
      </w:tr>
      <w:tr w:rsidR="00F85B3A" w:rsidRPr="0043448D" w14:paraId="66F15866" w14:textId="77777777" w:rsidTr="00910B57">
        <w:tc>
          <w:tcPr>
            <w:tcW w:w="899" w:type="dxa"/>
            <w:tcBorders>
              <w:top w:val="single" w:sz="4" w:space="0" w:color="auto"/>
              <w:left w:val="single" w:sz="12" w:space="0" w:color="auto"/>
              <w:bottom w:val="single" w:sz="4" w:space="0" w:color="auto"/>
              <w:right w:val="single" w:sz="4" w:space="0" w:color="auto"/>
            </w:tcBorders>
          </w:tcPr>
          <w:p w14:paraId="24C72C17" w14:textId="77777777" w:rsidR="00F85B3A" w:rsidRPr="0043448D" w:rsidRDefault="00F85B3A" w:rsidP="00F85B3A">
            <w:pPr>
              <w:jc w:val="both"/>
              <w:rPr>
                <w:b/>
                <w:bCs/>
                <w:sz w:val="20"/>
                <w:szCs w:val="20"/>
              </w:rPr>
            </w:pPr>
            <w:r w:rsidRPr="0043448D">
              <w:rPr>
                <w:b/>
                <w:bCs/>
                <w:sz w:val="20"/>
                <w:szCs w:val="20"/>
              </w:rPr>
              <w:t>Č: 7</w:t>
            </w:r>
          </w:p>
          <w:p w14:paraId="07F33AB6" w14:textId="77777777" w:rsidR="00F85B3A" w:rsidRPr="0043448D" w:rsidRDefault="00F85B3A" w:rsidP="00F85B3A">
            <w:pPr>
              <w:jc w:val="both"/>
              <w:rPr>
                <w:b/>
                <w:bCs/>
                <w:sz w:val="20"/>
                <w:szCs w:val="20"/>
              </w:rPr>
            </w:pPr>
            <w:r w:rsidRPr="0043448D">
              <w:rPr>
                <w:b/>
                <w:bCs/>
                <w:sz w:val="20"/>
                <w:szCs w:val="20"/>
              </w:rPr>
              <w:t>O: 2</w:t>
            </w:r>
          </w:p>
          <w:p w14:paraId="19200F1E"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DF0B1CF" w14:textId="77777777" w:rsidR="00F85B3A" w:rsidRPr="0043448D" w:rsidRDefault="00F85B3A" w:rsidP="00F85B3A">
            <w:pPr>
              <w:adjustRightInd w:val="0"/>
              <w:jc w:val="both"/>
              <w:rPr>
                <w:bCs/>
                <w:sz w:val="20"/>
                <w:szCs w:val="20"/>
              </w:rPr>
            </w:pPr>
            <w:r w:rsidRPr="0043448D">
              <w:rPr>
                <w:sz w:val="20"/>
                <w:szCs w:val="20"/>
              </w:rPr>
              <w:t>2.Prerušením jednotlivých konaní, v ktorých dochádza k vymáhaniu nárokov, v súlade s článkom 6 sa počas trvania tohto prerušenia pozastaví na žiadosť jedného alebo viacerých veriteľov začatie insolvenčného konania, ktorý by mohol skončiť konkurzom dlžníka.</w:t>
            </w:r>
          </w:p>
        </w:tc>
        <w:tc>
          <w:tcPr>
            <w:tcW w:w="900" w:type="dxa"/>
            <w:tcBorders>
              <w:top w:val="single" w:sz="4" w:space="0" w:color="auto"/>
              <w:left w:val="single" w:sz="4" w:space="0" w:color="auto"/>
              <w:bottom w:val="single" w:sz="4" w:space="0" w:color="auto"/>
              <w:right w:val="single" w:sz="12" w:space="0" w:color="auto"/>
            </w:tcBorders>
          </w:tcPr>
          <w:p w14:paraId="15E25015"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2626EF1A" w14:textId="77777777" w:rsidR="00F85B3A" w:rsidRPr="0043448D" w:rsidRDefault="00F85B3A" w:rsidP="00F85B3A">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3EAF7823" w14:textId="77777777" w:rsidR="00F85B3A" w:rsidRDefault="00F85B3A" w:rsidP="00F85B3A">
            <w:pPr>
              <w:jc w:val="center"/>
              <w:rPr>
                <w:sz w:val="20"/>
                <w:szCs w:val="20"/>
              </w:rPr>
            </w:pPr>
            <w:r>
              <w:rPr>
                <w:sz w:val="20"/>
                <w:szCs w:val="20"/>
              </w:rPr>
              <w:t>Č: I</w:t>
            </w:r>
          </w:p>
          <w:p w14:paraId="6CA09953" w14:textId="211073C7" w:rsidR="00F85B3A" w:rsidRDefault="00F85B3A" w:rsidP="00F85B3A">
            <w:pPr>
              <w:jc w:val="center"/>
              <w:rPr>
                <w:sz w:val="20"/>
                <w:szCs w:val="20"/>
              </w:rPr>
            </w:pPr>
            <w:r>
              <w:rPr>
                <w:sz w:val="20"/>
                <w:szCs w:val="20"/>
              </w:rPr>
              <w:t xml:space="preserve">§: </w:t>
            </w:r>
            <w:r w:rsidR="003A67E9">
              <w:rPr>
                <w:sz w:val="20"/>
                <w:szCs w:val="20"/>
              </w:rPr>
              <w:t>20</w:t>
            </w:r>
          </w:p>
          <w:p w14:paraId="6826F159" w14:textId="77777777" w:rsidR="00F85B3A" w:rsidRDefault="00F85B3A" w:rsidP="00F85B3A">
            <w:pPr>
              <w:jc w:val="center"/>
              <w:rPr>
                <w:sz w:val="20"/>
                <w:szCs w:val="20"/>
              </w:rPr>
            </w:pPr>
            <w:r>
              <w:rPr>
                <w:sz w:val="20"/>
                <w:szCs w:val="20"/>
              </w:rPr>
              <w:t>O: 2</w:t>
            </w:r>
          </w:p>
          <w:p w14:paraId="3905C843" w14:textId="77777777" w:rsidR="00F85B3A" w:rsidRPr="0043448D" w:rsidRDefault="00F85B3A" w:rsidP="00F85B3A">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FD4DD5D" w14:textId="6171C381" w:rsidR="00DE77C3" w:rsidRPr="0030527C" w:rsidRDefault="003A67E9" w:rsidP="00DE77C3">
            <w:pPr>
              <w:jc w:val="both"/>
              <w:rPr>
                <w:sz w:val="20"/>
                <w:szCs w:val="20"/>
              </w:rPr>
            </w:pPr>
            <w:r w:rsidRPr="003A67E9">
              <w:rPr>
                <w:sz w:val="20"/>
                <w:szCs w:val="20"/>
              </w:rPr>
              <w:t>(2) Počas dočasnej ochrany nemožno voči dlžníkovi vyhlásiť k</w:t>
            </w:r>
            <w:r w:rsidR="007E04AD">
              <w:rPr>
                <w:sz w:val="20"/>
                <w:szCs w:val="20"/>
              </w:rPr>
              <w:t>onkurz alebo povoliť reštrukturalizáciu, začaté konkurzné konanie alebo reštrukturalizačné konanie</w:t>
            </w:r>
            <w:r w:rsidRPr="003A67E9">
              <w:rPr>
                <w:sz w:val="20"/>
                <w:szCs w:val="20"/>
              </w:rPr>
              <w:t xml:space="preserve"> vedené podľa všeobecného predpisu o konkurznom konaní sa prerušuje a len čo návrh na začatie takéhoto konania dôjde na súd, konanie sa prerušuje.</w:t>
            </w:r>
          </w:p>
          <w:p w14:paraId="1888C83E" w14:textId="77777777" w:rsidR="00F85B3A" w:rsidRPr="00606929" w:rsidRDefault="00F85B3A" w:rsidP="00F85B3A">
            <w:pPr>
              <w:autoSpaceDE/>
              <w:autoSpaceDN/>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276AB78" w14:textId="77777777" w:rsidR="00F85B3A" w:rsidRPr="0043448D" w:rsidRDefault="00F85B3A" w:rsidP="00F85B3A">
            <w:pPr>
              <w:jc w:val="center"/>
              <w:rPr>
                <w:sz w:val="20"/>
                <w:szCs w:val="20"/>
              </w:rPr>
            </w:pPr>
            <w:r>
              <w:rPr>
                <w:sz w:val="20"/>
                <w:szCs w:val="20"/>
              </w:rPr>
              <w:t>Ú</w:t>
            </w:r>
          </w:p>
          <w:p w14:paraId="2D9CF63C" w14:textId="77777777" w:rsidR="00F85B3A" w:rsidRPr="0043448D" w:rsidRDefault="00F85B3A" w:rsidP="00F85B3A">
            <w:pPr>
              <w:rPr>
                <w:sz w:val="20"/>
                <w:szCs w:val="20"/>
              </w:rPr>
            </w:pPr>
          </w:p>
        </w:tc>
        <w:tc>
          <w:tcPr>
            <w:tcW w:w="3415" w:type="dxa"/>
            <w:tcBorders>
              <w:top w:val="single" w:sz="4" w:space="0" w:color="auto"/>
              <w:left w:val="single" w:sz="4" w:space="0" w:color="auto"/>
              <w:bottom w:val="single" w:sz="4" w:space="0" w:color="auto"/>
            </w:tcBorders>
          </w:tcPr>
          <w:p w14:paraId="799F14E4" w14:textId="0E47A623" w:rsidR="00F85B3A" w:rsidRPr="00C5362C" w:rsidRDefault="004C36D1" w:rsidP="00C5362C">
            <w:pPr>
              <w:jc w:val="both"/>
              <w:rPr>
                <w:sz w:val="20"/>
                <w:szCs w:val="20"/>
              </w:rPr>
            </w:pPr>
            <w:r w:rsidRPr="00C5362C">
              <w:rPr>
                <w:sz w:val="20"/>
                <w:szCs w:val="20"/>
              </w:rPr>
              <w:t xml:space="preserve">Smernica požaduje, aby počas existencie dočasnej ochrany bola voči dlžníkovi aktívna pasívna konkurzná imunita, teda ochrana pred všetkými druhmi insolvenčných konaní. </w:t>
            </w:r>
          </w:p>
        </w:tc>
      </w:tr>
      <w:tr w:rsidR="00F85B3A" w:rsidRPr="0043448D" w14:paraId="7A84955E" w14:textId="77777777" w:rsidTr="00910B57">
        <w:tc>
          <w:tcPr>
            <w:tcW w:w="899" w:type="dxa"/>
            <w:tcBorders>
              <w:top w:val="single" w:sz="4" w:space="0" w:color="auto"/>
              <w:left w:val="single" w:sz="12" w:space="0" w:color="auto"/>
              <w:bottom w:val="single" w:sz="4" w:space="0" w:color="auto"/>
              <w:right w:val="single" w:sz="4" w:space="0" w:color="auto"/>
            </w:tcBorders>
          </w:tcPr>
          <w:p w14:paraId="53D93EB5" w14:textId="77777777" w:rsidR="00F85B3A" w:rsidRPr="0043448D" w:rsidRDefault="00F85B3A" w:rsidP="00F85B3A">
            <w:pPr>
              <w:jc w:val="both"/>
              <w:rPr>
                <w:b/>
                <w:bCs/>
                <w:sz w:val="20"/>
                <w:szCs w:val="20"/>
              </w:rPr>
            </w:pPr>
            <w:r w:rsidRPr="0043448D">
              <w:rPr>
                <w:b/>
                <w:bCs/>
                <w:sz w:val="20"/>
                <w:szCs w:val="20"/>
              </w:rPr>
              <w:lastRenderedPageBreak/>
              <w:t>Č: 7</w:t>
            </w:r>
          </w:p>
          <w:p w14:paraId="5047970B" w14:textId="77777777" w:rsidR="00F85B3A" w:rsidRPr="0043448D" w:rsidRDefault="00F85B3A" w:rsidP="00F85B3A">
            <w:pPr>
              <w:jc w:val="both"/>
              <w:rPr>
                <w:b/>
                <w:bCs/>
                <w:sz w:val="20"/>
                <w:szCs w:val="20"/>
              </w:rPr>
            </w:pPr>
            <w:r w:rsidRPr="0043448D">
              <w:rPr>
                <w:b/>
                <w:bCs/>
                <w:sz w:val="20"/>
                <w:szCs w:val="20"/>
              </w:rPr>
              <w:t>O: 3</w:t>
            </w:r>
          </w:p>
          <w:p w14:paraId="657A7369"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5AA6AFF" w14:textId="77777777" w:rsidR="00F85B3A" w:rsidRPr="0043448D" w:rsidRDefault="00F85B3A" w:rsidP="00F85B3A">
            <w:pPr>
              <w:adjustRightInd w:val="0"/>
              <w:jc w:val="both"/>
              <w:rPr>
                <w:sz w:val="20"/>
                <w:szCs w:val="20"/>
              </w:rPr>
            </w:pPr>
            <w:r w:rsidRPr="0043448D">
              <w:rPr>
                <w:sz w:val="20"/>
                <w:szCs w:val="20"/>
              </w:rPr>
              <w:t xml:space="preserve">3.Členské štáty sa môžu odchýliť od odsekov 1 a 2 v situáciách, ak je dlžník platobne neschopný. V takýchto </w:t>
            </w:r>
            <w:r w:rsidRPr="00D702B9">
              <w:rPr>
                <w:sz w:val="20"/>
                <w:szCs w:val="20"/>
              </w:rPr>
              <w:t>prípadoch členské štáty zabezpečia, aby súdny alebo správny orgán mohol rozhodnúť o zachovaní benefitu spočívajúceho v prerušení jednotlivých konaní, v ktorých dochádza k vymáhaniu nárokov, ak by vzhľadom na okolnosti daného prípadu nebolo začatie insolvenčného konania, ktorý by mohol skončiť konkurzom dlžníka, vo všeobecnom záujme veriteľov.</w:t>
            </w:r>
          </w:p>
        </w:tc>
        <w:tc>
          <w:tcPr>
            <w:tcW w:w="900" w:type="dxa"/>
            <w:tcBorders>
              <w:top w:val="single" w:sz="4" w:space="0" w:color="auto"/>
              <w:left w:val="single" w:sz="4" w:space="0" w:color="auto"/>
              <w:bottom w:val="single" w:sz="4" w:space="0" w:color="auto"/>
              <w:right w:val="single" w:sz="12" w:space="0" w:color="auto"/>
            </w:tcBorders>
          </w:tcPr>
          <w:p w14:paraId="15D7890A" w14:textId="77777777" w:rsidR="00F85B3A" w:rsidRPr="0043448D" w:rsidRDefault="00F85B3A" w:rsidP="00F85B3A">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709AB891" w14:textId="77777777" w:rsidR="004C36D1" w:rsidRDefault="007E04AD" w:rsidP="00F85B3A">
            <w:pPr>
              <w:jc w:val="center"/>
              <w:rPr>
                <w:sz w:val="20"/>
                <w:szCs w:val="20"/>
              </w:rPr>
            </w:pPr>
            <w:r>
              <w:rPr>
                <w:sz w:val="20"/>
                <w:szCs w:val="20"/>
              </w:rPr>
              <w:t>Návrh zákona</w:t>
            </w:r>
          </w:p>
          <w:p w14:paraId="7AA78D55" w14:textId="77777777" w:rsidR="008F0A4F" w:rsidRDefault="008F0A4F" w:rsidP="00F85B3A">
            <w:pPr>
              <w:jc w:val="center"/>
              <w:rPr>
                <w:sz w:val="20"/>
                <w:szCs w:val="20"/>
              </w:rPr>
            </w:pPr>
          </w:p>
          <w:p w14:paraId="08E5DD0F" w14:textId="77777777" w:rsidR="008F0A4F" w:rsidRDefault="008F0A4F" w:rsidP="00F85B3A">
            <w:pPr>
              <w:jc w:val="center"/>
              <w:rPr>
                <w:sz w:val="20"/>
                <w:szCs w:val="20"/>
              </w:rPr>
            </w:pPr>
          </w:p>
          <w:p w14:paraId="755E4091" w14:textId="77777777" w:rsidR="008F0A4F" w:rsidRDefault="008F0A4F" w:rsidP="00F85B3A">
            <w:pPr>
              <w:jc w:val="center"/>
              <w:rPr>
                <w:sz w:val="20"/>
                <w:szCs w:val="20"/>
              </w:rPr>
            </w:pPr>
          </w:p>
          <w:p w14:paraId="3BDFFCC0" w14:textId="77777777" w:rsidR="008F0A4F" w:rsidRDefault="008F0A4F" w:rsidP="00F85B3A">
            <w:pPr>
              <w:jc w:val="center"/>
              <w:rPr>
                <w:sz w:val="20"/>
                <w:szCs w:val="20"/>
              </w:rPr>
            </w:pPr>
          </w:p>
          <w:p w14:paraId="1AF0382E" w14:textId="77777777" w:rsidR="008F0A4F" w:rsidRDefault="008F0A4F" w:rsidP="00F85B3A">
            <w:pPr>
              <w:jc w:val="center"/>
              <w:rPr>
                <w:sz w:val="20"/>
                <w:szCs w:val="20"/>
              </w:rPr>
            </w:pPr>
          </w:p>
          <w:p w14:paraId="0CA7FBCE" w14:textId="77777777" w:rsidR="008F0A4F" w:rsidRDefault="008F0A4F" w:rsidP="00F85B3A">
            <w:pPr>
              <w:jc w:val="center"/>
              <w:rPr>
                <w:sz w:val="20"/>
                <w:szCs w:val="20"/>
              </w:rPr>
            </w:pPr>
          </w:p>
          <w:p w14:paraId="2373BF11" w14:textId="77777777" w:rsidR="008F0A4F" w:rsidRDefault="008F0A4F" w:rsidP="00F85B3A">
            <w:pPr>
              <w:jc w:val="center"/>
              <w:rPr>
                <w:sz w:val="20"/>
                <w:szCs w:val="20"/>
              </w:rPr>
            </w:pPr>
          </w:p>
          <w:p w14:paraId="2A75AF9E" w14:textId="77777777" w:rsidR="008F0A4F" w:rsidRDefault="008F0A4F" w:rsidP="00F85B3A">
            <w:pPr>
              <w:jc w:val="center"/>
              <w:rPr>
                <w:sz w:val="20"/>
                <w:szCs w:val="20"/>
              </w:rPr>
            </w:pPr>
          </w:p>
          <w:p w14:paraId="7FDEFBF6" w14:textId="77777777" w:rsidR="008F0A4F" w:rsidRDefault="008F0A4F" w:rsidP="00F85B3A">
            <w:pPr>
              <w:jc w:val="center"/>
              <w:rPr>
                <w:sz w:val="20"/>
                <w:szCs w:val="20"/>
              </w:rPr>
            </w:pPr>
          </w:p>
          <w:p w14:paraId="28751C15" w14:textId="77777777" w:rsidR="008F0A4F" w:rsidRDefault="008F0A4F" w:rsidP="00F85B3A">
            <w:pPr>
              <w:jc w:val="center"/>
              <w:rPr>
                <w:sz w:val="20"/>
                <w:szCs w:val="20"/>
              </w:rPr>
            </w:pPr>
          </w:p>
          <w:p w14:paraId="2FC31417" w14:textId="77777777" w:rsidR="008F0A4F" w:rsidRDefault="008F0A4F" w:rsidP="00F85B3A">
            <w:pPr>
              <w:jc w:val="center"/>
              <w:rPr>
                <w:sz w:val="20"/>
                <w:szCs w:val="20"/>
              </w:rPr>
            </w:pPr>
          </w:p>
          <w:p w14:paraId="69E6949D" w14:textId="77777777" w:rsidR="008F0A4F" w:rsidRDefault="008F0A4F" w:rsidP="00F85B3A">
            <w:pPr>
              <w:jc w:val="center"/>
              <w:rPr>
                <w:sz w:val="20"/>
                <w:szCs w:val="20"/>
              </w:rPr>
            </w:pPr>
          </w:p>
          <w:p w14:paraId="5F39DD91" w14:textId="77777777" w:rsidR="008F0A4F" w:rsidRDefault="008F0A4F" w:rsidP="00F85B3A">
            <w:pPr>
              <w:jc w:val="center"/>
              <w:rPr>
                <w:sz w:val="20"/>
                <w:szCs w:val="20"/>
              </w:rPr>
            </w:pPr>
            <w:r>
              <w:rPr>
                <w:sz w:val="20"/>
                <w:szCs w:val="20"/>
              </w:rPr>
              <w:t>Návrh zákona</w:t>
            </w:r>
          </w:p>
          <w:p w14:paraId="49F5E8E7" w14:textId="77777777" w:rsidR="008F0A4F" w:rsidRDefault="008F0A4F" w:rsidP="00F85B3A">
            <w:pPr>
              <w:jc w:val="center"/>
              <w:rPr>
                <w:sz w:val="20"/>
                <w:szCs w:val="20"/>
              </w:rPr>
            </w:pPr>
          </w:p>
          <w:p w14:paraId="79F4CEF7" w14:textId="77777777" w:rsidR="008F0A4F" w:rsidRDefault="008F0A4F" w:rsidP="00F85B3A">
            <w:pPr>
              <w:jc w:val="center"/>
              <w:rPr>
                <w:sz w:val="20"/>
                <w:szCs w:val="20"/>
              </w:rPr>
            </w:pPr>
          </w:p>
          <w:p w14:paraId="3FB4CCE5" w14:textId="77777777" w:rsidR="008F0A4F" w:rsidRDefault="008F0A4F" w:rsidP="00F85B3A">
            <w:pPr>
              <w:jc w:val="center"/>
              <w:rPr>
                <w:sz w:val="20"/>
                <w:szCs w:val="20"/>
              </w:rPr>
            </w:pPr>
          </w:p>
          <w:p w14:paraId="16254E14" w14:textId="77777777" w:rsidR="008F0A4F" w:rsidRDefault="008F0A4F" w:rsidP="00F85B3A">
            <w:pPr>
              <w:jc w:val="center"/>
              <w:rPr>
                <w:sz w:val="20"/>
                <w:szCs w:val="20"/>
              </w:rPr>
            </w:pPr>
          </w:p>
          <w:p w14:paraId="3031036C" w14:textId="77777777" w:rsidR="008F0A4F" w:rsidRDefault="008F0A4F" w:rsidP="00F85B3A">
            <w:pPr>
              <w:jc w:val="center"/>
              <w:rPr>
                <w:sz w:val="20"/>
                <w:szCs w:val="20"/>
              </w:rPr>
            </w:pPr>
          </w:p>
          <w:p w14:paraId="635D1BE0" w14:textId="77777777" w:rsidR="008F0A4F" w:rsidRDefault="008F0A4F" w:rsidP="00F85B3A">
            <w:pPr>
              <w:jc w:val="center"/>
              <w:rPr>
                <w:sz w:val="20"/>
                <w:szCs w:val="20"/>
              </w:rPr>
            </w:pPr>
          </w:p>
          <w:p w14:paraId="060351D2" w14:textId="77777777" w:rsidR="008F0A4F" w:rsidRDefault="008F0A4F" w:rsidP="00F85B3A">
            <w:pPr>
              <w:jc w:val="center"/>
              <w:rPr>
                <w:sz w:val="20"/>
                <w:szCs w:val="20"/>
              </w:rPr>
            </w:pPr>
          </w:p>
          <w:p w14:paraId="486698EA" w14:textId="77777777" w:rsidR="008F0A4F" w:rsidRDefault="008F0A4F" w:rsidP="00F85B3A">
            <w:pPr>
              <w:jc w:val="center"/>
              <w:rPr>
                <w:sz w:val="20"/>
                <w:szCs w:val="20"/>
              </w:rPr>
            </w:pPr>
          </w:p>
          <w:p w14:paraId="2305289E" w14:textId="77777777" w:rsidR="008F0A4F" w:rsidRDefault="008F0A4F" w:rsidP="00F85B3A">
            <w:pPr>
              <w:jc w:val="center"/>
              <w:rPr>
                <w:sz w:val="20"/>
                <w:szCs w:val="20"/>
              </w:rPr>
            </w:pPr>
          </w:p>
          <w:p w14:paraId="17F4068C" w14:textId="77777777" w:rsidR="008F0A4F" w:rsidRDefault="008F0A4F" w:rsidP="00F85B3A">
            <w:pPr>
              <w:jc w:val="center"/>
              <w:rPr>
                <w:sz w:val="20"/>
                <w:szCs w:val="20"/>
              </w:rPr>
            </w:pPr>
          </w:p>
          <w:p w14:paraId="07ABF7D6" w14:textId="77777777" w:rsidR="008F0A4F" w:rsidRDefault="008F0A4F" w:rsidP="00F85B3A">
            <w:pPr>
              <w:jc w:val="center"/>
              <w:rPr>
                <w:sz w:val="20"/>
                <w:szCs w:val="20"/>
              </w:rPr>
            </w:pPr>
          </w:p>
          <w:p w14:paraId="6B4F9173" w14:textId="77777777" w:rsidR="008F0A4F" w:rsidRDefault="008F0A4F" w:rsidP="00F85B3A">
            <w:pPr>
              <w:jc w:val="center"/>
              <w:rPr>
                <w:sz w:val="20"/>
                <w:szCs w:val="20"/>
              </w:rPr>
            </w:pPr>
          </w:p>
          <w:p w14:paraId="668BD845" w14:textId="77777777" w:rsidR="008F0A4F" w:rsidRDefault="008F0A4F" w:rsidP="00F85B3A">
            <w:pPr>
              <w:jc w:val="center"/>
              <w:rPr>
                <w:sz w:val="20"/>
                <w:szCs w:val="20"/>
              </w:rPr>
            </w:pPr>
          </w:p>
          <w:p w14:paraId="1DF4B3B3" w14:textId="77777777" w:rsidR="008F0A4F" w:rsidRDefault="008F0A4F" w:rsidP="00F85B3A">
            <w:pPr>
              <w:jc w:val="center"/>
              <w:rPr>
                <w:sz w:val="20"/>
                <w:szCs w:val="20"/>
              </w:rPr>
            </w:pPr>
          </w:p>
          <w:p w14:paraId="4F9E8B54" w14:textId="77777777" w:rsidR="008F0A4F" w:rsidRDefault="008F0A4F" w:rsidP="00F85B3A">
            <w:pPr>
              <w:jc w:val="center"/>
              <w:rPr>
                <w:sz w:val="20"/>
                <w:szCs w:val="20"/>
              </w:rPr>
            </w:pPr>
          </w:p>
          <w:p w14:paraId="1054034A" w14:textId="77777777" w:rsidR="008F0A4F" w:rsidRDefault="008F0A4F" w:rsidP="00F85B3A">
            <w:pPr>
              <w:jc w:val="center"/>
              <w:rPr>
                <w:sz w:val="20"/>
                <w:szCs w:val="20"/>
              </w:rPr>
            </w:pPr>
          </w:p>
          <w:p w14:paraId="020EE555" w14:textId="77777777" w:rsidR="008F0A4F" w:rsidRDefault="008F0A4F" w:rsidP="00F85B3A">
            <w:pPr>
              <w:jc w:val="center"/>
              <w:rPr>
                <w:sz w:val="20"/>
                <w:szCs w:val="20"/>
              </w:rPr>
            </w:pPr>
          </w:p>
          <w:p w14:paraId="1080B13E" w14:textId="77777777" w:rsidR="008F0A4F" w:rsidRDefault="008F0A4F" w:rsidP="00F85B3A">
            <w:pPr>
              <w:jc w:val="center"/>
              <w:rPr>
                <w:sz w:val="20"/>
                <w:szCs w:val="20"/>
              </w:rPr>
            </w:pPr>
          </w:p>
          <w:p w14:paraId="341C5651" w14:textId="77777777" w:rsidR="008F0A4F" w:rsidRDefault="008F0A4F" w:rsidP="00F85B3A">
            <w:pPr>
              <w:jc w:val="center"/>
              <w:rPr>
                <w:sz w:val="20"/>
                <w:szCs w:val="20"/>
              </w:rPr>
            </w:pPr>
          </w:p>
          <w:p w14:paraId="3E283426" w14:textId="77777777" w:rsidR="008F0A4F" w:rsidRDefault="008F0A4F" w:rsidP="00F85B3A">
            <w:pPr>
              <w:jc w:val="center"/>
              <w:rPr>
                <w:sz w:val="20"/>
                <w:szCs w:val="20"/>
              </w:rPr>
            </w:pPr>
          </w:p>
          <w:p w14:paraId="27655DAA" w14:textId="77777777" w:rsidR="008F0A4F" w:rsidRDefault="008F0A4F" w:rsidP="00F85B3A">
            <w:pPr>
              <w:jc w:val="center"/>
              <w:rPr>
                <w:sz w:val="20"/>
                <w:szCs w:val="20"/>
              </w:rPr>
            </w:pPr>
          </w:p>
          <w:p w14:paraId="76C6FDA6" w14:textId="77777777" w:rsidR="008F0A4F" w:rsidRDefault="008F0A4F" w:rsidP="00F85B3A">
            <w:pPr>
              <w:jc w:val="center"/>
              <w:rPr>
                <w:sz w:val="20"/>
                <w:szCs w:val="20"/>
              </w:rPr>
            </w:pPr>
          </w:p>
          <w:p w14:paraId="4AFDC0AA" w14:textId="77777777" w:rsidR="008F0A4F" w:rsidRDefault="008F0A4F" w:rsidP="00F85B3A">
            <w:pPr>
              <w:jc w:val="center"/>
              <w:rPr>
                <w:sz w:val="20"/>
                <w:szCs w:val="20"/>
              </w:rPr>
            </w:pPr>
          </w:p>
          <w:p w14:paraId="03D5213D" w14:textId="77777777" w:rsidR="008F0A4F" w:rsidRDefault="008F0A4F" w:rsidP="00F85B3A">
            <w:pPr>
              <w:jc w:val="center"/>
              <w:rPr>
                <w:sz w:val="20"/>
                <w:szCs w:val="20"/>
              </w:rPr>
            </w:pPr>
          </w:p>
          <w:p w14:paraId="2268CEB8" w14:textId="77777777" w:rsidR="008F0A4F" w:rsidRDefault="008F0A4F" w:rsidP="00F85B3A">
            <w:pPr>
              <w:jc w:val="center"/>
              <w:rPr>
                <w:sz w:val="20"/>
                <w:szCs w:val="20"/>
              </w:rPr>
            </w:pPr>
          </w:p>
          <w:p w14:paraId="29CF2D1B" w14:textId="77777777" w:rsidR="008F0A4F" w:rsidRDefault="008F0A4F" w:rsidP="00F85B3A">
            <w:pPr>
              <w:jc w:val="center"/>
              <w:rPr>
                <w:sz w:val="20"/>
                <w:szCs w:val="20"/>
              </w:rPr>
            </w:pPr>
          </w:p>
          <w:p w14:paraId="0C022A7F" w14:textId="77777777" w:rsidR="008F0A4F" w:rsidRDefault="008F0A4F" w:rsidP="00F85B3A">
            <w:pPr>
              <w:jc w:val="center"/>
              <w:rPr>
                <w:sz w:val="20"/>
                <w:szCs w:val="20"/>
              </w:rPr>
            </w:pPr>
          </w:p>
          <w:p w14:paraId="4A24FAC4" w14:textId="77777777" w:rsidR="008F0A4F" w:rsidRDefault="008F0A4F" w:rsidP="00F85B3A">
            <w:pPr>
              <w:jc w:val="center"/>
              <w:rPr>
                <w:sz w:val="20"/>
                <w:szCs w:val="20"/>
              </w:rPr>
            </w:pPr>
          </w:p>
          <w:p w14:paraId="07B506A0" w14:textId="77777777" w:rsidR="008F0A4F" w:rsidRDefault="008F0A4F" w:rsidP="00F85B3A">
            <w:pPr>
              <w:jc w:val="center"/>
              <w:rPr>
                <w:sz w:val="20"/>
                <w:szCs w:val="20"/>
              </w:rPr>
            </w:pPr>
          </w:p>
          <w:p w14:paraId="46CBDE4C" w14:textId="77777777" w:rsidR="008F0A4F" w:rsidRDefault="008F0A4F" w:rsidP="00F85B3A">
            <w:pPr>
              <w:jc w:val="center"/>
              <w:rPr>
                <w:sz w:val="20"/>
                <w:szCs w:val="20"/>
              </w:rPr>
            </w:pPr>
          </w:p>
          <w:p w14:paraId="161BEFF7" w14:textId="77777777" w:rsidR="008F0A4F" w:rsidRDefault="008F0A4F" w:rsidP="00F85B3A">
            <w:pPr>
              <w:jc w:val="center"/>
              <w:rPr>
                <w:sz w:val="20"/>
                <w:szCs w:val="20"/>
              </w:rPr>
            </w:pPr>
          </w:p>
          <w:p w14:paraId="48D18EDA" w14:textId="77777777" w:rsidR="008F0A4F" w:rsidRDefault="008F0A4F" w:rsidP="00F85B3A">
            <w:pPr>
              <w:jc w:val="center"/>
              <w:rPr>
                <w:sz w:val="20"/>
                <w:szCs w:val="20"/>
              </w:rPr>
            </w:pPr>
          </w:p>
          <w:p w14:paraId="10FBD6B6" w14:textId="77777777" w:rsidR="008F0A4F" w:rsidRDefault="008F0A4F" w:rsidP="00F85B3A">
            <w:pPr>
              <w:jc w:val="center"/>
              <w:rPr>
                <w:sz w:val="20"/>
                <w:szCs w:val="20"/>
              </w:rPr>
            </w:pPr>
          </w:p>
          <w:p w14:paraId="56159FD8" w14:textId="77777777" w:rsidR="008F0A4F" w:rsidRDefault="008F0A4F" w:rsidP="00F85B3A">
            <w:pPr>
              <w:jc w:val="center"/>
              <w:rPr>
                <w:sz w:val="20"/>
                <w:szCs w:val="20"/>
              </w:rPr>
            </w:pPr>
          </w:p>
          <w:p w14:paraId="16A20846" w14:textId="4212BFFC" w:rsidR="008F0A4F" w:rsidRDefault="008F0A4F" w:rsidP="00F85B3A">
            <w:pPr>
              <w:jc w:val="center"/>
              <w:rPr>
                <w:sz w:val="20"/>
                <w:szCs w:val="20"/>
              </w:rPr>
            </w:pPr>
            <w:r>
              <w:rPr>
                <w:sz w:val="20"/>
                <w:szCs w:val="20"/>
              </w:rPr>
              <w:t>Návrh zákona</w:t>
            </w:r>
          </w:p>
          <w:p w14:paraId="2868C335" w14:textId="77777777" w:rsidR="008F0A4F" w:rsidRDefault="008F0A4F" w:rsidP="00F85B3A">
            <w:pPr>
              <w:jc w:val="center"/>
              <w:rPr>
                <w:sz w:val="20"/>
                <w:szCs w:val="20"/>
              </w:rPr>
            </w:pPr>
          </w:p>
          <w:p w14:paraId="08B0F44A" w14:textId="2DD915AF" w:rsidR="008F0A4F" w:rsidRPr="0043448D" w:rsidRDefault="008F0A4F"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1C41A54" w14:textId="77777777" w:rsidR="004C36D1" w:rsidRDefault="007E04AD" w:rsidP="00F85B3A">
            <w:pPr>
              <w:pStyle w:val="Normlny0"/>
              <w:jc w:val="center"/>
            </w:pPr>
            <w:r>
              <w:lastRenderedPageBreak/>
              <w:t>Č: I</w:t>
            </w:r>
          </w:p>
          <w:p w14:paraId="034C0A59" w14:textId="77777777" w:rsidR="007E04AD" w:rsidRDefault="007E04AD" w:rsidP="00F85B3A">
            <w:pPr>
              <w:pStyle w:val="Normlny0"/>
              <w:jc w:val="center"/>
            </w:pPr>
            <w:r>
              <w:t xml:space="preserve">§: 12 </w:t>
            </w:r>
          </w:p>
          <w:p w14:paraId="7C219889" w14:textId="77777777" w:rsidR="007E04AD" w:rsidRDefault="007E04AD" w:rsidP="00F85B3A">
            <w:pPr>
              <w:pStyle w:val="Normlny0"/>
              <w:jc w:val="center"/>
            </w:pPr>
          </w:p>
          <w:p w14:paraId="2FE5C84A" w14:textId="77777777" w:rsidR="008F0A4F" w:rsidRDefault="008F0A4F" w:rsidP="00F85B3A">
            <w:pPr>
              <w:pStyle w:val="Normlny0"/>
              <w:jc w:val="center"/>
            </w:pPr>
          </w:p>
          <w:p w14:paraId="1D4196ED" w14:textId="77777777" w:rsidR="008F0A4F" w:rsidRDefault="008F0A4F" w:rsidP="00F85B3A">
            <w:pPr>
              <w:pStyle w:val="Normlny0"/>
              <w:jc w:val="center"/>
            </w:pPr>
          </w:p>
          <w:p w14:paraId="7847C5FB" w14:textId="77777777" w:rsidR="008F0A4F" w:rsidRDefault="008F0A4F" w:rsidP="00F85B3A">
            <w:pPr>
              <w:pStyle w:val="Normlny0"/>
              <w:jc w:val="center"/>
            </w:pPr>
          </w:p>
          <w:p w14:paraId="74831DC0" w14:textId="77777777" w:rsidR="008F0A4F" w:rsidRDefault="008F0A4F" w:rsidP="00F85B3A">
            <w:pPr>
              <w:pStyle w:val="Normlny0"/>
              <w:jc w:val="center"/>
            </w:pPr>
          </w:p>
          <w:p w14:paraId="65193A6C" w14:textId="77777777" w:rsidR="008F0A4F" w:rsidRDefault="008F0A4F" w:rsidP="00F85B3A">
            <w:pPr>
              <w:pStyle w:val="Normlny0"/>
              <w:jc w:val="center"/>
            </w:pPr>
          </w:p>
          <w:p w14:paraId="13E31BD3" w14:textId="77777777" w:rsidR="008F0A4F" w:rsidRDefault="008F0A4F" w:rsidP="00F85B3A">
            <w:pPr>
              <w:pStyle w:val="Normlny0"/>
              <w:jc w:val="center"/>
            </w:pPr>
          </w:p>
          <w:p w14:paraId="0AAF3849" w14:textId="77777777" w:rsidR="008F0A4F" w:rsidRDefault="008F0A4F" w:rsidP="00F85B3A">
            <w:pPr>
              <w:pStyle w:val="Normlny0"/>
              <w:jc w:val="center"/>
            </w:pPr>
          </w:p>
          <w:p w14:paraId="7F0EF8B2" w14:textId="77777777" w:rsidR="008F0A4F" w:rsidRDefault="008F0A4F" w:rsidP="00F85B3A">
            <w:pPr>
              <w:pStyle w:val="Normlny0"/>
              <w:jc w:val="center"/>
            </w:pPr>
          </w:p>
          <w:p w14:paraId="7C67BCFF" w14:textId="77777777" w:rsidR="008F0A4F" w:rsidRDefault="008F0A4F" w:rsidP="00F85B3A">
            <w:pPr>
              <w:pStyle w:val="Normlny0"/>
              <w:jc w:val="center"/>
            </w:pPr>
          </w:p>
          <w:p w14:paraId="32CA780D" w14:textId="77777777" w:rsidR="008F0A4F" w:rsidRDefault="008F0A4F" w:rsidP="00F85B3A">
            <w:pPr>
              <w:pStyle w:val="Normlny0"/>
              <w:jc w:val="center"/>
            </w:pPr>
          </w:p>
          <w:p w14:paraId="1C6C567A" w14:textId="77777777" w:rsidR="008F0A4F" w:rsidRDefault="008F0A4F" w:rsidP="00F85B3A">
            <w:pPr>
              <w:pStyle w:val="Normlny0"/>
              <w:jc w:val="center"/>
            </w:pPr>
          </w:p>
          <w:p w14:paraId="09C7C832" w14:textId="77777777" w:rsidR="008F0A4F" w:rsidRDefault="008F0A4F" w:rsidP="00F85B3A">
            <w:pPr>
              <w:pStyle w:val="Normlny0"/>
              <w:jc w:val="center"/>
            </w:pPr>
            <w:r>
              <w:t>Čl. I</w:t>
            </w:r>
          </w:p>
          <w:p w14:paraId="645C0F38" w14:textId="77777777" w:rsidR="008F0A4F" w:rsidRDefault="008F0A4F" w:rsidP="00F85B3A">
            <w:pPr>
              <w:pStyle w:val="Normlny0"/>
              <w:jc w:val="center"/>
            </w:pPr>
            <w:r>
              <w:t>§: 13</w:t>
            </w:r>
          </w:p>
          <w:p w14:paraId="3AC0CE08" w14:textId="77777777" w:rsidR="008F0A4F" w:rsidRDefault="008F0A4F" w:rsidP="00F85B3A">
            <w:pPr>
              <w:pStyle w:val="Normlny0"/>
              <w:jc w:val="center"/>
            </w:pPr>
          </w:p>
          <w:p w14:paraId="11ACD7F5" w14:textId="77777777" w:rsidR="008F0A4F" w:rsidRDefault="008F0A4F" w:rsidP="00F85B3A">
            <w:pPr>
              <w:pStyle w:val="Normlny0"/>
              <w:jc w:val="center"/>
            </w:pPr>
          </w:p>
          <w:p w14:paraId="2EE59DAF" w14:textId="77777777" w:rsidR="008F0A4F" w:rsidRDefault="008F0A4F" w:rsidP="00F85B3A">
            <w:pPr>
              <w:pStyle w:val="Normlny0"/>
              <w:jc w:val="center"/>
            </w:pPr>
          </w:p>
          <w:p w14:paraId="39DF0795" w14:textId="77777777" w:rsidR="008F0A4F" w:rsidRDefault="008F0A4F" w:rsidP="00F85B3A">
            <w:pPr>
              <w:pStyle w:val="Normlny0"/>
              <w:jc w:val="center"/>
            </w:pPr>
          </w:p>
          <w:p w14:paraId="3C32C422" w14:textId="77777777" w:rsidR="008F0A4F" w:rsidRDefault="008F0A4F" w:rsidP="00F85B3A">
            <w:pPr>
              <w:pStyle w:val="Normlny0"/>
              <w:jc w:val="center"/>
            </w:pPr>
          </w:p>
          <w:p w14:paraId="029B2080" w14:textId="77777777" w:rsidR="008F0A4F" w:rsidRDefault="008F0A4F" w:rsidP="00F85B3A">
            <w:pPr>
              <w:pStyle w:val="Normlny0"/>
              <w:jc w:val="center"/>
            </w:pPr>
          </w:p>
          <w:p w14:paraId="143A814E" w14:textId="77777777" w:rsidR="008F0A4F" w:rsidRDefault="008F0A4F" w:rsidP="00F85B3A">
            <w:pPr>
              <w:pStyle w:val="Normlny0"/>
              <w:jc w:val="center"/>
            </w:pPr>
          </w:p>
          <w:p w14:paraId="237F46A9" w14:textId="77777777" w:rsidR="008F0A4F" w:rsidRDefault="008F0A4F" w:rsidP="00F85B3A">
            <w:pPr>
              <w:pStyle w:val="Normlny0"/>
              <w:jc w:val="center"/>
            </w:pPr>
          </w:p>
          <w:p w14:paraId="64C68A26" w14:textId="77777777" w:rsidR="008F0A4F" w:rsidRDefault="008F0A4F" w:rsidP="00F85B3A">
            <w:pPr>
              <w:pStyle w:val="Normlny0"/>
              <w:jc w:val="center"/>
            </w:pPr>
          </w:p>
          <w:p w14:paraId="2FAEBBF5" w14:textId="77777777" w:rsidR="008F0A4F" w:rsidRDefault="008F0A4F" w:rsidP="00F85B3A">
            <w:pPr>
              <w:pStyle w:val="Normlny0"/>
              <w:jc w:val="center"/>
            </w:pPr>
          </w:p>
          <w:p w14:paraId="5D6D6BE9" w14:textId="77777777" w:rsidR="008F0A4F" w:rsidRDefault="008F0A4F" w:rsidP="00F85B3A">
            <w:pPr>
              <w:pStyle w:val="Normlny0"/>
              <w:jc w:val="center"/>
            </w:pPr>
          </w:p>
          <w:p w14:paraId="49D1B58A" w14:textId="77777777" w:rsidR="008F0A4F" w:rsidRDefault="008F0A4F" w:rsidP="00F85B3A">
            <w:pPr>
              <w:pStyle w:val="Normlny0"/>
              <w:jc w:val="center"/>
            </w:pPr>
          </w:p>
          <w:p w14:paraId="0D2E5E8E" w14:textId="77777777" w:rsidR="008F0A4F" w:rsidRDefault="008F0A4F" w:rsidP="00F85B3A">
            <w:pPr>
              <w:pStyle w:val="Normlny0"/>
              <w:jc w:val="center"/>
            </w:pPr>
          </w:p>
          <w:p w14:paraId="46EE24E2" w14:textId="77777777" w:rsidR="008F0A4F" w:rsidRDefault="008F0A4F" w:rsidP="00F85B3A">
            <w:pPr>
              <w:pStyle w:val="Normlny0"/>
              <w:jc w:val="center"/>
            </w:pPr>
          </w:p>
          <w:p w14:paraId="3909CDE4" w14:textId="77777777" w:rsidR="008F0A4F" w:rsidRDefault="008F0A4F" w:rsidP="00F85B3A">
            <w:pPr>
              <w:pStyle w:val="Normlny0"/>
              <w:jc w:val="center"/>
            </w:pPr>
          </w:p>
          <w:p w14:paraId="482C6ADC" w14:textId="77777777" w:rsidR="008F0A4F" w:rsidRDefault="008F0A4F" w:rsidP="00F85B3A">
            <w:pPr>
              <w:pStyle w:val="Normlny0"/>
              <w:jc w:val="center"/>
            </w:pPr>
          </w:p>
          <w:p w14:paraId="6B0C5B40" w14:textId="77777777" w:rsidR="008F0A4F" w:rsidRDefault="008F0A4F" w:rsidP="00F85B3A">
            <w:pPr>
              <w:pStyle w:val="Normlny0"/>
              <w:jc w:val="center"/>
            </w:pPr>
          </w:p>
          <w:p w14:paraId="5415A494" w14:textId="77777777" w:rsidR="008F0A4F" w:rsidRDefault="008F0A4F" w:rsidP="00F85B3A">
            <w:pPr>
              <w:pStyle w:val="Normlny0"/>
              <w:jc w:val="center"/>
            </w:pPr>
          </w:p>
          <w:p w14:paraId="5D57A532" w14:textId="77777777" w:rsidR="008F0A4F" w:rsidRDefault="008F0A4F" w:rsidP="00F85B3A">
            <w:pPr>
              <w:pStyle w:val="Normlny0"/>
              <w:jc w:val="center"/>
            </w:pPr>
          </w:p>
          <w:p w14:paraId="06694A6E" w14:textId="77777777" w:rsidR="008F0A4F" w:rsidRDefault="008F0A4F" w:rsidP="00F85B3A">
            <w:pPr>
              <w:pStyle w:val="Normlny0"/>
              <w:jc w:val="center"/>
            </w:pPr>
          </w:p>
          <w:p w14:paraId="10591A95" w14:textId="77777777" w:rsidR="008F0A4F" w:rsidRDefault="008F0A4F" w:rsidP="00F85B3A">
            <w:pPr>
              <w:pStyle w:val="Normlny0"/>
              <w:jc w:val="center"/>
            </w:pPr>
          </w:p>
          <w:p w14:paraId="455D7795" w14:textId="77777777" w:rsidR="008F0A4F" w:rsidRDefault="008F0A4F" w:rsidP="00F85B3A">
            <w:pPr>
              <w:pStyle w:val="Normlny0"/>
              <w:jc w:val="center"/>
            </w:pPr>
          </w:p>
          <w:p w14:paraId="2DC16479" w14:textId="77777777" w:rsidR="008F0A4F" w:rsidRDefault="008F0A4F" w:rsidP="00F85B3A">
            <w:pPr>
              <w:pStyle w:val="Normlny0"/>
              <w:jc w:val="center"/>
            </w:pPr>
          </w:p>
          <w:p w14:paraId="6F384B86" w14:textId="77777777" w:rsidR="008F0A4F" w:rsidRDefault="008F0A4F" w:rsidP="00F85B3A">
            <w:pPr>
              <w:pStyle w:val="Normlny0"/>
              <w:jc w:val="center"/>
            </w:pPr>
          </w:p>
          <w:p w14:paraId="5DB63E27" w14:textId="77777777" w:rsidR="008F0A4F" w:rsidRDefault="008F0A4F" w:rsidP="00F85B3A">
            <w:pPr>
              <w:pStyle w:val="Normlny0"/>
              <w:jc w:val="center"/>
            </w:pPr>
          </w:p>
          <w:p w14:paraId="337B3C5B" w14:textId="77777777" w:rsidR="008F0A4F" w:rsidRDefault="008F0A4F" w:rsidP="00F85B3A">
            <w:pPr>
              <w:pStyle w:val="Normlny0"/>
              <w:jc w:val="center"/>
            </w:pPr>
          </w:p>
          <w:p w14:paraId="19C72EE6" w14:textId="77777777" w:rsidR="008F0A4F" w:rsidRDefault="008F0A4F" w:rsidP="00F85B3A">
            <w:pPr>
              <w:pStyle w:val="Normlny0"/>
              <w:jc w:val="center"/>
            </w:pPr>
          </w:p>
          <w:p w14:paraId="095EFE1B" w14:textId="77777777" w:rsidR="008F0A4F" w:rsidRDefault="008F0A4F" w:rsidP="00F85B3A">
            <w:pPr>
              <w:pStyle w:val="Normlny0"/>
              <w:jc w:val="center"/>
            </w:pPr>
          </w:p>
          <w:p w14:paraId="1C470F67" w14:textId="77777777" w:rsidR="008F0A4F" w:rsidRDefault="008F0A4F" w:rsidP="00F85B3A">
            <w:pPr>
              <w:pStyle w:val="Normlny0"/>
              <w:jc w:val="center"/>
            </w:pPr>
          </w:p>
          <w:p w14:paraId="6D26A1BB" w14:textId="77777777" w:rsidR="008F0A4F" w:rsidRDefault="008F0A4F" w:rsidP="00F85B3A">
            <w:pPr>
              <w:pStyle w:val="Normlny0"/>
              <w:jc w:val="center"/>
            </w:pPr>
          </w:p>
          <w:p w14:paraId="7E176F6D" w14:textId="77777777" w:rsidR="008F0A4F" w:rsidRDefault="008F0A4F" w:rsidP="00F85B3A">
            <w:pPr>
              <w:pStyle w:val="Normlny0"/>
              <w:jc w:val="center"/>
            </w:pPr>
          </w:p>
          <w:p w14:paraId="641AA966" w14:textId="77777777" w:rsidR="008F0A4F" w:rsidRDefault="008F0A4F" w:rsidP="00F85B3A">
            <w:pPr>
              <w:pStyle w:val="Normlny0"/>
              <w:jc w:val="center"/>
            </w:pPr>
          </w:p>
          <w:p w14:paraId="6DE1912F" w14:textId="77777777" w:rsidR="008F0A4F" w:rsidRDefault="008F0A4F" w:rsidP="00F85B3A">
            <w:pPr>
              <w:pStyle w:val="Normlny0"/>
              <w:jc w:val="center"/>
            </w:pPr>
          </w:p>
          <w:p w14:paraId="64329B44" w14:textId="77777777" w:rsidR="008F0A4F" w:rsidRDefault="008F0A4F" w:rsidP="00F85B3A">
            <w:pPr>
              <w:pStyle w:val="Normlny0"/>
              <w:jc w:val="center"/>
            </w:pPr>
          </w:p>
          <w:p w14:paraId="047B63F6" w14:textId="221FE67F" w:rsidR="008F0A4F" w:rsidRDefault="008F0A4F" w:rsidP="00F85B3A">
            <w:pPr>
              <w:pStyle w:val="Normlny0"/>
              <w:jc w:val="center"/>
            </w:pPr>
            <w:r>
              <w:t xml:space="preserve">Čl: I </w:t>
            </w:r>
          </w:p>
          <w:p w14:paraId="3CDA4FC2" w14:textId="7BCD8F21" w:rsidR="008F0A4F" w:rsidRDefault="008F0A4F" w:rsidP="00F85B3A">
            <w:pPr>
              <w:pStyle w:val="Normlny0"/>
              <w:jc w:val="center"/>
            </w:pPr>
            <w:r>
              <w:t>§: 14</w:t>
            </w:r>
          </w:p>
          <w:p w14:paraId="0CB694A9" w14:textId="77777777" w:rsidR="008F0A4F" w:rsidRDefault="008F0A4F" w:rsidP="00F85B3A">
            <w:pPr>
              <w:pStyle w:val="Normlny0"/>
              <w:jc w:val="center"/>
            </w:pPr>
          </w:p>
          <w:p w14:paraId="07988271" w14:textId="53FEB82B" w:rsidR="008F0A4F" w:rsidRPr="0043448D" w:rsidRDefault="008F0A4F"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DD68057" w14:textId="77777777" w:rsidR="007E04AD" w:rsidRPr="008F0A4F" w:rsidRDefault="007E04AD" w:rsidP="007E04AD">
            <w:pPr>
              <w:jc w:val="both"/>
              <w:rPr>
                <w:sz w:val="20"/>
                <w:szCs w:val="20"/>
              </w:rPr>
            </w:pPr>
            <w:r w:rsidRPr="008F0A4F">
              <w:rPr>
                <w:sz w:val="20"/>
                <w:szCs w:val="20"/>
              </w:rPr>
              <w:lastRenderedPageBreak/>
              <w:t xml:space="preserve">(1) Ak počas verejnej preventívnej reštrukturalizácie nastane úpadok dlžníka, štatutárny orgán dlžníka je povinný o úpadku dlžníka bez zbytočného odkladu písomne informovať súd, správcu, veriteľský výbor a veriteľov, ktorí súhlasili s poskytnutím dočasnej ochrany, ak bola dočasná ochrana poskytnutá. </w:t>
            </w:r>
          </w:p>
          <w:p w14:paraId="11AF65CB" w14:textId="77777777" w:rsidR="007E04AD" w:rsidRPr="008F0A4F" w:rsidRDefault="007E04AD" w:rsidP="007E04AD">
            <w:pPr>
              <w:jc w:val="both"/>
              <w:rPr>
                <w:sz w:val="20"/>
                <w:szCs w:val="20"/>
              </w:rPr>
            </w:pPr>
            <w:r w:rsidRPr="008F0A4F">
              <w:rPr>
                <w:sz w:val="20"/>
                <w:szCs w:val="20"/>
              </w:rPr>
              <w:t>(2) Dlžník môže vo verejnej preventívnej reštrukturalizácii pokračovať aj po tom, ako nastal úpadok dlžníka, ak možno dôvodne predpokladať, že dlžník bude schopný riadne a včas plniť všetky nové záväzky a dôjde k potvrdeniu  verejného plánu súdom alebo dlžník odvráti úpadok inak; inak bez zbytočného odkladu podá návrh na zastavenie konania o verejnej preventívnej reštrukturalizácii.</w:t>
            </w:r>
          </w:p>
          <w:p w14:paraId="6DEC38F6" w14:textId="77777777" w:rsidR="00123889" w:rsidRPr="008F0A4F" w:rsidRDefault="00123889" w:rsidP="00123889">
            <w:pPr>
              <w:jc w:val="both"/>
              <w:rPr>
                <w:sz w:val="20"/>
                <w:szCs w:val="20"/>
              </w:rPr>
            </w:pPr>
          </w:p>
          <w:p w14:paraId="68B4A78B" w14:textId="77777777" w:rsidR="008F0A4F" w:rsidRPr="008F0A4F" w:rsidRDefault="008F0A4F" w:rsidP="008F0A4F">
            <w:pPr>
              <w:jc w:val="both"/>
              <w:rPr>
                <w:sz w:val="20"/>
                <w:szCs w:val="20"/>
              </w:rPr>
            </w:pPr>
            <w:r w:rsidRPr="008F0A4F">
              <w:rPr>
                <w:sz w:val="20"/>
                <w:szCs w:val="20"/>
              </w:rPr>
              <w:t xml:space="preserve">(1) Súd konanie o verejnej preventívnej reštrukturalizácii na základe kvalifikovaného podnetu zastaví, ak dlžník </w:t>
            </w:r>
          </w:p>
          <w:p w14:paraId="758C688B" w14:textId="77777777" w:rsidR="008F0A4F" w:rsidRPr="008F0A4F" w:rsidRDefault="008F0A4F" w:rsidP="008F0A4F">
            <w:pPr>
              <w:jc w:val="both"/>
              <w:rPr>
                <w:sz w:val="20"/>
                <w:szCs w:val="20"/>
              </w:rPr>
            </w:pPr>
            <w:r w:rsidRPr="008F0A4F">
              <w:rPr>
                <w:sz w:val="20"/>
                <w:szCs w:val="20"/>
              </w:rPr>
              <w:t xml:space="preserve">a) nespĺňal podmienky na povolenie verejnej preventívnej reštrukturalizácie podľa § 10, </w:t>
            </w:r>
          </w:p>
          <w:p w14:paraId="26938FAA" w14:textId="77777777" w:rsidR="008F0A4F" w:rsidRPr="008F0A4F" w:rsidRDefault="008F0A4F" w:rsidP="008F0A4F">
            <w:pPr>
              <w:jc w:val="both"/>
              <w:rPr>
                <w:sz w:val="20"/>
                <w:szCs w:val="20"/>
              </w:rPr>
            </w:pPr>
            <w:r w:rsidRPr="008F0A4F">
              <w:rPr>
                <w:sz w:val="20"/>
                <w:szCs w:val="20"/>
              </w:rPr>
              <w:t>b) v návrhu alebo prílohách vedome uviedol nepravdivé alebo neúplné údaje alebo vyhlásenia,</w:t>
            </w:r>
          </w:p>
          <w:p w14:paraId="05FB2748" w14:textId="77777777" w:rsidR="008F0A4F" w:rsidRPr="008F0A4F" w:rsidRDefault="008F0A4F" w:rsidP="008F0A4F">
            <w:pPr>
              <w:jc w:val="both"/>
              <w:rPr>
                <w:sz w:val="20"/>
                <w:szCs w:val="20"/>
              </w:rPr>
            </w:pPr>
            <w:r w:rsidRPr="008F0A4F">
              <w:rPr>
                <w:sz w:val="20"/>
                <w:szCs w:val="20"/>
              </w:rPr>
              <w:t>c) neuviedol všetkých poradcov, ktorých využil, využíva alebo plánuje využiť pri riešení hroziaceho úpadku,</w:t>
            </w:r>
          </w:p>
          <w:p w14:paraId="0F1EA351" w14:textId="77777777" w:rsidR="008F0A4F" w:rsidRPr="008F0A4F" w:rsidRDefault="008F0A4F" w:rsidP="008F0A4F">
            <w:pPr>
              <w:jc w:val="both"/>
              <w:rPr>
                <w:sz w:val="20"/>
                <w:szCs w:val="20"/>
              </w:rPr>
            </w:pPr>
            <w:r w:rsidRPr="008F0A4F">
              <w:rPr>
                <w:sz w:val="20"/>
                <w:szCs w:val="20"/>
              </w:rPr>
              <w:t>d) zoznam veriteľov nezostavil riadne,</w:t>
            </w:r>
          </w:p>
          <w:p w14:paraId="256C09B5" w14:textId="77777777" w:rsidR="008F0A4F" w:rsidRPr="008F0A4F" w:rsidRDefault="008F0A4F" w:rsidP="008F0A4F">
            <w:pPr>
              <w:jc w:val="both"/>
              <w:rPr>
                <w:sz w:val="20"/>
                <w:szCs w:val="20"/>
              </w:rPr>
            </w:pPr>
            <w:r w:rsidRPr="008F0A4F">
              <w:rPr>
                <w:sz w:val="20"/>
                <w:szCs w:val="20"/>
              </w:rPr>
              <w:t>e) v zozname veriteľov neuviedol významného veriteľa, o ktorom vedel alebo mohol vedieť.</w:t>
            </w:r>
          </w:p>
          <w:p w14:paraId="40E0D85E" w14:textId="77777777" w:rsidR="008F0A4F" w:rsidRPr="008F0A4F" w:rsidRDefault="008F0A4F" w:rsidP="008F0A4F">
            <w:pPr>
              <w:jc w:val="both"/>
              <w:rPr>
                <w:sz w:val="20"/>
                <w:szCs w:val="20"/>
              </w:rPr>
            </w:pPr>
            <w:r w:rsidRPr="008F0A4F">
              <w:rPr>
                <w:sz w:val="20"/>
                <w:szCs w:val="20"/>
              </w:rPr>
              <w:t>(2) Súd tiež konanie o verejnej preventívnej reštrukturalizácii zastaví na základe kvalifikovaného podnetu, ak</w:t>
            </w:r>
          </w:p>
          <w:p w14:paraId="0CD96DC3" w14:textId="77777777" w:rsidR="008F0A4F" w:rsidRPr="008F0A4F" w:rsidRDefault="008F0A4F" w:rsidP="008F0A4F">
            <w:pPr>
              <w:jc w:val="both"/>
              <w:rPr>
                <w:sz w:val="20"/>
                <w:szCs w:val="20"/>
              </w:rPr>
            </w:pPr>
            <w:r w:rsidRPr="008F0A4F">
              <w:rPr>
                <w:sz w:val="20"/>
                <w:szCs w:val="20"/>
              </w:rPr>
              <w:t>a) dlžník neoznámil zmenu poradcu,</w:t>
            </w:r>
          </w:p>
          <w:p w14:paraId="0C547CA1" w14:textId="77777777" w:rsidR="008F0A4F" w:rsidRPr="008F0A4F" w:rsidRDefault="008F0A4F" w:rsidP="008F0A4F">
            <w:pPr>
              <w:jc w:val="both"/>
              <w:rPr>
                <w:sz w:val="20"/>
                <w:szCs w:val="20"/>
              </w:rPr>
            </w:pPr>
            <w:r w:rsidRPr="008F0A4F">
              <w:rPr>
                <w:sz w:val="20"/>
                <w:szCs w:val="20"/>
              </w:rPr>
              <w:t>b) dlžník je v úpadku a porušil povinnosť podľa § 12 ods. 1,</w:t>
            </w:r>
          </w:p>
          <w:p w14:paraId="203DD51A" w14:textId="77777777" w:rsidR="008F0A4F" w:rsidRPr="008F0A4F" w:rsidRDefault="008F0A4F" w:rsidP="008F0A4F">
            <w:pPr>
              <w:jc w:val="both"/>
              <w:rPr>
                <w:sz w:val="20"/>
                <w:szCs w:val="20"/>
              </w:rPr>
            </w:pPr>
            <w:r w:rsidRPr="008F0A4F">
              <w:rPr>
                <w:sz w:val="20"/>
                <w:szCs w:val="20"/>
              </w:rPr>
              <w:t>c) dlžník, ktorý nie je pod dočasnou ochranou, neplní svoje záväzky riadne alebo včas,</w:t>
            </w:r>
          </w:p>
          <w:p w14:paraId="7F250B27" w14:textId="77777777" w:rsidR="008F0A4F" w:rsidRPr="008F0A4F" w:rsidRDefault="008F0A4F" w:rsidP="008F0A4F">
            <w:pPr>
              <w:jc w:val="both"/>
              <w:rPr>
                <w:sz w:val="20"/>
                <w:szCs w:val="20"/>
              </w:rPr>
            </w:pPr>
            <w:r w:rsidRPr="008F0A4F">
              <w:rPr>
                <w:sz w:val="20"/>
                <w:szCs w:val="20"/>
              </w:rPr>
              <w:t>d) dlžník pod dočasnou ochranou neplní nové záväzky riadne alebo včas,</w:t>
            </w:r>
          </w:p>
          <w:p w14:paraId="4B29C6A9" w14:textId="77777777" w:rsidR="008F0A4F" w:rsidRPr="008F0A4F" w:rsidRDefault="008F0A4F" w:rsidP="008F0A4F">
            <w:pPr>
              <w:jc w:val="both"/>
              <w:rPr>
                <w:sz w:val="20"/>
                <w:szCs w:val="20"/>
              </w:rPr>
            </w:pPr>
            <w:r w:rsidRPr="008F0A4F">
              <w:rPr>
                <w:sz w:val="20"/>
                <w:szCs w:val="20"/>
              </w:rPr>
              <w:t>e) dlžník riadne alebo včas neuhradil odmenu správcu alebo preddavok na odmenu správcu,</w:t>
            </w:r>
          </w:p>
          <w:p w14:paraId="1CB72607" w14:textId="77777777" w:rsidR="008F0A4F" w:rsidRPr="008F0A4F" w:rsidRDefault="008F0A4F" w:rsidP="008F0A4F">
            <w:pPr>
              <w:jc w:val="both"/>
              <w:rPr>
                <w:sz w:val="20"/>
                <w:szCs w:val="20"/>
              </w:rPr>
            </w:pPr>
            <w:r w:rsidRPr="008F0A4F">
              <w:rPr>
                <w:sz w:val="20"/>
                <w:szCs w:val="20"/>
              </w:rPr>
              <w:t>f) dlžník riadne alebo včas neposkytuje súčinnosť,</w:t>
            </w:r>
          </w:p>
          <w:p w14:paraId="393A8BD9" w14:textId="77777777" w:rsidR="008F0A4F" w:rsidRPr="008F0A4F" w:rsidRDefault="008F0A4F" w:rsidP="008F0A4F">
            <w:pPr>
              <w:jc w:val="both"/>
              <w:rPr>
                <w:sz w:val="20"/>
                <w:szCs w:val="20"/>
              </w:rPr>
            </w:pPr>
            <w:r w:rsidRPr="008F0A4F">
              <w:rPr>
                <w:sz w:val="20"/>
                <w:szCs w:val="20"/>
              </w:rPr>
              <w:t>g) dlžník opakovane alebo závažne porušil povinnosť ustanovenú týmto zákonom,</w:t>
            </w:r>
            <w:r w:rsidRPr="008F0A4F">
              <w:rPr>
                <w:rStyle w:val="Odkaznapoznmkupodiarou"/>
                <w:sz w:val="20"/>
                <w:szCs w:val="20"/>
              </w:rPr>
              <w:t>,</w:t>
            </w:r>
          </w:p>
          <w:p w14:paraId="1613CB3E" w14:textId="77777777" w:rsidR="008F0A4F" w:rsidRPr="008F0A4F" w:rsidRDefault="008F0A4F" w:rsidP="008F0A4F">
            <w:pPr>
              <w:jc w:val="both"/>
              <w:rPr>
                <w:sz w:val="20"/>
                <w:szCs w:val="20"/>
              </w:rPr>
            </w:pPr>
            <w:r w:rsidRPr="008F0A4F">
              <w:rPr>
                <w:sz w:val="20"/>
                <w:szCs w:val="20"/>
              </w:rPr>
              <w:t xml:space="preserve">h) po začatí konania o verejnej preventívnej reštrukturalizácii sa situácia zmenila tak, že nie je možné </w:t>
            </w:r>
            <w:r w:rsidRPr="008F0A4F">
              <w:rPr>
                <w:sz w:val="20"/>
                <w:szCs w:val="20"/>
              </w:rPr>
              <w:lastRenderedPageBreak/>
              <w:t>dôvodne predpokladať životaschopnosť podniku dlžníka alebo dosiahnutie účelu verejnej preventívnej reštrukturalizácie,</w:t>
            </w:r>
          </w:p>
          <w:p w14:paraId="1068C0F9" w14:textId="77777777" w:rsidR="008F0A4F" w:rsidRPr="008F0A4F" w:rsidRDefault="008F0A4F" w:rsidP="008F0A4F">
            <w:pPr>
              <w:jc w:val="both"/>
              <w:rPr>
                <w:sz w:val="20"/>
                <w:szCs w:val="20"/>
              </w:rPr>
            </w:pPr>
            <w:r w:rsidRPr="008F0A4F">
              <w:rPr>
                <w:sz w:val="20"/>
                <w:szCs w:val="20"/>
              </w:rPr>
              <w:t>i) s prihliadnutím na všetky okolnosti veci dlžník nekoná vo verejnej preventívnej reštrukturalizácii v dobrej viere.</w:t>
            </w:r>
          </w:p>
          <w:p w14:paraId="632DDE14" w14:textId="77777777" w:rsidR="008F0A4F" w:rsidRPr="008F0A4F" w:rsidRDefault="008F0A4F" w:rsidP="008F0A4F">
            <w:pPr>
              <w:jc w:val="both"/>
              <w:rPr>
                <w:sz w:val="20"/>
                <w:szCs w:val="20"/>
              </w:rPr>
            </w:pPr>
            <w:r w:rsidRPr="008F0A4F">
              <w:rPr>
                <w:sz w:val="20"/>
                <w:szCs w:val="20"/>
              </w:rPr>
              <w:t>(3) Súd bez zbytočného odkladu zastaví konanie o verejnej preventívnej reštrukturalizácii, ak to navrhne dlžník.</w:t>
            </w:r>
          </w:p>
          <w:p w14:paraId="71AD8758" w14:textId="77777777" w:rsidR="008F0A4F" w:rsidRPr="008F0A4F" w:rsidRDefault="008F0A4F" w:rsidP="008F0A4F">
            <w:pPr>
              <w:ind w:firstLine="708"/>
              <w:jc w:val="both"/>
              <w:rPr>
                <w:sz w:val="20"/>
                <w:szCs w:val="20"/>
              </w:rPr>
            </w:pPr>
          </w:p>
          <w:p w14:paraId="00D0EE70" w14:textId="13FDBDD3" w:rsidR="008F0A4F" w:rsidRPr="008F0A4F" w:rsidRDefault="000E1057" w:rsidP="008F0A4F">
            <w:pPr>
              <w:jc w:val="both"/>
              <w:rPr>
                <w:sz w:val="20"/>
                <w:szCs w:val="20"/>
              </w:rPr>
            </w:pPr>
            <w:r w:rsidRPr="003A67E9">
              <w:rPr>
                <w:sz w:val="20"/>
                <w:szCs w:val="20"/>
              </w:rPr>
              <w:t xml:space="preserve">(1) Kvalifikovaný podnet môže podať správca, veriteľský výbor alebo člen veriteľského výboru, poradca, významný veriteľ, veriteľ, voči ktorému dlžník porušuje povinnosť podľa § 13 ods. 2 písm. c) alebo </w:t>
            </w:r>
            <w:r>
              <w:rPr>
                <w:sz w:val="20"/>
                <w:szCs w:val="20"/>
              </w:rPr>
              <w:t xml:space="preserve">písm. </w:t>
            </w:r>
            <w:r w:rsidRPr="003A67E9">
              <w:rPr>
                <w:sz w:val="20"/>
                <w:szCs w:val="20"/>
              </w:rPr>
              <w:t xml:space="preserve">d), alebo zákonný sudca. Kvalifikovaný podnet musí okrem všeobecných náležitostí podľa </w:t>
            </w:r>
            <w:r>
              <w:rPr>
                <w:sz w:val="20"/>
                <w:szCs w:val="20"/>
              </w:rPr>
              <w:t>§ 127 Civilného sporového poriadku</w:t>
            </w:r>
            <w:r w:rsidRPr="003A67E9">
              <w:rPr>
                <w:sz w:val="20"/>
                <w:szCs w:val="20"/>
              </w:rPr>
              <w:t xml:space="preserve"> obsahovať opis skutočností odôvodňujúcich zastavenie konania o verejnej preventívnej reštrukturalizácii podľa § 13 alebo opis skutočností odôvodňujúcich preskúmanie správcom podľa § 25 ods. 3; ku kvalifikovanému podnetu musia byť pripojené listinné dôkazy preukazujúce skutočnosti uvedené v kvalifikovanom podnete.</w:t>
            </w:r>
          </w:p>
        </w:tc>
        <w:tc>
          <w:tcPr>
            <w:tcW w:w="554" w:type="dxa"/>
            <w:tcBorders>
              <w:top w:val="single" w:sz="4" w:space="0" w:color="auto"/>
              <w:left w:val="single" w:sz="4" w:space="0" w:color="auto"/>
              <w:bottom w:val="single" w:sz="4" w:space="0" w:color="auto"/>
              <w:right w:val="single" w:sz="4" w:space="0" w:color="auto"/>
            </w:tcBorders>
          </w:tcPr>
          <w:p w14:paraId="6A57F9CE" w14:textId="77777777" w:rsidR="00F85B3A" w:rsidRPr="0043448D" w:rsidRDefault="00F85B3A" w:rsidP="00F85B3A">
            <w:pPr>
              <w:jc w:val="center"/>
              <w:rPr>
                <w:sz w:val="20"/>
                <w:szCs w:val="20"/>
              </w:rPr>
            </w:pPr>
          </w:p>
          <w:p w14:paraId="4C1739BD" w14:textId="5E185D63" w:rsidR="00F85B3A" w:rsidRPr="0032387D" w:rsidRDefault="007E04AD" w:rsidP="00F85B3A">
            <w:pPr>
              <w:jc w:val="center"/>
              <w:rPr>
                <w:sz w:val="20"/>
                <w:szCs w:val="20"/>
              </w:rPr>
            </w:pPr>
            <w:r>
              <w:rPr>
                <w:sz w:val="20"/>
                <w:szCs w:val="20"/>
              </w:rPr>
              <w:t>Č</w:t>
            </w:r>
          </w:p>
          <w:p w14:paraId="320EEE2A" w14:textId="77777777" w:rsidR="00F85B3A" w:rsidRPr="0043448D" w:rsidRDefault="00F85B3A" w:rsidP="00F85B3A">
            <w:pPr>
              <w:jc w:val="center"/>
              <w:rPr>
                <w:sz w:val="20"/>
                <w:szCs w:val="20"/>
              </w:rPr>
            </w:pPr>
          </w:p>
          <w:p w14:paraId="01D38752" w14:textId="77777777" w:rsidR="00F85B3A" w:rsidRPr="0043448D"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2AFB01E6" w14:textId="0C2488A4" w:rsidR="00123889" w:rsidRPr="00C5362C" w:rsidRDefault="007E04AD" w:rsidP="008F0A4F">
            <w:pPr>
              <w:jc w:val="both"/>
              <w:rPr>
                <w:sz w:val="20"/>
                <w:szCs w:val="20"/>
              </w:rPr>
            </w:pPr>
            <w:r>
              <w:rPr>
                <w:sz w:val="20"/>
                <w:szCs w:val="20"/>
              </w:rPr>
              <w:t>Počas verejnej preventívnej reštrukturalizácie môže dôjsť k úpadku dlžníka, preto v tomto prípade vzniká dlžníkovi notifikačná povinnosť voči súdu, správcovi, veriteľskému výboru a veriteľom, ktorí súhlasili s poskytnutím dočasnej ochrany (moratóriom) a súčasne sa umožňuje dlžnkovi pokračovať vo verejnej preventívnej reštrukturalizácii. Na základe uvedenej notifikačnej povinn</w:t>
            </w:r>
            <w:r w:rsidR="008F0A4F">
              <w:rPr>
                <w:sz w:val="20"/>
                <w:szCs w:val="20"/>
              </w:rPr>
              <w:t>o</w:t>
            </w:r>
            <w:r>
              <w:rPr>
                <w:sz w:val="20"/>
                <w:szCs w:val="20"/>
              </w:rPr>
              <w:t>sti následne vzniká oprávneným subjektom právo podať návrh n</w:t>
            </w:r>
            <w:r w:rsidR="008F0A4F">
              <w:rPr>
                <w:sz w:val="20"/>
                <w:szCs w:val="20"/>
              </w:rPr>
              <w:t>a zastavenie verejnej preventívnej reštrukturalizácie, ak sú splnené skutkové podstaty pre jej zastavenie.</w:t>
            </w:r>
          </w:p>
        </w:tc>
      </w:tr>
      <w:tr w:rsidR="00F85B3A" w:rsidRPr="0043448D" w14:paraId="66437DAD" w14:textId="77777777" w:rsidTr="00910B57">
        <w:tc>
          <w:tcPr>
            <w:tcW w:w="899" w:type="dxa"/>
            <w:tcBorders>
              <w:top w:val="single" w:sz="4" w:space="0" w:color="auto"/>
              <w:left w:val="single" w:sz="12" w:space="0" w:color="auto"/>
              <w:bottom w:val="single" w:sz="4" w:space="0" w:color="auto"/>
              <w:right w:val="single" w:sz="4" w:space="0" w:color="auto"/>
            </w:tcBorders>
          </w:tcPr>
          <w:p w14:paraId="4B632C90" w14:textId="1E32931B" w:rsidR="00F85B3A" w:rsidRPr="0043448D" w:rsidRDefault="00F85B3A" w:rsidP="00F85B3A">
            <w:pPr>
              <w:jc w:val="both"/>
              <w:rPr>
                <w:b/>
                <w:bCs/>
                <w:sz w:val="20"/>
                <w:szCs w:val="20"/>
              </w:rPr>
            </w:pPr>
            <w:r w:rsidRPr="0043448D">
              <w:rPr>
                <w:b/>
                <w:bCs/>
                <w:sz w:val="20"/>
                <w:szCs w:val="20"/>
              </w:rPr>
              <w:t>Č: 7</w:t>
            </w:r>
          </w:p>
          <w:p w14:paraId="36B15C11" w14:textId="77777777" w:rsidR="00F85B3A" w:rsidRPr="0043448D" w:rsidRDefault="00F85B3A" w:rsidP="00F85B3A">
            <w:pPr>
              <w:jc w:val="both"/>
              <w:rPr>
                <w:b/>
                <w:bCs/>
                <w:sz w:val="20"/>
                <w:szCs w:val="20"/>
              </w:rPr>
            </w:pPr>
            <w:r w:rsidRPr="0043448D">
              <w:rPr>
                <w:b/>
                <w:bCs/>
                <w:sz w:val="20"/>
                <w:szCs w:val="20"/>
              </w:rPr>
              <w:t>O: 4</w:t>
            </w:r>
          </w:p>
          <w:p w14:paraId="4D25C427"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CE2ED0D" w14:textId="77777777" w:rsidR="00F85B3A" w:rsidRPr="0043448D" w:rsidRDefault="00F85B3A" w:rsidP="00F85B3A">
            <w:pPr>
              <w:adjustRightInd w:val="0"/>
              <w:jc w:val="both"/>
              <w:rPr>
                <w:sz w:val="20"/>
                <w:szCs w:val="20"/>
              </w:rPr>
            </w:pPr>
            <w:r w:rsidRPr="0043448D">
              <w:rPr>
                <w:sz w:val="20"/>
                <w:szCs w:val="20"/>
              </w:rPr>
              <w:t xml:space="preserve">4. Členské štáty ustanovia pravidlá, ktoré veriteľom, na ktorých sa prerušenie vzťahuje, zabraňujú, aby odložili plnenie, ukončili, urýchlili alebo akýmkoľvek iným spôsobom zmenili základné nesplnené zmluvy, ktoré sú na škodu dlžníka, kvôli dlhom, ktoré vznikli pred prerušením, a to len z dôvodu, že ich dlžník nezaplatil. Za základné nesplnené zmluvy sa považujú nesplnené zmluvy, ktoré sú potrebné na pokračovanie každodennej prevádzky podniku, vrátane dodaní, ktorých pozastavenie by viedlo k zastaveniu činností dlžníka. </w:t>
            </w:r>
          </w:p>
          <w:p w14:paraId="68ACE03D" w14:textId="77777777" w:rsidR="00F85B3A" w:rsidRPr="0043448D" w:rsidRDefault="00F85B3A" w:rsidP="00F85B3A">
            <w:pPr>
              <w:adjustRightInd w:val="0"/>
              <w:jc w:val="both"/>
              <w:rPr>
                <w:sz w:val="20"/>
                <w:szCs w:val="20"/>
              </w:rPr>
            </w:pPr>
          </w:p>
          <w:p w14:paraId="4B23802B" w14:textId="77777777" w:rsidR="00F85B3A" w:rsidRPr="0043448D" w:rsidRDefault="00F85B3A" w:rsidP="00F85B3A">
            <w:pPr>
              <w:adjustRightInd w:val="0"/>
              <w:jc w:val="both"/>
              <w:rPr>
                <w:sz w:val="20"/>
                <w:szCs w:val="20"/>
              </w:rPr>
            </w:pPr>
            <w:r w:rsidRPr="0043448D">
              <w:rPr>
                <w:sz w:val="20"/>
                <w:szCs w:val="20"/>
              </w:rPr>
              <w:t xml:space="preserve">Prvý pododsek nebráni členským štátom poskytnúť takýmto veriteľom primerané záruky s cieľom zabrániť, aby v dôsledku uvedeného pododseku došlo k nespravodlivému poškodeniu týchto veriteľov. </w:t>
            </w:r>
          </w:p>
          <w:p w14:paraId="006BF905" w14:textId="77777777" w:rsidR="00F85B3A" w:rsidRPr="0043448D" w:rsidRDefault="00F85B3A" w:rsidP="00F85B3A">
            <w:pPr>
              <w:adjustRightInd w:val="0"/>
              <w:jc w:val="both"/>
              <w:rPr>
                <w:sz w:val="20"/>
                <w:szCs w:val="20"/>
              </w:rPr>
            </w:pPr>
            <w:r w:rsidRPr="0043448D">
              <w:rPr>
                <w:sz w:val="20"/>
                <w:szCs w:val="20"/>
              </w:rPr>
              <w:lastRenderedPageBreak/>
              <w:t>Členské štáty môžu ustanoviť, že tento odsek sa vzťahuje aj na nesplnené zmluvy, ktoré nie sú základné.</w:t>
            </w:r>
          </w:p>
        </w:tc>
        <w:tc>
          <w:tcPr>
            <w:tcW w:w="900" w:type="dxa"/>
            <w:tcBorders>
              <w:top w:val="single" w:sz="4" w:space="0" w:color="auto"/>
              <w:left w:val="single" w:sz="4" w:space="0" w:color="auto"/>
              <w:bottom w:val="single" w:sz="4" w:space="0" w:color="auto"/>
              <w:right w:val="single" w:sz="12" w:space="0" w:color="auto"/>
            </w:tcBorders>
          </w:tcPr>
          <w:p w14:paraId="493CEE10" w14:textId="77777777" w:rsidR="00F85B3A" w:rsidRDefault="00F85B3A" w:rsidP="00F85B3A">
            <w:pPr>
              <w:jc w:val="center"/>
              <w:rPr>
                <w:sz w:val="20"/>
                <w:szCs w:val="20"/>
              </w:rPr>
            </w:pPr>
            <w:r w:rsidRPr="0043448D">
              <w:rPr>
                <w:sz w:val="20"/>
                <w:szCs w:val="20"/>
              </w:rPr>
              <w:lastRenderedPageBreak/>
              <w:t>N</w:t>
            </w:r>
          </w:p>
          <w:p w14:paraId="4185ACF6" w14:textId="77777777" w:rsidR="00F85B3A" w:rsidRDefault="00F85B3A" w:rsidP="00F85B3A">
            <w:pPr>
              <w:jc w:val="center"/>
              <w:rPr>
                <w:sz w:val="20"/>
                <w:szCs w:val="20"/>
              </w:rPr>
            </w:pPr>
          </w:p>
          <w:p w14:paraId="404933CE" w14:textId="77777777" w:rsidR="00F85B3A" w:rsidRDefault="00F85B3A" w:rsidP="00F85B3A">
            <w:pPr>
              <w:jc w:val="center"/>
              <w:rPr>
                <w:sz w:val="20"/>
                <w:szCs w:val="20"/>
              </w:rPr>
            </w:pPr>
          </w:p>
          <w:p w14:paraId="535548E4" w14:textId="77777777" w:rsidR="00F85B3A" w:rsidRDefault="00F85B3A" w:rsidP="00F85B3A">
            <w:pPr>
              <w:jc w:val="center"/>
              <w:rPr>
                <w:sz w:val="20"/>
                <w:szCs w:val="20"/>
              </w:rPr>
            </w:pPr>
          </w:p>
          <w:p w14:paraId="09DA319E" w14:textId="77777777" w:rsidR="00F85B3A" w:rsidRDefault="00F85B3A" w:rsidP="00F85B3A">
            <w:pPr>
              <w:jc w:val="center"/>
              <w:rPr>
                <w:sz w:val="20"/>
                <w:szCs w:val="20"/>
              </w:rPr>
            </w:pPr>
          </w:p>
          <w:p w14:paraId="12AE2543" w14:textId="77777777" w:rsidR="00F85B3A" w:rsidRDefault="00F85B3A" w:rsidP="00F85B3A">
            <w:pPr>
              <w:jc w:val="center"/>
              <w:rPr>
                <w:sz w:val="20"/>
                <w:szCs w:val="20"/>
              </w:rPr>
            </w:pPr>
          </w:p>
          <w:p w14:paraId="3DD82AEB" w14:textId="77777777" w:rsidR="00F85B3A" w:rsidRDefault="00F85B3A" w:rsidP="00F85B3A">
            <w:pPr>
              <w:jc w:val="center"/>
              <w:rPr>
                <w:sz w:val="20"/>
                <w:szCs w:val="20"/>
              </w:rPr>
            </w:pPr>
          </w:p>
          <w:p w14:paraId="28F36053" w14:textId="77777777" w:rsidR="00F85B3A" w:rsidRDefault="00F85B3A" w:rsidP="00F85B3A">
            <w:pPr>
              <w:jc w:val="center"/>
              <w:rPr>
                <w:sz w:val="20"/>
                <w:szCs w:val="20"/>
              </w:rPr>
            </w:pPr>
          </w:p>
          <w:p w14:paraId="1BC319A9" w14:textId="77777777" w:rsidR="00F85B3A" w:rsidRDefault="00F85B3A" w:rsidP="00F85B3A">
            <w:pPr>
              <w:jc w:val="center"/>
              <w:rPr>
                <w:sz w:val="20"/>
                <w:szCs w:val="20"/>
              </w:rPr>
            </w:pPr>
          </w:p>
          <w:p w14:paraId="26BC2324" w14:textId="77777777" w:rsidR="00F85B3A" w:rsidRDefault="00F85B3A" w:rsidP="00F85B3A">
            <w:pPr>
              <w:jc w:val="center"/>
              <w:rPr>
                <w:sz w:val="20"/>
                <w:szCs w:val="20"/>
              </w:rPr>
            </w:pPr>
          </w:p>
          <w:p w14:paraId="1A9CDF24" w14:textId="77777777" w:rsidR="00F85B3A" w:rsidRDefault="00F85B3A" w:rsidP="00F85B3A">
            <w:pPr>
              <w:jc w:val="center"/>
              <w:rPr>
                <w:sz w:val="20"/>
                <w:szCs w:val="20"/>
              </w:rPr>
            </w:pPr>
          </w:p>
          <w:p w14:paraId="0F29315C" w14:textId="77777777" w:rsidR="00F85B3A" w:rsidRDefault="00F85B3A" w:rsidP="00F85B3A">
            <w:pPr>
              <w:jc w:val="center"/>
              <w:rPr>
                <w:sz w:val="20"/>
                <w:szCs w:val="20"/>
              </w:rPr>
            </w:pPr>
          </w:p>
          <w:p w14:paraId="3A5762A0" w14:textId="77777777" w:rsidR="00F85B3A" w:rsidRDefault="00F85B3A" w:rsidP="00F85B3A">
            <w:pPr>
              <w:jc w:val="center"/>
              <w:rPr>
                <w:sz w:val="20"/>
                <w:szCs w:val="20"/>
              </w:rPr>
            </w:pPr>
          </w:p>
          <w:p w14:paraId="456F638D" w14:textId="77777777" w:rsidR="00F85B3A" w:rsidRDefault="00F85B3A" w:rsidP="00F85B3A">
            <w:pPr>
              <w:jc w:val="center"/>
              <w:rPr>
                <w:sz w:val="20"/>
                <w:szCs w:val="20"/>
              </w:rPr>
            </w:pPr>
          </w:p>
          <w:p w14:paraId="5D4AE061" w14:textId="77777777" w:rsidR="00F85B3A" w:rsidRDefault="00F85B3A" w:rsidP="00F85B3A">
            <w:pPr>
              <w:jc w:val="center"/>
              <w:rPr>
                <w:sz w:val="20"/>
                <w:szCs w:val="20"/>
              </w:rPr>
            </w:pPr>
          </w:p>
          <w:p w14:paraId="1C8EC002" w14:textId="77777777" w:rsidR="00F85B3A" w:rsidRDefault="00F85B3A" w:rsidP="00F85B3A">
            <w:pPr>
              <w:jc w:val="center"/>
              <w:rPr>
                <w:sz w:val="20"/>
                <w:szCs w:val="20"/>
              </w:rPr>
            </w:pPr>
            <w:r>
              <w:rPr>
                <w:sz w:val="20"/>
                <w:szCs w:val="20"/>
              </w:rPr>
              <w:t>D</w:t>
            </w:r>
          </w:p>
          <w:p w14:paraId="2B68CD3E" w14:textId="77777777" w:rsidR="00F85B3A" w:rsidRDefault="00F85B3A" w:rsidP="00F85B3A">
            <w:pPr>
              <w:jc w:val="center"/>
              <w:rPr>
                <w:sz w:val="20"/>
                <w:szCs w:val="20"/>
              </w:rPr>
            </w:pPr>
          </w:p>
          <w:p w14:paraId="6E96860F" w14:textId="77777777" w:rsidR="00F85B3A" w:rsidRDefault="00F85B3A" w:rsidP="00F85B3A">
            <w:pPr>
              <w:jc w:val="center"/>
              <w:rPr>
                <w:sz w:val="20"/>
                <w:szCs w:val="20"/>
              </w:rPr>
            </w:pPr>
          </w:p>
          <w:p w14:paraId="1FA1D2AE" w14:textId="77777777" w:rsidR="00F85B3A" w:rsidRDefault="00F85B3A" w:rsidP="00F85B3A">
            <w:pPr>
              <w:jc w:val="center"/>
              <w:rPr>
                <w:sz w:val="20"/>
                <w:szCs w:val="20"/>
              </w:rPr>
            </w:pPr>
          </w:p>
          <w:p w14:paraId="1E1C1FF9" w14:textId="77777777" w:rsidR="00F85B3A" w:rsidRDefault="00F85B3A" w:rsidP="00F85B3A">
            <w:pPr>
              <w:jc w:val="center"/>
              <w:rPr>
                <w:sz w:val="20"/>
                <w:szCs w:val="20"/>
              </w:rPr>
            </w:pPr>
          </w:p>
          <w:p w14:paraId="3803673A" w14:textId="77777777" w:rsidR="00F85B3A" w:rsidRDefault="00F85B3A" w:rsidP="00F85B3A">
            <w:pPr>
              <w:jc w:val="center"/>
              <w:rPr>
                <w:sz w:val="20"/>
                <w:szCs w:val="20"/>
              </w:rPr>
            </w:pPr>
          </w:p>
          <w:p w14:paraId="759BF8C1" w14:textId="77777777" w:rsidR="00F85B3A" w:rsidRDefault="00F85B3A" w:rsidP="00F85B3A">
            <w:pPr>
              <w:jc w:val="center"/>
              <w:rPr>
                <w:sz w:val="20"/>
                <w:szCs w:val="20"/>
              </w:rPr>
            </w:pPr>
          </w:p>
          <w:p w14:paraId="7BA2F866" w14:textId="77777777" w:rsidR="00F85B3A" w:rsidRPr="0043448D" w:rsidRDefault="00F85B3A" w:rsidP="00F85B3A">
            <w:pPr>
              <w:jc w:val="center"/>
              <w:rPr>
                <w:sz w:val="20"/>
                <w:szCs w:val="20"/>
              </w:rPr>
            </w:pPr>
            <w:r>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36205DA9" w14:textId="77777777" w:rsidR="00F85B3A" w:rsidRDefault="00F85B3A" w:rsidP="00F85B3A">
            <w:pPr>
              <w:jc w:val="center"/>
              <w:rPr>
                <w:sz w:val="20"/>
                <w:szCs w:val="20"/>
              </w:rPr>
            </w:pPr>
            <w:r w:rsidRPr="007529EB">
              <w:rPr>
                <w:sz w:val="20"/>
                <w:szCs w:val="20"/>
              </w:rPr>
              <w:lastRenderedPageBreak/>
              <w:t>Návrh zákona</w:t>
            </w:r>
          </w:p>
          <w:p w14:paraId="12B5F8EF" w14:textId="77777777" w:rsidR="00F85B3A" w:rsidRDefault="00F85B3A" w:rsidP="00F85B3A">
            <w:pPr>
              <w:jc w:val="center"/>
              <w:rPr>
                <w:sz w:val="20"/>
                <w:szCs w:val="20"/>
              </w:rPr>
            </w:pPr>
          </w:p>
          <w:p w14:paraId="6A1BA8D0" w14:textId="77777777" w:rsidR="00F85B3A" w:rsidRDefault="00F85B3A" w:rsidP="00F85B3A">
            <w:pPr>
              <w:jc w:val="center"/>
              <w:rPr>
                <w:sz w:val="20"/>
                <w:szCs w:val="20"/>
              </w:rPr>
            </w:pPr>
          </w:p>
          <w:p w14:paraId="4228120C" w14:textId="77777777" w:rsidR="00F85B3A" w:rsidRDefault="00F85B3A" w:rsidP="00F85B3A">
            <w:pPr>
              <w:jc w:val="center"/>
              <w:rPr>
                <w:sz w:val="20"/>
                <w:szCs w:val="20"/>
              </w:rPr>
            </w:pPr>
          </w:p>
          <w:p w14:paraId="16493213" w14:textId="77777777" w:rsidR="00F85B3A" w:rsidRDefault="00F85B3A" w:rsidP="00F85B3A">
            <w:pPr>
              <w:jc w:val="center"/>
              <w:rPr>
                <w:sz w:val="20"/>
                <w:szCs w:val="20"/>
              </w:rPr>
            </w:pPr>
          </w:p>
          <w:p w14:paraId="1112C2F8" w14:textId="77777777" w:rsidR="00F85B3A" w:rsidRDefault="00F85B3A" w:rsidP="00F85B3A">
            <w:pPr>
              <w:jc w:val="center"/>
              <w:rPr>
                <w:sz w:val="20"/>
                <w:szCs w:val="20"/>
              </w:rPr>
            </w:pPr>
          </w:p>
          <w:p w14:paraId="17CE6330" w14:textId="77777777" w:rsidR="00F85B3A" w:rsidRDefault="00F85B3A" w:rsidP="00F85B3A">
            <w:pPr>
              <w:jc w:val="center"/>
              <w:rPr>
                <w:sz w:val="20"/>
                <w:szCs w:val="20"/>
              </w:rPr>
            </w:pPr>
          </w:p>
          <w:p w14:paraId="63BFD9AA" w14:textId="77777777" w:rsidR="00F85B3A" w:rsidRDefault="00F85B3A" w:rsidP="00F85B3A">
            <w:pPr>
              <w:jc w:val="center"/>
              <w:rPr>
                <w:sz w:val="20"/>
                <w:szCs w:val="20"/>
              </w:rPr>
            </w:pPr>
          </w:p>
          <w:p w14:paraId="520E358F" w14:textId="77777777" w:rsidR="00F85B3A" w:rsidRDefault="00F85B3A" w:rsidP="00F85B3A">
            <w:pPr>
              <w:jc w:val="center"/>
              <w:rPr>
                <w:sz w:val="20"/>
                <w:szCs w:val="20"/>
              </w:rPr>
            </w:pPr>
          </w:p>
          <w:p w14:paraId="062990E2" w14:textId="77777777" w:rsidR="00F85B3A" w:rsidRDefault="00F85B3A" w:rsidP="00F85B3A">
            <w:pPr>
              <w:jc w:val="center"/>
              <w:rPr>
                <w:sz w:val="20"/>
                <w:szCs w:val="20"/>
              </w:rPr>
            </w:pPr>
          </w:p>
          <w:p w14:paraId="03A7F117" w14:textId="77777777" w:rsidR="00F85B3A" w:rsidRDefault="00F85B3A" w:rsidP="00F85B3A">
            <w:pPr>
              <w:jc w:val="center"/>
              <w:rPr>
                <w:sz w:val="20"/>
                <w:szCs w:val="20"/>
              </w:rPr>
            </w:pPr>
          </w:p>
          <w:p w14:paraId="5CD8C1AA" w14:textId="77777777" w:rsidR="00F85B3A" w:rsidRDefault="00F85B3A" w:rsidP="00F85B3A">
            <w:pPr>
              <w:jc w:val="center"/>
              <w:rPr>
                <w:sz w:val="20"/>
                <w:szCs w:val="20"/>
              </w:rPr>
            </w:pPr>
          </w:p>
          <w:p w14:paraId="028A8D73" w14:textId="77777777" w:rsidR="00F85B3A" w:rsidRDefault="00F85B3A" w:rsidP="00F85B3A">
            <w:pPr>
              <w:jc w:val="center"/>
              <w:rPr>
                <w:sz w:val="20"/>
                <w:szCs w:val="20"/>
              </w:rPr>
            </w:pPr>
          </w:p>
          <w:p w14:paraId="18611D77" w14:textId="77777777" w:rsidR="00F85B3A" w:rsidRDefault="00F85B3A" w:rsidP="00F85B3A">
            <w:pPr>
              <w:jc w:val="center"/>
              <w:rPr>
                <w:sz w:val="20"/>
                <w:szCs w:val="20"/>
              </w:rPr>
            </w:pPr>
          </w:p>
          <w:p w14:paraId="60B429E9" w14:textId="77777777" w:rsidR="00F85B3A" w:rsidRDefault="00F85B3A" w:rsidP="00F85B3A">
            <w:pPr>
              <w:jc w:val="center"/>
              <w:rPr>
                <w:sz w:val="20"/>
                <w:szCs w:val="20"/>
              </w:rPr>
            </w:pPr>
          </w:p>
          <w:p w14:paraId="7AB8ABA7" w14:textId="77777777" w:rsidR="00F85B3A" w:rsidRDefault="00F85B3A" w:rsidP="00F85B3A">
            <w:pPr>
              <w:jc w:val="center"/>
              <w:rPr>
                <w:sz w:val="20"/>
                <w:szCs w:val="20"/>
              </w:rPr>
            </w:pPr>
          </w:p>
          <w:p w14:paraId="7BF1D14A" w14:textId="77777777" w:rsidR="00F85B3A" w:rsidRDefault="00F85B3A" w:rsidP="00F85B3A">
            <w:pPr>
              <w:jc w:val="center"/>
              <w:rPr>
                <w:sz w:val="20"/>
                <w:szCs w:val="20"/>
              </w:rPr>
            </w:pPr>
          </w:p>
          <w:p w14:paraId="06F6F135" w14:textId="77777777" w:rsidR="00F85B3A" w:rsidRDefault="00F85B3A" w:rsidP="00F85B3A">
            <w:pPr>
              <w:jc w:val="center"/>
              <w:rPr>
                <w:sz w:val="20"/>
                <w:szCs w:val="20"/>
              </w:rPr>
            </w:pPr>
          </w:p>
          <w:p w14:paraId="4A903254" w14:textId="77777777" w:rsidR="00F85B3A" w:rsidRDefault="00F85B3A" w:rsidP="00F85B3A">
            <w:pPr>
              <w:jc w:val="center"/>
              <w:rPr>
                <w:sz w:val="20"/>
                <w:szCs w:val="20"/>
              </w:rPr>
            </w:pPr>
          </w:p>
          <w:p w14:paraId="18E7A393" w14:textId="77777777" w:rsidR="00F85B3A" w:rsidRDefault="00F85B3A" w:rsidP="00F85B3A">
            <w:pPr>
              <w:jc w:val="center"/>
              <w:rPr>
                <w:sz w:val="20"/>
                <w:szCs w:val="20"/>
              </w:rPr>
            </w:pPr>
          </w:p>
          <w:p w14:paraId="2E9A016A" w14:textId="57C5F6CF" w:rsidR="00F85B3A" w:rsidRPr="002B2C6E" w:rsidRDefault="00F85B3A" w:rsidP="00F85B3A">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53508C9" w14:textId="77777777" w:rsidR="00F85B3A" w:rsidRDefault="00F85B3A" w:rsidP="00F85B3A">
            <w:pPr>
              <w:pStyle w:val="Normlny0"/>
              <w:jc w:val="center"/>
            </w:pPr>
            <w:r>
              <w:t>Č: I</w:t>
            </w:r>
          </w:p>
          <w:p w14:paraId="3E9EF996" w14:textId="12962F13" w:rsidR="00F85B3A" w:rsidRDefault="00F85B3A" w:rsidP="00F85B3A">
            <w:pPr>
              <w:pStyle w:val="Normlny0"/>
              <w:jc w:val="center"/>
            </w:pPr>
            <w:r>
              <w:t xml:space="preserve">§: </w:t>
            </w:r>
            <w:r w:rsidR="003A67E9">
              <w:t>20</w:t>
            </w:r>
          </w:p>
          <w:p w14:paraId="73D9BEEA" w14:textId="77777777" w:rsidR="00F85B3A" w:rsidRDefault="00F85B3A" w:rsidP="00F85B3A">
            <w:pPr>
              <w:pStyle w:val="Normlny0"/>
              <w:jc w:val="center"/>
            </w:pPr>
            <w:r>
              <w:t>O: 7, 8</w:t>
            </w:r>
          </w:p>
          <w:p w14:paraId="037E0588" w14:textId="77777777" w:rsidR="00F85B3A" w:rsidRDefault="00F85B3A" w:rsidP="00F85B3A">
            <w:pPr>
              <w:pStyle w:val="Normlny0"/>
              <w:jc w:val="center"/>
            </w:pPr>
          </w:p>
          <w:p w14:paraId="14A6E2E3" w14:textId="77777777" w:rsidR="00F85B3A" w:rsidRDefault="00F85B3A" w:rsidP="00F85B3A">
            <w:pPr>
              <w:pStyle w:val="Normlny0"/>
              <w:jc w:val="center"/>
            </w:pPr>
          </w:p>
          <w:p w14:paraId="615AE5F2" w14:textId="77777777" w:rsidR="00F85B3A" w:rsidRDefault="00F85B3A" w:rsidP="00F85B3A">
            <w:pPr>
              <w:pStyle w:val="Normlny0"/>
              <w:jc w:val="center"/>
            </w:pPr>
          </w:p>
          <w:p w14:paraId="773459B1" w14:textId="77777777" w:rsidR="00F85B3A" w:rsidRDefault="00F85B3A" w:rsidP="00F85B3A">
            <w:pPr>
              <w:pStyle w:val="Normlny0"/>
              <w:jc w:val="center"/>
            </w:pPr>
          </w:p>
          <w:p w14:paraId="2E61C0E8" w14:textId="77777777" w:rsidR="00F85B3A" w:rsidRDefault="00F85B3A" w:rsidP="00F85B3A">
            <w:pPr>
              <w:pStyle w:val="Normlny0"/>
              <w:jc w:val="center"/>
            </w:pPr>
          </w:p>
          <w:p w14:paraId="77324371" w14:textId="77777777" w:rsidR="00F85B3A" w:rsidRDefault="00F85B3A" w:rsidP="00F85B3A">
            <w:pPr>
              <w:pStyle w:val="Normlny0"/>
              <w:jc w:val="center"/>
            </w:pPr>
          </w:p>
          <w:p w14:paraId="5E524AF9" w14:textId="77777777" w:rsidR="00F85B3A" w:rsidRDefault="00F85B3A" w:rsidP="00F85B3A">
            <w:pPr>
              <w:pStyle w:val="Normlny0"/>
              <w:jc w:val="center"/>
            </w:pPr>
          </w:p>
          <w:p w14:paraId="1613154A" w14:textId="77777777" w:rsidR="00F85B3A" w:rsidRDefault="00F85B3A" w:rsidP="00F85B3A">
            <w:pPr>
              <w:pStyle w:val="Normlny0"/>
              <w:jc w:val="center"/>
            </w:pPr>
          </w:p>
          <w:p w14:paraId="752481C2" w14:textId="77777777" w:rsidR="00F85B3A" w:rsidRDefault="00F85B3A" w:rsidP="00F85B3A">
            <w:pPr>
              <w:pStyle w:val="Normlny0"/>
              <w:jc w:val="center"/>
            </w:pPr>
          </w:p>
          <w:p w14:paraId="1492F36E" w14:textId="77777777" w:rsidR="00F85B3A" w:rsidRDefault="00F85B3A" w:rsidP="00F85B3A">
            <w:pPr>
              <w:pStyle w:val="Normlny0"/>
              <w:jc w:val="center"/>
            </w:pPr>
          </w:p>
          <w:p w14:paraId="6491717D" w14:textId="77777777" w:rsidR="00F85B3A" w:rsidRDefault="00F85B3A" w:rsidP="00F85B3A">
            <w:pPr>
              <w:pStyle w:val="Normlny0"/>
              <w:jc w:val="center"/>
            </w:pPr>
          </w:p>
          <w:p w14:paraId="3ABBC0E5" w14:textId="77777777" w:rsidR="00F85B3A" w:rsidRDefault="00F85B3A" w:rsidP="00F85B3A">
            <w:pPr>
              <w:pStyle w:val="Normlny0"/>
              <w:jc w:val="center"/>
            </w:pPr>
          </w:p>
          <w:p w14:paraId="4FE3EE07" w14:textId="77777777" w:rsidR="00F85B3A" w:rsidRDefault="00F85B3A" w:rsidP="00F85B3A">
            <w:pPr>
              <w:pStyle w:val="Normlny0"/>
              <w:jc w:val="center"/>
            </w:pPr>
          </w:p>
          <w:p w14:paraId="3F627F47" w14:textId="77777777" w:rsidR="00F85B3A" w:rsidRDefault="00F85B3A" w:rsidP="00F85B3A">
            <w:pPr>
              <w:pStyle w:val="Normlny0"/>
              <w:jc w:val="center"/>
            </w:pPr>
          </w:p>
          <w:p w14:paraId="40B98AC1" w14:textId="77777777" w:rsidR="00F85B3A" w:rsidRDefault="00F85B3A" w:rsidP="00F85B3A">
            <w:pPr>
              <w:pStyle w:val="Normlny0"/>
              <w:jc w:val="center"/>
            </w:pPr>
          </w:p>
          <w:p w14:paraId="290CDE4A" w14:textId="77777777" w:rsidR="00F85B3A" w:rsidRDefault="00F85B3A" w:rsidP="00F85B3A">
            <w:pPr>
              <w:pStyle w:val="Normlny0"/>
              <w:jc w:val="center"/>
            </w:pPr>
          </w:p>
          <w:p w14:paraId="6DB87DFE" w14:textId="77777777" w:rsidR="00F85B3A" w:rsidRDefault="00F85B3A" w:rsidP="00F85B3A">
            <w:pPr>
              <w:pStyle w:val="Normlny0"/>
              <w:jc w:val="center"/>
            </w:pPr>
          </w:p>
          <w:p w14:paraId="59C6738E" w14:textId="77777777" w:rsidR="00F85B3A" w:rsidRDefault="00F85B3A" w:rsidP="00F85B3A">
            <w:pPr>
              <w:pStyle w:val="Normlny0"/>
              <w:jc w:val="center"/>
            </w:pPr>
          </w:p>
          <w:p w14:paraId="2D4BF936" w14:textId="77777777" w:rsidR="00F85B3A" w:rsidRDefault="00F85B3A" w:rsidP="00F85B3A">
            <w:pPr>
              <w:pStyle w:val="Normlny0"/>
              <w:jc w:val="center"/>
            </w:pPr>
          </w:p>
          <w:p w14:paraId="56A4524D" w14:textId="77777777" w:rsidR="00F85B3A" w:rsidRDefault="00F85B3A" w:rsidP="00F85B3A">
            <w:pPr>
              <w:pStyle w:val="Normlny0"/>
              <w:jc w:val="center"/>
            </w:pPr>
          </w:p>
          <w:p w14:paraId="13DE6DA4" w14:textId="6DC9B911"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BFCF6DD" w14:textId="77777777" w:rsidR="003A67E9" w:rsidRPr="003A67E9" w:rsidRDefault="003A67E9" w:rsidP="003A67E9">
            <w:pPr>
              <w:jc w:val="both"/>
              <w:rPr>
                <w:sz w:val="20"/>
                <w:szCs w:val="20"/>
              </w:rPr>
            </w:pPr>
            <w:r w:rsidRPr="003A67E9">
              <w:rPr>
                <w:sz w:val="20"/>
                <w:szCs w:val="20"/>
              </w:rPr>
              <w:lastRenderedPageBreak/>
              <w:t>(7) Pre omeškanie dlžníka, ktoré vzniklo pred poskytnutím dočasnej ochrany, nemôže druhá zmluvná strana počas trvania dočasnej ochrany vypovedať zmluvu, odstúpiť od zmluvy, odoprieť plnenie zo zmluvy alebo zmeniť obsah práv alebo povinností vyplývajúcich zo 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w:t>
            </w:r>
          </w:p>
          <w:p w14:paraId="66110126" w14:textId="12535B1E" w:rsidR="00F84891" w:rsidRPr="00F84891" w:rsidRDefault="003A67E9" w:rsidP="00F84891">
            <w:pPr>
              <w:jc w:val="both"/>
              <w:rPr>
                <w:sz w:val="20"/>
                <w:szCs w:val="20"/>
              </w:rPr>
            </w:pPr>
            <w:r w:rsidRPr="003A67E9">
              <w:rPr>
                <w:sz w:val="20"/>
                <w:szCs w:val="20"/>
              </w:rPr>
              <w:t>(8) Počas dočasnej ochrany veriteľ nemôže ukončiť financovanie dlžníka, ktoré bolo dohodnuté pred poskytnutím dočasnej ochrany z dôvodu, že dlžník neplní dohodnuté podmienky spočívajúce v plnení finančných ukazovateľov. Dlžník nie je oprávnený čerpať peňažné prostriedky z financovania, ktoré bolo dohodnuté pred poskytnutím dočasnej ochrany, bez súhlasu veriteľského výboru.</w:t>
            </w:r>
          </w:p>
          <w:p w14:paraId="47B26754" w14:textId="42CD3ABD" w:rsidR="00F85B3A" w:rsidRPr="00DE77C3" w:rsidRDefault="00F85B3A" w:rsidP="00F84891">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32E493" w14:textId="77777777" w:rsidR="00F85B3A" w:rsidRDefault="00F85B3A" w:rsidP="00F85B3A">
            <w:pPr>
              <w:jc w:val="center"/>
              <w:rPr>
                <w:sz w:val="20"/>
                <w:szCs w:val="20"/>
              </w:rPr>
            </w:pPr>
            <w:r>
              <w:rPr>
                <w:sz w:val="20"/>
                <w:szCs w:val="20"/>
              </w:rPr>
              <w:t>Ú</w:t>
            </w:r>
          </w:p>
          <w:p w14:paraId="157793D4" w14:textId="77777777" w:rsidR="00F85B3A" w:rsidRDefault="00F85B3A" w:rsidP="00F85B3A">
            <w:pPr>
              <w:jc w:val="center"/>
              <w:rPr>
                <w:sz w:val="20"/>
                <w:szCs w:val="20"/>
              </w:rPr>
            </w:pPr>
          </w:p>
          <w:p w14:paraId="276ED6E0" w14:textId="77777777" w:rsidR="00F85B3A" w:rsidRDefault="00F85B3A" w:rsidP="00F85B3A">
            <w:pPr>
              <w:jc w:val="center"/>
              <w:rPr>
                <w:sz w:val="20"/>
                <w:szCs w:val="20"/>
              </w:rPr>
            </w:pPr>
          </w:p>
          <w:p w14:paraId="62362551" w14:textId="77777777" w:rsidR="00F85B3A" w:rsidRDefault="00F85B3A" w:rsidP="00F85B3A">
            <w:pPr>
              <w:jc w:val="center"/>
              <w:rPr>
                <w:sz w:val="20"/>
                <w:szCs w:val="20"/>
              </w:rPr>
            </w:pPr>
          </w:p>
          <w:p w14:paraId="52427B60" w14:textId="77777777" w:rsidR="00F85B3A" w:rsidRDefault="00F85B3A" w:rsidP="00F85B3A">
            <w:pPr>
              <w:jc w:val="center"/>
              <w:rPr>
                <w:sz w:val="20"/>
                <w:szCs w:val="20"/>
              </w:rPr>
            </w:pPr>
          </w:p>
          <w:p w14:paraId="5B8401BE" w14:textId="77777777" w:rsidR="00F85B3A" w:rsidRDefault="00F85B3A" w:rsidP="00F85B3A">
            <w:pPr>
              <w:jc w:val="center"/>
              <w:rPr>
                <w:sz w:val="20"/>
                <w:szCs w:val="20"/>
              </w:rPr>
            </w:pPr>
          </w:p>
          <w:p w14:paraId="7243B721" w14:textId="77777777" w:rsidR="00F85B3A" w:rsidRDefault="00F85B3A" w:rsidP="00F85B3A">
            <w:pPr>
              <w:jc w:val="center"/>
              <w:rPr>
                <w:sz w:val="20"/>
                <w:szCs w:val="20"/>
              </w:rPr>
            </w:pPr>
          </w:p>
          <w:p w14:paraId="2AD5566A" w14:textId="77777777" w:rsidR="00F85B3A" w:rsidRDefault="00F85B3A" w:rsidP="00F85B3A">
            <w:pPr>
              <w:jc w:val="center"/>
              <w:rPr>
                <w:sz w:val="20"/>
                <w:szCs w:val="20"/>
              </w:rPr>
            </w:pPr>
          </w:p>
          <w:p w14:paraId="5560E9DD" w14:textId="77777777" w:rsidR="00F85B3A" w:rsidRDefault="00F85B3A" w:rsidP="00F85B3A">
            <w:pPr>
              <w:jc w:val="center"/>
              <w:rPr>
                <w:sz w:val="20"/>
                <w:szCs w:val="20"/>
              </w:rPr>
            </w:pPr>
          </w:p>
          <w:p w14:paraId="01F89676" w14:textId="77777777" w:rsidR="00F85B3A" w:rsidRDefault="00F85B3A" w:rsidP="00F85B3A">
            <w:pPr>
              <w:jc w:val="center"/>
              <w:rPr>
                <w:sz w:val="20"/>
                <w:szCs w:val="20"/>
              </w:rPr>
            </w:pPr>
          </w:p>
          <w:p w14:paraId="38B0D1CF" w14:textId="77777777" w:rsidR="00F85B3A" w:rsidRDefault="00F85B3A" w:rsidP="00F85B3A">
            <w:pPr>
              <w:jc w:val="center"/>
              <w:rPr>
                <w:sz w:val="20"/>
                <w:szCs w:val="20"/>
              </w:rPr>
            </w:pPr>
          </w:p>
          <w:p w14:paraId="726DBABB" w14:textId="77777777" w:rsidR="00F85B3A" w:rsidRDefault="00F85B3A" w:rsidP="00F85B3A">
            <w:pPr>
              <w:jc w:val="center"/>
              <w:rPr>
                <w:sz w:val="20"/>
                <w:szCs w:val="20"/>
              </w:rPr>
            </w:pPr>
          </w:p>
          <w:p w14:paraId="76A1822E" w14:textId="77777777" w:rsidR="00F85B3A" w:rsidRDefault="00F85B3A" w:rsidP="00F85B3A">
            <w:pPr>
              <w:jc w:val="center"/>
              <w:rPr>
                <w:sz w:val="20"/>
                <w:szCs w:val="20"/>
              </w:rPr>
            </w:pPr>
          </w:p>
          <w:p w14:paraId="2D0C0E6E" w14:textId="77777777" w:rsidR="00F85B3A" w:rsidRDefault="00F85B3A" w:rsidP="00F85B3A">
            <w:pPr>
              <w:jc w:val="center"/>
              <w:rPr>
                <w:sz w:val="20"/>
                <w:szCs w:val="20"/>
              </w:rPr>
            </w:pPr>
          </w:p>
          <w:p w14:paraId="42926535" w14:textId="77777777" w:rsidR="00F85B3A" w:rsidRDefault="00F85B3A" w:rsidP="00F85B3A">
            <w:pPr>
              <w:jc w:val="center"/>
              <w:rPr>
                <w:sz w:val="20"/>
                <w:szCs w:val="20"/>
              </w:rPr>
            </w:pPr>
          </w:p>
          <w:p w14:paraId="05417487" w14:textId="77777777" w:rsidR="00F85B3A" w:rsidRDefault="00F85B3A" w:rsidP="00F85B3A">
            <w:pPr>
              <w:jc w:val="center"/>
              <w:rPr>
                <w:sz w:val="20"/>
                <w:szCs w:val="20"/>
              </w:rPr>
            </w:pPr>
            <w:r>
              <w:rPr>
                <w:sz w:val="20"/>
                <w:szCs w:val="20"/>
              </w:rPr>
              <w:t>Ú</w:t>
            </w:r>
          </w:p>
          <w:p w14:paraId="3B202374" w14:textId="77777777" w:rsidR="00F85B3A" w:rsidRDefault="00F85B3A" w:rsidP="00F85B3A">
            <w:pPr>
              <w:jc w:val="center"/>
              <w:rPr>
                <w:sz w:val="20"/>
                <w:szCs w:val="20"/>
              </w:rPr>
            </w:pPr>
          </w:p>
          <w:p w14:paraId="5AFCECC2" w14:textId="77777777" w:rsidR="00F85B3A" w:rsidRDefault="00F85B3A" w:rsidP="00F85B3A">
            <w:pPr>
              <w:jc w:val="center"/>
              <w:rPr>
                <w:sz w:val="20"/>
                <w:szCs w:val="20"/>
              </w:rPr>
            </w:pPr>
          </w:p>
          <w:p w14:paraId="3413C397" w14:textId="77777777" w:rsidR="00F85B3A" w:rsidRDefault="00F85B3A" w:rsidP="00F85B3A">
            <w:pPr>
              <w:jc w:val="center"/>
              <w:rPr>
                <w:sz w:val="20"/>
                <w:szCs w:val="20"/>
              </w:rPr>
            </w:pPr>
          </w:p>
          <w:p w14:paraId="75434E05" w14:textId="77777777" w:rsidR="00F85B3A" w:rsidRDefault="00F85B3A" w:rsidP="00F85B3A">
            <w:pPr>
              <w:jc w:val="center"/>
              <w:rPr>
                <w:sz w:val="20"/>
                <w:szCs w:val="20"/>
              </w:rPr>
            </w:pPr>
          </w:p>
          <w:p w14:paraId="321511AD" w14:textId="77777777" w:rsidR="00F85B3A" w:rsidRDefault="00F85B3A" w:rsidP="00F85B3A">
            <w:pPr>
              <w:jc w:val="center"/>
              <w:rPr>
                <w:sz w:val="20"/>
                <w:szCs w:val="20"/>
              </w:rPr>
            </w:pPr>
          </w:p>
          <w:p w14:paraId="6D53D710" w14:textId="77777777" w:rsidR="00F85B3A" w:rsidRDefault="00F85B3A" w:rsidP="00F85B3A">
            <w:pPr>
              <w:jc w:val="center"/>
              <w:rPr>
                <w:sz w:val="20"/>
                <w:szCs w:val="20"/>
              </w:rPr>
            </w:pPr>
            <w:r>
              <w:rPr>
                <w:sz w:val="20"/>
                <w:szCs w:val="20"/>
              </w:rPr>
              <w:t>Ú</w:t>
            </w:r>
          </w:p>
          <w:p w14:paraId="446E6A03" w14:textId="77777777" w:rsidR="00F85B3A" w:rsidRDefault="00F85B3A" w:rsidP="00F85B3A">
            <w:pPr>
              <w:jc w:val="center"/>
              <w:rPr>
                <w:sz w:val="20"/>
                <w:szCs w:val="20"/>
              </w:rPr>
            </w:pPr>
          </w:p>
          <w:p w14:paraId="5AE5CFD4" w14:textId="77777777" w:rsidR="00F85B3A" w:rsidRDefault="00F85B3A" w:rsidP="00F85B3A">
            <w:pPr>
              <w:jc w:val="center"/>
              <w:rPr>
                <w:sz w:val="20"/>
                <w:szCs w:val="20"/>
              </w:rPr>
            </w:pPr>
          </w:p>
          <w:p w14:paraId="3D62D095" w14:textId="77777777" w:rsidR="00F85B3A" w:rsidRDefault="00F85B3A" w:rsidP="00F85B3A">
            <w:pPr>
              <w:jc w:val="center"/>
              <w:rPr>
                <w:sz w:val="20"/>
                <w:szCs w:val="20"/>
              </w:rPr>
            </w:pPr>
          </w:p>
          <w:p w14:paraId="12E8B26F" w14:textId="77777777" w:rsidR="00F85B3A" w:rsidRPr="0043448D" w:rsidRDefault="00F85B3A" w:rsidP="00F85B3A">
            <w:pPr>
              <w:jc w:val="center"/>
              <w:rPr>
                <w:sz w:val="20"/>
                <w:szCs w:val="20"/>
              </w:rPr>
            </w:pPr>
          </w:p>
        </w:tc>
        <w:tc>
          <w:tcPr>
            <w:tcW w:w="3415" w:type="dxa"/>
            <w:tcBorders>
              <w:top w:val="single" w:sz="4" w:space="0" w:color="auto"/>
              <w:left w:val="single" w:sz="4" w:space="0" w:color="auto"/>
              <w:bottom w:val="single" w:sz="4" w:space="0" w:color="auto"/>
            </w:tcBorders>
          </w:tcPr>
          <w:p w14:paraId="0A23DA7E" w14:textId="77777777" w:rsidR="00C71DEF" w:rsidRDefault="00DE77C3" w:rsidP="00F85B3A">
            <w:pPr>
              <w:jc w:val="both"/>
              <w:rPr>
                <w:sz w:val="20"/>
                <w:szCs w:val="20"/>
              </w:rPr>
            </w:pPr>
            <w:r w:rsidRPr="00DE77C3">
              <w:rPr>
                <w:sz w:val="20"/>
                <w:szCs w:val="20"/>
              </w:rPr>
              <w:lastRenderedPageBreak/>
              <w:t xml:space="preserve">Slovenská republiky upravuje dočasnú ochranu (moratórium) všeobecne, pričom účinok poskytnutej dočasnej ochrany týkajúci sa čl. 7 ods. 4 sa neuplatní v prípade, ak by druhá zmluvná strana pokračovaním v plnení zmluvy mohla vážne ohroziť prevádzkovanie svojho podniku alebo prípadne je plnenie, na ktoré je druhá zmluvná strana povinná, nie je nevyhnutné potrebné zachovanie prevádzky podniku dlžníka. </w:t>
            </w:r>
          </w:p>
          <w:p w14:paraId="3E475098" w14:textId="77777777" w:rsidR="00F85B3A" w:rsidRDefault="00DE77C3" w:rsidP="00F85B3A">
            <w:pPr>
              <w:jc w:val="both"/>
              <w:rPr>
                <w:sz w:val="20"/>
                <w:szCs w:val="20"/>
              </w:rPr>
            </w:pPr>
            <w:r w:rsidRPr="00DE77C3">
              <w:rPr>
                <w:sz w:val="20"/>
                <w:szCs w:val="20"/>
              </w:rPr>
              <w:t>Čo sa týka účinkov vo vzťahu k prijatiu plnenia poskytnutého na základe financovania dlžníka pred poskytnutím dočasnej ochrany, dočerpanie finančných prostriedkov sa podmieňuje súhlasom veriteľského výboru.</w:t>
            </w:r>
          </w:p>
          <w:p w14:paraId="7CB6026F" w14:textId="5FD17DDD" w:rsidR="00F57F53" w:rsidRDefault="00F57F53" w:rsidP="00F57F53">
            <w:pPr>
              <w:jc w:val="both"/>
              <w:rPr>
                <w:sz w:val="20"/>
                <w:szCs w:val="20"/>
              </w:rPr>
            </w:pPr>
            <w:r>
              <w:rPr>
                <w:sz w:val="20"/>
                <w:szCs w:val="20"/>
              </w:rPr>
              <w:t>Nakoľko n</w:t>
            </w:r>
            <w:r w:rsidRPr="009D1147">
              <w:rPr>
                <w:sz w:val="20"/>
                <w:szCs w:val="20"/>
              </w:rPr>
              <w:t xml:space="preserve">ávrh zákona </w:t>
            </w:r>
            <w:r>
              <w:rPr>
                <w:sz w:val="20"/>
                <w:szCs w:val="20"/>
              </w:rPr>
              <w:t>explicitne nevyjadruje, a v rámci právnej úpravy účinkov dočasnej ochrany (moratória, resp. prerušenia</w:t>
            </w:r>
            <w:r w:rsidRPr="009D1147">
              <w:rPr>
                <w:sz w:val="20"/>
                <w:szCs w:val="20"/>
              </w:rPr>
              <w:t xml:space="preserve"> konaní) </w:t>
            </w:r>
            <w:r>
              <w:rPr>
                <w:sz w:val="20"/>
                <w:szCs w:val="20"/>
              </w:rPr>
              <w:t xml:space="preserve">upravuje tieto účinky </w:t>
            </w:r>
            <w:r w:rsidRPr="009D1147">
              <w:rPr>
                <w:sz w:val="20"/>
                <w:szCs w:val="20"/>
              </w:rPr>
              <w:t xml:space="preserve">vo vzťahu ku všetkým zmluvám </w:t>
            </w:r>
            <w:r w:rsidRPr="009D1147">
              <w:rPr>
                <w:sz w:val="20"/>
                <w:szCs w:val="20"/>
              </w:rPr>
              <w:lastRenderedPageBreak/>
              <w:t>v súlade s čl. 7 ods. 4 pododsek 3 smernice.</w:t>
            </w:r>
          </w:p>
          <w:p w14:paraId="5361B401" w14:textId="731E0609" w:rsidR="00F57F53" w:rsidRPr="00DE77C3" w:rsidRDefault="00F57F53" w:rsidP="00F85B3A">
            <w:pPr>
              <w:jc w:val="both"/>
              <w:rPr>
                <w:sz w:val="20"/>
                <w:szCs w:val="20"/>
              </w:rPr>
            </w:pPr>
          </w:p>
        </w:tc>
      </w:tr>
      <w:tr w:rsidR="00DE77C3" w:rsidRPr="0043448D" w14:paraId="79586FCF" w14:textId="77777777" w:rsidTr="00910B57">
        <w:tc>
          <w:tcPr>
            <w:tcW w:w="899" w:type="dxa"/>
            <w:tcBorders>
              <w:top w:val="single" w:sz="4" w:space="0" w:color="auto"/>
              <w:left w:val="single" w:sz="12" w:space="0" w:color="auto"/>
              <w:bottom w:val="single" w:sz="4" w:space="0" w:color="auto"/>
              <w:right w:val="single" w:sz="4" w:space="0" w:color="auto"/>
            </w:tcBorders>
          </w:tcPr>
          <w:p w14:paraId="46394497" w14:textId="77777777" w:rsidR="00DE77C3" w:rsidRPr="0043448D" w:rsidRDefault="00DE77C3" w:rsidP="00DE77C3">
            <w:pPr>
              <w:jc w:val="both"/>
              <w:rPr>
                <w:b/>
                <w:bCs/>
                <w:sz w:val="20"/>
                <w:szCs w:val="20"/>
              </w:rPr>
            </w:pPr>
            <w:r w:rsidRPr="0043448D">
              <w:rPr>
                <w:b/>
                <w:bCs/>
                <w:sz w:val="20"/>
                <w:szCs w:val="20"/>
              </w:rPr>
              <w:lastRenderedPageBreak/>
              <w:t>Č: 7</w:t>
            </w:r>
          </w:p>
          <w:p w14:paraId="1E094088" w14:textId="77777777" w:rsidR="00DE77C3" w:rsidRPr="0043448D" w:rsidRDefault="00DE77C3" w:rsidP="00DE77C3">
            <w:pPr>
              <w:jc w:val="both"/>
              <w:rPr>
                <w:b/>
                <w:bCs/>
                <w:sz w:val="20"/>
                <w:szCs w:val="20"/>
              </w:rPr>
            </w:pPr>
            <w:r w:rsidRPr="0043448D">
              <w:rPr>
                <w:b/>
                <w:bCs/>
                <w:sz w:val="20"/>
                <w:szCs w:val="20"/>
              </w:rPr>
              <w:t>O: 5</w:t>
            </w:r>
          </w:p>
          <w:p w14:paraId="63FD558E" w14:textId="77777777" w:rsidR="00DE77C3" w:rsidRPr="0043448D" w:rsidRDefault="00DE77C3" w:rsidP="00DE77C3">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8C8129D" w14:textId="77777777" w:rsidR="00DE77C3" w:rsidRPr="0043448D" w:rsidRDefault="00DE77C3" w:rsidP="00DE77C3">
            <w:pPr>
              <w:adjustRightInd w:val="0"/>
              <w:jc w:val="both"/>
              <w:rPr>
                <w:sz w:val="20"/>
                <w:szCs w:val="20"/>
              </w:rPr>
            </w:pPr>
            <w:r w:rsidRPr="0043448D">
              <w:rPr>
                <w:sz w:val="20"/>
                <w:szCs w:val="20"/>
              </w:rPr>
              <w:t xml:space="preserve">5. Členské štáty zabezpečia, aby veritelia nemohli odložiť plnenie ani ukončiť, urýchliť, ani nijakým iným spôsobom na škodu dlžníka zmeniť nesplnené zmluvy na základe zmluvnej doložky, ktorou sa stanovujú takéto opatrenia, len z dôvodu: </w:t>
            </w:r>
          </w:p>
          <w:p w14:paraId="7E7EC555" w14:textId="77777777" w:rsidR="00DE77C3" w:rsidRPr="0043448D" w:rsidRDefault="00DE77C3" w:rsidP="00DE77C3">
            <w:pPr>
              <w:numPr>
                <w:ilvl w:val="0"/>
                <w:numId w:val="11"/>
              </w:numPr>
              <w:adjustRightInd w:val="0"/>
              <w:jc w:val="both"/>
              <w:rPr>
                <w:b/>
                <w:sz w:val="20"/>
                <w:szCs w:val="20"/>
              </w:rPr>
            </w:pPr>
            <w:r w:rsidRPr="0043448D">
              <w:rPr>
                <w:sz w:val="20"/>
                <w:szCs w:val="20"/>
              </w:rPr>
              <w:t xml:space="preserve">žiadosti o začatie konania o preventívnej reštrukturalizácii; </w:t>
            </w:r>
          </w:p>
          <w:p w14:paraId="606545D6" w14:textId="77777777" w:rsidR="00DE77C3" w:rsidRPr="0043448D" w:rsidRDefault="00DE77C3" w:rsidP="00DE77C3">
            <w:pPr>
              <w:numPr>
                <w:ilvl w:val="0"/>
                <w:numId w:val="11"/>
              </w:numPr>
              <w:adjustRightInd w:val="0"/>
              <w:jc w:val="both"/>
              <w:rPr>
                <w:b/>
                <w:sz w:val="20"/>
                <w:szCs w:val="20"/>
              </w:rPr>
            </w:pPr>
            <w:r w:rsidRPr="0043448D">
              <w:rPr>
                <w:sz w:val="20"/>
                <w:szCs w:val="20"/>
              </w:rPr>
              <w:t xml:space="preserve">žiadosti o prerušenie jednotlivých konaní, v ktorých dochádza k vymáhaniu nárokov; </w:t>
            </w:r>
          </w:p>
          <w:p w14:paraId="28351B9A" w14:textId="77777777" w:rsidR="00DE77C3" w:rsidRPr="0043448D" w:rsidRDefault="00DE77C3" w:rsidP="00DE77C3">
            <w:pPr>
              <w:numPr>
                <w:ilvl w:val="0"/>
                <w:numId w:val="11"/>
              </w:numPr>
              <w:adjustRightInd w:val="0"/>
              <w:jc w:val="both"/>
              <w:rPr>
                <w:b/>
                <w:sz w:val="20"/>
                <w:szCs w:val="20"/>
              </w:rPr>
            </w:pPr>
            <w:r w:rsidRPr="0043448D">
              <w:rPr>
                <w:sz w:val="20"/>
                <w:szCs w:val="20"/>
              </w:rPr>
              <w:t xml:space="preserve">začatia konania o preventívnej reštrukturalizácii; alebo </w:t>
            </w:r>
          </w:p>
          <w:p w14:paraId="1870BC43" w14:textId="77777777" w:rsidR="00DE77C3" w:rsidRPr="0043448D" w:rsidRDefault="00DE77C3" w:rsidP="00DE77C3">
            <w:pPr>
              <w:numPr>
                <w:ilvl w:val="0"/>
                <w:numId w:val="11"/>
              </w:numPr>
              <w:adjustRightInd w:val="0"/>
              <w:jc w:val="both"/>
              <w:rPr>
                <w:b/>
                <w:sz w:val="20"/>
                <w:szCs w:val="20"/>
              </w:rPr>
            </w:pPr>
            <w:r w:rsidRPr="0043448D">
              <w:rPr>
                <w:sz w:val="20"/>
                <w:szCs w:val="20"/>
              </w:rPr>
              <w:t xml:space="preserve">povolenia prerušenia jednotlivých konaní, v ktorých dochádza k vymáhaniu nárokov, ako takého. </w:t>
            </w:r>
          </w:p>
        </w:tc>
        <w:tc>
          <w:tcPr>
            <w:tcW w:w="900" w:type="dxa"/>
            <w:tcBorders>
              <w:top w:val="single" w:sz="4" w:space="0" w:color="auto"/>
              <w:left w:val="single" w:sz="4" w:space="0" w:color="auto"/>
              <w:bottom w:val="single" w:sz="4" w:space="0" w:color="auto"/>
              <w:right w:val="single" w:sz="12" w:space="0" w:color="auto"/>
            </w:tcBorders>
          </w:tcPr>
          <w:p w14:paraId="37F31D99" w14:textId="77777777" w:rsidR="00DE77C3" w:rsidRPr="0043448D" w:rsidRDefault="00DE77C3" w:rsidP="00DE77C3">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04C34676" w14:textId="77777777" w:rsidR="00DE77C3" w:rsidRPr="00110C5A" w:rsidRDefault="00DE77C3" w:rsidP="00DE77C3">
            <w:pPr>
              <w:jc w:val="center"/>
              <w:rPr>
                <w:sz w:val="20"/>
                <w:szCs w:val="20"/>
              </w:rPr>
            </w:pPr>
            <w:r w:rsidRPr="00110C5A">
              <w:rPr>
                <w:sz w:val="20"/>
                <w:szCs w:val="20"/>
              </w:rPr>
              <w:t>Návrh zákona</w:t>
            </w:r>
          </w:p>
          <w:p w14:paraId="5272C21B" w14:textId="77777777" w:rsidR="00DE77C3" w:rsidRDefault="00DE77C3" w:rsidP="00DE77C3">
            <w:pPr>
              <w:jc w:val="center"/>
              <w:rPr>
                <w:sz w:val="20"/>
                <w:szCs w:val="20"/>
              </w:rPr>
            </w:pPr>
          </w:p>
          <w:p w14:paraId="178D6A37" w14:textId="77777777" w:rsidR="00DE77C3" w:rsidRDefault="00DE77C3" w:rsidP="00DE77C3">
            <w:pPr>
              <w:jc w:val="center"/>
              <w:rPr>
                <w:sz w:val="20"/>
                <w:szCs w:val="20"/>
              </w:rPr>
            </w:pPr>
          </w:p>
          <w:p w14:paraId="273082BE" w14:textId="77777777" w:rsidR="00DE77C3" w:rsidRDefault="00DE77C3" w:rsidP="00DE77C3">
            <w:pPr>
              <w:jc w:val="center"/>
              <w:rPr>
                <w:sz w:val="20"/>
                <w:szCs w:val="20"/>
              </w:rPr>
            </w:pPr>
          </w:p>
          <w:p w14:paraId="0B1486CC" w14:textId="77777777" w:rsidR="00DE77C3" w:rsidRDefault="00DE77C3" w:rsidP="00DE77C3">
            <w:pPr>
              <w:jc w:val="center"/>
              <w:rPr>
                <w:sz w:val="20"/>
                <w:szCs w:val="20"/>
              </w:rPr>
            </w:pPr>
          </w:p>
          <w:p w14:paraId="2D83F66F" w14:textId="77777777" w:rsidR="00DE77C3" w:rsidRDefault="00DE77C3" w:rsidP="00DE77C3">
            <w:pPr>
              <w:jc w:val="center"/>
              <w:rPr>
                <w:sz w:val="20"/>
                <w:szCs w:val="20"/>
              </w:rPr>
            </w:pPr>
          </w:p>
          <w:p w14:paraId="3A91CE40" w14:textId="77777777" w:rsidR="00DE77C3" w:rsidRDefault="00DE77C3" w:rsidP="00DE77C3">
            <w:pPr>
              <w:jc w:val="center"/>
              <w:rPr>
                <w:sz w:val="20"/>
                <w:szCs w:val="20"/>
              </w:rPr>
            </w:pPr>
          </w:p>
          <w:p w14:paraId="06A2437F" w14:textId="77777777" w:rsidR="00DE77C3" w:rsidRDefault="00DE77C3" w:rsidP="00DE77C3">
            <w:pPr>
              <w:jc w:val="center"/>
              <w:rPr>
                <w:sz w:val="20"/>
                <w:szCs w:val="20"/>
              </w:rPr>
            </w:pPr>
          </w:p>
          <w:p w14:paraId="1A04153D" w14:textId="77777777" w:rsidR="00DE77C3" w:rsidRDefault="00DE77C3" w:rsidP="00DE77C3">
            <w:pPr>
              <w:jc w:val="center"/>
              <w:rPr>
                <w:sz w:val="20"/>
                <w:szCs w:val="20"/>
              </w:rPr>
            </w:pPr>
          </w:p>
          <w:p w14:paraId="78581AB4" w14:textId="77777777" w:rsidR="00DE77C3" w:rsidRDefault="00DE77C3" w:rsidP="00DE77C3">
            <w:pPr>
              <w:jc w:val="center"/>
              <w:rPr>
                <w:sz w:val="20"/>
                <w:szCs w:val="20"/>
              </w:rPr>
            </w:pPr>
          </w:p>
          <w:p w14:paraId="32CEADBD" w14:textId="466E79B8" w:rsidR="00DE77C3" w:rsidRPr="0093003A" w:rsidRDefault="00DE77C3" w:rsidP="00DE77C3">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DEBFADC" w14:textId="77777777" w:rsidR="00DE77C3" w:rsidRDefault="00DE77C3" w:rsidP="00DE77C3">
            <w:pPr>
              <w:pStyle w:val="Normlny0"/>
              <w:jc w:val="center"/>
            </w:pPr>
            <w:r>
              <w:t>Č: I</w:t>
            </w:r>
          </w:p>
          <w:p w14:paraId="2103A38A" w14:textId="22DB5049" w:rsidR="00DE77C3" w:rsidRDefault="00DE77C3" w:rsidP="00DE77C3">
            <w:pPr>
              <w:pStyle w:val="Normlny0"/>
              <w:jc w:val="center"/>
            </w:pPr>
            <w:r>
              <w:t xml:space="preserve">§: </w:t>
            </w:r>
            <w:r w:rsidR="003A67E9">
              <w:t>20</w:t>
            </w:r>
          </w:p>
          <w:p w14:paraId="23A5A1E7" w14:textId="15FCF992" w:rsidR="00DE77C3" w:rsidRDefault="00DE77C3" w:rsidP="00DE77C3">
            <w:pPr>
              <w:pStyle w:val="Normlny0"/>
              <w:jc w:val="center"/>
            </w:pPr>
            <w:r>
              <w:t>O: 7</w:t>
            </w:r>
          </w:p>
          <w:p w14:paraId="2440DA4F" w14:textId="77777777" w:rsidR="00DE77C3" w:rsidRDefault="00DE77C3" w:rsidP="00DE77C3">
            <w:pPr>
              <w:pStyle w:val="Normlny0"/>
              <w:jc w:val="center"/>
            </w:pPr>
          </w:p>
          <w:p w14:paraId="6703D5CC" w14:textId="77777777" w:rsidR="00DE77C3" w:rsidRDefault="00DE77C3" w:rsidP="00DE77C3">
            <w:pPr>
              <w:pStyle w:val="Normlny0"/>
              <w:jc w:val="center"/>
            </w:pPr>
          </w:p>
          <w:p w14:paraId="192DEFCB" w14:textId="77777777" w:rsidR="00DE77C3" w:rsidRDefault="00DE77C3" w:rsidP="00DE77C3">
            <w:pPr>
              <w:pStyle w:val="Normlny0"/>
              <w:jc w:val="center"/>
            </w:pPr>
          </w:p>
          <w:p w14:paraId="1254FBD1" w14:textId="77777777" w:rsidR="00DE77C3" w:rsidRDefault="00DE77C3" w:rsidP="00DE77C3">
            <w:pPr>
              <w:pStyle w:val="Normlny0"/>
              <w:jc w:val="center"/>
            </w:pPr>
          </w:p>
          <w:p w14:paraId="614D35D3" w14:textId="77777777" w:rsidR="00DE77C3" w:rsidRDefault="00DE77C3" w:rsidP="00DE77C3">
            <w:pPr>
              <w:pStyle w:val="Normlny0"/>
              <w:jc w:val="center"/>
            </w:pPr>
          </w:p>
          <w:p w14:paraId="6A16C2A1" w14:textId="77777777" w:rsidR="00DE77C3" w:rsidRDefault="00DE77C3" w:rsidP="00DE77C3">
            <w:pPr>
              <w:pStyle w:val="Normlny0"/>
              <w:jc w:val="center"/>
            </w:pPr>
          </w:p>
          <w:p w14:paraId="063598AC" w14:textId="77777777" w:rsidR="00DE77C3" w:rsidRDefault="00DE77C3" w:rsidP="00DE77C3">
            <w:pPr>
              <w:pStyle w:val="Normlny0"/>
              <w:jc w:val="center"/>
            </w:pPr>
          </w:p>
          <w:p w14:paraId="512EAD77" w14:textId="77777777" w:rsidR="00DE77C3" w:rsidRDefault="00DE77C3" w:rsidP="00DE77C3">
            <w:pPr>
              <w:pStyle w:val="Normlny0"/>
              <w:jc w:val="center"/>
            </w:pPr>
          </w:p>
          <w:p w14:paraId="32A797EE" w14:textId="20D8C538" w:rsidR="00DE77C3" w:rsidRPr="0043448D" w:rsidRDefault="00DE77C3" w:rsidP="00DE77C3">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7C634FF" w14:textId="7CB0156B" w:rsidR="00DE77C3" w:rsidRPr="000C74E5" w:rsidRDefault="003A67E9" w:rsidP="00A80276">
            <w:pPr>
              <w:jc w:val="both"/>
              <w:rPr>
                <w:sz w:val="20"/>
                <w:szCs w:val="21"/>
              </w:rPr>
            </w:pPr>
            <w:r w:rsidRPr="003A67E9">
              <w:rPr>
                <w:sz w:val="20"/>
                <w:szCs w:val="21"/>
              </w:rPr>
              <w:t>(7) Pre omeškanie dlžníka, ktoré vzniklo pred poskytnutím dočasnej ochrany, nemôže druhá zmluvná strana počas trvania dočasnej ochrany vypovedať zmluvu, odstúpiť od zmluvy, odoprieť plnenie zo zmluvy alebo zmeniť obsah práv alebo povinností vyplývajúcich zo 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w:t>
            </w:r>
            <w:r w:rsidR="00A80276">
              <w:rPr>
                <w:sz w:val="20"/>
                <w:szCs w:val="21"/>
              </w:rPr>
              <w:t>anie prevádzky podniku dlžníka.</w:t>
            </w:r>
          </w:p>
        </w:tc>
        <w:tc>
          <w:tcPr>
            <w:tcW w:w="554" w:type="dxa"/>
            <w:tcBorders>
              <w:top w:val="single" w:sz="4" w:space="0" w:color="auto"/>
              <w:left w:val="single" w:sz="4" w:space="0" w:color="auto"/>
              <w:bottom w:val="single" w:sz="4" w:space="0" w:color="auto"/>
              <w:right w:val="single" w:sz="4" w:space="0" w:color="auto"/>
            </w:tcBorders>
          </w:tcPr>
          <w:p w14:paraId="79EBE33D" w14:textId="77777777" w:rsidR="00DE77C3" w:rsidRPr="0043448D" w:rsidRDefault="00DE77C3" w:rsidP="00DE77C3">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9799BBC" w14:textId="001EB6B2" w:rsidR="00DE77C3" w:rsidRPr="008B2936" w:rsidRDefault="008F0A4F" w:rsidP="00DE77C3">
            <w:pPr>
              <w:jc w:val="both"/>
              <w:rPr>
                <w:color w:val="FF0000"/>
                <w:sz w:val="20"/>
                <w:szCs w:val="20"/>
              </w:rPr>
            </w:pPr>
            <w:r>
              <w:rPr>
                <w:sz w:val="20"/>
                <w:szCs w:val="20"/>
              </w:rPr>
              <w:t>V rámci účinkov dočasnej ochrany sa upravuje, že ustanovenia zmlúv, ktoré by vylučovali účinky dočasnej ochrany vo vzťahu k nemožnosti vypovedať zmluvu, odstúpiť od zmluvy, odoprieť plnenie zo zmluvy alebo zmeniť jej obsah z dôvodu omeškania dlžníka vzniknutého pred poskytnutím dočasnej ochrany, sa neaplikujú (neprihliada sa na ne).</w:t>
            </w:r>
          </w:p>
        </w:tc>
      </w:tr>
      <w:tr w:rsidR="00F85B3A" w:rsidRPr="0043448D" w14:paraId="48AE0500" w14:textId="77777777" w:rsidTr="00910B57">
        <w:tc>
          <w:tcPr>
            <w:tcW w:w="899" w:type="dxa"/>
            <w:tcBorders>
              <w:top w:val="single" w:sz="4" w:space="0" w:color="auto"/>
              <w:left w:val="single" w:sz="12" w:space="0" w:color="auto"/>
              <w:bottom w:val="single" w:sz="4" w:space="0" w:color="auto"/>
              <w:right w:val="single" w:sz="4" w:space="0" w:color="auto"/>
            </w:tcBorders>
          </w:tcPr>
          <w:p w14:paraId="50C64359" w14:textId="77777777" w:rsidR="00F85B3A" w:rsidRPr="0043448D" w:rsidRDefault="00F85B3A" w:rsidP="00F85B3A">
            <w:pPr>
              <w:jc w:val="both"/>
              <w:rPr>
                <w:b/>
                <w:bCs/>
                <w:sz w:val="20"/>
                <w:szCs w:val="20"/>
              </w:rPr>
            </w:pPr>
            <w:r w:rsidRPr="0043448D">
              <w:rPr>
                <w:b/>
                <w:bCs/>
                <w:sz w:val="20"/>
                <w:szCs w:val="20"/>
              </w:rPr>
              <w:t>Č: 7</w:t>
            </w:r>
          </w:p>
          <w:p w14:paraId="61127D94" w14:textId="77777777" w:rsidR="00F85B3A" w:rsidRPr="0043448D" w:rsidRDefault="00F85B3A" w:rsidP="00F85B3A">
            <w:pPr>
              <w:jc w:val="both"/>
              <w:rPr>
                <w:b/>
                <w:bCs/>
                <w:sz w:val="20"/>
                <w:szCs w:val="20"/>
              </w:rPr>
            </w:pPr>
            <w:r w:rsidRPr="0043448D">
              <w:rPr>
                <w:b/>
                <w:bCs/>
                <w:sz w:val="20"/>
                <w:szCs w:val="20"/>
              </w:rPr>
              <w:t>O: 6</w:t>
            </w:r>
          </w:p>
          <w:p w14:paraId="1D688536"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4DCB386A" w14:textId="77777777" w:rsidR="00F85B3A" w:rsidRPr="0043448D" w:rsidRDefault="00F85B3A" w:rsidP="00F85B3A">
            <w:pPr>
              <w:adjustRightInd w:val="0"/>
              <w:jc w:val="both"/>
              <w:rPr>
                <w:sz w:val="20"/>
                <w:szCs w:val="20"/>
              </w:rPr>
            </w:pPr>
            <w:r w:rsidRPr="0043448D">
              <w:rPr>
                <w:sz w:val="20"/>
                <w:szCs w:val="20"/>
              </w:rPr>
              <w:t>6. Členské štáty môžu ustanoviť, že prerušenie jednotlivých konaní, v ktorých dochádza k vymáhaniu nárokov, sa nevzťahuje na dohody o vzájomnom započítavaní, vrátane dohôd o vzájomnom započítavaní pri uzatvorení, na finančných trhoch, na trhoch s energiou a komoditných trhoch, a to ani v prípadoch, keď sa neuplatňuje článok 31 ods. 1, ak sú takéto dohody vynútiteľné podľa vnútroštátnych právnych predpisov v oblasti úpadku. Prerušenie sa však uplatňuje na vymáhanie pohľadávky veriteľom voči dlžníkovi vzniknutej v dôsledku plnenia dohody o vzájomnom započítavaní.</w:t>
            </w:r>
          </w:p>
          <w:p w14:paraId="08402582" w14:textId="77777777" w:rsidR="00F85B3A" w:rsidRDefault="00F85B3A" w:rsidP="00F85B3A">
            <w:pPr>
              <w:adjustRightInd w:val="0"/>
              <w:jc w:val="both"/>
              <w:rPr>
                <w:sz w:val="20"/>
                <w:szCs w:val="20"/>
              </w:rPr>
            </w:pPr>
          </w:p>
          <w:p w14:paraId="1FEBAE64" w14:textId="77777777" w:rsidR="00F85B3A" w:rsidRPr="0043448D" w:rsidRDefault="00F85B3A" w:rsidP="00F85B3A">
            <w:pPr>
              <w:adjustRightInd w:val="0"/>
              <w:jc w:val="both"/>
              <w:rPr>
                <w:b/>
                <w:sz w:val="20"/>
                <w:szCs w:val="20"/>
              </w:rPr>
            </w:pPr>
            <w:r w:rsidRPr="0043448D">
              <w:rPr>
                <w:sz w:val="20"/>
                <w:szCs w:val="20"/>
              </w:rPr>
              <w:t xml:space="preserve">Prvý pododsek sa neuplatňuje na zmluvy o dodaní tovaru, poskytnutí služieb alebo dodaní energií potrebných na prevádzkovanie podniku dlžníka, s </w:t>
            </w:r>
            <w:r w:rsidRPr="0043448D">
              <w:rPr>
                <w:sz w:val="20"/>
                <w:szCs w:val="20"/>
              </w:rPr>
              <w:lastRenderedPageBreak/>
              <w:t>výnimkou situácie, keď takéto zmluvy majú formu pozície obchodovanej na burze alebo inom trhu, ktorú možno kedykoľvek nahradiť v aktuálnej trhovej hodnote.</w:t>
            </w:r>
          </w:p>
        </w:tc>
        <w:tc>
          <w:tcPr>
            <w:tcW w:w="900" w:type="dxa"/>
            <w:tcBorders>
              <w:top w:val="single" w:sz="4" w:space="0" w:color="auto"/>
              <w:left w:val="single" w:sz="4" w:space="0" w:color="auto"/>
              <w:bottom w:val="single" w:sz="4" w:space="0" w:color="auto"/>
              <w:right w:val="single" w:sz="12" w:space="0" w:color="auto"/>
            </w:tcBorders>
          </w:tcPr>
          <w:p w14:paraId="2F8DF4B7" w14:textId="77777777" w:rsidR="00F85B3A" w:rsidRPr="0043448D" w:rsidRDefault="00F85B3A" w:rsidP="00F85B3A">
            <w:pPr>
              <w:jc w:val="center"/>
              <w:rPr>
                <w:sz w:val="20"/>
                <w:szCs w:val="20"/>
              </w:rPr>
            </w:pPr>
            <w:r w:rsidRPr="0043448D">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73F1E7C5" w14:textId="29DBD653" w:rsidR="00F85B3A" w:rsidRPr="0032387D" w:rsidRDefault="00F85B3A" w:rsidP="00F85B3A">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25561DC" w14:textId="7777777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09800F9" w14:textId="77777777" w:rsidR="00F85B3A" w:rsidRPr="0043448D" w:rsidRDefault="00F85B3A" w:rsidP="00F85B3A">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6A384F" w14:textId="77777777" w:rsidR="00F85B3A" w:rsidRPr="0043448D" w:rsidRDefault="00F85B3A" w:rsidP="00F85B3A">
            <w:pPr>
              <w:jc w:val="center"/>
              <w:rPr>
                <w:sz w:val="20"/>
                <w:szCs w:val="20"/>
              </w:rPr>
            </w:pPr>
            <w:r>
              <w:rPr>
                <w:sz w:val="20"/>
                <w:szCs w:val="20"/>
              </w:rPr>
              <w:t>n.a.</w:t>
            </w:r>
          </w:p>
        </w:tc>
        <w:tc>
          <w:tcPr>
            <w:tcW w:w="3415" w:type="dxa"/>
            <w:tcBorders>
              <w:top w:val="single" w:sz="4" w:space="0" w:color="auto"/>
              <w:left w:val="single" w:sz="4" w:space="0" w:color="auto"/>
              <w:bottom w:val="single" w:sz="4" w:space="0" w:color="auto"/>
            </w:tcBorders>
          </w:tcPr>
          <w:p w14:paraId="548D3819" w14:textId="6A8AE92A" w:rsidR="00F85B3A" w:rsidRPr="00F84891" w:rsidRDefault="00F85B3A" w:rsidP="00F85B3A">
            <w:pPr>
              <w:jc w:val="both"/>
              <w:rPr>
                <w:sz w:val="20"/>
                <w:szCs w:val="20"/>
              </w:rPr>
            </w:pPr>
            <w:r w:rsidRPr="008B2936">
              <w:rPr>
                <w:color w:val="FF0000"/>
                <w:sz w:val="20"/>
                <w:szCs w:val="20"/>
              </w:rPr>
              <w:t xml:space="preserve"> </w:t>
            </w:r>
            <w:r w:rsidR="00F84891">
              <w:rPr>
                <w:sz w:val="20"/>
                <w:szCs w:val="20"/>
              </w:rPr>
              <w:t>Slovenská republika túto opciu nevyužije.</w:t>
            </w:r>
          </w:p>
        </w:tc>
      </w:tr>
      <w:tr w:rsidR="00F85B3A" w:rsidRPr="0043448D" w14:paraId="7A088E62" w14:textId="77777777" w:rsidTr="00910B57">
        <w:tc>
          <w:tcPr>
            <w:tcW w:w="899" w:type="dxa"/>
            <w:tcBorders>
              <w:top w:val="single" w:sz="4" w:space="0" w:color="auto"/>
              <w:left w:val="single" w:sz="12" w:space="0" w:color="auto"/>
              <w:bottom w:val="single" w:sz="4" w:space="0" w:color="auto"/>
              <w:right w:val="single" w:sz="4" w:space="0" w:color="auto"/>
            </w:tcBorders>
          </w:tcPr>
          <w:p w14:paraId="5702BCBF" w14:textId="77777777" w:rsidR="00F85B3A" w:rsidRPr="0043448D" w:rsidRDefault="00F85B3A" w:rsidP="00F85B3A">
            <w:pPr>
              <w:jc w:val="both"/>
              <w:rPr>
                <w:b/>
                <w:bCs/>
                <w:sz w:val="20"/>
                <w:szCs w:val="20"/>
              </w:rPr>
            </w:pPr>
            <w:r w:rsidRPr="0043448D">
              <w:rPr>
                <w:b/>
                <w:bCs/>
                <w:sz w:val="20"/>
                <w:szCs w:val="20"/>
              </w:rPr>
              <w:t>Č: 7</w:t>
            </w:r>
          </w:p>
          <w:p w14:paraId="1F0FCCDF" w14:textId="77777777" w:rsidR="00F85B3A" w:rsidRPr="0043448D" w:rsidRDefault="00F85B3A" w:rsidP="00F85B3A">
            <w:pPr>
              <w:jc w:val="both"/>
              <w:rPr>
                <w:b/>
                <w:bCs/>
                <w:sz w:val="20"/>
                <w:szCs w:val="20"/>
              </w:rPr>
            </w:pPr>
            <w:r w:rsidRPr="0043448D">
              <w:rPr>
                <w:b/>
                <w:bCs/>
                <w:sz w:val="20"/>
                <w:szCs w:val="20"/>
              </w:rPr>
              <w:t>O: 7</w:t>
            </w:r>
          </w:p>
          <w:p w14:paraId="3C33468D"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6266A43" w14:textId="77777777" w:rsidR="00F85B3A" w:rsidRPr="0043448D" w:rsidRDefault="00F85B3A" w:rsidP="00F85B3A">
            <w:pPr>
              <w:adjustRightInd w:val="0"/>
              <w:jc w:val="both"/>
              <w:rPr>
                <w:sz w:val="20"/>
                <w:szCs w:val="20"/>
              </w:rPr>
            </w:pPr>
            <w:r w:rsidRPr="0043448D">
              <w:rPr>
                <w:sz w:val="20"/>
                <w:szCs w:val="20"/>
              </w:rPr>
              <w:t>7.Členské štáty zabezpečia, aby skončenie prerušenia jednotlivých konaní bez prijatia reštrukturalizačného plánu samo osebe neviedlo k začatiu insolvenčného konania, ktorý by mohol skončiť konkurzom dlžníka, pokiaľ nie sú na takéto začatie splnené ostatné podmienky podľa vnútroštátnych právnych predpisov.</w:t>
            </w:r>
          </w:p>
        </w:tc>
        <w:tc>
          <w:tcPr>
            <w:tcW w:w="900" w:type="dxa"/>
            <w:tcBorders>
              <w:top w:val="single" w:sz="4" w:space="0" w:color="auto"/>
              <w:left w:val="single" w:sz="4" w:space="0" w:color="auto"/>
              <w:bottom w:val="single" w:sz="4" w:space="0" w:color="auto"/>
              <w:right w:val="single" w:sz="12" w:space="0" w:color="auto"/>
            </w:tcBorders>
          </w:tcPr>
          <w:p w14:paraId="5AC75A6A" w14:textId="77777777" w:rsidR="00F85B3A" w:rsidRPr="0043448D" w:rsidRDefault="00F85B3A" w:rsidP="00F85B3A">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2CE478B0" w14:textId="77777777" w:rsidR="00F85B3A" w:rsidRDefault="00F85B3A" w:rsidP="00F85B3A">
            <w:pPr>
              <w:jc w:val="center"/>
              <w:rPr>
                <w:sz w:val="20"/>
                <w:szCs w:val="20"/>
              </w:rPr>
            </w:pPr>
            <w:r w:rsidRPr="00110C5A">
              <w:rPr>
                <w:sz w:val="20"/>
                <w:szCs w:val="20"/>
              </w:rPr>
              <w:t>Návrh zákona</w:t>
            </w:r>
          </w:p>
          <w:p w14:paraId="53F6CC28" w14:textId="77777777" w:rsidR="00F85B3A" w:rsidRDefault="00F85B3A" w:rsidP="00F85B3A">
            <w:pPr>
              <w:jc w:val="center"/>
              <w:rPr>
                <w:sz w:val="20"/>
                <w:szCs w:val="20"/>
              </w:rPr>
            </w:pPr>
          </w:p>
          <w:p w14:paraId="6146A847" w14:textId="77777777" w:rsidR="00A80276" w:rsidRDefault="00A80276" w:rsidP="00F85B3A">
            <w:pPr>
              <w:jc w:val="center"/>
              <w:rPr>
                <w:sz w:val="20"/>
                <w:szCs w:val="20"/>
              </w:rPr>
            </w:pPr>
          </w:p>
          <w:p w14:paraId="6EB2852F" w14:textId="77777777" w:rsidR="00A80276" w:rsidRDefault="00A80276" w:rsidP="00F85B3A">
            <w:pPr>
              <w:jc w:val="center"/>
              <w:rPr>
                <w:sz w:val="20"/>
                <w:szCs w:val="20"/>
              </w:rPr>
            </w:pPr>
          </w:p>
          <w:p w14:paraId="51AC414D" w14:textId="77777777" w:rsidR="00A80276" w:rsidRDefault="00A80276" w:rsidP="00F85B3A">
            <w:pPr>
              <w:jc w:val="center"/>
              <w:rPr>
                <w:sz w:val="20"/>
                <w:szCs w:val="20"/>
              </w:rPr>
            </w:pPr>
          </w:p>
          <w:p w14:paraId="58521019" w14:textId="77777777" w:rsidR="00A80276" w:rsidRDefault="00A80276" w:rsidP="00F85B3A">
            <w:pPr>
              <w:jc w:val="center"/>
              <w:rPr>
                <w:sz w:val="20"/>
                <w:szCs w:val="20"/>
              </w:rPr>
            </w:pPr>
          </w:p>
          <w:p w14:paraId="441D21E2" w14:textId="77777777" w:rsidR="00A80276" w:rsidRDefault="00A80276" w:rsidP="00F85B3A">
            <w:pPr>
              <w:jc w:val="center"/>
              <w:rPr>
                <w:sz w:val="20"/>
                <w:szCs w:val="20"/>
              </w:rPr>
            </w:pPr>
          </w:p>
          <w:p w14:paraId="2CA9A907" w14:textId="77777777" w:rsidR="00A80276" w:rsidRDefault="00A80276" w:rsidP="00F85B3A">
            <w:pPr>
              <w:jc w:val="center"/>
              <w:rPr>
                <w:sz w:val="20"/>
                <w:szCs w:val="20"/>
              </w:rPr>
            </w:pPr>
          </w:p>
          <w:p w14:paraId="03C647CA" w14:textId="77777777" w:rsidR="00A80276" w:rsidRDefault="00A80276" w:rsidP="00F85B3A">
            <w:pPr>
              <w:jc w:val="center"/>
              <w:rPr>
                <w:sz w:val="20"/>
                <w:szCs w:val="20"/>
              </w:rPr>
            </w:pPr>
          </w:p>
          <w:p w14:paraId="68BCC67B" w14:textId="77777777" w:rsidR="00A80276" w:rsidRDefault="00A80276" w:rsidP="00F85B3A">
            <w:pPr>
              <w:jc w:val="center"/>
              <w:rPr>
                <w:sz w:val="20"/>
                <w:szCs w:val="20"/>
              </w:rPr>
            </w:pPr>
          </w:p>
          <w:p w14:paraId="2D173C12" w14:textId="5578DD46" w:rsidR="00A80276" w:rsidRDefault="00A80276" w:rsidP="00F85B3A">
            <w:pPr>
              <w:jc w:val="center"/>
              <w:rPr>
                <w:sz w:val="20"/>
                <w:szCs w:val="20"/>
              </w:rPr>
            </w:pPr>
            <w:r>
              <w:rPr>
                <w:sz w:val="20"/>
                <w:szCs w:val="20"/>
              </w:rPr>
              <w:t>Zákon č. 7/2005 Z. z.</w:t>
            </w:r>
          </w:p>
          <w:p w14:paraId="3E02FAAA" w14:textId="77777777" w:rsidR="00F85B3A" w:rsidRDefault="00F85B3A" w:rsidP="00F85B3A">
            <w:pPr>
              <w:jc w:val="center"/>
              <w:rPr>
                <w:sz w:val="20"/>
                <w:szCs w:val="20"/>
              </w:rPr>
            </w:pPr>
          </w:p>
          <w:p w14:paraId="13572753" w14:textId="77777777" w:rsidR="00F85B3A" w:rsidRDefault="00F85B3A" w:rsidP="00F85B3A">
            <w:pPr>
              <w:jc w:val="center"/>
              <w:rPr>
                <w:sz w:val="20"/>
                <w:szCs w:val="20"/>
              </w:rPr>
            </w:pPr>
          </w:p>
          <w:p w14:paraId="118C4D48" w14:textId="77777777" w:rsidR="00F85B3A" w:rsidRDefault="00F85B3A" w:rsidP="00F85B3A">
            <w:pPr>
              <w:jc w:val="center"/>
              <w:rPr>
                <w:sz w:val="20"/>
                <w:szCs w:val="20"/>
              </w:rPr>
            </w:pPr>
          </w:p>
          <w:p w14:paraId="4E7D8A7D" w14:textId="77777777" w:rsidR="00F85B3A" w:rsidRDefault="00F85B3A" w:rsidP="00F85B3A">
            <w:pPr>
              <w:jc w:val="center"/>
              <w:rPr>
                <w:sz w:val="20"/>
                <w:szCs w:val="20"/>
              </w:rPr>
            </w:pPr>
          </w:p>
          <w:p w14:paraId="2CD42280" w14:textId="4BBB4CD2" w:rsidR="00F85B3A" w:rsidRPr="009E0488" w:rsidRDefault="00F85B3A" w:rsidP="00F85B3A">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13C47BD" w14:textId="77777777" w:rsidR="00F85B3A" w:rsidRDefault="00F85B3A" w:rsidP="00F85B3A">
            <w:pPr>
              <w:pStyle w:val="Normlny0"/>
              <w:jc w:val="center"/>
            </w:pPr>
            <w:r>
              <w:t xml:space="preserve">Č: I </w:t>
            </w:r>
          </w:p>
          <w:p w14:paraId="60990330" w14:textId="41607610" w:rsidR="00F85B3A" w:rsidRDefault="00F85B3A" w:rsidP="00F85B3A">
            <w:pPr>
              <w:pStyle w:val="Normlny0"/>
              <w:jc w:val="center"/>
            </w:pPr>
            <w:r>
              <w:t>§: 1</w:t>
            </w:r>
            <w:r w:rsidR="003A67E9">
              <w:t>6</w:t>
            </w:r>
          </w:p>
          <w:p w14:paraId="691C26FF" w14:textId="77777777" w:rsidR="00F85B3A" w:rsidRDefault="00F85B3A" w:rsidP="00F85B3A">
            <w:pPr>
              <w:pStyle w:val="Normlny0"/>
              <w:jc w:val="center"/>
            </w:pPr>
          </w:p>
          <w:p w14:paraId="7810E750" w14:textId="77777777" w:rsidR="00F85B3A" w:rsidRDefault="00F85B3A" w:rsidP="00F85B3A">
            <w:pPr>
              <w:pStyle w:val="Normlny0"/>
              <w:jc w:val="center"/>
            </w:pPr>
          </w:p>
          <w:p w14:paraId="3B86F0BB" w14:textId="77777777" w:rsidR="00F85B3A" w:rsidRDefault="00F85B3A" w:rsidP="00F85B3A">
            <w:pPr>
              <w:pStyle w:val="Normlny0"/>
              <w:jc w:val="center"/>
            </w:pPr>
          </w:p>
          <w:p w14:paraId="18CD9808" w14:textId="77777777" w:rsidR="00A80276" w:rsidRDefault="00A80276" w:rsidP="00F85B3A">
            <w:pPr>
              <w:pStyle w:val="Normlny0"/>
              <w:jc w:val="center"/>
            </w:pPr>
          </w:p>
          <w:p w14:paraId="224E16F7" w14:textId="77777777" w:rsidR="00A80276" w:rsidRDefault="00A80276" w:rsidP="00F85B3A">
            <w:pPr>
              <w:pStyle w:val="Normlny0"/>
              <w:jc w:val="center"/>
            </w:pPr>
          </w:p>
          <w:p w14:paraId="28D3D414" w14:textId="77777777" w:rsidR="00A80276" w:rsidRDefault="00A80276" w:rsidP="00F85B3A">
            <w:pPr>
              <w:pStyle w:val="Normlny0"/>
              <w:jc w:val="center"/>
            </w:pPr>
          </w:p>
          <w:p w14:paraId="617BCEA4" w14:textId="77777777" w:rsidR="00A80276" w:rsidRDefault="00A80276" w:rsidP="00F85B3A">
            <w:pPr>
              <w:pStyle w:val="Normlny0"/>
              <w:jc w:val="center"/>
            </w:pPr>
          </w:p>
          <w:p w14:paraId="65B35F70" w14:textId="77777777" w:rsidR="00A80276" w:rsidRDefault="00A80276" w:rsidP="00F85B3A">
            <w:pPr>
              <w:pStyle w:val="Normlny0"/>
              <w:jc w:val="center"/>
            </w:pPr>
          </w:p>
          <w:p w14:paraId="070E2DFF" w14:textId="77777777" w:rsidR="00A80276" w:rsidRDefault="00A80276" w:rsidP="00F85B3A">
            <w:pPr>
              <w:pStyle w:val="Normlny0"/>
              <w:jc w:val="center"/>
            </w:pPr>
          </w:p>
          <w:p w14:paraId="7F09ECDC" w14:textId="77777777" w:rsidR="00CA36BC" w:rsidRPr="00F04B69" w:rsidRDefault="00CA36BC" w:rsidP="00CA36BC">
            <w:pPr>
              <w:pStyle w:val="Normlny0"/>
              <w:jc w:val="center"/>
            </w:pPr>
            <w:r w:rsidRPr="00F04B69">
              <w:t>Č: I</w:t>
            </w:r>
          </w:p>
          <w:p w14:paraId="46075086" w14:textId="6CF3B212" w:rsidR="00A80276" w:rsidRDefault="00A80276" w:rsidP="00F85B3A">
            <w:pPr>
              <w:pStyle w:val="Normlny0"/>
              <w:jc w:val="center"/>
            </w:pPr>
            <w:r>
              <w:t>§: 11a</w:t>
            </w:r>
          </w:p>
          <w:p w14:paraId="5C034776" w14:textId="60E9EB9D" w:rsidR="00A80276" w:rsidRDefault="00A80276" w:rsidP="00F85B3A">
            <w:pPr>
              <w:pStyle w:val="Normlny0"/>
              <w:jc w:val="center"/>
            </w:pPr>
            <w:r>
              <w:t>O: 2</w:t>
            </w:r>
          </w:p>
          <w:p w14:paraId="42CE1BC3" w14:textId="77777777" w:rsidR="00F85B3A" w:rsidRDefault="00F85B3A" w:rsidP="00F85B3A">
            <w:pPr>
              <w:pStyle w:val="Normlny0"/>
              <w:jc w:val="center"/>
            </w:pPr>
          </w:p>
          <w:p w14:paraId="780BDBE8" w14:textId="77777777" w:rsidR="00F85B3A" w:rsidRDefault="00F85B3A" w:rsidP="00F85B3A">
            <w:pPr>
              <w:pStyle w:val="Normlny0"/>
              <w:jc w:val="center"/>
            </w:pPr>
          </w:p>
          <w:p w14:paraId="7A004BD6" w14:textId="77777777" w:rsidR="00F85B3A" w:rsidRDefault="00F85B3A" w:rsidP="00F85B3A">
            <w:pPr>
              <w:pStyle w:val="Normlny0"/>
              <w:jc w:val="center"/>
            </w:pPr>
          </w:p>
          <w:p w14:paraId="66B537CE" w14:textId="56AAB367" w:rsidR="00F85B3A" w:rsidRPr="0043448D" w:rsidRDefault="00F85B3A" w:rsidP="00F85B3A">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124E394" w14:textId="5CC6EFD6" w:rsidR="003A67E9" w:rsidRDefault="003A67E9" w:rsidP="00E65A79">
            <w:pPr>
              <w:jc w:val="both"/>
              <w:rPr>
                <w:sz w:val="20"/>
                <w:szCs w:val="20"/>
              </w:rPr>
            </w:pPr>
            <w:r w:rsidRPr="003A67E9">
              <w:rPr>
                <w:sz w:val="20"/>
                <w:szCs w:val="20"/>
              </w:rPr>
              <w:t>Štatutárny orgán dlžníka je povinný do 15 dní od skončenia verejnej preventívnej reštrukturalizácie bez potvrdenia verejného plánu súdom zverejniť v Obchodnom vestníku vyhlásenie, že nie je v úpadku; to neplatí, ak v tejto lehote podá návrh na vyhlásenie konkurzu podľa všeobecného</w:t>
            </w:r>
            <w:r>
              <w:rPr>
                <w:sz w:val="20"/>
                <w:szCs w:val="20"/>
              </w:rPr>
              <w:t xml:space="preserve"> predpisu o konkurznom konaní,</w:t>
            </w:r>
            <w:r>
              <w:rPr>
                <w:sz w:val="20"/>
                <w:szCs w:val="20"/>
                <w:vertAlign w:val="superscript"/>
              </w:rPr>
              <w:t>1</w:t>
            </w:r>
            <w:r w:rsidR="000E1057">
              <w:rPr>
                <w:sz w:val="20"/>
                <w:szCs w:val="20"/>
                <w:vertAlign w:val="superscript"/>
              </w:rPr>
              <w:t>1</w:t>
            </w:r>
            <w:r>
              <w:rPr>
                <w:sz w:val="20"/>
                <w:szCs w:val="20"/>
                <w:vertAlign w:val="superscript"/>
              </w:rPr>
              <w:t>)</w:t>
            </w:r>
            <w:r w:rsidRPr="003A67E9">
              <w:rPr>
                <w:sz w:val="20"/>
                <w:szCs w:val="20"/>
              </w:rPr>
              <w:t xml:space="preserve"> na základe ktorého sa neskôr začalo konkurzné konanie. </w:t>
            </w:r>
          </w:p>
          <w:p w14:paraId="6738A034" w14:textId="77777777" w:rsidR="003A67E9" w:rsidRDefault="003A67E9" w:rsidP="00E65A79">
            <w:pPr>
              <w:jc w:val="both"/>
              <w:rPr>
                <w:sz w:val="20"/>
                <w:szCs w:val="20"/>
              </w:rPr>
            </w:pPr>
          </w:p>
          <w:p w14:paraId="0266E39B" w14:textId="23B05B54" w:rsidR="003A67E9" w:rsidRDefault="003A67E9" w:rsidP="00E65A79">
            <w:pPr>
              <w:jc w:val="both"/>
              <w:rPr>
                <w:sz w:val="20"/>
                <w:szCs w:val="20"/>
              </w:rPr>
            </w:pPr>
            <w:r>
              <w:rPr>
                <w:sz w:val="20"/>
                <w:szCs w:val="20"/>
              </w:rPr>
              <w:t>Poznámka pod čiarou na odkaz 1</w:t>
            </w:r>
            <w:r w:rsidR="000E1057">
              <w:rPr>
                <w:sz w:val="20"/>
                <w:szCs w:val="20"/>
              </w:rPr>
              <w:t>1</w:t>
            </w:r>
            <w:r>
              <w:rPr>
                <w:sz w:val="20"/>
                <w:szCs w:val="20"/>
              </w:rPr>
              <w:t xml:space="preserve"> znie:</w:t>
            </w:r>
          </w:p>
          <w:p w14:paraId="64D355CB" w14:textId="77D9C078" w:rsidR="003A67E9" w:rsidRDefault="002C42E9" w:rsidP="00E65A79">
            <w:pPr>
              <w:jc w:val="both"/>
              <w:rPr>
                <w:sz w:val="20"/>
                <w:szCs w:val="20"/>
              </w:rPr>
            </w:pPr>
            <w:r>
              <w:rPr>
                <w:sz w:val="20"/>
                <w:szCs w:val="20"/>
              </w:rPr>
              <w:t>„</w:t>
            </w:r>
            <w:r w:rsidR="00D07A04">
              <w:rPr>
                <w:sz w:val="20"/>
                <w:szCs w:val="20"/>
                <w:vertAlign w:val="superscript"/>
              </w:rPr>
              <w:t>1</w:t>
            </w:r>
            <w:r w:rsidR="000E1057">
              <w:rPr>
                <w:sz w:val="20"/>
                <w:szCs w:val="20"/>
                <w:vertAlign w:val="superscript"/>
              </w:rPr>
              <w:t>1</w:t>
            </w:r>
            <w:r w:rsidR="00D07A04">
              <w:rPr>
                <w:sz w:val="20"/>
                <w:szCs w:val="20"/>
              </w:rPr>
              <w:t xml:space="preserve">) </w:t>
            </w:r>
            <w:r w:rsidR="003A67E9" w:rsidRPr="003A67E9">
              <w:rPr>
                <w:sz w:val="20"/>
                <w:szCs w:val="20"/>
              </w:rPr>
              <w:t>§ 11 zákona č. 7/2005 Z. z.</w:t>
            </w:r>
            <w:r w:rsidR="001177D7" w:rsidRPr="003E784B">
              <w:rPr>
                <w:sz w:val="20"/>
                <w:szCs w:val="20"/>
              </w:rPr>
              <w:t xml:space="preserve"> v znení neskoších predpisov.</w:t>
            </w:r>
            <w:r>
              <w:rPr>
                <w:sz w:val="20"/>
                <w:szCs w:val="20"/>
              </w:rPr>
              <w:t>“.</w:t>
            </w:r>
          </w:p>
          <w:p w14:paraId="03EEC96B" w14:textId="77777777" w:rsidR="00A80276" w:rsidRPr="00A80276" w:rsidRDefault="00A80276" w:rsidP="00E65A79">
            <w:pPr>
              <w:jc w:val="both"/>
              <w:rPr>
                <w:sz w:val="20"/>
                <w:szCs w:val="20"/>
              </w:rPr>
            </w:pPr>
          </w:p>
          <w:p w14:paraId="7B811A52" w14:textId="728654FC" w:rsidR="00A80276" w:rsidRPr="00A80276" w:rsidRDefault="00A80276" w:rsidP="00A80276">
            <w:pPr>
              <w:jc w:val="both"/>
              <w:rPr>
                <w:sz w:val="20"/>
                <w:szCs w:val="20"/>
              </w:rPr>
            </w:pPr>
            <w:r>
              <w:rPr>
                <w:sz w:val="20"/>
                <w:szCs w:val="20"/>
                <w:shd w:val="clear" w:color="auto" w:fill="FFFFFF"/>
              </w:rPr>
              <w:t xml:space="preserve">(2) </w:t>
            </w:r>
            <w:r w:rsidRPr="00A80276">
              <w:rPr>
                <w:sz w:val="20"/>
                <w:szCs w:val="20"/>
                <w:shd w:val="clear" w:color="auto" w:fill="FFFFFF"/>
              </w:rPr>
              <w:t>Na účel uplatnenia zodpovednosti podľa odseku 1 sa predpokladá, že návrh na vyhlásenie konkurzu nebol podaný včas aj vtedy, ak konkurz na majetok dlžníka nebol pre nedostatok majetku vyhlásený, bol z takéhoto dôvodu zrušený, ak exekúcia alebo obdobné vykonávacie konanie vedené voči dlžníkovi bolo z takéhoto dôvodu ukončené, alebo ak štatutárny orgán dlžníka poruší povinnosť zverejniť vyhlásenie podľa osobitného predpisu.</w:t>
            </w:r>
            <w:hyperlink r:id="rId20" w:anchor="poznamky.poznamka-3d" w:tooltip="Odkaz na predpis alebo ustanovenie" w:history="1">
              <w:r w:rsidRPr="00A80276">
                <w:rPr>
                  <w:rStyle w:val="Hypertextovprepojenie"/>
                  <w:iCs/>
                  <w:color w:val="auto"/>
                  <w:sz w:val="20"/>
                  <w:szCs w:val="20"/>
                  <w:u w:val="none"/>
                  <w:shd w:val="clear" w:color="auto" w:fill="FFFFFF"/>
                  <w:vertAlign w:val="superscript"/>
                </w:rPr>
                <w:t>3d</w:t>
              </w:r>
              <w:r w:rsidRPr="00A80276">
                <w:rPr>
                  <w:rStyle w:val="Hypertextovprepojenie"/>
                  <w:iCs/>
                  <w:color w:val="auto"/>
                  <w:sz w:val="20"/>
                  <w:szCs w:val="20"/>
                  <w:u w:val="none"/>
                  <w:shd w:val="clear" w:color="auto" w:fill="FFFFFF"/>
                </w:rPr>
                <w:t>)</w:t>
              </w:r>
            </w:hyperlink>
            <w:r w:rsidRPr="00A80276">
              <w:rPr>
                <w:sz w:val="20"/>
                <w:szCs w:val="20"/>
              </w:rPr>
              <w:t xml:space="preserve"> </w:t>
            </w:r>
          </w:p>
          <w:p w14:paraId="355E0C66" w14:textId="77777777" w:rsidR="00A80276" w:rsidRPr="00A80276" w:rsidRDefault="00A80276" w:rsidP="00A80276">
            <w:pPr>
              <w:jc w:val="both"/>
              <w:rPr>
                <w:sz w:val="20"/>
                <w:szCs w:val="20"/>
              </w:rPr>
            </w:pPr>
          </w:p>
          <w:p w14:paraId="740E7F31" w14:textId="2357487D" w:rsidR="00A80276" w:rsidRPr="00A80276" w:rsidRDefault="00A80276" w:rsidP="00A80276">
            <w:pPr>
              <w:jc w:val="both"/>
              <w:rPr>
                <w:sz w:val="20"/>
                <w:szCs w:val="20"/>
              </w:rPr>
            </w:pPr>
            <w:r w:rsidRPr="00A80276">
              <w:rPr>
                <w:sz w:val="20"/>
                <w:szCs w:val="20"/>
              </w:rPr>
              <w:t>Poznámka pod čiarou k odkazu 3d znie:</w:t>
            </w:r>
          </w:p>
          <w:p w14:paraId="5B1ADC81" w14:textId="1955D1DD" w:rsidR="00F85B3A" w:rsidRPr="00DE77C3" w:rsidRDefault="00A80276" w:rsidP="00A80276">
            <w:pPr>
              <w:jc w:val="both"/>
              <w:rPr>
                <w:sz w:val="20"/>
                <w:szCs w:val="20"/>
              </w:rPr>
            </w:pPr>
            <w:r w:rsidRPr="00A80276">
              <w:rPr>
                <w:sz w:val="20"/>
                <w:szCs w:val="20"/>
              </w:rPr>
              <w:t>„</w:t>
            </w:r>
            <w:r w:rsidRPr="00A80276">
              <w:rPr>
                <w:sz w:val="20"/>
                <w:szCs w:val="20"/>
                <w:vertAlign w:val="superscript"/>
              </w:rPr>
              <w:t>3d</w:t>
            </w:r>
            <w:r w:rsidRPr="00A80276">
              <w:rPr>
                <w:sz w:val="20"/>
                <w:szCs w:val="20"/>
              </w:rPr>
              <w:t>) § 16 zákona č. .../2022 Z. z.“.</w:t>
            </w:r>
          </w:p>
        </w:tc>
        <w:tc>
          <w:tcPr>
            <w:tcW w:w="554" w:type="dxa"/>
            <w:tcBorders>
              <w:top w:val="single" w:sz="4" w:space="0" w:color="auto"/>
              <w:left w:val="single" w:sz="4" w:space="0" w:color="auto"/>
              <w:bottom w:val="single" w:sz="4" w:space="0" w:color="auto"/>
              <w:right w:val="single" w:sz="4" w:space="0" w:color="auto"/>
            </w:tcBorders>
          </w:tcPr>
          <w:p w14:paraId="308A29FD" w14:textId="77777777" w:rsidR="00F85B3A" w:rsidRPr="0043448D" w:rsidRDefault="00F85B3A" w:rsidP="00F85B3A">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3F79A2AE" w14:textId="5BAD2673" w:rsidR="00F85B3A" w:rsidRDefault="00F85B3A" w:rsidP="00F85B3A">
            <w:pPr>
              <w:jc w:val="both"/>
              <w:rPr>
                <w:sz w:val="20"/>
                <w:szCs w:val="20"/>
              </w:rPr>
            </w:pPr>
            <w:r>
              <w:rPr>
                <w:sz w:val="20"/>
                <w:szCs w:val="20"/>
              </w:rPr>
              <w:t>Skončenie preventívneho konania bez potvrdenia plánu súdom nie je dôvodom pre začatie konania podľa zákona č. 7/2005 Z. z.</w:t>
            </w:r>
            <w:r w:rsidR="00E65A79">
              <w:rPr>
                <w:sz w:val="20"/>
                <w:szCs w:val="20"/>
              </w:rPr>
              <w:t xml:space="preserve"> Upravuje sa však osobitná povinnosť dlžníka zverejniť vyhlásenie o tom, že nie je v</w:t>
            </w:r>
            <w:r w:rsidR="00A80276">
              <w:rPr>
                <w:sz w:val="20"/>
                <w:szCs w:val="20"/>
              </w:rPr>
              <w:t> </w:t>
            </w:r>
            <w:r w:rsidR="00E65A79">
              <w:rPr>
                <w:sz w:val="20"/>
                <w:szCs w:val="20"/>
              </w:rPr>
              <w:t>úpadku</w:t>
            </w:r>
            <w:r w:rsidR="00A80276">
              <w:rPr>
                <w:sz w:val="20"/>
                <w:szCs w:val="20"/>
              </w:rPr>
              <w:t>, porušenie ktorej sa sankcionuje ako porušenie povinnosti podať návrh na vyhlásenie konkurzu podľa zákona č. 7/2005 Z. z</w:t>
            </w:r>
            <w:r w:rsidR="00E65A79">
              <w:rPr>
                <w:sz w:val="20"/>
                <w:szCs w:val="20"/>
              </w:rPr>
              <w:t>.</w:t>
            </w:r>
          </w:p>
          <w:p w14:paraId="40E84A7B" w14:textId="77777777" w:rsidR="00F85B3A" w:rsidRPr="00110C5A" w:rsidRDefault="00F85B3A" w:rsidP="00F85B3A">
            <w:pPr>
              <w:jc w:val="both"/>
              <w:rPr>
                <w:sz w:val="20"/>
                <w:szCs w:val="20"/>
              </w:rPr>
            </w:pPr>
          </w:p>
          <w:p w14:paraId="71FFB67B" w14:textId="16969227" w:rsidR="00F85B3A" w:rsidRPr="0043448D" w:rsidRDefault="00F85B3A" w:rsidP="00F85B3A">
            <w:pPr>
              <w:jc w:val="both"/>
              <w:rPr>
                <w:color w:val="FF0000"/>
                <w:sz w:val="20"/>
                <w:szCs w:val="20"/>
              </w:rPr>
            </w:pPr>
            <w:r w:rsidRPr="00F7073B">
              <w:rPr>
                <w:color w:val="0070C0"/>
                <w:sz w:val="20"/>
                <w:szCs w:val="20"/>
              </w:rPr>
              <w:t xml:space="preserve"> </w:t>
            </w:r>
          </w:p>
        </w:tc>
      </w:tr>
      <w:tr w:rsidR="00F85B3A" w:rsidRPr="0043448D" w14:paraId="277ABE63" w14:textId="77777777" w:rsidTr="00910B57">
        <w:tc>
          <w:tcPr>
            <w:tcW w:w="899" w:type="dxa"/>
            <w:tcBorders>
              <w:top w:val="single" w:sz="4" w:space="0" w:color="auto"/>
              <w:left w:val="single" w:sz="12" w:space="0" w:color="auto"/>
              <w:bottom w:val="single" w:sz="4" w:space="0" w:color="auto"/>
              <w:right w:val="single" w:sz="4" w:space="0" w:color="auto"/>
            </w:tcBorders>
          </w:tcPr>
          <w:p w14:paraId="354B468E" w14:textId="04D95B81" w:rsidR="00F85B3A" w:rsidRPr="0043448D" w:rsidRDefault="00F85B3A" w:rsidP="00F85B3A">
            <w:pPr>
              <w:jc w:val="both"/>
              <w:rPr>
                <w:b/>
                <w:bCs/>
                <w:sz w:val="20"/>
                <w:szCs w:val="20"/>
              </w:rPr>
            </w:pPr>
            <w:r w:rsidRPr="0043448D">
              <w:rPr>
                <w:b/>
                <w:bCs/>
                <w:sz w:val="20"/>
                <w:szCs w:val="20"/>
              </w:rPr>
              <w:t>Č: 8</w:t>
            </w:r>
          </w:p>
          <w:p w14:paraId="23DE804B" w14:textId="77777777" w:rsidR="00F85B3A" w:rsidRPr="0043448D" w:rsidRDefault="00F85B3A" w:rsidP="00F85B3A">
            <w:pPr>
              <w:jc w:val="both"/>
              <w:rPr>
                <w:b/>
                <w:bCs/>
                <w:sz w:val="20"/>
                <w:szCs w:val="20"/>
              </w:rPr>
            </w:pPr>
            <w:r w:rsidRPr="0043448D">
              <w:rPr>
                <w:b/>
                <w:bCs/>
                <w:sz w:val="20"/>
                <w:szCs w:val="20"/>
              </w:rPr>
              <w:t>O: 1</w:t>
            </w:r>
          </w:p>
          <w:p w14:paraId="29EC7465" w14:textId="77777777" w:rsidR="00F85B3A" w:rsidRPr="0043448D" w:rsidRDefault="00F85B3A" w:rsidP="00F85B3A">
            <w:pPr>
              <w:jc w:val="both"/>
              <w:rPr>
                <w:b/>
                <w:bCs/>
                <w:sz w:val="20"/>
                <w:szCs w:val="20"/>
              </w:rPr>
            </w:pPr>
            <w:r w:rsidRPr="0043448D">
              <w:rPr>
                <w:b/>
                <w:bCs/>
                <w:sz w:val="20"/>
                <w:szCs w:val="20"/>
              </w:rPr>
              <w:t>P: a)</w:t>
            </w:r>
          </w:p>
          <w:p w14:paraId="6F3A148A"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232E7C6" w14:textId="77777777" w:rsidR="00F85B3A" w:rsidRDefault="00F85B3A" w:rsidP="00F85B3A">
            <w:pPr>
              <w:adjustRightInd w:val="0"/>
              <w:jc w:val="center"/>
              <w:rPr>
                <w:bCs/>
                <w:sz w:val="20"/>
                <w:szCs w:val="20"/>
              </w:rPr>
            </w:pPr>
            <w:r>
              <w:rPr>
                <w:bCs/>
                <w:sz w:val="20"/>
                <w:szCs w:val="20"/>
              </w:rPr>
              <w:t>KAPITOLA 3</w:t>
            </w:r>
          </w:p>
          <w:p w14:paraId="15F2514D" w14:textId="77777777" w:rsidR="00F85B3A" w:rsidRDefault="00F85B3A" w:rsidP="00F85B3A">
            <w:pPr>
              <w:adjustRightInd w:val="0"/>
              <w:jc w:val="center"/>
              <w:rPr>
                <w:b/>
                <w:bCs/>
                <w:sz w:val="20"/>
                <w:szCs w:val="20"/>
              </w:rPr>
            </w:pPr>
            <w:r>
              <w:rPr>
                <w:b/>
                <w:bCs/>
                <w:sz w:val="20"/>
                <w:szCs w:val="20"/>
              </w:rPr>
              <w:t>Reštrukturalizačné plány</w:t>
            </w:r>
          </w:p>
          <w:p w14:paraId="0C25BD8F" w14:textId="77777777" w:rsidR="00F85B3A" w:rsidRPr="00490BFA" w:rsidRDefault="00F85B3A" w:rsidP="00F85B3A">
            <w:pPr>
              <w:adjustRightInd w:val="0"/>
              <w:jc w:val="center"/>
              <w:rPr>
                <w:bCs/>
                <w:sz w:val="20"/>
                <w:szCs w:val="20"/>
              </w:rPr>
            </w:pPr>
            <w:r>
              <w:rPr>
                <w:bCs/>
                <w:sz w:val="20"/>
                <w:szCs w:val="20"/>
              </w:rPr>
              <w:t>Článok 8</w:t>
            </w:r>
          </w:p>
          <w:p w14:paraId="1EE5CE79" w14:textId="77777777" w:rsidR="00F85B3A" w:rsidRDefault="00F85B3A" w:rsidP="00F85B3A">
            <w:pPr>
              <w:adjustRightInd w:val="0"/>
              <w:jc w:val="both"/>
              <w:rPr>
                <w:b/>
                <w:bCs/>
                <w:sz w:val="20"/>
                <w:szCs w:val="20"/>
              </w:rPr>
            </w:pPr>
            <w:r w:rsidRPr="0043448D">
              <w:rPr>
                <w:b/>
                <w:bCs/>
                <w:sz w:val="20"/>
                <w:szCs w:val="20"/>
              </w:rPr>
              <w:t xml:space="preserve">Obsah reštrukturalizačných plánov </w:t>
            </w:r>
          </w:p>
          <w:p w14:paraId="712EC249" w14:textId="77777777" w:rsidR="00F85B3A" w:rsidRPr="0043448D" w:rsidRDefault="00F85B3A" w:rsidP="00F85B3A">
            <w:pPr>
              <w:adjustRightInd w:val="0"/>
              <w:jc w:val="both"/>
              <w:rPr>
                <w:sz w:val="20"/>
                <w:szCs w:val="20"/>
              </w:rPr>
            </w:pPr>
            <w:r w:rsidRPr="0043448D">
              <w:rPr>
                <w:sz w:val="20"/>
                <w:szCs w:val="20"/>
              </w:rPr>
              <w:t xml:space="preserve">1. Členské štáty vyžadujú, aby reštrukturalizačné plány predložené na prijatie v súlade s článkom 9 alebo na potvrdenie súdnym alebo správnym orgánom v súlade s článkom 10, obsahovali aspoň tieto informácie: </w:t>
            </w:r>
          </w:p>
          <w:p w14:paraId="29E04B8E" w14:textId="77777777" w:rsidR="00F85B3A" w:rsidRPr="0043448D" w:rsidRDefault="00F85B3A" w:rsidP="00F85B3A">
            <w:pPr>
              <w:numPr>
                <w:ilvl w:val="0"/>
                <w:numId w:val="12"/>
              </w:numPr>
              <w:adjustRightInd w:val="0"/>
              <w:jc w:val="both"/>
              <w:rPr>
                <w:sz w:val="20"/>
                <w:szCs w:val="20"/>
              </w:rPr>
            </w:pPr>
            <w:r w:rsidRPr="0043448D">
              <w:rPr>
                <w:sz w:val="20"/>
                <w:szCs w:val="20"/>
              </w:rPr>
              <w:t xml:space="preserve">označenie dlžníka; </w:t>
            </w:r>
          </w:p>
        </w:tc>
        <w:tc>
          <w:tcPr>
            <w:tcW w:w="900" w:type="dxa"/>
            <w:tcBorders>
              <w:top w:val="single" w:sz="4" w:space="0" w:color="auto"/>
              <w:left w:val="single" w:sz="4" w:space="0" w:color="auto"/>
              <w:bottom w:val="single" w:sz="4" w:space="0" w:color="auto"/>
              <w:right w:val="single" w:sz="12" w:space="0" w:color="auto"/>
            </w:tcBorders>
          </w:tcPr>
          <w:p w14:paraId="1CBF42C1" w14:textId="77777777" w:rsidR="00F85B3A" w:rsidRPr="0043448D" w:rsidRDefault="00F85B3A" w:rsidP="00F85B3A">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7070BA7B" w14:textId="77777777" w:rsidR="00F85B3A" w:rsidRDefault="00F85B3A" w:rsidP="00F85B3A">
            <w:pPr>
              <w:jc w:val="center"/>
              <w:rPr>
                <w:sz w:val="20"/>
                <w:szCs w:val="20"/>
              </w:rPr>
            </w:pPr>
            <w:r>
              <w:rPr>
                <w:sz w:val="20"/>
                <w:szCs w:val="20"/>
              </w:rPr>
              <w:t>Návrh zákona</w:t>
            </w:r>
          </w:p>
          <w:p w14:paraId="2FAEEEC1" w14:textId="77777777" w:rsidR="00F85B3A" w:rsidRDefault="00F85B3A" w:rsidP="00F85B3A">
            <w:pPr>
              <w:jc w:val="center"/>
              <w:rPr>
                <w:sz w:val="20"/>
                <w:szCs w:val="20"/>
              </w:rPr>
            </w:pPr>
          </w:p>
          <w:p w14:paraId="650A3582" w14:textId="77777777" w:rsidR="00F85B3A" w:rsidRDefault="00F85B3A" w:rsidP="00F85B3A">
            <w:pPr>
              <w:jc w:val="center"/>
              <w:rPr>
                <w:sz w:val="20"/>
                <w:szCs w:val="20"/>
              </w:rPr>
            </w:pPr>
          </w:p>
          <w:p w14:paraId="53B39C6F" w14:textId="77777777" w:rsidR="00F85B3A" w:rsidRDefault="00F85B3A" w:rsidP="00F85B3A">
            <w:pPr>
              <w:jc w:val="center"/>
              <w:rPr>
                <w:sz w:val="20"/>
                <w:szCs w:val="20"/>
              </w:rPr>
            </w:pPr>
          </w:p>
          <w:p w14:paraId="2C8530DB" w14:textId="77777777" w:rsidR="00F85B3A" w:rsidRDefault="00F85B3A" w:rsidP="00F85B3A">
            <w:pPr>
              <w:jc w:val="center"/>
              <w:rPr>
                <w:sz w:val="20"/>
                <w:szCs w:val="20"/>
              </w:rPr>
            </w:pPr>
          </w:p>
          <w:p w14:paraId="0CB015EE" w14:textId="7A2A26DA" w:rsidR="00F85B3A" w:rsidRDefault="00F85B3A" w:rsidP="00F85B3A">
            <w:pPr>
              <w:jc w:val="center"/>
              <w:rPr>
                <w:sz w:val="20"/>
                <w:szCs w:val="20"/>
              </w:rPr>
            </w:pPr>
          </w:p>
          <w:p w14:paraId="6582813E" w14:textId="4CE2711A" w:rsidR="00996823" w:rsidRDefault="00996823" w:rsidP="00F85B3A">
            <w:pPr>
              <w:jc w:val="center"/>
              <w:rPr>
                <w:sz w:val="20"/>
                <w:szCs w:val="20"/>
              </w:rPr>
            </w:pPr>
          </w:p>
          <w:p w14:paraId="2619BE59" w14:textId="77777777" w:rsidR="000E1057" w:rsidRDefault="000E1057" w:rsidP="00F85B3A">
            <w:pPr>
              <w:jc w:val="center"/>
              <w:rPr>
                <w:sz w:val="20"/>
                <w:szCs w:val="20"/>
              </w:rPr>
            </w:pPr>
          </w:p>
          <w:p w14:paraId="5A46132B" w14:textId="77777777" w:rsidR="00F85B3A" w:rsidRDefault="00F85B3A" w:rsidP="00F85B3A">
            <w:pPr>
              <w:jc w:val="center"/>
              <w:rPr>
                <w:sz w:val="20"/>
                <w:szCs w:val="20"/>
              </w:rPr>
            </w:pPr>
            <w:r>
              <w:rPr>
                <w:sz w:val="20"/>
                <w:szCs w:val="20"/>
              </w:rPr>
              <w:t>Návrh zákona</w:t>
            </w:r>
          </w:p>
          <w:p w14:paraId="6DE28854" w14:textId="0EC588E9" w:rsidR="00F85B3A" w:rsidRPr="0043448D" w:rsidRDefault="00F85B3A" w:rsidP="000F687E">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694F6C7" w14:textId="77777777" w:rsidR="00F85B3A" w:rsidRDefault="00F85B3A" w:rsidP="00F85B3A">
            <w:pPr>
              <w:pStyle w:val="Normlny0"/>
              <w:jc w:val="center"/>
            </w:pPr>
            <w:r>
              <w:t>Č: I</w:t>
            </w:r>
          </w:p>
          <w:p w14:paraId="3BCBF84D" w14:textId="66858D93" w:rsidR="00F85B3A" w:rsidRDefault="00F85B3A" w:rsidP="00F85B3A">
            <w:pPr>
              <w:pStyle w:val="Normlny0"/>
              <w:jc w:val="center"/>
            </w:pPr>
            <w:r>
              <w:t xml:space="preserve">§ </w:t>
            </w:r>
            <w:r w:rsidR="00F72F81">
              <w:t>4</w:t>
            </w:r>
            <w:r w:rsidR="00996823">
              <w:t>4</w:t>
            </w:r>
          </w:p>
          <w:p w14:paraId="1B016ACE" w14:textId="0931CDEF" w:rsidR="00F85B3A" w:rsidRDefault="009B3728" w:rsidP="00F85B3A">
            <w:pPr>
              <w:pStyle w:val="Normlny0"/>
              <w:jc w:val="center"/>
            </w:pPr>
            <w:r>
              <w:t>O: 1</w:t>
            </w:r>
          </w:p>
          <w:p w14:paraId="206B2998" w14:textId="77777777" w:rsidR="00F85B3A" w:rsidRDefault="00F85B3A" w:rsidP="00F85B3A">
            <w:pPr>
              <w:pStyle w:val="Normlny0"/>
              <w:jc w:val="center"/>
            </w:pPr>
          </w:p>
          <w:p w14:paraId="4A276E01" w14:textId="77777777" w:rsidR="00F85B3A" w:rsidRDefault="00F85B3A" w:rsidP="00F85B3A">
            <w:pPr>
              <w:pStyle w:val="Normlny0"/>
              <w:jc w:val="center"/>
            </w:pPr>
          </w:p>
          <w:p w14:paraId="65B408A2" w14:textId="77777777" w:rsidR="00F85B3A" w:rsidRDefault="00F85B3A" w:rsidP="00F85B3A">
            <w:pPr>
              <w:pStyle w:val="Normlny0"/>
              <w:jc w:val="center"/>
            </w:pPr>
          </w:p>
          <w:p w14:paraId="7C49C063" w14:textId="77777777" w:rsidR="00996823" w:rsidRDefault="00996823" w:rsidP="00F85B3A">
            <w:pPr>
              <w:pStyle w:val="Normlny0"/>
              <w:jc w:val="center"/>
            </w:pPr>
          </w:p>
          <w:p w14:paraId="34668469" w14:textId="1F937805" w:rsidR="00996823" w:rsidRDefault="00996823" w:rsidP="00F85B3A">
            <w:pPr>
              <w:pStyle w:val="Normlny0"/>
              <w:jc w:val="center"/>
            </w:pPr>
          </w:p>
          <w:p w14:paraId="777015A1" w14:textId="77777777" w:rsidR="00D07A04" w:rsidRDefault="00D07A04" w:rsidP="00F85B3A">
            <w:pPr>
              <w:pStyle w:val="Normlny0"/>
              <w:jc w:val="center"/>
            </w:pPr>
          </w:p>
          <w:p w14:paraId="395B00CE" w14:textId="77777777" w:rsidR="00F85B3A" w:rsidRDefault="00F85B3A" w:rsidP="00F85B3A">
            <w:pPr>
              <w:pStyle w:val="Normlny0"/>
              <w:jc w:val="center"/>
            </w:pPr>
            <w:r>
              <w:t>Č: I</w:t>
            </w:r>
          </w:p>
          <w:p w14:paraId="733ABC7E" w14:textId="2C952FAC" w:rsidR="00F85B3A" w:rsidRDefault="00F85B3A" w:rsidP="00F85B3A">
            <w:pPr>
              <w:pStyle w:val="Normlny0"/>
              <w:jc w:val="center"/>
            </w:pPr>
            <w:r>
              <w:t>§: 3</w:t>
            </w:r>
            <w:r w:rsidR="00996823">
              <w:t>6</w:t>
            </w:r>
          </w:p>
          <w:p w14:paraId="4FCC5B5E" w14:textId="70E8B8F3" w:rsidR="00F85B3A" w:rsidRPr="0043448D" w:rsidRDefault="000F687E" w:rsidP="000F687E">
            <w:pPr>
              <w:pStyle w:val="Normlny0"/>
              <w:jc w:val="center"/>
            </w:pPr>
            <w:r>
              <w:t>O: 2</w:t>
            </w:r>
          </w:p>
        </w:tc>
        <w:tc>
          <w:tcPr>
            <w:tcW w:w="4770" w:type="dxa"/>
            <w:tcBorders>
              <w:top w:val="single" w:sz="4" w:space="0" w:color="auto"/>
              <w:left w:val="single" w:sz="4" w:space="0" w:color="auto"/>
              <w:bottom w:val="single" w:sz="4" w:space="0" w:color="auto"/>
              <w:right w:val="single" w:sz="4" w:space="0" w:color="auto"/>
            </w:tcBorders>
          </w:tcPr>
          <w:p w14:paraId="2ACD89B6" w14:textId="53C9F087" w:rsidR="00996823" w:rsidRDefault="00996823" w:rsidP="000F687E">
            <w:pPr>
              <w:jc w:val="both"/>
              <w:rPr>
                <w:sz w:val="20"/>
                <w:szCs w:val="20"/>
              </w:rPr>
            </w:pPr>
            <w:r w:rsidRPr="00996823">
              <w:rPr>
                <w:sz w:val="20"/>
                <w:szCs w:val="20"/>
              </w:rPr>
              <w:t>(1) Dlžník je oprávnený podať návrh na potvrdenie verejného plánu v lehote siedmich dní od skončenia schvaľovacej schôdze. Návrh na potvrdenie verejného plánu obsahuje všeobecné náležitosti poda</w:t>
            </w:r>
            <w:r>
              <w:rPr>
                <w:sz w:val="20"/>
                <w:szCs w:val="20"/>
              </w:rPr>
              <w:t xml:space="preserve">nia podľa </w:t>
            </w:r>
            <w:r w:rsidR="000E1057">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w:t>
            </w:r>
            <w:r w:rsidRPr="00996823" w:rsidDel="00996823">
              <w:rPr>
                <w:sz w:val="20"/>
                <w:szCs w:val="20"/>
              </w:rPr>
              <w:t xml:space="preserve"> </w:t>
            </w:r>
          </w:p>
          <w:p w14:paraId="4E503D9A" w14:textId="77777777" w:rsidR="000E1057" w:rsidRDefault="000E1057" w:rsidP="002C2D0F">
            <w:pPr>
              <w:jc w:val="both"/>
              <w:rPr>
                <w:sz w:val="20"/>
                <w:szCs w:val="20"/>
              </w:rPr>
            </w:pPr>
          </w:p>
          <w:p w14:paraId="1097200A" w14:textId="6E81CDEE" w:rsidR="002C2D0F" w:rsidRPr="000F687E" w:rsidRDefault="002C2D0F" w:rsidP="002C2D0F">
            <w:pPr>
              <w:jc w:val="both"/>
              <w:rPr>
                <w:sz w:val="20"/>
                <w:szCs w:val="20"/>
              </w:rPr>
            </w:pPr>
            <w:r w:rsidRPr="000F687E">
              <w:rPr>
                <w:sz w:val="20"/>
                <w:szCs w:val="20"/>
              </w:rPr>
              <w:t xml:space="preserve">(2) Úvodná časť </w:t>
            </w:r>
            <w:r w:rsidR="008B45D0">
              <w:rPr>
                <w:sz w:val="20"/>
                <w:szCs w:val="20"/>
              </w:rPr>
              <w:t xml:space="preserve">verejného </w:t>
            </w:r>
            <w:r w:rsidRPr="000F687E">
              <w:rPr>
                <w:sz w:val="20"/>
                <w:szCs w:val="20"/>
              </w:rPr>
              <w:t xml:space="preserve">plánu obsahuje označenie dlžníka, správcu a príslušného súdu. </w:t>
            </w:r>
          </w:p>
          <w:p w14:paraId="213F00D1" w14:textId="0CEA38F1" w:rsidR="00F85B3A" w:rsidRPr="000F687E" w:rsidRDefault="00F85B3A" w:rsidP="007401D6">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090F2061" w14:textId="77777777" w:rsidR="00F85B3A" w:rsidRPr="002C2D0F" w:rsidRDefault="00F85B3A" w:rsidP="00F85B3A">
            <w:pPr>
              <w:jc w:val="center"/>
              <w:rPr>
                <w:sz w:val="20"/>
                <w:szCs w:val="20"/>
              </w:rPr>
            </w:pPr>
            <w:r w:rsidRPr="002C2D0F">
              <w:rPr>
                <w:sz w:val="20"/>
                <w:szCs w:val="20"/>
              </w:rPr>
              <w:t>Ú</w:t>
            </w:r>
          </w:p>
        </w:tc>
        <w:tc>
          <w:tcPr>
            <w:tcW w:w="3415" w:type="dxa"/>
            <w:tcBorders>
              <w:top w:val="single" w:sz="4" w:space="0" w:color="auto"/>
              <w:left w:val="single" w:sz="4" w:space="0" w:color="auto"/>
              <w:bottom w:val="single" w:sz="4" w:space="0" w:color="auto"/>
            </w:tcBorders>
          </w:tcPr>
          <w:p w14:paraId="2459E389" w14:textId="6A4FFF06" w:rsidR="00F85B3A" w:rsidRPr="00E225E9" w:rsidRDefault="008B45D0" w:rsidP="00D42400">
            <w:pPr>
              <w:jc w:val="both"/>
              <w:rPr>
                <w:sz w:val="20"/>
                <w:szCs w:val="20"/>
              </w:rPr>
            </w:pPr>
            <w:r w:rsidRPr="00E225E9">
              <w:rPr>
                <w:sz w:val="20"/>
                <w:szCs w:val="20"/>
              </w:rPr>
              <w:t>Označenie dlžníka v</w:t>
            </w:r>
            <w:r w:rsidR="00D42400">
              <w:rPr>
                <w:sz w:val="20"/>
                <w:szCs w:val="20"/>
              </w:rPr>
              <w:t>o verejnom preventívnom reštrukturalizačnom</w:t>
            </w:r>
            <w:r w:rsidRPr="00E225E9">
              <w:rPr>
                <w:sz w:val="20"/>
                <w:szCs w:val="20"/>
              </w:rPr>
              <w:t> pláne sa bude nachádzať povinne v</w:t>
            </w:r>
            <w:r w:rsidR="00D42400">
              <w:rPr>
                <w:sz w:val="20"/>
                <w:szCs w:val="20"/>
              </w:rPr>
              <w:t xml:space="preserve"> jeho </w:t>
            </w:r>
            <w:r w:rsidRPr="00E225E9">
              <w:rPr>
                <w:sz w:val="20"/>
                <w:szCs w:val="20"/>
              </w:rPr>
              <w:t xml:space="preserve">úvodnej časti. V zmysle návrhu zákona sa zároveň všetky verejné plány budú predkladať na schválenie (čl. 9 smernice) a potvrdenie súdom (čl. 10 smernice). </w:t>
            </w:r>
          </w:p>
        </w:tc>
      </w:tr>
      <w:tr w:rsidR="00F85B3A" w:rsidRPr="0043448D" w14:paraId="787C4102" w14:textId="77777777" w:rsidTr="00910B57">
        <w:tc>
          <w:tcPr>
            <w:tcW w:w="899" w:type="dxa"/>
            <w:tcBorders>
              <w:top w:val="single" w:sz="4" w:space="0" w:color="auto"/>
              <w:left w:val="single" w:sz="12" w:space="0" w:color="auto"/>
              <w:bottom w:val="single" w:sz="4" w:space="0" w:color="auto"/>
              <w:right w:val="single" w:sz="4" w:space="0" w:color="auto"/>
            </w:tcBorders>
          </w:tcPr>
          <w:p w14:paraId="2AE6979C" w14:textId="7A13D7A6" w:rsidR="00F85B3A" w:rsidRPr="0043448D" w:rsidRDefault="00F85B3A" w:rsidP="00F85B3A">
            <w:pPr>
              <w:jc w:val="both"/>
              <w:rPr>
                <w:b/>
                <w:bCs/>
                <w:sz w:val="20"/>
                <w:szCs w:val="20"/>
              </w:rPr>
            </w:pPr>
            <w:r w:rsidRPr="0043448D">
              <w:rPr>
                <w:b/>
                <w:bCs/>
                <w:sz w:val="20"/>
                <w:szCs w:val="20"/>
              </w:rPr>
              <w:t>Č: 8</w:t>
            </w:r>
          </w:p>
          <w:p w14:paraId="6B5305A0" w14:textId="77777777" w:rsidR="00F85B3A" w:rsidRPr="0043448D" w:rsidRDefault="00F85B3A" w:rsidP="00F85B3A">
            <w:pPr>
              <w:jc w:val="both"/>
              <w:rPr>
                <w:b/>
                <w:bCs/>
                <w:sz w:val="20"/>
                <w:szCs w:val="20"/>
              </w:rPr>
            </w:pPr>
            <w:r w:rsidRPr="0043448D">
              <w:rPr>
                <w:b/>
                <w:bCs/>
                <w:sz w:val="20"/>
                <w:szCs w:val="20"/>
              </w:rPr>
              <w:t>O: 1</w:t>
            </w:r>
          </w:p>
          <w:p w14:paraId="6B0BAFAD" w14:textId="77777777" w:rsidR="00F85B3A" w:rsidRPr="0043448D" w:rsidRDefault="00F85B3A" w:rsidP="00F85B3A">
            <w:pPr>
              <w:jc w:val="both"/>
              <w:rPr>
                <w:b/>
                <w:bCs/>
                <w:sz w:val="20"/>
                <w:szCs w:val="20"/>
              </w:rPr>
            </w:pPr>
            <w:r w:rsidRPr="0043448D">
              <w:rPr>
                <w:b/>
                <w:bCs/>
                <w:sz w:val="20"/>
                <w:szCs w:val="20"/>
              </w:rPr>
              <w:lastRenderedPageBreak/>
              <w:t>P: b)</w:t>
            </w:r>
          </w:p>
          <w:p w14:paraId="3A5F770F" w14:textId="77777777" w:rsidR="00F85B3A" w:rsidRPr="0043448D" w:rsidRDefault="00F85B3A" w:rsidP="00F85B3A">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B6753FC" w14:textId="77777777" w:rsidR="00F85B3A" w:rsidRPr="0043448D" w:rsidRDefault="00F85B3A" w:rsidP="00F85B3A">
            <w:pPr>
              <w:numPr>
                <w:ilvl w:val="0"/>
                <w:numId w:val="12"/>
              </w:numPr>
              <w:adjustRightInd w:val="0"/>
              <w:ind w:left="22" w:firstLine="338"/>
              <w:jc w:val="both"/>
              <w:rPr>
                <w:sz w:val="20"/>
                <w:szCs w:val="20"/>
              </w:rPr>
            </w:pPr>
            <w:r w:rsidRPr="0043448D">
              <w:rPr>
                <w:sz w:val="20"/>
                <w:szCs w:val="20"/>
              </w:rPr>
              <w:lastRenderedPageBreak/>
              <w:t xml:space="preserve">majetok a záväzky dlžníka v čase predloženia reštrukturalizačného plánu </w:t>
            </w:r>
            <w:r w:rsidRPr="0043448D">
              <w:rPr>
                <w:sz w:val="20"/>
                <w:szCs w:val="20"/>
              </w:rPr>
              <w:lastRenderedPageBreak/>
              <w:t xml:space="preserve">vrátane hodnoty majetku, opisu ekonomickej situácie dlžníka a postavenia pracovníkov a opis príčin a rozsahu ťažkostí dlžníka; </w:t>
            </w:r>
          </w:p>
        </w:tc>
        <w:tc>
          <w:tcPr>
            <w:tcW w:w="900" w:type="dxa"/>
            <w:tcBorders>
              <w:top w:val="single" w:sz="4" w:space="0" w:color="auto"/>
              <w:left w:val="single" w:sz="4" w:space="0" w:color="auto"/>
              <w:bottom w:val="single" w:sz="4" w:space="0" w:color="auto"/>
              <w:right w:val="single" w:sz="12" w:space="0" w:color="auto"/>
            </w:tcBorders>
          </w:tcPr>
          <w:p w14:paraId="460DED12" w14:textId="77777777" w:rsidR="00F85B3A" w:rsidRPr="0043448D" w:rsidRDefault="00F85B3A" w:rsidP="00F85B3A">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454F5ADC" w14:textId="77777777" w:rsidR="000F687E" w:rsidRDefault="000F687E" w:rsidP="000F687E">
            <w:pPr>
              <w:jc w:val="center"/>
              <w:rPr>
                <w:sz w:val="20"/>
                <w:szCs w:val="20"/>
              </w:rPr>
            </w:pPr>
            <w:r>
              <w:rPr>
                <w:sz w:val="20"/>
                <w:szCs w:val="20"/>
              </w:rPr>
              <w:t>Návrh zákona</w:t>
            </w:r>
          </w:p>
          <w:p w14:paraId="55A93DAB" w14:textId="77777777" w:rsidR="00F85B3A" w:rsidRDefault="00F85B3A" w:rsidP="00F85B3A">
            <w:pPr>
              <w:rPr>
                <w:sz w:val="20"/>
                <w:szCs w:val="20"/>
              </w:rPr>
            </w:pPr>
          </w:p>
          <w:p w14:paraId="1680A025" w14:textId="77777777" w:rsidR="000F687E" w:rsidRDefault="000F687E" w:rsidP="00F85B3A">
            <w:pPr>
              <w:rPr>
                <w:sz w:val="20"/>
                <w:szCs w:val="20"/>
              </w:rPr>
            </w:pPr>
          </w:p>
          <w:p w14:paraId="4CECD77B" w14:textId="77777777" w:rsidR="000F687E" w:rsidRDefault="000F687E" w:rsidP="00F85B3A">
            <w:pPr>
              <w:rPr>
                <w:sz w:val="20"/>
                <w:szCs w:val="20"/>
              </w:rPr>
            </w:pPr>
          </w:p>
          <w:p w14:paraId="744C59B8" w14:textId="1224F936" w:rsidR="000F687E" w:rsidRDefault="000F687E" w:rsidP="00F85B3A">
            <w:pPr>
              <w:rPr>
                <w:sz w:val="20"/>
                <w:szCs w:val="20"/>
              </w:rPr>
            </w:pPr>
          </w:p>
          <w:p w14:paraId="2F7951C7" w14:textId="5CF2C876" w:rsidR="000F687E" w:rsidRDefault="000F687E" w:rsidP="00F85B3A">
            <w:pPr>
              <w:rPr>
                <w:sz w:val="20"/>
                <w:szCs w:val="20"/>
              </w:rPr>
            </w:pPr>
          </w:p>
          <w:p w14:paraId="476CD6DD" w14:textId="39DD3EE9" w:rsidR="00996823" w:rsidRDefault="00996823" w:rsidP="00F85B3A">
            <w:pPr>
              <w:rPr>
                <w:sz w:val="20"/>
                <w:szCs w:val="20"/>
              </w:rPr>
            </w:pPr>
          </w:p>
          <w:p w14:paraId="77C354AC" w14:textId="77777777" w:rsidR="000E1057" w:rsidRDefault="000E1057" w:rsidP="00F85B3A">
            <w:pPr>
              <w:rPr>
                <w:sz w:val="20"/>
                <w:szCs w:val="20"/>
              </w:rPr>
            </w:pPr>
          </w:p>
          <w:p w14:paraId="10D83926" w14:textId="77777777" w:rsidR="000F687E" w:rsidRDefault="000F687E" w:rsidP="000F687E">
            <w:pPr>
              <w:jc w:val="center"/>
              <w:rPr>
                <w:sz w:val="20"/>
                <w:szCs w:val="20"/>
              </w:rPr>
            </w:pPr>
            <w:r>
              <w:rPr>
                <w:sz w:val="20"/>
                <w:szCs w:val="20"/>
              </w:rPr>
              <w:t>Návrh zákona</w:t>
            </w:r>
          </w:p>
          <w:p w14:paraId="027EEA5D" w14:textId="77777777" w:rsidR="000F687E" w:rsidRDefault="000F687E" w:rsidP="00F85B3A">
            <w:pPr>
              <w:rPr>
                <w:sz w:val="20"/>
                <w:szCs w:val="20"/>
              </w:rPr>
            </w:pPr>
          </w:p>
          <w:p w14:paraId="59F1A778" w14:textId="77777777" w:rsidR="00D42400" w:rsidRDefault="00D42400" w:rsidP="00F85B3A">
            <w:pPr>
              <w:rPr>
                <w:sz w:val="20"/>
                <w:szCs w:val="20"/>
              </w:rPr>
            </w:pPr>
          </w:p>
          <w:p w14:paraId="26B29933" w14:textId="77777777" w:rsidR="00D42400" w:rsidRDefault="00D42400" w:rsidP="00F85B3A">
            <w:pPr>
              <w:rPr>
                <w:sz w:val="20"/>
                <w:szCs w:val="20"/>
              </w:rPr>
            </w:pPr>
          </w:p>
          <w:p w14:paraId="2CAC1039" w14:textId="77777777" w:rsidR="00D42400" w:rsidRDefault="00D42400" w:rsidP="00F85B3A">
            <w:pPr>
              <w:rPr>
                <w:sz w:val="20"/>
                <w:szCs w:val="20"/>
              </w:rPr>
            </w:pPr>
          </w:p>
          <w:p w14:paraId="5FF71440" w14:textId="77777777" w:rsidR="00D42400" w:rsidRDefault="00D42400" w:rsidP="00F85B3A">
            <w:pPr>
              <w:rPr>
                <w:sz w:val="20"/>
                <w:szCs w:val="20"/>
              </w:rPr>
            </w:pPr>
          </w:p>
          <w:p w14:paraId="24D0C846" w14:textId="77777777" w:rsidR="00D42400" w:rsidRDefault="00D42400" w:rsidP="00F85B3A">
            <w:pPr>
              <w:rPr>
                <w:sz w:val="20"/>
                <w:szCs w:val="20"/>
              </w:rPr>
            </w:pPr>
          </w:p>
          <w:p w14:paraId="789FE3EB" w14:textId="77777777" w:rsidR="00D42400" w:rsidRDefault="00D42400" w:rsidP="00F85B3A">
            <w:pPr>
              <w:rPr>
                <w:sz w:val="20"/>
                <w:szCs w:val="20"/>
              </w:rPr>
            </w:pPr>
          </w:p>
          <w:p w14:paraId="28F79AF2" w14:textId="77777777" w:rsidR="00D42400" w:rsidRDefault="00D42400" w:rsidP="00F85B3A">
            <w:pPr>
              <w:rPr>
                <w:sz w:val="20"/>
                <w:szCs w:val="20"/>
              </w:rPr>
            </w:pPr>
          </w:p>
          <w:p w14:paraId="3DFFF108" w14:textId="77777777" w:rsidR="00D42400" w:rsidRDefault="00D42400" w:rsidP="00F85B3A">
            <w:pPr>
              <w:rPr>
                <w:sz w:val="20"/>
                <w:szCs w:val="20"/>
              </w:rPr>
            </w:pPr>
          </w:p>
          <w:p w14:paraId="1ECEA5D0" w14:textId="77777777" w:rsidR="00D42400" w:rsidRDefault="00D42400" w:rsidP="00F85B3A">
            <w:pPr>
              <w:rPr>
                <w:sz w:val="20"/>
                <w:szCs w:val="20"/>
              </w:rPr>
            </w:pPr>
          </w:p>
          <w:p w14:paraId="78BBD13C" w14:textId="77777777" w:rsidR="00D42400" w:rsidRDefault="00D42400" w:rsidP="00F85B3A">
            <w:pPr>
              <w:rPr>
                <w:sz w:val="20"/>
                <w:szCs w:val="20"/>
              </w:rPr>
            </w:pPr>
          </w:p>
          <w:p w14:paraId="5856DF3C" w14:textId="77777777" w:rsidR="00D42400" w:rsidRDefault="00D42400" w:rsidP="00F85B3A">
            <w:pPr>
              <w:rPr>
                <w:sz w:val="20"/>
                <w:szCs w:val="20"/>
              </w:rPr>
            </w:pPr>
          </w:p>
          <w:p w14:paraId="17BEE521" w14:textId="77777777" w:rsidR="00D42400" w:rsidRDefault="00D42400" w:rsidP="00F85B3A">
            <w:pPr>
              <w:rPr>
                <w:sz w:val="20"/>
                <w:szCs w:val="20"/>
              </w:rPr>
            </w:pPr>
          </w:p>
          <w:p w14:paraId="1168DEC9" w14:textId="77777777" w:rsidR="00D42400" w:rsidRDefault="00D42400" w:rsidP="00F85B3A">
            <w:pPr>
              <w:rPr>
                <w:sz w:val="20"/>
                <w:szCs w:val="20"/>
              </w:rPr>
            </w:pPr>
          </w:p>
          <w:p w14:paraId="7F37768B" w14:textId="77777777" w:rsidR="00D42400" w:rsidRDefault="00D42400" w:rsidP="00F85B3A">
            <w:pPr>
              <w:rPr>
                <w:sz w:val="20"/>
                <w:szCs w:val="20"/>
              </w:rPr>
            </w:pPr>
          </w:p>
          <w:p w14:paraId="0DCBB52D" w14:textId="77777777" w:rsidR="00D42400" w:rsidRDefault="00D42400" w:rsidP="00F85B3A">
            <w:pPr>
              <w:rPr>
                <w:sz w:val="20"/>
                <w:szCs w:val="20"/>
              </w:rPr>
            </w:pPr>
          </w:p>
          <w:p w14:paraId="5AF22A6E" w14:textId="77777777" w:rsidR="00D42400" w:rsidRDefault="00D42400" w:rsidP="00F85B3A">
            <w:pPr>
              <w:rPr>
                <w:sz w:val="20"/>
                <w:szCs w:val="20"/>
              </w:rPr>
            </w:pPr>
          </w:p>
          <w:p w14:paraId="1752A8D0" w14:textId="77777777" w:rsidR="00D42400" w:rsidRDefault="00D42400" w:rsidP="00F85B3A">
            <w:pPr>
              <w:rPr>
                <w:sz w:val="20"/>
                <w:szCs w:val="20"/>
              </w:rPr>
            </w:pPr>
          </w:p>
          <w:p w14:paraId="5922E7C9" w14:textId="77777777" w:rsidR="00D42400" w:rsidRDefault="00D42400" w:rsidP="00F85B3A">
            <w:pPr>
              <w:rPr>
                <w:sz w:val="20"/>
                <w:szCs w:val="20"/>
              </w:rPr>
            </w:pPr>
          </w:p>
          <w:p w14:paraId="2B22FB03" w14:textId="77777777" w:rsidR="00D42400" w:rsidRDefault="00D42400" w:rsidP="00F85B3A">
            <w:pPr>
              <w:rPr>
                <w:sz w:val="20"/>
                <w:szCs w:val="20"/>
              </w:rPr>
            </w:pPr>
          </w:p>
          <w:p w14:paraId="780478A1" w14:textId="77777777" w:rsidR="00D42400" w:rsidRDefault="00D42400" w:rsidP="00F85B3A">
            <w:pPr>
              <w:rPr>
                <w:sz w:val="20"/>
                <w:szCs w:val="20"/>
              </w:rPr>
            </w:pPr>
          </w:p>
          <w:p w14:paraId="5E94B0D2" w14:textId="77777777" w:rsidR="00D42400" w:rsidRDefault="00D42400" w:rsidP="00F85B3A">
            <w:pPr>
              <w:rPr>
                <w:sz w:val="20"/>
                <w:szCs w:val="20"/>
              </w:rPr>
            </w:pPr>
          </w:p>
          <w:p w14:paraId="09505DB5" w14:textId="77777777" w:rsidR="00D42400" w:rsidRDefault="00D42400" w:rsidP="00F85B3A">
            <w:pPr>
              <w:rPr>
                <w:sz w:val="20"/>
                <w:szCs w:val="20"/>
              </w:rPr>
            </w:pPr>
          </w:p>
          <w:p w14:paraId="6B278E11" w14:textId="77777777" w:rsidR="00D42400" w:rsidRDefault="00D42400" w:rsidP="00F85B3A">
            <w:pPr>
              <w:rPr>
                <w:sz w:val="20"/>
                <w:szCs w:val="20"/>
              </w:rPr>
            </w:pPr>
          </w:p>
          <w:p w14:paraId="67820D8C" w14:textId="77777777" w:rsidR="00D42400" w:rsidRDefault="00D42400" w:rsidP="00F85B3A">
            <w:pPr>
              <w:rPr>
                <w:sz w:val="20"/>
                <w:szCs w:val="20"/>
              </w:rPr>
            </w:pPr>
          </w:p>
          <w:p w14:paraId="034E98F1" w14:textId="77777777" w:rsidR="00D42400" w:rsidRDefault="00D42400" w:rsidP="00F85B3A">
            <w:pPr>
              <w:rPr>
                <w:sz w:val="20"/>
                <w:szCs w:val="20"/>
              </w:rPr>
            </w:pPr>
          </w:p>
          <w:p w14:paraId="794E0A4C" w14:textId="77777777" w:rsidR="00D42400" w:rsidRDefault="00D42400" w:rsidP="00F85B3A">
            <w:pPr>
              <w:rPr>
                <w:sz w:val="20"/>
                <w:szCs w:val="20"/>
              </w:rPr>
            </w:pPr>
          </w:p>
          <w:p w14:paraId="41EE0105" w14:textId="09D5A07B" w:rsidR="00D42400" w:rsidRDefault="00D42400" w:rsidP="00F85B3A">
            <w:pPr>
              <w:rPr>
                <w:sz w:val="20"/>
                <w:szCs w:val="20"/>
              </w:rPr>
            </w:pPr>
          </w:p>
          <w:p w14:paraId="637A4D3F" w14:textId="77777777" w:rsidR="00A51BD6" w:rsidRDefault="00A51BD6" w:rsidP="00F85B3A">
            <w:pPr>
              <w:rPr>
                <w:sz w:val="20"/>
                <w:szCs w:val="20"/>
              </w:rPr>
            </w:pPr>
          </w:p>
          <w:p w14:paraId="2C09AC7B" w14:textId="77777777" w:rsidR="00D42400" w:rsidRDefault="00D42400" w:rsidP="00F85B3A">
            <w:pPr>
              <w:rPr>
                <w:sz w:val="20"/>
                <w:szCs w:val="20"/>
              </w:rPr>
            </w:pPr>
          </w:p>
          <w:p w14:paraId="4847350B" w14:textId="264C1425" w:rsidR="00D42400" w:rsidRPr="0093003A" w:rsidRDefault="00D42400" w:rsidP="00D42400">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3296027C" w14:textId="77777777" w:rsidR="000F687E" w:rsidRDefault="000F687E" w:rsidP="000F687E">
            <w:pPr>
              <w:pStyle w:val="Normlny0"/>
              <w:jc w:val="center"/>
            </w:pPr>
            <w:r>
              <w:lastRenderedPageBreak/>
              <w:t>Č: I</w:t>
            </w:r>
          </w:p>
          <w:p w14:paraId="3FEA1DCC" w14:textId="74687DDE" w:rsidR="000F687E" w:rsidRDefault="000F687E" w:rsidP="000F687E">
            <w:pPr>
              <w:pStyle w:val="Normlny0"/>
              <w:jc w:val="center"/>
            </w:pPr>
            <w:r>
              <w:t xml:space="preserve">§ </w:t>
            </w:r>
            <w:r w:rsidR="008B45D0">
              <w:t>4</w:t>
            </w:r>
            <w:r w:rsidR="00996823">
              <w:t>4</w:t>
            </w:r>
          </w:p>
          <w:p w14:paraId="43E042A9" w14:textId="4F7E3E5B" w:rsidR="009B3728" w:rsidRDefault="009B3728" w:rsidP="000F687E">
            <w:pPr>
              <w:pStyle w:val="Normlny0"/>
              <w:jc w:val="center"/>
            </w:pPr>
            <w:r>
              <w:lastRenderedPageBreak/>
              <w:t>O: 1</w:t>
            </w:r>
          </w:p>
          <w:p w14:paraId="69316D17" w14:textId="77777777" w:rsidR="00F85B3A" w:rsidRDefault="00F85B3A" w:rsidP="00F85B3A">
            <w:pPr>
              <w:pStyle w:val="Normlny0"/>
              <w:jc w:val="center"/>
            </w:pPr>
          </w:p>
          <w:p w14:paraId="2832F36F" w14:textId="77777777" w:rsidR="00F85B3A" w:rsidRDefault="00F85B3A" w:rsidP="00F85B3A">
            <w:pPr>
              <w:pStyle w:val="Normlny0"/>
              <w:jc w:val="center"/>
            </w:pPr>
          </w:p>
          <w:p w14:paraId="45B1A844" w14:textId="77777777" w:rsidR="00F85B3A" w:rsidRDefault="00F85B3A" w:rsidP="00F85B3A">
            <w:pPr>
              <w:pStyle w:val="Normlny0"/>
              <w:jc w:val="center"/>
            </w:pPr>
          </w:p>
          <w:p w14:paraId="4B91025B" w14:textId="77777777" w:rsidR="00F85B3A" w:rsidRDefault="00F85B3A" w:rsidP="00F85B3A">
            <w:pPr>
              <w:pStyle w:val="Normlny0"/>
              <w:jc w:val="center"/>
            </w:pPr>
          </w:p>
          <w:p w14:paraId="3A44A5A8" w14:textId="77777777" w:rsidR="00996823" w:rsidRDefault="00996823" w:rsidP="00F85B3A">
            <w:pPr>
              <w:pStyle w:val="Normlny0"/>
              <w:jc w:val="center"/>
            </w:pPr>
          </w:p>
          <w:p w14:paraId="7693FC5D" w14:textId="77777777" w:rsidR="00996823" w:rsidRDefault="00996823" w:rsidP="00F85B3A">
            <w:pPr>
              <w:pStyle w:val="Normlny0"/>
              <w:jc w:val="center"/>
            </w:pPr>
          </w:p>
          <w:p w14:paraId="46B862A1" w14:textId="77777777" w:rsidR="00F85B3A" w:rsidRDefault="00F85B3A" w:rsidP="00F85B3A">
            <w:pPr>
              <w:pStyle w:val="Normlny0"/>
              <w:jc w:val="center"/>
            </w:pPr>
            <w:r>
              <w:t>Č: I</w:t>
            </w:r>
          </w:p>
          <w:p w14:paraId="2AAC8485" w14:textId="67B19280" w:rsidR="00F85B3A" w:rsidRDefault="00F85B3A" w:rsidP="00F85B3A">
            <w:pPr>
              <w:pStyle w:val="Normlny0"/>
              <w:jc w:val="center"/>
            </w:pPr>
            <w:r>
              <w:t>§: 3</w:t>
            </w:r>
            <w:r w:rsidR="00996823">
              <w:t>6</w:t>
            </w:r>
          </w:p>
          <w:p w14:paraId="3764A77A" w14:textId="77777777" w:rsidR="00F85B3A" w:rsidRDefault="00F85B3A" w:rsidP="00F85B3A">
            <w:pPr>
              <w:pStyle w:val="Normlny0"/>
              <w:jc w:val="center"/>
            </w:pPr>
            <w:r>
              <w:t xml:space="preserve">O: 3 </w:t>
            </w:r>
          </w:p>
          <w:p w14:paraId="2B79BFE6" w14:textId="77777777" w:rsidR="00F85B3A" w:rsidRDefault="00F85B3A" w:rsidP="00F85B3A">
            <w:pPr>
              <w:pStyle w:val="Normlny0"/>
              <w:jc w:val="center"/>
            </w:pPr>
            <w:r>
              <w:t>P: a), b), c), f), g), h), i), j)</w:t>
            </w:r>
          </w:p>
          <w:p w14:paraId="78C3A674" w14:textId="77777777" w:rsidR="00F85B3A" w:rsidRDefault="00F85B3A" w:rsidP="00F85B3A">
            <w:pPr>
              <w:pStyle w:val="Normlny0"/>
              <w:jc w:val="center"/>
            </w:pPr>
          </w:p>
          <w:p w14:paraId="04D5B06C" w14:textId="77777777" w:rsidR="00F85B3A" w:rsidRDefault="00F85B3A" w:rsidP="00F85B3A">
            <w:pPr>
              <w:pStyle w:val="Normlny0"/>
              <w:jc w:val="center"/>
            </w:pPr>
          </w:p>
          <w:p w14:paraId="14DDD184" w14:textId="77777777" w:rsidR="00F85B3A" w:rsidRDefault="00F85B3A" w:rsidP="00F85B3A">
            <w:pPr>
              <w:pStyle w:val="Normlny0"/>
              <w:jc w:val="center"/>
            </w:pPr>
          </w:p>
          <w:p w14:paraId="1CBB63DC" w14:textId="77777777" w:rsidR="00F85B3A" w:rsidRDefault="00F85B3A" w:rsidP="00F85B3A">
            <w:pPr>
              <w:pStyle w:val="Normlny0"/>
              <w:jc w:val="center"/>
            </w:pPr>
          </w:p>
          <w:p w14:paraId="5BF2BD85" w14:textId="77777777" w:rsidR="00F85B3A" w:rsidRDefault="00F85B3A" w:rsidP="00F85B3A">
            <w:pPr>
              <w:pStyle w:val="Normlny0"/>
              <w:jc w:val="center"/>
            </w:pPr>
          </w:p>
          <w:p w14:paraId="0A5D85EA" w14:textId="77777777" w:rsidR="00F85B3A" w:rsidRDefault="00F85B3A" w:rsidP="00F85B3A">
            <w:pPr>
              <w:pStyle w:val="Normlny0"/>
              <w:jc w:val="center"/>
            </w:pPr>
          </w:p>
          <w:p w14:paraId="40E71961" w14:textId="77777777" w:rsidR="00F85B3A" w:rsidRDefault="00F85B3A" w:rsidP="00F85B3A">
            <w:pPr>
              <w:pStyle w:val="Normlny0"/>
              <w:jc w:val="center"/>
            </w:pPr>
          </w:p>
          <w:p w14:paraId="7CC580FE" w14:textId="77777777" w:rsidR="00F85B3A" w:rsidRDefault="00F85B3A" w:rsidP="00F85B3A">
            <w:pPr>
              <w:pStyle w:val="Normlny0"/>
              <w:jc w:val="center"/>
            </w:pPr>
          </w:p>
          <w:p w14:paraId="3FF2798C" w14:textId="77777777" w:rsidR="00F85B3A" w:rsidRDefault="00F85B3A" w:rsidP="00F85B3A">
            <w:pPr>
              <w:pStyle w:val="Normlny0"/>
              <w:jc w:val="center"/>
            </w:pPr>
          </w:p>
          <w:p w14:paraId="542DD1A4" w14:textId="77777777" w:rsidR="00F85B3A" w:rsidRDefault="00F85B3A" w:rsidP="00F85B3A">
            <w:pPr>
              <w:pStyle w:val="Normlny0"/>
              <w:jc w:val="center"/>
            </w:pPr>
          </w:p>
          <w:p w14:paraId="7CD05BFD" w14:textId="77777777" w:rsidR="00F85B3A" w:rsidRDefault="00F85B3A" w:rsidP="00F85B3A">
            <w:pPr>
              <w:pStyle w:val="Normlny0"/>
              <w:jc w:val="center"/>
            </w:pPr>
          </w:p>
          <w:p w14:paraId="6065E9D3" w14:textId="77777777" w:rsidR="00F85B3A" w:rsidRDefault="00F85B3A" w:rsidP="00F85B3A">
            <w:pPr>
              <w:pStyle w:val="Normlny0"/>
              <w:jc w:val="center"/>
            </w:pPr>
          </w:p>
          <w:p w14:paraId="40C839AA" w14:textId="77777777" w:rsidR="00F85B3A" w:rsidRDefault="00F85B3A" w:rsidP="00F85B3A">
            <w:pPr>
              <w:pStyle w:val="Normlny0"/>
              <w:jc w:val="center"/>
            </w:pPr>
          </w:p>
          <w:p w14:paraId="5C590BD1" w14:textId="77777777" w:rsidR="00F85B3A" w:rsidRDefault="00F85B3A" w:rsidP="00F85B3A">
            <w:pPr>
              <w:pStyle w:val="Normlny0"/>
              <w:jc w:val="center"/>
            </w:pPr>
          </w:p>
          <w:p w14:paraId="5F2741B1" w14:textId="77777777" w:rsidR="00F85B3A" w:rsidRDefault="00F85B3A" w:rsidP="00F85B3A">
            <w:pPr>
              <w:pStyle w:val="Normlny0"/>
              <w:jc w:val="center"/>
            </w:pPr>
          </w:p>
          <w:p w14:paraId="00100B4E" w14:textId="77777777" w:rsidR="00F85B3A" w:rsidRDefault="00F85B3A" w:rsidP="00F85B3A">
            <w:pPr>
              <w:pStyle w:val="Normlny0"/>
              <w:jc w:val="center"/>
            </w:pPr>
          </w:p>
          <w:p w14:paraId="4EBCEE77" w14:textId="77777777" w:rsidR="00232868" w:rsidRDefault="00232868" w:rsidP="00F85B3A">
            <w:pPr>
              <w:pStyle w:val="Normlny0"/>
              <w:jc w:val="center"/>
            </w:pPr>
          </w:p>
          <w:p w14:paraId="41151975" w14:textId="77777777" w:rsidR="00232868" w:rsidRDefault="00232868" w:rsidP="00F85B3A">
            <w:pPr>
              <w:pStyle w:val="Normlny0"/>
              <w:jc w:val="center"/>
            </w:pPr>
          </w:p>
          <w:p w14:paraId="617E6941" w14:textId="77777777" w:rsidR="00232868" w:rsidRDefault="00232868" w:rsidP="00F85B3A">
            <w:pPr>
              <w:pStyle w:val="Normlny0"/>
              <w:jc w:val="center"/>
            </w:pPr>
          </w:p>
          <w:p w14:paraId="1986563E" w14:textId="77777777" w:rsidR="00F85B3A" w:rsidRDefault="00F85B3A" w:rsidP="00F85B3A">
            <w:pPr>
              <w:pStyle w:val="Normlny0"/>
              <w:jc w:val="center"/>
            </w:pPr>
          </w:p>
          <w:p w14:paraId="2CB24660" w14:textId="77777777" w:rsidR="00C04CCE" w:rsidRDefault="00C04CCE" w:rsidP="00F85B3A">
            <w:pPr>
              <w:pStyle w:val="Normlny0"/>
              <w:jc w:val="center"/>
            </w:pPr>
          </w:p>
          <w:p w14:paraId="4E429F19" w14:textId="77777777" w:rsidR="00C04CCE" w:rsidRDefault="00C04CCE" w:rsidP="00F85B3A">
            <w:pPr>
              <w:pStyle w:val="Normlny0"/>
              <w:jc w:val="center"/>
            </w:pPr>
          </w:p>
          <w:p w14:paraId="6CDE7432" w14:textId="77777777" w:rsidR="00C04CCE" w:rsidRDefault="00C04CCE" w:rsidP="00F85B3A">
            <w:pPr>
              <w:pStyle w:val="Normlny0"/>
              <w:jc w:val="center"/>
            </w:pPr>
          </w:p>
          <w:p w14:paraId="51A74F41" w14:textId="77777777" w:rsidR="00F85B3A" w:rsidRDefault="00F85B3A" w:rsidP="00F85B3A">
            <w:pPr>
              <w:pStyle w:val="Normlny0"/>
              <w:jc w:val="center"/>
            </w:pPr>
          </w:p>
          <w:p w14:paraId="1A985C70" w14:textId="0ADF809A" w:rsidR="00F85B3A" w:rsidRDefault="00F85B3A" w:rsidP="00F85B3A">
            <w:pPr>
              <w:pStyle w:val="Normlny0"/>
              <w:jc w:val="center"/>
            </w:pPr>
          </w:p>
          <w:p w14:paraId="47394A26" w14:textId="77777777" w:rsidR="002C2D0F" w:rsidRDefault="002C2D0F" w:rsidP="00F85B3A">
            <w:pPr>
              <w:pStyle w:val="Normlny0"/>
              <w:jc w:val="center"/>
            </w:pPr>
          </w:p>
          <w:p w14:paraId="621EF6C6" w14:textId="77777777" w:rsidR="00F85B3A" w:rsidRDefault="00F85B3A" w:rsidP="00F85B3A">
            <w:pPr>
              <w:pStyle w:val="Normlny0"/>
              <w:jc w:val="center"/>
            </w:pPr>
            <w:r>
              <w:t>Č: I</w:t>
            </w:r>
          </w:p>
          <w:p w14:paraId="58EDEBB6" w14:textId="224E2539" w:rsidR="00F85B3A" w:rsidRDefault="00F85B3A" w:rsidP="00F85B3A">
            <w:pPr>
              <w:pStyle w:val="Normlny0"/>
              <w:jc w:val="center"/>
            </w:pPr>
            <w:r>
              <w:t xml:space="preserve">§: </w:t>
            </w:r>
            <w:r w:rsidR="00F43A5A">
              <w:t>3</w:t>
            </w:r>
            <w:r w:rsidR="00D850A5">
              <w:t>6</w:t>
            </w:r>
          </w:p>
          <w:p w14:paraId="3A788088" w14:textId="77777777" w:rsidR="00F85B3A" w:rsidRDefault="00F85B3A" w:rsidP="00F85B3A">
            <w:pPr>
              <w:pStyle w:val="Normlny0"/>
              <w:jc w:val="center"/>
            </w:pPr>
            <w:r>
              <w:t xml:space="preserve">O: 6 </w:t>
            </w:r>
          </w:p>
          <w:p w14:paraId="3BE7ABF6" w14:textId="77777777" w:rsidR="00F85B3A" w:rsidRDefault="00F85B3A" w:rsidP="00F85B3A">
            <w:pPr>
              <w:pStyle w:val="Normlny0"/>
              <w:jc w:val="center"/>
            </w:pPr>
          </w:p>
          <w:p w14:paraId="41BCCBF1" w14:textId="77777777" w:rsidR="00F85B3A" w:rsidRDefault="00F85B3A" w:rsidP="00F85B3A">
            <w:pPr>
              <w:pStyle w:val="Normlny0"/>
              <w:jc w:val="center"/>
            </w:pPr>
          </w:p>
          <w:p w14:paraId="02E8B2A6" w14:textId="77777777" w:rsidR="00F85B3A" w:rsidRDefault="00F85B3A" w:rsidP="00F85B3A">
            <w:pPr>
              <w:pStyle w:val="Normlny0"/>
              <w:jc w:val="center"/>
            </w:pPr>
          </w:p>
          <w:p w14:paraId="2EF714EC" w14:textId="77777777" w:rsidR="00F85B3A" w:rsidRPr="0043448D" w:rsidRDefault="00F85B3A" w:rsidP="002C2D0F">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3F3DBAE" w14:textId="62F338B3" w:rsidR="00996823" w:rsidRPr="00996823" w:rsidRDefault="00996823" w:rsidP="00996823">
            <w:pPr>
              <w:jc w:val="both"/>
              <w:rPr>
                <w:sz w:val="20"/>
                <w:szCs w:val="20"/>
              </w:rPr>
            </w:pPr>
            <w:r w:rsidRPr="00996823">
              <w:rPr>
                <w:sz w:val="20"/>
                <w:szCs w:val="20"/>
              </w:rPr>
              <w:lastRenderedPageBreak/>
              <w:t xml:space="preserve">(1) Dlžník je oprávnený podať návrh na potvrdenie verejného plánu v lehote siedmich dní od skončenia </w:t>
            </w:r>
            <w:r w:rsidRPr="00996823">
              <w:rPr>
                <w:sz w:val="20"/>
                <w:szCs w:val="20"/>
              </w:rPr>
              <w:lastRenderedPageBreak/>
              <w:t xml:space="preserve">schvaľovacej schôdze. Návrh na potvrdenie verejného plánu obsahuje všeobecné náležitosti podania podľa </w:t>
            </w:r>
            <w:r w:rsidR="000E1057">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 </w:t>
            </w:r>
          </w:p>
          <w:p w14:paraId="54F61D3A" w14:textId="77777777" w:rsidR="00F85B3A" w:rsidRPr="002C2D0F" w:rsidRDefault="00F85B3A" w:rsidP="00F85B3A">
            <w:pPr>
              <w:rPr>
                <w:sz w:val="20"/>
                <w:szCs w:val="20"/>
              </w:rPr>
            </w:pPr>
          </w:p>
          <w:p w14:paraId="189E89AF" w14:textId="156AF4BC" w:rsidR="002C2D0F" w:rsidRPr="002C2D0F" w:rsidRDefault="002C2D0F" w:rsidP="002C2D0F">
            <w:pPr>
              <w:jc w:val="both"/>
              <w:rPr>
                <w:sz w:val="20"/>
                <w:szCs w:val="20"/>
              </w:rPr>
            </w:pPr>
            <w:r w:rsidRPr="002C2D0F">
              <w:rPr>
                <w:sz w:val="20"/>
                <w:szCs w:val="20"/>
              </w:rPr>
              <w:t xml:space="preserve">(3) Opisná časť plánu obsahuje </w:t>
            </w:r>
          </w:p>
          <w:p w14:paraId="43143217" w14:textId="77777777" w:rsidR="009372DF" w:rsidRPr="009372DF" w:rsidRDefault="009372DF" w:rsidP="009372DF">
            <w:pPr>
              <w:jc w:val="both"/>
              <w:rPr>
                <w:sz w:val="20"/>
                <w:szCs w:val="20"/>
              </w:rPr>
            </w:pPr>
            <w:r w:rsidRPr="009372DF">
              <w:rPr>
                <w:sz w:val="20"/>
                <w:szCs w:val="20"/>
              </w:rPr>
              <w:t xml:space="preserve">a) podrobnú charakteristiku hlavného predmetu podnikania a ostatných predmetov podnikania dlžníka, </w:t>
            </w:r>
          </w:p>
          <w:p w14:paraId="78D287B9" w14:textId="77777777" w:rsidR="009372DF" w:rsidRDefault="009372DF" w:rsidP="009372DF">
            <w:pPr>
              <w:jc w:val="both"/>
              <w:rPr>
                <w:sz w:val="20"/>
                <w:szCs w:val="20"/>
              </w:rPr>
            </w:pPr>
            <w:r w:rsidRPr="009372DF">
              <w:rPr>
                <w:sz w:val="20"/>
                <w:szCs w:val="20"/>
              </w:rPr>
              <w:t xml:space="preserve">b) podrobný opis ekonomickej situácie dlžníka, najmä prečo hrozí úpadok, prípadne kedy nastal hroziaci úpadok a z akých dôvodov, vrátane uvedenia rozsahu ťažkostí, </w:t>
            </w:r>
          </w:p>
          <w:p w14:paraId="2FE2D92C" w14:textId="3C0B211F" w:rsidR="00C04CCE" w:rsidRPr="009372DF" w:rsidRDefault="00C04CCE" w:rsidP="009372DF">
            <w:pPr>
              <w:jc w:val="both"/>
              <w:rPr>
                <w:sz w:val="20"/>
                <w:szCs w:val="20"/>
              </w:rPr>
            </w:pPr>
            <w:r>
              <w:rPr>
                <w:sz w:val="20"/>
                <w:szCs w:val="20"/>
              </w:rPr>
              <w:t xml:space="preserve">c) </w:t>
            </w:r>
            <w:r w:rsidRPr="00C04CCE">
              <w:rPr>
                <w:sz w:val="20"/>
                <w:szCs w:val="20"/>
              </w:rPr>
              <w:t>podrobný opis doposiaľ prijatých opatrení a reštrukturalizačných opatrení predpokladaných verejným plánom, vrátane vysvetlenia ich právnych a ekonomických vplyvov a dôvodov ich prijatia, a časový rámec ich implementácie,</w:t>
            </w:r>
          </w:p>
          <w:p w14:paraId="0FF9C7DE" w14:textId="77777777" w:rsidR="009372DF" w:rsidRPr="009372DF" w:rsidRDefault="009372DF" w:rsidP="009372DF">
            <w:pPr>
              <w:jc w:val="both"/>
              <w:rPr>
                <w:sz w:val="20"/>
                <w:szCs w:val="20"/>
              </w:rPr>
            </w:pPr>
            <w:r w:rsidRPr="009372DF">
              <w:rPr>
                <w:sz w:val="20"/>
                <w:szCs w:val="20"/>
              </w:rPr>
              <w:t>f) predpokladanú mieru uspokojenia každého dotknutého veriteľa v najlepšom alternatívnom scenári a navrhovanú mieru uspokojenia každého dotknutého veriteľa,</w:t>
            </w:r>
          </w:p>
          <w:p w14:paraId="7C754166" w14:textId="58B6BE66" w:rsidR="009372DF" w:rsidRPr="009372DF" w:rsidRDefault="009372DF" w:rsidP="009372DF">
            <w:pPr>
              <w:jc w:val="both"/>
              <w:rPr>
                <w:sz w:val="20"/>
                <w:szCs w:val="20"/>
              </w:rPr>
            </w:pPr>
            <w:r w:rsidRPr="009372DF">
              <w:rPr>
                <w:sz w:val="20"/>
                <w:szCs w:val="20"/>
              </w:rPr>
              <w:t>g) pravidlá poskytovania informáci</w:t>
            </w:r>
            <w:r w:rsidR="00996823">
              <w:rPr>
                <w:sz w:val="20"/>
                <w:szCs w:val="20"/>
              </w:rPr>
              <w:t>í zamestnancom a ich zástupcom</w:t>
            </w:r>
            <w:r w:rsidR="00996823">
              <w:rPr>
                <w:sz w:val="20"/>
                <w:szCs w:val="20"/>
                <w:vertAlign w:val="superscript"/>
              </w:rPr>
              <w:t>1</w:t>
            </w:r>
            <w:r w:rsidR="000E1057">
              <w:rPr>
                <w:sz w:val="20"/>
                <w:szCs w:val="20"/>
                <w:vertAlign w:val="superscript"/>
              </w:rPr>
              <w:t>7</w:t>
            </w:r>
            <w:r w:rsidR="00996823">
              <w:rPr>
                <w:sz w:val="20"/>
                <w:szCs w:val="20"/>
                <w:vertAlign w:val="superscript"/>
              </w:rPr>
              <w:t>)</w:t>
            </w:r>
            <w:r w:rsidRPr="009372DF">
              <w:rPr>
                <w:sz w:val="20"/>
                <w:szCs w:val="2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p>
          <w:p w14:paraId="395AD746" w14:textId="77777777" w:rsidR="009372DF" w:rsidRPr="009372DF" w:rsidRDefault="009372DF" w:rsidP="009372DF">
            <w:pPr>
              <w:jc w:val="both"/>
              <w:rPr>
                <w:sz w:val="20"/>
                <w:szCs w:val="20"/>
              </w:rPr>
            </w:pPr>
            <w:r w:rsidRPr="009372DF">
              <w:rPr>
                <w:sz w:val="20"/>
                <w:szCs w:val="20"/>
              </w:rPr>
              <w:t xml:space="preserve">h) podrobný plán peňažných tokov na obdobie plnenia verejného plánu, </w:t>
            </w:r>
          </w:p>
          <w:p w14:paraId="6D015D96" w14:textId="77777777" w:rsidR="009372DF" w:rsidRPr="009372DF" w:rsidRDefault="009372DF" w:rsidP="009372DF">
            <w:pPr>
              <w:jc w:val="both"/>
              <w:rPr>
                <w:sz w:val="20"/>
                <w:szCs w:val="20"/>
              </w:rPr>
            </w:pPr>
            <w:r w:rsidRPr="009372DF">
              <w:rPr>
                <w:sz w:val="20"/>
                <w:szCs w:val="20"/>
              </w:rPr>
              <w:t>i) predpokladané nové financovanie a odôvodnenie jeho prijatia,</w:t>
            </w:r>
          </w:p>
          <w:p w14:paraId="6870366E" w14:textId="4A2EFBF7" w:rsidR="009372DF" w:rsidRDefault="009372DF" w:rsidP="009372DF">
            <w:pPr>
              <w:jc w:val="both"/>
              <w:rPr>
                <w:sz w:val="20"/>
                <w:szCs w:val="20"/>
              </w:rPr>
            </w:pPr>
            <w:r w:rsidRPr="009372DF">
              <w:rPr>
                <w:sz w:val="20"/>
                <w:szCs w:val="20"/>
              </w:rPr>
              <w:t>j) ďalšie údaje tak, aby dotknutí veritelia mohli informovane s odbornou starostlivosťou  hlasovať o verejnom pláne,</w:t>
            </w:r>
          </w:p>
          <w:p w14:paraId="24888908" w14:textId="77777777" w:rsidR="00996823" w:rsidRDefault="00996823" w:rsidP="009372DF">
            <w:pPr>
              <w:jc w:val="both"/>
              <w:rPr>
                <w:sz w:val="20"/>
                <w:szCs w:val="20"/>
              </w:rPr>
            </w:pPr>
          </w:p>
          <w:p w14:paraId="24FDAF48" w14:textId="265F837A" w:rsidR="00996823" w:rsidRDefault="00D42400" w:rsidP="009372DF">
            <w:pPr>
              <w:jc w:val="both"/>
              <w:rPr>
                <w:sz w:val="20"/>
                <w:szCs w:val="20"/>
              </w:rPr>
            </w:pPr>
            <w:r>
              <w:rPr>
                <w:sz w:val="20"/>
                <w:szCs w:val="20"/>
              </w:rPr>
              <w:t>Poznámka pod čiarou na odkaz 1</w:t>
            </w:r>
            <w:r w:rsidR="000E1057">
              <w:rPr>
                <w:sz w:val="20"/>
                <w:szCs w:val="20"/>
              </w:rPr>
              <w:t>7</w:t>
            </w:r>
            <w:r w:rsidR="00996823">
              <w:rPr>
                <w:sz w:val="20"/>
                <w:szCs w:val="20"/>
              </w:rPr>
              <w:t xml:space="preserve"> znie:</w:t>
            </w:r>
          </w:p>
          <w:p w14:paraId="02898DD4" w14:textId="620FF0B4" w:rsidR="00996823" w:rsidRPr="009372DF" w:rsidRDefault="00315BBF" w:rsidP="009372DF">
            <w:pPr>
              <w:jc w:val="both"/>
              <w:rPr>
                <w:sz w:val="20"/>
                <w:szCs w:val="20"/>
              </w:rPr>
            </w:pPr>
            <w:r>
              <w:rPr>
                <w:sz w:val="20"/>
                <w:szCs w:val="20"/>
              </w:rPr>
              <w:t>„</w:t>
            </w:r>
            <w:r w:rsidR="00D42400">
              <w:rPr>
                <w:sz w:val="20"/>
                <w:szCs w:val="20"/>
                <w:vertAlign w:val="superscript"/>
              </w:rPr>
              <w:t>1</w:t>
            </w:r>
            <w:r w:rsidR="000E1057">
              <w:rPr>
                <w:sz w:val="20"/>
                <w:szCs w:val="20"/>
                <w:vertAlign w:val="superscript"/>
              </w:rPr>
              <w:t>7</w:t>
            </w:r>
            <w:r w:rsidR="00D42400">
              <w:rPr>
                <w:sz w:val="20"/>
                <w:szCs w:val="20"/>
              </w:rPr>
              <w:t xml:space="preserve">) </w:t>
            </w:r>
            <w:r w:rsidR="00996823" w:rsidRPr="00996823">
              <w:rPr>
                <w:sz w:val="20"/>
                <w:szCs w:val="20"/>
              </w:rPr>
              <w:t>§ 11a Zákonníka práce.</w:t>
            </w:r>
            <w:r>
              <w:rPr>
                <w:sz w:val="20"/>
                <w:szCs w:val="20"/>
              </w:rPr>
              <w:t>“.</w:t>
            </w:r>
          </w:p>
          <w:p w14:paraId="3CCC3645" w14:textId="77777777" w:rsidR="002C2D0F" w:rsidRPr="002C2D0F" w:rsidRDefault="002C2D0F" w:rsidP="002C2D0F">
            <w:pPr>
              <w:pStyle w:val="Odsekzoznamu"/>
              <w:spacing w:after="0" w:line="240" w:lineRule="auto"/>
              <w:ind w:left="1134"/>
              <w:jc w:val="both"/>
              <w:rPr>
                <w:rFonts w:ascii="Times New Roman" w:hAnsi="Times New Roman" w:cs="Times New Roman"/>
                <w:sz w:val="20"/>
                <w:szCs w:val="20"/>
              </w:rPr>
            </w:pPr>
          </w:p>
          <w:p w14:paraId="4BF6636E" w14:textId="77777777" w:rsidR="00D850A5" w:rsidRPr="00D850A5" w:rsidRDefault="00D850A5" w:rsidP="00D850A5">
            <w:pPr>
              <w:jc w:val="both"/>
              <w:rPr>
                <w:sz w:val="20"/>
                <w:szCs w:val="20"/>
              </w:rPr>
            </w:pPr>
            <w:r w:rsidRPr="00D850A5">
              <w:rPr>
                <w:sz w:val="20"/>
                <w:szCs w:val="20"/>
              </w:rPr>
              <w:t>(6) K verejnému plánu sa prikladá</w:t>
            </w:r>
          </w:p>
          <w:p w14:paraId="465145E8" w14:textId="77777777" w:rsidR="00D850A5" w:rsidRPr="00D850A5" w:rsidRDefault="00D850A5" w:rsidP="00D850A5">
            <w:pPr>
              <w:jc w:val="both"/>
              <w:rPr>
                <w:sz w:val="20"/>
                <w:szCs w:val="20"/>
              </w:rPr>
            </w:pPr>
            <w:r w:rsidRPr="00D850A5">
              <w:rPr>
                <w:sz w:val="20"/>
                <w:szCs w:val="20"/>
              </w:rPr>
              <w:t>a) zoznam veriteľov,</w:t>
            </w:r>
          </w:p>
          <w:p w14:paraId="36F3B20B" w14:textId="568B1279" w:rsidR="00D850A5" w:rsidRPr="00D850A5" w:rsidRDefault="00D850A5" w:rsidP="00D850A5">
            <w:pPr>
              <w:jc w:val="both"/>
              <w:rPr>
                <w:sz w:val="20"/>
                <w:szCs w:val="20"/>
              </w:rPr>
            </w:pPr>
            <w:r w:rsidRPr="00D850A5">
              <w:rPr>
                <w:sz w:val="20"/>
                <w:szCs w:val="20"/>
              </w:rPr>
              <w:t>b) zoznam majetku s</w:t>
            </w:r>
            <w:r w:rsidR="000E1057">
              <w:rPr>
                <w:sz w:val="20"/>
                <w:szCs w:val="20"/>
              </w:rPr>
              <w:t> určením jeho hodnoty</w:t>
            </w:r>
            <w:r w:rsidRPr="00D850A5">
              <w:rPr>
                <w:sz w:val="20"/>
                <w:szCs w:val="20"/>
              </w:rPr>
              <w:t>,</w:t>
            </w:r>
          </w:p>
          <w:p w14:paraId="3E0224E4" w14:textId="77777777" w:rsidR="00D850A5" w:rsidRPr="00D850A5" w:rsidRDefault="00D850A5" w:rsidP="00D850A5">
            <w:pPr>
              <w:jc w:val="both"/>
              <w:rPr>
                <w:sz w:val="20"/>
                <w:szCs w:val="20"/>
              </w:rPr>
            </w:pPr>
            <w:r w:rsidRPr="00D850A5">
              <w:rPr>
                <w:sz w:val="20"/>
                <w:szCs w:val="20"/>
              </w:rPr>
              <w:lastRenderedPageBreak/>
              <w:t>c) zoznam ručiteľov a spoludlžníkov alebo iných osôb, ktorým vznikne pohľadávka voči dlžníkovi, ak budú za neho plniť jeho záväzok,</w:t>
            </w:r>
          </w:p>
          <w:p w14:paraId="734E10F2" w14:textId="77777777" w:rsidR="00D850A5" w:rsidRPr="00D850A5" w:rsidRDefault="00D850A5" w:rsidP="00D850A5">
            <w:pPr>
              <w:jc w:val="both"/>
              <w:rPr>
                <w:sz w:val="20"/>
                <w:szCs w:val="20"/>
              </w:rPr>
            </w:pPr>
            <w:r w:rsidRPr="00D850A5">
              <w:rPr>
                <w:sz w:val="20"/>
                <w:szCs w:val="20"/>
              </w:rPr>
              <w:t>d) zoznam spriaznených osôb,</w:t>
            </w:r>
          </w:p>
          <w:p w14:paraId="14ED171E" w14:textId="77777777" w:rsidR="00D850A5" w:rsidRPr="00D850A5" w:rsidRDefault="00D850A5" w:rsidP="00D850A5">
            <w:pPr>
              <w:jc w:val="both"/>
              <w:rPr>
                <w:sz w:val="20"/>
                <w:szCs w:val="20"/>
              </w:rPr>
            </w:pPr>
            <w:r w:rsidRPr="00D850A5">
              <w:rPr>
                <w:sz w:val="20"/>
                <w:szCs w:val="20"/>
              </w:rPr>
              <w:t>e) zoznam úkonov so spriaznenými osobami za posledné tri roky,</w:t>
            </w:r>
          </w:p>
          <w:p w14:paraId="669C8F78" w14:textId="77777777" w:rsidR="00D850A5" w:rsidRPr="00D850A5" w:rsidRDefault="00D850A5" w:rsidP="00D850A5">
            <w:pPr>
              <w:jc w:val="both"/>
              <w:rPr>
                <w:sz w:val="20"/>
                <w:szCs w:val="20"/>
              </w:rPr>
            </w:pPr>
            <w:r w:rsidRPr="00D850A5">
              <w:rPr>
                <w:sz w:val="20"/>
                <w:szCs w:val="20"/>
              </w:rPr>
              <w:t>f) zoznam zamestnancov,</w:t>
            </w:r>
          </w:p>
          <w:p w14:paraId="1F38E9EE" w14:textId="77777777" w:rsidR="00D850A5" w:rsidRPr="00D850A5" w:rsidRDefault="00D850A5" w:rsidP="00D850A5">
            <w:pPr>
              <w:jc w:val="both"/>
              <w:rPr>
                <w:sz w:val="20"/>
                <w:szCs w:val="20"/>
              </w:rPr>
            </w:pPr>
            <w:r w:rsidRPr="00D850A5">
              <w:rPr>
                <w:sz w:val="20"/>
                <w:szCs w:val="20"/>
              </w:rPr>
              <w:t>g) analýza hroziaceho úpadku,</w:t>
            </w:r>
          </w:p>
          <w:p w14:paraId="6573022F" w14:textId="77777777" w:rsidR="00D850A5" w:rsidRPr="00D850A5" w:rsidRDefault="00D850A5" w:rsidP="00D850A5">
            <w:pPr>
              <w:jc w:val="both"/>
              <w:rPr>
                <w:sz w:val="20"/>
                <w:szCs w:val="20"/>
              </w:rPr>
            </w:pPr>
            <w:r w:rsidRPr="00D850A5">
              <w:rPr>
                <w:sz w:val="20"/>
                <w:szCs w:val="20"/>
              </w:rPr>
              <w:t>h) analýza najlepšieho záujmu veriteľov,</w:t>
            </w:r>
          </w:p>
          <w:p w14:paraId="0827C428" w14:textId="77777777" w:rsidR="00D850A5" w:rsidRPr="00D850A5" w:rsidRDefault="00D850A5" w:rsidP="00D850A5">
            <w:pPr>
              <w:jc w:val="both"/>
              <w:rPr>
                <w:sz w:val="20"/>
                <w:szCs w:val="20"/>
              </w:rPr>
            </w:pPr>
            <w:r w:rsidRPr="00D850A5">
              <w:rPr>
                <w:sz w:val="20"/>
                <w:szCs w:val="20"/>
              </w:rPr>
              <w:t>i) analýza pravidla relatívnej priority,</w:t>
            </w:r>
          </w:p>
          <w:p w14:paraId="037D0A56" w14:textId="71B6253A" w:rsidR="00F85B3A" w:rsidRPr="002C2D0F" w:rsidRDefault="00D850A5" w:rsidP="002C2D0F">
            <w:pPr>
              <w:jc w:val="both"/>
              <w:rPr>
                <w:sz w:val="20"/>
                <w:szCs w:val="20"/>
              </w:rPr>
            </w:pPr>
            <w:r w:rsidRPr="00D850A5">
              <w:rPr>
                <w:sz w:val="20"/>
                <w:szCs w:val="20"/>
              </w:rPr>
              <w:t>j) analýza životaschopnosti.</w:t>
            </w:r>
          </w:p>
        </w:tc>
        <w:tc>
          <w:tcPr>
            <w:tcW w:w="554" w:type="dxa"/>
            <w:tcBorders>
              <w:top w:val="single" w:sz="4" w:space="0" w:color="auto"/>
              <w:left w:val="single" w:sz="4" w:space="0" w:color="auto"/>
              <w:bottom w:val="single" w:sz="4" w:space="0" w:color="auto"/>
              <w:right w:val="single" w:sz="4" w:space="0" w:color="auto"/>
            </w:tcBorders>
          </w:tcPr>
          <w:p w14:paraId="6F0245D4" w14:textId="77777777" w:rsidR="00F85B3A" w:rsidRPr="0032387D" w:rsidRDefault="00F85B3A" w:rsidP="00F85B3A">
            <w:pPr>
              <w:jc w:val="center"/>
              <w:rPr>
                <w:sz w:val="20"/>
                <w:szCs w:val="20"/>
              </w:rPr>
            </w:pPr>
            <w:r w:rsidRPr="0032387D">
              <w:rPr>
                <w:sz w:val="20"/>
                <w:szCs w:val="20"/>
              </w:rPr>
              <w:lastRenderedPageBreak/>
              <w:t>Ú</w:t>
            </w:r>
          </w:p>
        </w:tc>
        <w:tc>
          <w:tcPr>
            <w:tcW w:w="3415" w:type="dxa"/>
            <w:tcBorders>
              <w:top w:val="single" w:sz="4" w:space="0" w:color="auto"/>
              <w:left w:val="single" w:sz="4" w:space="0" w:color="auto"/>
              <w:bottom w:val="single" w:sz="4" w:space="0" w:color="auto"/>
            </w:tcBorders>
          </w:tcPr>
          <w:p w14:paraId="5E5DCA8C" w14:textId="40E32A23" w:rsidR="00F85B3A" w:rsidRPr="000F687E" w:rsidRDefault="000F687E" w:rsidP="00F85B3A">
            <w:pPr>
              <w:jc w:val="both"/>
              <w:rPr>
                <w:sz w:val="20"/>
                <w:szCs w:val="20"/>
              </w:rPr>
            </w:pPr>
            <w:r>
              <w:rPr>
                <w:sz w:val="20"/>
                <w:szCs w:val="20"/>
              </w:rPr>
              <w:t xml:space="preserve">Verejný preventívny reštrukturalizačný plán, ktorý sa predkladá súdu, rovnako </w:t>
            </w:r>
            <w:r>
              <w:rPr>
                <w:sz w:val="20"/>
                <w:szCs w:val="20"/>
              </w:rPr>
              <w:lastRenderedPageBreak/>
              <w:t>ako na schvaľovaciu schôdzu</w:t>
            </w:r>
            <w:r w:rsidR="00D42400">
              <w:rPr>
                <w:sz w:val="20"/>
                <w:szCs w:val="20"/>
              </w:rPr>
              <w:t>,</w:t>
            </w:r>
            <w:r>
              <w:rPr>
                <w:sz w:val="20"/>
                <w:szCs w:val="20"/>
              </w:rPr>
              <w:t xml:space="preserve"> musí obsahovať všetky náležitosti a prílohy, ktoré obsahujú požadované údaje.</w:t>
            </w:r>
          </w:p>
          <w:p w14:paraId="4F304862" w14:textId="77777777" w:rsidR="00F85B3A" w:rsidRPr="002C2D0F" w:rsidRDefault="00F85B3A" w:rsidP="00F85B3A">
            <w:pPr>
              <w:jc w:val="both"/>
              <w:rPr>
                <w:b/>
                <w:sz w:val="20"/>
                <w:szCs w:val="20"/>
              </w:rPr>
            </w:pPr>
          </w:p>
          <w:p w14:paraId="0A55A42F" w14:textId="77777777" w:rsidR="00F85B3A" w:rsidRPr="002C2D0F" w:rsidRDefault="00F85B3A" w:rsidP="00F85B3A">
            <w:pPr>
              <w:jc w:val="both"/>
              <w:rPr>
                <w:b/>
                <w:sz w:val="20"/>
                <w:szCs w:val="20"/>
              </w:rPr>
            </w:pPr>
          </w:p>
          <w:p w14:paraId="1288449E" w14:textId="77777777" w:rsidR="00F85B3A" w:rsidRPr="002C2D0F" w:rsidRDefault="00F85B3A" w:rsidP="00F85B3A">
            <w:pPr>
              <w:jc w:val="both"/>
              <w:rPr>
                <w:b/>
                <w:sz w:val="20"/>
                <w:szCs w:val="20"/>
              </w:rPr>
            </w:pPr>
          </w:p>
          <w:p w14:paraId="10BD14F4" w14:textId="77777777" w:rsidR="00F85B3A" w:rsidRPr="002C2D0F" w:rsidRDefault="00F85B3A" w:rsidP="00F85B3A">
            <w:pPr>
              <w:jc w:val="both"/>
              <w:rPr>
                <w:b/>
                <w:sz w:val="20"/>
                <w:szCs w:val="20"/>
              </w:rPr>
            </w:pPr>
          </w:p>
          <w:p w14:paraId="40D986EB" w14:textId="77777777" w:rsidR="00F85B3A" w:rsidRPr="002C2D0F" w:rsidRDefault="00F85B3A" w:rsidP="00F85B3A">
            <w:pPr>
              <w:jc w:val="both"/>
              <w:rPr>
                <w:b/>
                <w:sz w:val="20"/>
                <w:szCs w:val="20"/>
              </w:rPr>
            </w:pPr>
          </w:p>
          <w:p w14:paraId="7419BAA3" w14:textId="77777777" w:rsidR="00F85B3A" w:rsidRPr="002C2D0F" w:rsidRDefault="00F85B3A" w:rsidP="00F85B3A">
            <w:pPr>
              <w:jc w:val="both"/>
              <w:rPr>
                <w:b/>
                <w:sz w:val="20"/>
                <w:szCs w:val="20"/>
              </w:rPr>
            </w:pPr>
          </w:p>
          <w:p w14:paraId="1A19F42E" w14:textId="77777777" w:rsidR="00F85B3A" w:rsidRPr="002C2D0F" w:rsidRDefault="00F85B3A" w:rsidP="00F85B3A">
            <w:pPr>
              <w:jc w:val="both"/>
              <w:rPr>
                <w:b/>
                <w:sz w:val="20"/>
                <w:szCs w:val="20"/>
              </w:rPr>
            </w:pPr>
          </w:p>
          <w:p w14:paraId="70B95104" w14:textId="77777777" w:rsidR="00F85B3A" w:rsidRPr="002C2D0F" w:rsidRDefault="00F85B3A" w:rsidP="00F85B3A">
            <w:pPr>
              <w:jc w:val="both"/>
              <w:rPr>
                <w:b/>
                <w:sz w:val="20"/>
                <w:szCs w:val="20"/>
              </w:rPr>
            </w:pPr>
          </w:p>
          <w:p w14:paraId="1065EB29" w14:textId="77777777" w:rsidR="00F85B3A" w:rsidRPr="002C2D0F" w:rsidRDefault="00F85B3A" w:rsidP="00F85B3A">
            <w:pPr>
              <w:jc w:val="both"/>
              <w:rPr>
                <w:b/>
                <w:sz w:val="20"/>
                <w:szCs w:val="20"/>
              </w:rPr>
            </w:pPr>
          </w:p>
          <w:p w14:paraId="30FB3C2B" w14:textId="77777777" w:rsidR="00F85B3A" w:rsidRPr="002C2D0F" w:rsidRDefault="00F85B3A" w:rsidP="00F85B3A">
            <w:pPr>
              <w:jc w:val="both"/>
              <w:rPr>
                <w:b/>
                <w:sz w:val="20"/>
                <w:szCs w:val="20"/>
              </w:rPr>
            </w:pPr>
          </w:p>
          <w:p w14:paraId="314000E8" w14:textId="77777777" w:rsidR="00F85B3A" w:rsidRPr="002C2D0F" w:rsidRDefault="00F85B3A" w:rsidP="00F85B3A">
            <w:pPr>
              <w:jc w:val="both"/>
              <w:rPr>
                <w:b/>
                <w:sz w:val="20"/>
                <w:szCs w:val="20"/>
              </w:rPr>
            </w:pPr>
          </w:p>
          <w:p w14:paraId="7F6FA276" w14:textId="77777777" w:rsidR="00F85B3A" w:rsidRPr="002C2D0F" w:rsidRDefault="00F85B3A" w:rsidP="00F85B3A">
            <w:pPr>
              <w:jc w:val="both"/>
              <w:rPr>
                <w:b/>
                <w:sz w:val="20"/>
                <w:szCs w:val="20"/>
              </w:rPr>
            </w:pPr>
          </w:p>
          <w:p w14:paraId="78B8956E" w14:textId="77777777" w:rsidR="00F85B3A" w:rsidRPr="002C2D0F" w:rsidRDefault="00F85B3A" w:rsidP="00F85B3A">
            <w:pPr>
              <w:jc w:val="both"/>
              <w:rPr>
                <w:b/>
                <w:sz w:val="20"/>
                <w:szCs w:val="20"/>
              </w:rPr>
            </w:pPr>
          </w:p>
          <w:p w14:paraId="5C4993DF" w14:textId="77777777" w:rsidR="00F85B3A" w:rsidRPr="002C2D0F" w:rsidRDefault="00F85B3A" w:rsidP="00F85B3A">
            <w:pPr>
              <w:jc w:val="both"/>
              <w:rPr>
                <w:b/>
                <w:sz w:val="20"/>
                <w:szCs w:val="20"/>
              </w:rPr>
            </w:pPr>
          </w:p>
          <w:p w14:paraId="0DBAB60B" w14:textId="77777777" w:rsidR="00F85B3A" w:rsidRPr="002C2D0F" w:rsidRDefault="00F85B3A" w:rsidP="00F85B3A">
            <w:pPr>
              <w:jc w:val="both"/>
              <w:rPr>
                <w:b/>
                <w:sz w:val="20"/>
                <w:szCs w:val="20"/>
              </w:rPr>
            </w:pPr>
          </w:p>
          <w:p w14:paraId="4EE68A47" w14:textId="77777777" w:rsidR="00F85B3A" w:rsidRPr="002C2D0F" w:rsidRDefault="00F85B3A" w:rsidP="00F85B3A">
            <w:pPr>
              <w:jc w:val="both"/>
              <w:rPr>
                <w:b/>
                <w:sz w:val="20"/>
                <w:szCs w:val="20"/>
              </w:rPr>
            </w:pPr>
          </w:p>
          <w:p w14:paraId="7D53AE2A" w14:textId="77777777" w:rsidR="00F85B3A" w:rsidRPr="002C2D0F" w:rsidRDefault="00F85B3A" w:rsidP="00F85B3A">
            <w:pPr>
              <w:jc w:val="both"/>
              <w:rPr>
                <w:b/>
                <w:sz w:val="20"/>
                <w:szCs w:val="20"/>
              </w:rPr>
            </w:pPr>
          </w:p>
          <w:p w14:paraId="0E4D8270" w14:textId="77777777" w:rsidR="00F85B3A" w:rsidRPr="002C2D0F" w:rsidRDefault="00F85B3A" w:rsidP="00F85B3A">
            <w:pPr>
              <w:jc w:val="both"/>
              <w:rPr>
                <w:b/>
                <w:sz w:val="20"/>
                <w:szCs w:val="20"/>
              </w:rPr>
            </w:pPr>
          </w:p>
          <w:p w14:paraId="4E91BBDB" w14:textId="77777777" w:rsidR="00F85B3A" w:rsidRPr="002C2D0F" w:rsidRDefault="00F85B3A" w:rsidP="00F85B3A">
            <w:pPr>
              <w:jc w:val="both"/>
              <w:rPr>
                <w:b/>
                <w:sz w:val="20"/>
                <w:szCs w:val="20"/>
              </w:rPr>
            </w:pPr>
          </w:p>
          <w:p w14:paraId="47E0B11A" w14:textId="77777777" w:rsidR="00F85B3A" w:rsidRPr="002C2D0F" w:rsidRDefault="00F85B3A" w:rsidP="00F85B3A">
            <w:pPr>
              <w:jc w:val="both"/>
              <w:rPr>
                <w:b/>
                <w:sz w:val="20"/>
                <w:szCs w:val="20"/>
              </w:rPr>
            </w:pPr>
          </w:p>
          <w:p w14:paraId="11F7058B" w14:textId="77777777" w:rsidR="00F85B3A" w:rsidRPr="002C2D0F" w:rsidRDefault="00F85B3A" w:rsidP="00F85B3A">
            <w:pPr>
              <w:jc w:val="both"/>
              <w:rPr>
                <w:b/>
                <w:sz w:val="20"/>
                <w:szCs w:val="20"/>
              </w:rPr>
            </w:pPr>
          </w:p>
          <w:p w14:paraId="4C9C69D5" w14:textId="77777777" w:rsidR="00F85B3A" w:rsidRPr="002C2D0F" w:rsidRDefault="00F85B3A" w:rsidP="00F85B3A">
            <w:pPr>
              <w:jc w:val="both"/>
              <w:rPr>
                <w:b/>
                <w:sz w:val="20"/>
                <w:szCs w:val="20"/>
              </w:rPr>
            </w:pPr>
          </w:p>
          <w:p w14:paraId="2794DD08" w14:textId="77777777" w:rsidR="00F85B3A" w:rsidRPr="002C2D0F" w:rsidRDefault="00F85B3A" w:rsidP="00F85B3A">
            <w:pPr>
              <w:jc w:val="both"/>
              <w:rPr>
                <w:b/>
                <w:sz w:val="20"/>
                <w:szCs w:val="20"/>
              </w:rPr>
            </w:pPr>
          </w:p>
          <w:p w14:paraId="14F04EC8" w14:textId="77777777" w:rsidR="00F85B3A" w:rsidRPr="002C2D0F" w:rsidRDefault="00F85B3A" w:rsidP="00F85B3A">
            <w:pPr>
              <w:jc w:val="both"/>
              <w:rPr>
                <w:b/>
                <w:sz w:val="20"/>
                <w:szCs w:val="20"/>
              </w:rPr>
            </w:pPr>
          </w:p>
          <w:p w14:paraId="620AFE16" w14:textId="77777777" w:rsidR="00F85B3A" w:rsidRPr="002C2D0F" w:rsidRDefault="00F85B3A" w:rsidP="00F85B3A">
            <w:pPr>
              <w:jc w:val="both"/>
              <w:rPr>
                <w:b/>
                <w:sz w:val="20"/>
                <w:szCs w:val="20"/>
              </w:rPr>
            </w:pPr>
          </w:p>
          <w:p w14:paraId="5AC26B01" w14:textId="77777777" w:rsidR="00F85B3A" w:rsidRPr="002C2D0F" w:rsidRDefault="00F85B3A" w:rsidP="00F85B3A">
            <w:pPr>
              <w:jc w:val="both"/>
              <w:rPr>
                <w:b/>
                <w:sz w:val="20"/>
                <w:szCs w:val="20"/>
              </w:rPr>
            </w:pPr>
          </w:p>
          <w:p w14:paraId="6F8FFD79" w14:textId="77777777" w:rsidR="00F85B3A" w:rsidRPr="002C2D0F" w:rsidRDefault="00F85B3A" w:rsidP="00F85B3A">
            <w:pPr>
              <w:jc w:val="both"/>
              <w:rPr>
                <w:b/>
                <w:sz w:val="20"/>
                <w:szCs w:val="20"/>
              </w:rPr>
            </w:pPr>
          </w:p>
          <w:p w14:paraId="01FBEB52" w14:textId="77777777" w:rsidR="00F85B3A" w:rsidRPr="002C2D0F" w:rsidRDefault="00F85B3A" w:rsidP="00F85B3A">
            <w:pPr>
              <w:jc w:val="both"/>
              <w:rPr>
                <w:b/>
                <w:sz w:val="20"/>
                <w:szCs w:val="20"/>
              </w:rPr>
            </w:pPr>
          </w:p>
          <w:p w14:paraId="387F4CAE" w14:textId="77777777" w:rsidR="00F85B3A" w:rsidRPr="002C2D0F" w:rsidRDefault="00F85B3A" w:rsidP="00F85B3A">
            <w:pPr>
              <w:jc w:val="both"/>
              <w:rPr>
                <w:b/>
                <w:sz w:val="20"/>
                <w:szCs w:val="20"/>
              </w:rPr>
            </w:pPr>
          </w:p>
          <w:p w14:paraId="06AD8948" w14:textId="77777777" w:rsidR="00F85B3A" w:rsidRPr="002C2D0F" w:rsidRDefault="00F85B3A" w:rsidP="00F85B3A">
            <w:pPr>
              <w:jc w:val="both"/>
              <w:rPr>
                <w:b/>
                <w:sz w:val="20"/>
                <w:szCs w:val="20"/>
              </w:rPr>
            </w:pPr>
          </w:p>
          <w:p w14:paraId="4A784002" w14:textId="77777777" w:rsidR="00F85B3A" w:rsidRPr="002C2D0F" w:rsidRDefault="00F85B3A" w:rsidP="00F85B3A">
            <w:pPr>
              <w:jc w:val="both"/>
              <w:rPr>
                <w:b/>
                <w:sz w:val="20"/>
                <w:szCs w:val="20"/>
              </w:rPr>
            </w:pPr>
          </w:p>
          <w:p w14:paraId="023C770E" w14:textId="77777777" w:rsidR="00F85B3A" w:rsidRPr="002C2D0F" w:rsidRDefault="00F85B3A" w:rsidP="00F85B3A">
            <w:pPr>
              <w:jc w:val="both"/>
              <w:rPr>
                <w:b/>
                <w:sz w:val="20"/>
                <w:szCs w:val="20"/>
              </w:rPr>
            </w:pPr>
          </w:p>
          <w:p w14:paraId="64AFFDE5" w14:textId="77777777" w:rsidR="00F85B3A" w:rsidRPr="002C2D0F" w:rsidRDefault="00F85B3A" w:rsidP="00F85B3A">
            <w:pPr>
              <w:jc w:val="both"/>
              <w:rPr>
                <w:b/>
                <w:sz w:val="20"/>
                <w:szCs w:val="20"/>
              </w:rPr>
            </w:pPr>
          </w:p>
          <w:p w14:paraId="4EAC21AB" w14:textId="77777777" w:rsidR="00F85B3A" w:rsidRPr="002C2D0F" w:rsidRDefault="00F85B3A" w:rsidP="00F85B3A">
            <w:pPr>
              <w:jc w:val="both"/>
              <w:rPr>
                <w:b/>
                <w:sz w:val="20"/>
                <w:szCs w:val="20"/>
              </w:rPr>
            </w:pPr>
          </w:p>
          <w:p w14:paraId="3C94880B" w14:textId="77777777" w:rsidR="00F85B3A" w:rsidRPr="002C2D0F" w:rsidRDefault="00F85B3A" w:rsidP="00F85B3A">
            <w:pPr>
              <w:jc w:val="both"/>
              <w:rPr>
                <w:b/>
                <w:sz w:val="20"/>
                <w:szCs w:val="20"/>
              </w:rPr>
            </w:pPr>
          </w:p>
          <w:p w14:paraId="2933EF8E" w14:textId="77777777" w:rsidR="00F85B3A" w:rsidRPr="002C2D0F" w:rsidRDefault="00F85B3A" w:rsidP="00F85B3A">
            <w:pPr>
              <w:jc w:val="both"/>
              <w:rPr>
                <w:b/>
                <w:sz w:val="20"/>
                <w:szCs w:val="20"/>
              </w:rPr>
            </w:pPr>
          </w:p>
          <w:p w14:paraId="4879E118" w14:textId="77777777" w:rsidR="00F85B3A" w:rsidRPr="002C2D0F" w:rsidRDefault="00F85B3A" w:rsidP="00F85B3A">
            <w:pPr>
              <w:jc w:val="both"/>
              <w:rPr>
                <w:b/>
                <w:sz w:val="20"/>
                <w:szCs w:val="20"/>
              </w:rPr>
            </w:pPr>
          </w:p>
          <w:p w14:paraId="06BD2CA4" w14:textId="77777777" w:rsidR="00F85B3A" w:rsidRPr="002C2D0F" w:rsidRDefault="00F85B3A" w:rsidP="00F85B3A">
            <w:pPr>
              <w:jc w:val="both"/>
              <w:rPr>
                <w:b/>
                <w:sz w:val="20"/>
                <w:szCs w:val="20"/>
              </w:rPr>
            </w:pPr>
          </w:p>
          <w:p w14:paraId="065EA8BE" w14:textId="505B51FC" w:rsidR="00F85B3A" w:rsidRPr="002C2D0F" w:rsidRDefault="00F85B3A" w:rsidP="00F85B3A">
            <w:pPr>
              <w:jc w:val="both"/>
              <w:rPr>
                <w:sz w:val="20"/>
                <w:szCs w:val="20"/>
              </w:rPr>
            </w:pPr>
            <w:r w:rsidRPr="002C2D0F">
              <w:rPr>
                <w:sz w:val="20"/>
                <w:szCs w:val="20"/>
              </w:rPr>
              <w:t xml:space="preserve"> </w:t>
            </w:r>
          </w:p>
        </w:tc>
      </w:tr>
      <w:tr w:rsidR="009B3728" w:rsidRPr="0043448D" w14:paraId="24FC985C" w14:textId="77777777" w:rsidTr="00910B57">
        <w:tc>
          <w:tcPr>
            <w:tcW w:w="899" w:type="dxa"/>
            <w:tcBorders>
              <w:top w:val="single" w:sz="4" w:space="0" w:color="auto"/>
              <w:left w:val="single" w:sz="12" w:space="0" w:color="auto"/>
              <w:bottom w:val="single" w:sz="4" w:space="0" w:color="auto"/>
              <w:right w:val="single" w:sz="4" w:space="0" w:color="auto"/>
            </w:tcBorders>
          </w:tcPr>
          <w:p w14:paraId="51D6EE93" w14:textId="7212B4C9" w:rsidR="009B3728" w:rsidRPr="0043448D" w:rsidRDefault="009B3728" w:rsidP="009B3728">
            <w:pPr>
              <w:jc w:val="both"/>
              <w:rPr>
                <w:b/>
                <w:bCs/>
                <w:sz w:val="20"/>
                <w:szCs w:val="20"/>
              </w:rPr>
            </w:pPr>
            <w:r w:rsidRPr="0043448D">
              <w:rPr>
                <w:b/>
                <w:bCs/>
                <w:sz w:val="20"/>
                <w:szCs w:val="20"/>
              </w:rPr>
              <w:lastRenderedPageBreak/>
              <w:t>Č: 8</w:t>
            </w:r>
          </w:p>
          <w:p w14:paraId="3D8B5931" w14:textId="77777777" w:rsidR="009B3728" w:rsidRPr="0043448D" w:rsidRDefault="009B3728" w:rsidP="009B3728">
            <w:pPr>
              <w:jc w:val="both"/>
              <w:rPr>
                <w:b/>
                <w:bCs/>
                <w:sz w:val="20"/>
                <w:szCs w:val="20"/>
              </w:rPr>
            </w:pPr>
            <w:r w:rsidRPr="0043448D">
              <w:rPr>
                <w:b/>
                <w:bCs/>
                <w:sz w:val="20"/>
                <w:szCs w:val="20"/>
              </w:rPr>
              <w:t>O: 1</w:t>
            </w:r>
          </w:p>
          <w:p w14:paraId="25E973D6" w14:textId="77777777" w:rsidR="009B3728" w:rsidRPr="0043448D" w:rsidRDefault="009B3728" w:rsidP="009B3728">
            <w:pPr>
              <w:jc w:val="both"/>
              <w:rPr>
                <w:b/>
                <w:bCs/>
                <w:sz w:val="20"/>
                <w:szCs w:val="20"/>
              </w:rPr>
            </w:pPr>
            <w:r w:rsidRPr="0043448D">
              <w:rPr>
                <w:b/>
                <w:bCs/>
                <w:sz w:val="20"/>
                <w:szCs w:val="20"/>
              </w:rPr>
              <w:t>P: c)</w:t>
            </w:r>
          </w:p>
          <w:p w14:paraId="080D93B7" w14:textId="77777777" w:rsidR="009B3728" w:rsidRPr="0043448D" w:rsidRDefault="009B3728" w:rsidP="009B372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BE88516" w14:textId="77777777" w:rsidR="009B3728" w:rsidRPr="0043448D" w:rsidRDefault="009B3728" w:rsidP="009B3728">
            <w:pPr>
              <w:numPr>
                <w:ilvl w:val="0"/>
                <w:numId w:val="12"/>
              </w:numPr>
              <w:adjustRightInd w:val="0"/>
              <w:ind w:left="22" w:firstLine="65"/>
              <w:jc w:val="both"/>
              <w:rPr>
                <w:sz w:val="20"/>
                <w:szCs w:val="20"/>
              </w:rPr>
            </w:pPr>
            <w:r w:rsidRPr="0043448D">
              <w:rPr>
                <w:sz w:val="20"/>
                <w:szCs w:val="20"/>
              </w:rPr>
              <w:t xml:space="preserve">dotknuté strany, uvedené jednotlivo alebo opísané pomocou kategórií dlhu v súlade s vnútroštátnymi právnymi predpismi, ako aj ich pohľadávky alebo podiely zahrnuté v reštrukturalizačnom pláne; </w:t>
            </w:r>
          </w:p>
        </w:tc>
        <w:tc>
          <w:tcPr>
            <w:tcW w:w="900" w:type="dxa"/>
            <w:tcBorders>
              <w:top w:val="single" w:sz="4" w:space="0" w:color="auto"/>
              <w:left w:val="single" w:sz="4" w:space="0" w:color="auto"/>
              <w:bottom w:val="single" w:sz="4" w:space="0" w:color="auto"/>
              <w:right w:val="single" w:sz="12" w:space="0" w:color="auto"/>
            </w:tcBorders>
          </w:tcPr>
          <w:p w14:paraId="724659E8" w14:textId="77777777" w:rsidR="009B3728" w:rsidRPr="0043448D" w:rsidRDefault="009B3728" w:rsidP="009B372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FF40CF9" w14:textId="77777777" w:rsidR="009B3728" w:rsidRDefault="009B3728" w:rsidP="009B3728">
            <w:pPr>
              <w:jc w:val="center"/>
              <w:rPr>
                <w:sz w:val="20"/>
                <w:szCs w:val="20"/>
              </w:rPr>
            </w:pPr>
            <w:r>
              <w:rPr>
                <w:sz w:val="20"/>
                <w:szCs w:val="20"/>
              </w:rPr>
              <w:t xml:space="preserve">Návrh zákona </w:t>
            </w:r>
          </w:p>
          <w:p w14:paraId="20A27152" w14:textId="77777777" w:rsidR="009B3728" w:rsidRDefault="009B3728" w:rsidP="009B3728">
            <w:pPr>
              <w:jc w:val="center"/>
              <w:rPr>
                <w:sz w:val="20"/>
                <w:szCs w:val="20"/>
              </w:rPr>
            </w:pPr>
          </w:p>
          <w:p w14:paraId="12E2077F" w14:textId="77777777" w:rsidR="009B3728" w:rsidRDefault="009B3728" w:rsidP="009B3728">
            <w:pPr>
              <w:jc w:val="center"/>
              <w:rPr>
                <w:sz w:val="20"/>
                <w:szCs w:val="20"/>
              </w:rPr>
            </w:pPr>
          </w:p>
          <w:p w14:paraId="0446492A" w14:textId="77777777" w:rsidR="009B3728" w:rsidRDefault="009B3728" w:rsidP="009B3728">
            <w:pPr>
              <w:jc w:val="center"/>
              <w:rPr>
                <w:sz w:val="20"/>
                <w:szCs w:val="20"/>
              </w:rPr>
            </w:pPr>
          </w:p>
          <w:p w14:paraId="17718250" w14:textId="77777777" w:rsidR="009B3728" w:rsidRDefault="009B3728" w:rsidP="009B3728">
            <w:pPr>
              <w:jc w:val="center"/>
              <w:rPr>
                <w:sz w:val="20"/>
                <w:szCs w:val="20"/>
              </w:rPr>
            </w:pPr>
          </w:p>
          <w:p w14:paraId="78A0F76C" w14:textId="41A4E2EE" w:rsidR="009B3728" w:rsidRDefault="009B3728" w:rsidP="009B3728">
            <w:pPr>
              <w:jc w:val="center"/>
              <w:rPr>
                <w:sz w:val="20"/>
                <w:szCs w:val="20"/>
              </w:rPr>
            </w:pPr>
          </w:p>
          <w:p w14:paraId="2D37F51E" w14:textId="77777777" w:rsidR="00A51BD6" w:rsidRDefault="00A51BD6" w:rsidP="009B3728">
            <w:pPr>
              <w:jc w:val="center"/>
              <w:rPr>
                <w:sz w:val="20"/>
                <w:szCs w:val="20"/>
              </w:rPr>
            </w:pPr>
          </w:p>
          <w:p w14:paraId="36341673" w14:textId="77777777" w:rsidR="009B3728" w:rsidRDefault="009B3728" w:rsidP="009B3728">
            <w:pPr>
              <w:jc w:val="center"/>
              <w:rPr>
                <w:sz w:val="20"/>
                <w:szCs w:val="20"/>
              </w:rPr>
            </w:pPr>
          </w:p>
          <w:p w14:paraId="5240EB8F" w14:textId="77777777" w:rsidR="009B3728" w:rsidRDefault="009B3728" w:rsidP="009B3728">
            <w:pPr>
              <w:jc w:val="center"/>
              <w:rPr>
                <w:sz w:val="20"/>
                <w:szCs w:val="20"/>
              </w:rPr>
            </w:pPr>
            <w:r>
              <w:rPr>
                <w:sz w:val="20"/>
                <w:szCs w:val="20"/>
              </w:rPr>
              <w:t>Návrh zákona</w:t>
            </w:r>
          </w:p>
          <w:p w14:paraId="1F99BA92" w14:textId="77777777" w:rsidR="009B3728" w:rsidRDefault="009B3728" w:rsidP="009B3728">
            <w:pPr>
              <w:jc w:val="center"/>
              <w:rPr>
                <w:sz w:val="20"/>
                <w:szCs w:val="20"/>
              </w:rPr>
            </w:pPr>
          </w:p>
          <w:p w14:paraId="679742E9" w14:textId="77777777" w:rsidR="009B3728" w:rsidRDefault="009B3728" w:rsidP="009B3728">
            <w:pPr>
              <w:jc w:val="center"/>
              <w:rPr>
                <w:sz w:val="20"/>
                <w:szCs w:val="20"/>
              </w:rPr>
            </w:pPr>
          </w:p>
          <w:p w14:paraId="30EED69D" w14:textId="77777777" w:rsidR="009B3728" w:rsidRDefault="009B3728" w:rsidP="009B3728">
            <w:pPr>
              <w:jc w:val="center"/>
              <w:rPr>
                <w:sz w:val="20"/>
                <w:szCs w:val="20"/>
              </w:rPr>
            </w:pPr>
          </w:p>
          <w:p w14:paraId="55AC0313" w14:textId="77777777" w:rsidR="009B3728" w:rsidRDefault="009B3728" w:rsidP="009B3728">
            <w:pPr>
              <w:jc w:val="center"/>
              <w:rPr>
                <w:sz w:val="20"/>
                <w:szCs w:val="20"/>
              </w:rPr>
            </w:pPr>
          </w:p>
          <w:p w14:paraId="42FED907" w14:textId="77777777" w:rsidR="009B3728" w:rsidRDefault="009B3728" w:rsidP="009B3728">
            <w:pPr>
              <w:jc w:val="center"/>
              <w:rPr>
                <w:sz w:val="20"/>
                <w:szCs w:val="20"/>
              </w:rPr>
            </w:pPr>
          </w:p>
          <w:p w14:paraId="45D8B550" w14:textId="77777777" w:rsidR="009B3728" w:rsidRDefault="009B3728" w:rsidP="009B3728">
            <w:pPr>
              <w:jc w:val="center"/>
              <w:rPr>
                <w:sz w:val="20"/>
                <w:szCs w:val="20"/>
              </w:rPr>
            </w:pPr>
          </w:p>
          <w:p w14:paraId="25B09AC0" w14:textId="77777777" w:rsidR="009B3728" w:rsidRDefault="009B3728" w:rsidP="009B3728">
            <w:pPr>
              <w:jc w:val="center"/>
              <w:rPr>
                <w:sz w:val="20"/>
                <w:szCs w:val="20"/>
              </w:rPr>
            </w:pPr>
          </w:p>
          <w:p w14:paraId="032D85AE" w14:textId="77777777" w:rsidR="009B3728" w:rsidRDefault="009B3728" w:rsidP="009B3728">
            <w:pPr>
              <w:jc w:val="center"/>
              <w:rPr>
                <w:sz w:val="20"/>
                <w:szCs w:val="20"/>
              </w:rPr>
            </w:pPr>
          </w:p>
          <w:p w14:paraId="046E1418" w14:textId="77777777" w:rsidR="009B3728" w:rsidRDefault="009B3728" w:rsidP="009B3728">
            <w:pPr>
              <w:jc w:val="center"/>
              <w:rPr>
                <w:sz w:val="20"/>
                <w:szCs w:val="20"/>
              </w:rPr>
            </w:pPr>
          </w:p>
          <w:p w14:paraId="0E0592D3" w14:textId="77777777" w:rsidR="009B3728" w:rsidRDefault="009B3728" w:rsidP="009B3728">
            <w:pPr>
              <w:jc w:val="center"/>
              <w:rPr>
                <w:sz w:val="20"/>
                <w:szCs w:val="20"/>
              </w:rPr>
            </w:pPr>
          </w:p>
          <w:p w14:paraId="0D7065F2" w14:textId="77777777" w:rsidR="00C8349A" w:rsidRDefault="00C8349A" w:rsidP="009B3728">
            <w:pPr>
              <w:jc w:val="center"/>
              <w:rPr>
                <w:sz w:val="20"/>
                <w:szCs w:val="20"/>
              </w:rPr>
            </w:pPr>
          </w:p>
          <w:p w14:paraId="06DE524F" w14:textId="77777777" w:rsidR="009B3728" w:rsidRDefault="009B3728" w:rsidP="009B3728">
            <w:pPr>
              <w:jc w:val="center"/>
              <w:rPr>
                <w:sz w:val="20"/>
                <w:szCs w:val="20"/>
              </w:rPr>
            </w:pPr>
          </w:p>
          <w:p w14:paraId="1A0844A1" w14:textId="77777777" w:rsidR="009B3728" w:rsidRDefault="009B3728" w:rsidP="009B3728">
            <w:pPr>
              <w:jc w:val="center"/>
              <w:rPr>
                <w:sz w:val="20"/>
                <w:szCs w:val="20"/>
              </w:rPr>
            </w:pPr>
          </w:p>
          <w:p w14:paraId="4A3D9EDB" w14:textId="77777777" w:rsidR="009B3728" w:rsidRDefault="009B3728" w:rsidP="009B3728">
            <w:pPr>
              <w:jc w:val="center"/>
              <w:rPr>
                <w:sz w:val="20"/>
                <w:szCs w:val="20"/>
              </w:rPr>
            </w:pPr>
          </w:p>
          <w:p w14:paraId="5B86D891" w14:textId="77777777" w:rsidR="00D42400" w:rsidRDefault="00D42400" w:rsidP="009B3728">
            <w:pPr>
              <w:jc w:val="center"/>
              <w:rPr>
                <w:sz w:val="20"/>
                <w:szCs w:val="20"/>
              </w:rPr>
            </w:pPr>
          </w:p>
          <w:p w14:paraId="390408E5" w14:textId="77777777" w:rsidR="009B3728" w:rsidRDefault="009B3728" w:rsidP="009B3728">
            <w:pPr>
              <w:jc w:val="center"/>
              <w:rPr>
                <w:sz w:val="20"/>
                <w:szCs w:val="20"/>
              </w:rPr>
            </w:pPr>
          </w:p>
          <w:p w14:paraId="54EB4F15" w14:textId="04416408" w:rsidR="00A730E7" w:rsidRDefault="00A730E7" w:rsidP="009B3728">
            <w:pPr>
              <w:jc w:val="center"/>
              <w:rPr>
                <w:sz w:val="20"/>
                <w:szCs w:val="20"/>
              </w:rPr>
            </w:pPr>
          </w:p>
          <w:p w14:paraId="177E93FB" w14:textId="77777777" w:rsidR="00A730E7" w:rsidRDefault="00A730E7" w:rsidP="009B3728">
            <w:pPr>
              <w:jc w:val="center"/>
              <w:rPr>
                <w:sz w:val="20"/>
                <w:szCs w:val="20"/>
              </w:rPr>
            </w:pPr>
          </w:p>
          <w:p w14:paraId="2FBF216F" w14:textId="77777777" w:rsidR="009B3728" w:rsidRDefault="009B3728" w:rsidP="009B3728">
            <w:pPr>
              <w:jc w:val="center"/>
              <w:rPr>
                <w:sz w:val="20"/>
                <w:szCs w:val="20"/>
              </w:rPr>
            </w:pPr>
            <w:r>
              <w:rPr>
                <w:sz w:val="20"/>
                <w:szCs w:val="20"/>
              </w:rPr>
              <w:t>Návrh zákona</w:t>
            </w:r>
          </w:p>
          <w:p w14:paraId="52727EB5" w14:textId="77777777" w:rsidR="009B3728" w:rsidRDefault="009B3728" w:rsidP="009B3728">
            <w:pPr>
              <w:jc w:val="center"/>
              <w:rPr>
                <w:sz w:val="20"/>
                <w:szCs w:val="20"/>
              </w:rPr>
            </w:pPr>
          </w:p>
          <w:p w14:paraId="0D73C85D" w14:textId="77777777" w:rsidR="009B3728" w:rsidRDefault="009B3728" w:rsidP="009B3728">
            <w:pPr>
              <w:jc w:val="center"/>
              <w:rPr>
                <w:sz w:val="20"/>
                <w:szCs w:val="20"/>
              </w:rPr>
            </w:pPr>
          </w:p>
          <w:p w14:paraId="65FB58EB" w14:textId="6F063CD7" w:rsidR="009B3728" w:rsidRPr="0043448D" w:rsidRDefault="009B3728" w:rsidP="009B372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68F1053" w14:textId="77777777" w:rsidR="009B3728" w:rsidRDefault="009B3728" w:rsidP="009B3728">
            <w:pPr>
              <w:pStyle w:val="Normlny0"/>
              <w:jc w:val="center"/>
            </w:pPr>
            <w:r>
              <w:lastRenderedPageBreak/>
              <w:t>Č: I</w:t>
            </w:r>
          </w:p>
          <w:p w14:paraId="69724200" w14:textId="73BF268A" w:rsidR="009B3728" w:rsidRDefault="009B3728" w:rsidP="009B3728">
            <w:pPr>
              <w:pStyle w:val="Normlny0"/>
              <w:jc w:val="center"/>
            </w:pPr>
            <w:r>
              <w:t xml:space="preserve">§: </w:t>
            </w:r>
            <w:r w:rsidR="00F43A5A">
              <w:t>4</w:t>
            </w:r>
            <w:r w:rsidR="00D850A5">
              <w:t>4</w:t>
            </w:r>
          </w:p>
          <w:p w14:paraId="7BEC22B0" w14:textId="5AB0B2DD" w:rsidR="009B3728" w:rsidRDefault="009B3728" w:rsidP="009B3728">
            <w:pPr>
              <w:pStyle w:val="Normlny0"/>
              <w:jc w:val="center"/>
            </w:pPr>
            <w:r>
              <w:t>O: 1</w:t>
            </w:r>
          </w:p>
          <w:p w14:paraId="5F5AF1F5" w14:textId="77777777" w:rsidR="009B3728" w:rsidRDefault="009B3728" w:rsidP="009B3728">
            <w:pPr>
              <w:pStyle w:val="Normlny0"/>
              <w:jc w:val="center"/>
            </w:pPr>
          </w:p>
          <w:p w14:paraId="3F013CCA" w14:textId="77777777" w:rsidR="009B3728" w:rsidRDefault="009B3728" w:rsidP="009B3728">
            <w:pPr>
              <w:pStyle w:val="Normlny0"/>
              <w:jc w:val="center"/>
            </w:pPr>
          </w:p>
          <w:p w14:paraId="2D85E3BB" w14:textId="77777777" w:rsidR="009B3728" w:rsidRDefault="009B3728" w:rsidP="009B3728">
            <w:pPr>
              <w:pStyle w:val="Normlny0"/>
              <w:jc w:val="center"/>
            </w:pPr>
          </w:p>
          <w:p w14:paraId="7BA8F48F" w14:textId="2F685717" w:rsidR="009B3728" w:rsidRDefault="009B3728" w:rsidP="009B3728">
            <w:pPr>
              <w:pStyle w:val="Normlny0"/>
              <w:jc w:val="center"/>
            </w:pPr>
          </w:p>
          <w:p w14:paraId="5D767FCF" w14:textId="77777777" w:rsidR="00A51BD6" w:rsidRDefault="00A51BD6" w:rsidP="009B3728">
            <w:pPr>
              <w:pStyle w:val="Normlny0"/>
              <w:jc w:val="center"/>
            </w:pPr>
          </w:p>
          <w:p w14:paraId="358EA5A4" w14:textId="77777777" w:rsidR="00D850A5" w:rsidRDefault="00D850A5" w:rsidP="009B3728">
            <w:pPr>
              <w:pStyle w:val="Normlny0"/>
              <w:jc w:val="center"/>
            </w:pPr>
          </w:p>
          <w:p w14:paraId="1BBB0770" w14:textId="77777777" w:rsidR="009B3728" w:rsidRDefault="009B3728" w:rsidP="009B3728">
            <w:pPr>
              <w:pStyle w:val="Normlny0"/>
              <w:jc w:val="center"/>
            </w:pPr>
            <w:r>
              <w:t>Č: I</w:t>
            </w:r>
          </w:p>
          <w:p w14:paraId="1E11ECDE" w14:textId="073681BC" w:rsidR="00F43A5A" w:rsidRDefault="009B3728" w:rsidP="009B3728">
            <w:pPr>
              <w:pStyle w:val="Normlny0"/>
              <w:jc w:val="center"/>
            </w:pPr>
            <w:r>
              <w:t xml:space="preserve">§: </w:t>
            </w:r>
            <w:r w:rsidR="00F43A5A">
              <w:t>3</w:t>
            </w:r>
            <w:r w:rsidR="00D850A5">
              <w:t>6</w:t>
            </w:r>
          </w:p>
          <w:p w14:paraId="6CE07221" w14:textId="3AEE29C3" w:rsidR="009B3728" w:rsidRDefault="00F43A5A" w:rsidP="009B3728">
            <w:pPr>
              <w:pStyle w:val="Normlny0"/>
              <w:jc w:val="center"/>
            </w:pPr>
            <w:r>
              <w:t>O:</w:t>
            </w:r>
            <w:r w:rsidR="009B3728">
              <w:t xml:space="preserve"> 3</w:t>
            </w:r>
          </w:p>
          <w:p w14:paraId="79874183" w14:textId="6BEF6331" w:rsidR="009B3728" w:rsidRDefault="009B3728" w:rsidP="009B3728">
            <w:pPr>
              <w:pStyle w:val="Normlny0"/>
              <w:jc w:val="center"/>
            </w:pPr>
            <w:r>
              <w:t>P: d), e), f),</w:t>
            </w:r>
            <w:r w:rsidR="00A730E7">
              <w:t xml:space="preserve"> h), i),</w:t>
            </w:r>
            <w:r>
              <w:t xml:space="preserve"> j)</w:t>
            </w:r>
          </w:p>
          <w:p w14:paraId="54E94396" w14:textId="77777777" w:rsidR="009B3728" w:rsidRDefault="009B3728" w:rsidP="009B3728">
            <w:pPr>
              <w:pStyle w:val="Normlny0"/>
              <w:jc w:val="center"/>
            </w:pPr>
          </w:p>
          <w:p w14:paraId="13D2BB38" w14:textId="77777777" w:rsidR="009B3728" w:rsidRDefault="009B3728" w:rsidP="009B3728">
            <w:pPr>
              <w:pStyle w:val="Normlny0"/>
              <w:jc w:val="center"/>
            </w:pPr>
          </w:p>
          <w:p w14:paraId="16651223" w14:textId="77777777" w:rsidR="009B3728" w:rsidRDefault="009B3728" w:rsidP="009B3728">
            <w:pPr>
              <w:pStyle w:val="Normlny0"/>
              <w:jc w:val="center"/>
            </w:pPr>
          </w:p>
          <w:p w14:paraId="3E75846F" w14:textId="77777777" w:rsidR="009B3728" w:rsidRDefault="009B3728" w:rsidP="009B3728">
            <w:pPr>
              <w:pStyle w:val="Normlny0"/>
              <w:jc w:val="center"/>
            </w:pPr>
          </w:p>
          <w:p w14:paraId="3D66673F" w14:textId="77777777" w:rsidR="009B3728" w:rsidRDefault="009B3728" w:rsidP="009B3728">
            <w:pPr>
              <w:pStyle w:val="Normlny0"/>
              <w:jc w:val="center"/>
            </w:pPr>
          </w:p>
          <w:p w14:paraId="1C93BC52" w14:textId="77777777" w:rsidR="009B3728" w:rsidRDefault="009B3728" w:rsidP="009B3728">
            <w:pPr>
              <w:pStyle w:val="Normlny0"/>
              <w:jc w:val="center"/>
            </w:pPr>
          </w:p>
          <w:p w14:paraId="6AAC66DC" w14:textId="77777777" w:rsidR="009B3728" w:rsidRDefault="009B3728" w:rsidP="009B3728">
            <w:pPr>
              <w:pStyle w:val="Normlny0"/>
              <w:jc w:val="center"/>
            </w:pPr>
          </w:p>
          <w:p w14:paraId="72F2F44A" w14:textId="77777777" w:rsidR="009B3728" w:rsidRDefault="009B3728" w:rsidP="009B3728">
            <w:pPr>
              <w:pStyle w:val="Normlny0"/>
              <w:jc w:val="center"/>
            </w:pPr>
          </w:p>
          <w:p w14:paraId="6D92AA13" w14:textId="77777777" w:rsidR="009B3728" w:rsidRDefault="009B3728" w:rsidP="009B3728">
            <w:pPr>
              <w:pStyle w:val="Normlny0"/>
              <w:jc w:val="center"/>
            </w:pPr>
          </w:p>
          <w:p w14:paraId="26B87515" w14:textId="77777777" w:rsidR="00C8349A" w:rsidRDefault="00C8349A" w:rsidP="009B3728">
            <w:pPr>
              <w:pStyle w:val="Normlny0"/>
              <w:jc w:val="center"/>
            </w:pPr>
          </w:p>
          <w:p w14:paraId="2E938A06" w14:textId="77777777" w:rsidR="009B3728" w:rsidRDefault="009B3728" w:rsidP="009B3728">
            <w:pPr>
              <w:pStyle w:val="Normlny0"/>
              <w:jc w:val="center"/>
            </w:pPr>
          </w:p>
          <w:p w14:paraId="6D22CA0A" w14:textId="77777777" w:rsidR="009B3728" w:rsidRDefault="009B3728" w:rsidP="009B3728">
            <w:pPr>
              <w:pStyle w:val="Normlny0"/>
              <w:jc w:val="center"/>
            </w:pPr>
          </w:p>
          <w:p w14:paraId="44390BCF" w14:textId="4B79DE56" w:rsidR="00D42400" w:rsidRDefault="00D42400" w:rsidP="009B3728">
            <w:pPr>
              <w:pStyle w:val="Normlny0"/>
              <w:jc w:val="center"/>
            </w:pPr>
          </w:p>
          <w:p w14:paraId="6AADD4DF" w14:textId="77777777" w:rsidR="009B3728" w:rsidRDefault="009B3728" w:rsidP="009B3728">
            <w:pPr>
              <w:pStyle w:val="Normlny0"/>
              <w:jc w:val="center"/>
            </w:pPr>
          </w:p>
          <w:p w14:paraId="29CC56F0" w14:textId="77777777" w:rsidR="009B3728" w:rsidRDefault="009B3728" w:rsidP="009B3728">
            <w:pPr>
              <w:pStyle w:val="Normlny0"/>
              <w:jc w:val="center"/>
            </w:pPr>
            <w:r>
              <w:t>Č: I</w:t>
            </w:r>
          </w:p>
          <w:p w14:paraId="1F300C8E" w14:textId="511BB7AD" w:rsidR="009B3728" w:rsidRDefault="009B3728" w:rsidP="009B3728">
            <w:pPr>
              <w:pStyle w:val="Normlny0"/>
              <w:jc w:val="center"/>
            </w:pPr>
            <w:r>
              <w:t xml:space="preserve">§ </w:t>
            </w:r>
            <w:r w:rsidR="00773281">
              <w:t>3</w:t>
            </w:r>
            <w:r w:rsidR="00D850A5">
              <w:t>6</w:t>
            </w:r>
          </w:p>
          <w:p w14:paraId="115E757C" w14:textId="77777777" w:rsidR="009B3728" w:rsidRDefault="009B3728" w:rsidP="009B3728">
            <w:pPr>
              <w:pStyle w:val="Normlny0"/>
              <w:jc w:val="center"/>
            </w:pPr>
            <w:r>
              <w:lastRenderedPageBreak/>
              <w:t>O: 4</w:t>
            </w:r>
          </w:p>
          <w:p w14:paraId="6FCDDDFA" w14:textId="30310CFC" w:rsidR="009B3728" w:rsidRDefault="009B3728" w:rsidP="009B3728">
            <w:pPr>
              <w:pStyle w:val="Normlny0"/>
              <w:jc w:val="center"/>
            </w:pPr>
            <w:r>
              <w:t>P: a)</w:t>
            </w:r>
            <w:r w:rsidR="00A730E7">
              <w:t>, b), c), e), f), g)</w:t>
            </w:r>
          </w:p>
          <w:p w14:paraId="47C9A80C" w14:textId="77777777" w:rsidR="009B3728" w:rsidRDefault="009B3728" w:rsidP="009B3728">
            <w:pPr>
              <w:pStyle w:val="Normlny0"/>
              <w:jc w:val="center"/>
            </w:pPr>
          </w:p>
          <w:p w14:paraId="69B31EAC" w14:textId="77777777" w:rsidR="009B3728" w:rsidRPr="0043448D" w:rsidRDefault="009B3728" w:rsidP="009B372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2A2D1CF" w14:textId="18AEE9D5"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 </w:t>
            </w:r>
          </w:p>
          <w:p w14:paraId="7963EBFF" w14:textId="77777777" w:rsidR="00247C43" w:rsidRPr="009B3728" w:rsidRDefault="00247C43" w:rsidP="00247C43">
            <w:pPr>
              <w:jc w:val="both"/>
              <w:rPr>
                <w:sz w:val="20"/>
                <w:szCs w:val="20"/>
              </w:rPr>
            </w:pPr>
          </w:p>
          <w:p w14:paraId="2FF0C1B4" w14:textId="15973B7D" w:rsidR="009B3728" w:rsidRPr="009B3728" w:rsidRDefault="009B3728" w:rsidP="009B3728">
            <w:pPr>
              <w:jc w:val="both"/>
              <w:rPr>
                <w:sz w:val="20"/>
                <w:szCs w:val="20"/>
              </w:rPr>
            </w:pPr>
            <w:r w:rsidRPr="009B3728">
              <w:rPr>
                <w:sz w:val="20"/>
                <w:szCs w:val="20"/>
              </w:rPr>
              <w:t xml:space="preserve">(3) Opisná časť </w:t>
            </w:r>
            <w:r w:rsidR="00F43A5A">
              <w:rPr>
                <w:sz w:val="20"/>
                <w:szCs w:val="20"/>
              </w:rPr>
              <w:t xml:space="preserve">verejného </w:t>
            </w:r>
            <w:r w:rsidRPr="009B3728">
              <w:rPr>
                <w:sz w:val="20"/>
                <w:szCs w:val="20"/>
              </w:rPr>
              <w:t xml:space="preserve">plánu obsahuje </w:t>
            </w:r>
          </w:p>
          <w:p w14:paraId="2B997329" w14:textId="77777777" w:rsidR="009372DF" w:rsidRPr="009372DF" w:rsidRDefault="009372DF" w:rsidP="009372DF">
            <w:pPr>
              <w:jc w:val="both"/>
              <w:rPr>
                <w:sz w:val="20"/>
                <w:szCs w:val="20"/>
              </w:rPr>
            </w:pPr>
            <w:r w:rsidRPr="009372DF">
              <w:rPr>
                <w:sz w:val="20"/>
                <w:szCs w:val="20"/>
              </w:rPr>
              <w:t xml:space="preserve">d) označenie dotknutých veriteľov, podmienených dotknutých veriteľov a nedotknutých veriteľov, vrátane odôvodnenia ich začlenenia do týchto skupín, </w:t>
            </w:r>
          </w:p>
          <w:p w14:paraId="38E3C4D6" w14:textId="77777777" w:rsidR="009372DF" w:rsidRPr="009372DF" w:rsidRDefault="009372DF" w:rsidP="009372DF">
            <w:pPr>
              <w:jc w:val="both"/>
              <w:rPr>
                <w:sz w:val="20"/>
                <w:szCs w:val="20"/>
              </w:rPr>
            </w:pPr>
            <w:r w:rsidRPr="009372DF">
              <w:rPr>
                <w:sz w:val="20"/>
                <w:szCs w:val="20"/>
              </w:rPr>
              <w:t xml:space="preserve">e) označenie vytvorených skupín dotknutých veriteľov a odôvodnenie ich vytvorenia, opis a odôvodnenie pravidiel začleňovania jednotlivých dotknutých veriteľov do konkrétnej skupiny dotknutých veriteľov a odôvodnenie začlenenia dotknutého veriteľa do konkrétnej skupiny dotknutých veriteľov, </w:t>
            </w:r>
          </w:p>
          <w:p w14:paraId="15031086" w14:textId="77777777" w:rsidR="009372DF" w:rsidRPr="009372DF" w:rsidRDefault="009372DF" w:rsidP="009372DF">
            <w:pPr>
              <w:jc w:val="both"/>
              <w:rPr>
                <w:sz w:val="20"/>
                <w:szCs w:val="20"/>
              </w:rPr>
            </w:pPr>
            <w:r w:rsidRPr="009372DF">
              <w:rPr>
                <w:sz w:val="20"/>
                <w:szCs w:val="20"/>
              </w:rPr>
              <w:t>f) predpokladanú mieru uspokojenia každého dotknutého veriteľa v najlepšom alternatívnom scenári a navrhovanú mieru uspokojenia každého dotknutého veriteľa,</w:t>
            </w:r>
          </w:p>
          <w:p w14:paraId="4B2C2A4A" w14:textId="77777777" w:rsidR="00A730E7" w:rsidRPr="009372DF" w:rsidRDefault="00A730E7" w:rsidP="00A730E7">
            <w:pPr>
              <w:jc w:val="both"/>
              <w:rPr>
                <w:sz w:val="20"/>
                <w:szCs w:val="20"/>
              </w:rPr>
            </w:pPr>
            <w:r w:rsidRPr="009372DF">
              <w:rPr>
                <w:sz w:val="20"/>
                <w:szCs w:val="20"/>
              </w:rPr>
              <w:t xml:space="preserve">h) podrobný plán peňažných tokov na obdobie plnenia verejného plánu, </w:t>
            </w:r>
          </w:p>
          <w:p w14:paraId="785F4513" w14:textId="77777777" w:rsidR="00A730E7" w:rsidRPr="009372DF" w:rsidRDefault="00A730E7" w:rsidP="00A730E7">
            <w:pPr>
              <w:jc w:val="both"/>
              <w:rPr>
                <w:sz w:val="20"/>
                <w:szCs w:val="20"/>
              </w:rPr>
            </w:pPr>
            <w:r w:rsidRPr="009372DF">
              <w:rPr>
                <w:sz w:val="20"/>
                <w:szCs w:val="20"/>
              </w:rPr>
              <w:t>i) predpokladané nové financovanie a odôvodnenie jeho prijatia,</w:t>
            </w:r>
          </w:p>
          <w:p w14:paraId="79E9F531" w14:textId="08566171" w:rsidR="00A730E7" w:rsidRDefault="00A730E7" w:rsidP="00A730E7">
            <w:pPr>
              <w:jc w:val="both"/>
              <w:rPr>
                <w:sz w:val="20"/>
                <w:szCs w:val="20"/>
              </w:rPr>
            </w:pPr>
            <w:r w:rsidRPr="009372DF">
              <w:rPr>
                <w:sz w:val="20"/>
                <w:szCs w:val="20"/>
              </w:rPr>
              <w:t>j) ďalšie údaje tak, aby dotknutí veritelia mohli informovane s odbornou starostlivosťou  hlasovať o verejnom pláne,</w:t>
            </w:r>
          </w:p>
          <w:p w14:paraId="428337D5" w14:textId="77777777" w:rsidR="009B3728" w:rsidRPr="009B3728" w:rsidRDefault="009B3728" w:rsidP="009B3728">
            <w:pPr>
              <w:tabs>
                <w:tab w:val="left" w:pos="2977"/>
              </w:tabs>
              <w:jc w:val="both"/>
              <w:rPr>
                <w:sz w:val="20"/>
                <w:szCs w:val="20"/>
              </w:rPr>
            </w:pPr>
          </w:p>
          <w:p w14:paraId="0BFD4416" w14:textId="77777777" w:rsidR="00A730E7" w:rsidRPr="009B3728" w:rsidRDefault="00A730E7" w:rsidP="00A730E7">
            <w:pPr>
              <w:jc w:val="both"/>
              <w:rPr>
                <w:sz w:val="20"/>
                <w:szCs w:val="20"/>
              </w:rPr>
            </w:pPr>
            <w:r w:rsidRPr="009B3728">
              <w:rPr>
                <w:sz w:val="20"/>
                <w:szCs w:val="20"/>
              </w:rPr>
              <w:t xml:space="preserve">(4) Záväzná časť </w:t>
            </w:r>
            <w:r>
              <w:rPr>
                <w:sz w:val="20"/>
                <w:szCs w:val="20"/>
              </w:rPr>
              <w:t xml:space="preserve">verejného </w:t>
            </w:r>
            <w:r w:rsidRPr="009B3728">
              <w:rPr>
                <w:sz w:val="20"/>
                <w:szCs w:val="20"/>
              </w:rPr>
              <w:t xml:space="preserve">plánu obsahuje </w:t>
            </w:r>
          </w:p>
          <w:p w14:paraId="0E29BB6A" w14:textId="77777777" w:rsidR="00A730E7" w:rsidRPr="00D850A5" w:rsidRDefault="00A730E7" w:rsidP="00A730E7">
            <w:pPr>
              <w:jc w:val="both"/>
              <w:rPr>
                <w:sz w:val="20"/>
                <w:szCs w:val="20"/>
              </w:rPr>
            </w:pPr>
            <w:r w:rsidRPr="009B3728">
              <w:rPr>
                <w:sz w:val="20"/>
                <w:szCs w:val="20"/>
              </w:rPr>
              <w:lastRenderedPageBreak/>
              <w:t xml:space="preserve">a) </w:t>
            </w:r>
            <w:r w:rsidRPr="00D850A5">
              <w:rPr>
                <w:sz w:val="20"/>
                <w:szCs w:val="20"/>
              </w:rPr>
              <w:t>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14:paraId="7207868E" w14:textId="77777777" w:rsidR="00A730E7" w:rsidRPr="00D850A5" w:rsidRDefault="00A730E7" w:rsidP="00A730E7">
            <w:pPr>
              <w:jc w:val="both"/>
              <w:rPr>
                <w:sz w:val="20"/>
                <w:szCs w:val="20"/>
              </w:rPr>
            </w:pPr>
            <w:r w:rsidRPr="00D850A5">
              <w:rPr>
                <w:sz w:val="20"/>
                <w:szCs w:val="20"/>
              </w:rPr>
              <w:t>b) opis spôsobu nakladania s majetkom, podnikom alebo časťou podniku dlžníka, ak má dôjsť k ich prevodu, zaťaženiu alebo zrušeniu zaťaženia,</w:t>
            </w:r>
          </w:p>
          <w:p w14:paraId="25C1E681" w14:textId="77777777" w:rsidR="00A730E7" w:rsidRPr="00D850A5" w:rsidRDefault="00A730E7" w:rsidP="00A730E7">
            <w:pPr>
              <w:jc w:val="both"/>
              <w:rPr>
                <w:sz w:val="20"/>
                <w:szCs w:val="20"/>
              </w:rPr>
            </w:pPr>
            <w:r w:rsidRPr="00D850A5">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213128A7" w14:textId="77777777" w:rsidR="00A730E7" w:rsidRPr="00D850A5" w:rsidRDefault="00A730E7" w:rsidP="00A730E7">
            <w:pPr>
              <w:jc w:val="both"/>
              <w:rPr>
                <w:sz w:val="20"/>
                <w:szCs w:val="20"/>
              </w:rPr>
            </w:pPr>
            <w:r w:rsidRPr="00D850A5">
              <w:rPr>
                <w:sz w:val="20"/>
                <w:szCs w:val="20"/>
              </w:rPr>
              <w:t>e) označenie subjektu, ktorý poskytuje nové financovanie dlžníkovi alebo zapojenej osobe, podmienky nového financovania a ďalšie dohodnuté náležitosti nového financovania,</w:t>
            </w:r>
          </w:p>
          <w:p w14:paraId="75F15912" w14:textId="77777777" w:rsidR="00A730E7" w:rsidRPr="00D850A5" w:rsidRDefault="00A730E7" w:rsidP="00A730E7">
            <w:pPr>
              <w:jc w:val="both"/>
              <w:rPr>
                <w:sz w:val="20"/>
                <w:szCs w:val="20"/>
              </w:rPr>
            </w:pPr>
            <w:r w:rsidRPr="00D850A5">
              <w:rPr>
                <w:sz w:val="20"/>
                <w:szCs w:val="20"/>
              </w:rPr>
              <w:t>f) označenie subjektu, ktorý poskytuje nový kapitál dlžníkovi alebo zapojenej osobe, podmienky poskytnutia nového kapitálu a ďalšie dohodnuté náležitosti poskytnutia nového kapitálu,</w:t>
            </w:r>
          </w:p>
          <w:p w14:paraId="5008DA4B" w14:textId="46F2EF8A" w:rsidR="009B3728" w:rsidRPr="009B3728" w:rsidRDefault="00A730E7" w:rsidP="00A730E7">
            <w:pPr>
              <w:autoSpaceDE/>
              <w:autoSpaceDN/>
              <w:rPr>
                <w:sz w:val="20"/>
                <w:szCs w:val="20"/>
              </w:rPr>
            </w:pPr>
            <w:r w:rsidRPr="00D850A5">
              <w:rPr>
                <w:sz w:val="20"/>
                <w:szCs w:val="20"/>
              </w:rPr>
              <w:t>g) opis iných právnych vzťahov, ktoré majú podľa verejného plánu vzniknúť, zmeniť sa alebo zaniknúť.</w:t>
            </w:r>
          </w:p>
        </w:tc>
        <w:tc>
          <w:tcPr>
            <w:tcW w:w="554" w:type="dxa"/>
            <w:tcBorders>
              <w:top w:val="single" w:sz="4" w:space="0" w:color="auto"/>
              <w:left w:val="single" w:sz="4" w:space="0" w:color="auto"/>
              <w:bottom w:val="single" w:sz="4" w:space="0" w:color="auto"/>
              <w:right w:val="single" w:sz="4" w:space="0" w:color="auto"/>
            </w:tcBorders>
          </w:tcPr>
          <w:p w14:paraId="7EAB46FC" w14:textId="77777777" w:rsidR="009B3728" w:rsidRPr="0043448D" w:rsidRDefault="009B3728" w:rsidP="009B372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4A948908" w14:textId="77777777" w:rsidR="009B3728" w:rsidRPr="000F687E" w:rsidRDefault="009B3728" w:rsidP="009B3728">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3F59D8A4" w14:textId="77777777" w:rsidR="009B3728" w:rsidRPr="002C2D0F" w:rsidRDefault="009B3728" w:rsidP="009B3728">
            <w:pPr>
              <w:jc w:val="both"/>
              <w:rPr>
                <w:b/>
                <w:sz w:val="20"/>
                <w:szCs w:val="20"/>
              </w:rPr>
            </w:pPr>
          </w:p>
          <w:p w14:paraId="74D8D228" w14:textId="77777777" w:rsidR="009B3728" w:rsidRPr="002C2D0F" w:rsidRDefault="009B3728" w:rsidP="009B3728">
            <w:pPr>
              <w:jc w:val="both"/>
              <w:rPr>
                <w:b/>
                <w:sz w:val="20"/>
                <w:szCs w:val="20"/>
              </w:rPr>
            </w:pPr>
          </w:p>
          <w:p w14:paraId="3D034CC8" w14:textId="77777777" w:rsidR="009B3728" w:rsidRPr="002C2D0F" w:rsidRDefault="009B3728" w:rsidP="009B3728">
            <w:pPr>
              <w:jc w:val="both"/>
              <w:rPr>
                <w:b/>
                <w:sz w:val="20"/>
                <w:szCs w:val="20"/>
              </w:rPr>
            </w:pPr>
          </w:p>
          <w:p w14:paraId="0B54AE63" w14:textId="77777777" w:rsidR="009B3728" w:rsidRPr="002C2D0F" w:rsidRDefault="009B3728" w:rsidP="009B3728">
            <w:pPr>
              <w:jc w:val="both"/>
              <w:rPr>
                <w:b/>
                <w:sz w:val="20"/>
                <w:szCs w:val="20"/>
              </w:rPr>
            </w:pPr>
          </w:p>
          <w:p w14:paraId="5D3CAA73" w14:textId="77777777" w:rsidR="009B3728" w:rsidRPr="002C2D0F" w:rsidRDefault="009B3728" w:rsidP="009B3728">
            <w:pPr>
              <w:jc w:val="both"/>
              <w:rPr>
                <w:b/>
                <w:sz w:val="20"/>
                <w:szCs w:val="20"/>
              </w:rPr>
            </w:pPr>
          </w:p>
          <w:p w14:paraId="7B63DC1C" w14:textId="77777777" w:rsidR="009B3728" w:rsidRPr="002C2D0F" w:rsidRDefault="009B3728" w:rsidP="009B3728">
            <w:pPr>
              <w:jc w:val="both"/>
              <w:rPr>
                <w:b/>
                <w:sz w:val="20"/>
                <w:szCs w:val="20"/>
              </w:rPr>
            </w:pPr>
          </w:p>
          <w:p w14:paraId="41001250" w14:textId="77777777" w:rsidR="009B3728" w:rsidRPr="002C2D0F" w:rsidRDefault="009B3728" w:rsidP="009B3728">
            <w:pPr>
              <w:jc w:val="both"/>
              <w:rPr>
                <w:b/>
                <w:sz w:val="20"/>
                <w:szCs w:val="20"/>
              </w:rPr>
            </w:pPr>
          </w:p>
          <w:p w14:paraId="3ACB4F85" w14:textId="77777777" w:rsidR="009B3728" w:rsidRPr="002C2D0F" w:rsidRDefault="009B3728" w:rsidP="009B3728">
            <w:pPr>
              <w:jc w:val="both"/>
              <w:rPr>
                <w:b/>
                <w:sz w:val="20"/>
                <w:szCs w:val="20"/>
              </w:rPr>
            </w:pPr>
          </w:p>
          <w:p w14:paraId="24B66D98" w14:textId="77777777" w:rsidR="009B3728" w:rsidRPr="002C2D0F" w:rsidRDefault="009B3728" w:rsidP="009B3728">
            <w:pPr>
              <w:jc w:val="both"/>
              <w:rPr>
                <w:b/>
                <w:sz w:val="20"/>
                <w:szCs w:val="20"/>
              </w:rPr>
            </w:pPr>
          </w:p>
          <w:p w14:paraId="0597369D" w14:textId="77777777" w:rsidR="009B3728" w:rsidRPr="002C2D0F" w:rsidRDefault="009B3728" w:rsidP="009B3728">
            <w:pPr>
              <w:jc w:val="both"/>
              <w:rPr>
                <w:b/>
                <w:sz w:val="20"/>
                <w:szCs w:val="20"/>
              </w:rPr>
            </w:pPr>
          </w:p>
          <w:p w14:paraId="1516E913" w14:textId="77777777" w:rsidR="009B3728" w:rsidRPr="002C2D0F" w:rsidRDefault="009B3728" w:rsidP="009B3728">
            <w:pPr>
              <w:jc w:val="both"/>
              <w:rPr>
                <w:b/>
                <w:sz w:val="20"/>
                <w:szCs w:val="20"/>
              </w:rPr>
            </w:pPr>
          </w:p>
          <w:p w14:paraId="2AF82EAF" w14:textId="77777777" w:rsidR="009B3728" w:rsidRPr="002C2D0F" w:rsidRDefault="009B3728" w:rsidP="009B3728">
            <w:pPr>
              <w:jc w:val="both"/>
              <w:rPr>
                <w:b/>
                <w:sz w:val="20"/>
                <w:szCs w:val="20"/>
              </w:rPr>
            </w:pPr>
          </w:p>
          <w:p w14:paraId="0E23AC92" w14:textId="77777777" w:rsidR="009B3728" w:rsidRPr="002C2D0F" w:rsidRDefault="009B3728" w:rsidP="009B3728">
            <w:pPr>
              <w:jc w:val="both"/>
              <w:rPr>
                <w:b/>
                <w:sz w:val="20"/>
                <w:szCs w:val="20"/>
              </w:rPr>
            </w:pPr>
          </w:p>
          <w:p w14:paraId="09A00AF9" w14:textId="77777777" w:rsidR="009B3728" w:rsidRPr="002C2D0F" w:rsidRDefault="009B3728" w:rsidP="009B3728">
            <w:pPr>
              <w:jc w:val="both"/>
              <w:rPr>
                <w:b/>
                <w:sz w:val="20"/>
                <w:szCs w:val="20"/>
              </w:rPr>
            </w:pPr>
          </w:p>
          <w:p w14:paraId="5BD1B332" w14:textId="77777777" w:rsidR="009B3728" w:rsidRPr="002C2D0F" w:rsidRDefault="009B3728" w:rsidP="009B3728">
            <w:pPr>
              <w:jc w:val="both"/>
              <w:rPr>
                <w:b/>
                <w:sz w:val="20"/>
                <w:szCs w:val="20"/>
              </w:rPr>
            </w:pPr>
          </w:p>
          <w:p w14:paraId="16D45C9C" w14:textId="77777777" w:rsidR="009B3728" w:rsidRPr="002C2D0F" w:rsidRDefault="009B3728" w:rsidP="009B3728">
            <w:pPr>
              <w:jc w:val="both"/>
              <w:rPr>
                <w:b/>
                <w:sz w:val="20"/>
                <w:szCs w:val="20"/>
              </w:rPr>
            </w:pPr>
          </w:p>
          <w:p w14:paraId="6BF17F2C" w14:textId="77777777" w:rsidR="009B3728" w:rsidRPr="002C2D0F" w:rsidRDefault="009B3728" w:rsidP="009B3728">
            <w:pPr>
              <w:jc w:val="both"/>
              <w:rPr>
                <w:b/>
                <w:sz w:val="20"/>
                <w:szCs w:val="20"/>
              </w:rPr>
            </w:pPr>
          </w:p>
          <w:p w14:paraId="2AA8A529" w14:textId="77777777" w:rsidR="009B3728" w:rsidRPr="002C2D0F" w:rsidRDefault="009B3728" w:rsidP="009B3728">
            <w:pPr>
              <w:jc w:val="both"/>
              <w:rPr>
                <w:b/>
                <w:sz w:val="20"/>
                <w:szCs w:val="20"/>
              </w:rPr>
            </w:pPr>
          </w:p>
          <w:p w14:paraId="22D4D835" w14:textId="77777777" w:rsidR="009B3728" w:rsidRPr="002C2D0F" w:rsidRDefault="009B3728" w:rsidP="009B3728">
            <w:pPr>
              <w:jc w:val="both"/>
              <w:rPr>
                <w:b/>
                <w:sz w:val="20"/>
                <w:szCs w:val="20"/>
              </w:rPr>
            </w:pPr>
          </w:p>
          <w:p w14:paraId="5A773993" w14:textId="77777777" w:rsidR="009B3728" w:rsidRPr="002C2D0F" w:rsidRDefault="009B3728" w:rsidP="009B3728">
            <w:pPr>
              <w:jc w:val="both"/>
              <w:rPr>
                <w:b/>
                <w:sz w:val="20"/>
                <w:szCs w:val="20"/>
              </w:rPr>
            </w:pPr>
          </w:p>
          <w:p w14:paraId="2AE8B1D1" w14:textId="77777777" w:rsidR="009B3728" w:rsidRPr="002C2D0F" w:rsidRDefault="009B3728" w:rsidP="009B3728">
            <w:pPr>
              <w:jc w:val="both"/>
              <w:rPr>
                <w:b/>
                <w:sz w:val="20"/>
                <w:szCs w:val="20"/>
              </w:rPr>
            </w:pPr>
          </w:p>
          <w:p w14:paraId="3BFA6A9B" w14:textId="77777777" w:rsidR="009B3728" w:rsidRPr="002C2D0F" w:rsidRDefault="009B3728" w:rsidP="009B3728">
            <w:pPr>
              <w:jc w:val="both"/>
              <w:rPr>
                <w:b/>
                <w:sz w:val="20"/>
                <w:szCs w:val="20"/>
              </w:rPr>
            </w:pPr>
          </w:p>
          <w:p w14:paraId="10D88152" w14:textId="77777777" w:rsidR="009B3728" w:rsidRPr="002C2D0F" w:rsidRDefault="009B3728" w:rsidP="009B3728">
            <w:pPr>
              <w:jc w:val="both"/>
              <w:rPr>
                <w:b/>
                <w:sz w:val="20"/>
                <w:szCs w:val="20"/>
              </w:rPr>
            </w:pPr>
          </w:p>
          <w:p w14:paraId="5CE5E56D" w14:textId="77777777" w:rsidR="009B3728" w:rsidRPr="002C2D0F" w:rsidRDefault="009B3728" w:rsidP="009B3728">
            <w:pPr>
              <w:jc w:val="both"/>
              <w:rPr>
                <w:b/>
                <w:sz w:val="20"/>
                <w:szCs w:val="20"/>
              </w:rPr>
            </w:pPr>
          </w:p>
          <w:p w14:paraId="0BCF264A" w14:textId="74ACDE8A" w:rsidR="009B3728" w:rsidRPr="0043448D" w:rsidRDefault="009B3728" w:rsidP="009B3728">
            <w:pPr>
              <w:jc w:val="both"/>
              <w:rPr>
                <w:color w:val="FF0000"/>
                <w:sz w:val="20"/>
                <w:szCs w:val="20"/>
              </w:rPr>
            </w:pPr>
          </w:p>
        </w:tc>
      </w:tr>
      <w:tr w:rsidR="009B3728" w:rsidRPr="0043448D" w14:paraId="337DF020" w14:textId="77777777" w:rsidTr="00910B57">
        <w:tc>
          <w:tcPr>
            <w:tcW w:w="899" w:type="dxa"/>
            <w:tcBorders>
              <w:top w:val="single" w:sz="4" w:space="0" w:color="auto"/>
              <w:left w:val="single" w:sz="12" w:space="0" w:color="auto"/>
              <w:bottom w:val="single" w:sz="4" w:space="0" w:color="auto"/>
              <w:right w:val="single" w:sz="4" w:space="0" w:color="auto"/>
            </w:tcBorders>
          </w:tcPr>
          <w:p w14:paraId="096DD319" w14:textId="77777777" w:rsidR="009B3728" w:rsidRPr="0043448D" w:rsidRDefault="009B3728" w:rsidP="009B3728">
            <w:pPr>
              <w:jc w:val="both"/>
              <w:rPr>
                <w:b/>
                <w:bCs/>
                <w:sz w:val="20"/>
                <w:szCs w:val="20"/>
              </w:rPr>
            </w:pPr>
            <w:r w:rsidRPr="0043448D">
              <w:rPr>
                <w:b/>
                <w:bCs/>
                <w:sz w:val="20"/>
                <w:szCs w:val="20"/>
              </w:rPr>
              <w:t>Č: 8</w:t>
            </w:r>
          </w:p>
          <w:p w14:paraId="5548191B" w14:textId="77777777" w:rsidR="009B3728" w:rsidRPr="0043448D" w:rsidRDefault="009B3728" w:rsidP="009B3728">
            <w:pPr>
              <w:jc w:val="both"/>
              <w:rPr>
                <w:b/>
                <w:bCs/>
                <w:sz w:val="20"/>
                <w:szCs w:val="20"/>
              </w:rPr>
            </w:pPr>
            <w:r w:rsidRPr="0043448D">
              <w:rPr>
                <w:b/>
                <w:bCs/>
                <w:sz w:val="20"/>
                <w:szCs w:val="20"/>
              </w:rPr>
              <w:t>O: 1</w:t>
            </w:r>
          </w:p>
          <w:p w14:paraId="49F81566" w14:textId="77777777" w:rsidR="009B3728" w:rsidRPr="0043448D" w:rsidRDefault="009B3728" w:rsidP="009B3728">
            <w:pPr>
              <w:jc w:val="both"/>
              <w:rPr>
                <w:b/>
                <w:bCs/>
                <w:sz w:val="20"/>
                <w:szCs w:val="20"/>
              </w:rPr>
            </w:pPr>
            <w:r w:rsidRPr="0043448D">
              <w:rPr>
                <w:b/>
                <w:bCs/>
                <w:sz w:val="20"/>
                <w:szCs w:val="20"/>
              </w:rPr>
              <w:t>P: d)</w:t>
            </w:r>
          </w:p>
          <w:p w14:paraId="4D59B5CF" w14:textId="77777777" w:rsidR="009B3728" w:rsidRPr="0043448D" w:rsidRDefault="009B3728" w:rsidP="009B372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5A0922E" w14:textId="77777777" w:rsidR="009B3728" w:rsidRPr="0043448D" w:rsidRDefault="009B3728" w:rsidP="009B3728">
            <w:pPr>
              <w:numPr>
                <w:ilvl w:val="0"/>
                <w:numId w:val="12"/>
              </w:numPr>
              <w:adjustRightInd w:val="0"/>
              <w:ind w:left="22" w:firstLine="338"/>
              <w:jc w:val="both"/>
              <w:rPr>
                <w:sz w:val="20"/>
                <w:szCs w:val="20"/>
              </w:rPr>
            </w:pPr>
            <w:r w:rsidRPr="0043448D">
              <w:rPr>
                <w:sz w:val="20"/>
                <w:szCs w:val="20"/>
              </w:rPr>
              <w:t xml:space="preserve">v náležitých prípadoch skupiny, do ktorých boli dotknuté strany zoskupené, na účely prijatia reštrukturalizačného plánu a príslušné hodnoty pohľadávok a podielov v každej skupine; </w:t>
            </w:r>
          </w:p>
        </w:tc>
        <w:tc>
          <w:tcPr>
            <w:tcW w:w="900" w:type="dxa"/>
            <w:tcBorders>
              <w:top w:val="single" w:sz="4" w:space="0" w:color="auto"/>
              <w:left w:val="single" w:sz="4" w:space="0" w:color="auto"/>
              <w:bottom w:val="single" w:sz="4" w:space="0" w:color="auto"/>
              <w:right w:val="single" w:sz="12" w:space="0" w:color="auto"/>
            </w:tcBorders>
          </w:tcPr>
          <w:p w14:paraId="7C14A93A" w14:textId="77777777" w:rsidR="009B3728" w:rsidRPr="0043448D" w:rsidRDefault="009B3728" w:rsidP="009B372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3FAD10F4" w14:textId="77777777" w:rsidR="009B3728" w:rsidRDefault="009B3728" w:rsidP="009B3728">
            <w:pPr>
              <w:jc w:val="center"/>
              <w:rPr>
                <w:sz w:val="20"/>
                <w:szCs w:val="20"/>
              </w:rPr>
            </w:pPr>
            <w:r>
              <w:rPr>
                <w:sz w:val="20"/>
                <w:szCs w:val="20"/>
              </w:rPr>
              <w:t>Návrh zákona</w:t>
            </w:r>
          </w:p>
          <w:p w14:paraId="6D703648" w14:textId="77777777" w:rsidR="009B3728" w:rsidRDefault="009B3728" w:rsidP="009B3728">
            <w:pPr>
              <w:jc w:val="center"/>
              <w:rPr>
                <w:sz w:val="20"/>
                <w:szCs w:val="20"/>
              </w:rPr>
            </w:pPr>
          </w:p>
          <w:p w14:paraId="04DF599A" w14:textId="77777777" w:rsidR="009B3728" w:rsidRDefault="009B3728" w:rsidP="009B3728">
            <w:pPr>
              <w:jc w:val="center"/>
              <w:rPr>
                <w:sz w:val="20"/>
                <w:szCs w:val="20"/>
              </w:rPr>
            </w:pPr>
          </w:p>
          <w:p w14:paraId="077D1CB9" w14:textId="77777777" w:rsidR="009B3728" w:rsidRDefault="009B3728" w:rsidP="009B3728">
            <w:pPr>
              <w:jc w:val="center"/>
              <w:rPr>
                <w:sz w:val="20"/>
                <w:szCs w:val="20"/>
              </w:rPr>
            </w:pPr>
          </w:p>
          <w:p w14:paraId="65C3AC63" w14:textId="5AC88CDB" w:rsidR="009B3728" w:rsidRDefault="009B3728" w:rsidP="009B3728">
            <w:pPr>
              <w:jc w:val="center"/>
              <w:rPr>
                <w:sz w:val="20"/>
                <w:szCs w:val="20"/>
              </w:rPr>
            </w:pPr>
          </w:p>
          <w:p w14:paraId="5AD093E9" w14:textId="0B8D3F34" w:rsidR="009B3728" w:rsidRDefault="009B3728" w:rsidP="009B3728">
            <w:pPr>
              <w:jc w:val="center"/>
              <w:rPr>
                <w:sz w:val="20"/>
                <w:szCs w:val="20"/>
              </w:rPr>
            </w:pPr>
          </w:p>
          <w:p w14:paraId="4E95DF0D" w14:textId="77777777" w:rsidR="00D850A5" w:rsidRDefault="00D850A5" w:rsidP="00341203">
            <w:pPr>
              <w:rPr>
                <w:sz w:val="20"/>
                <w:szCs w:val="20"/>
              </w:rPr>
            </w:pPr>
          </w:p>
          <w:p w14:paraId="1EB9413C" w14:textId="77777777" w:rsidR="009B3728" w:rsidRDefault="009B3728" w:rsidP="009B3728">
            <w:pPr>
              <w:jc w:val="center"/>
              <w:rPr>
                <w:sz w:val="20"/>
                <w:szCs w:val="20"/>
              </w:rPr>
            </w:pPr>
          </w:p>
          <w:p w14:paraId="44086A85" w14:textId="77777777" w:rsidR="009B3728" w:rsidRDefault="009B3728" w:rsidP="009B3728">
            <w:pPr>
              <w:jc w:val="center"/>
              <w:rPr>
                <w:sz w:val="20"/>
                <w:szCs w:val="20"/>
              </w:rPr>
            </w:pPr>
            <w:r>
              <w:rPr>
                <w:sz w:val="20"/>
                <w:szCs w:val="20"/>
              </w:rPr>
              <w:t>Návrh zákona</w:t>
            </w:r>
          </w:p>
          <w:p w14:paraId="11EB5459" w14:textId="77777777" w:rsidR="009B3728" w:rsidRDefault="009B3728" w:rsidP="009B3728">
            <w:pPr>
              <w:jc w:val="center"/>
              <w:rPr>
                <w:sz w:val="20"/>
                <w:szCs w:val="20"/>
              </w:rPr>
            </w:pPr>
          </w:p>
          <w:p w14:paraId="0C0FA09E" w14:textId="77777777" w:rsidR="009B3728" w:rsidRDefault="009B3728" w:rsidP="009B3728">
            <w:pPr>
              <w:jc w:val="center"/>
              <w:rPr>
                <w:sz w:val="20"/>
                <w:szCs w:val="20"/>
              </w:rPr>
            </w:pPr>
          </w:p>
          <w:p w14:paraId="4E918F69" w14:textId="77777777" w:rsidR="009B3728" w:rsidRDefault="009B3728" w:rsidP="009B3728">
            <w:pPr>
              <w:jc w:val="center"/>
              <w:rPr>
                <w:sz w:val="20"/>
                <w:szCs w:val="20"/>
              </w:rPr>
            </w:pPr>
          </w:p>
          <w:p w14:paraId="413789F5" w14:textId="77777777" w:rsidR="009B3728" w:rsidRDefault="009B3728" w:rsidP="009B3728">
            <w:pPr>
              <w:jc w:val="center"/>
              <w:rPr>
                <w:sz w:val="20"/>
                <w:szCs w:val="20"/>
              </w:rPr>
            </w:pPr>
          </w:p>
          <w:p w14:paraId="0AB45B8B" w14:textId="77777777" w:rsidR="009B3728" w:rsidRDefault="009B3728" w:rsidP="009B3728">
            <w:pPr>
              <w:jc w:val="center"/>
              <w:rPr>
                <w:sz w:val="20"/>
                <w:szCs w:val="20"/>
              </w:rPr>
            </w:pPr>
          </w:p>
          <w:p w14:paraId="44288750" w14:textId="77777777" w:rsidR="009B3728" w:rsidRDefault="009B3728" w:rsidP="009B3728">
            <w:pPr>
              <w:jc w:val="center"/>
              <w:rPr>
                <w:sz w:val="20"/>
                <w:szCs w:val="20"/>
              </w:rPr>
            </w:pPr>
          </w:p>
          <w:p w14:paraId="61DBDB28" w14:textId="77777777" w:rsidR="009B3728" w:rsidRDefault="009B3728" w:rsidP="009B3728">
            <w:pPr>
              <w:jc w:val="center"/>
              <w:rPr>
                <w:sz w:val="20"/>
                <w:szCs w:val="20"/>
              </w:rPr>
            </w:pPr>
          </w:p>
          <w:p w14:paraId="4A73783B" w14:textId="77777777" w:rsidR="009B3728" w:rsidRDefault="009B3728" w:rsidP="009B3728">
            <w:pPr>
              <w:jc w:val="center"/>
              <w:rPr>
                <w:sz w:val="20"/>
                <w:szCs w:val="20"/>
              </w:rPr>
            </w:pPr>
          </w:p>
          <w:p w14:paraId="6485EADC" w14:textId="77777777" w:rsidR="009B3728" w:rsidRDefault="009B3728" w:rsidP="009B3728">
            <w:pPr>
              <w:jc w:val="center"/>
              <w:rPr>
                <w:sz w:val="20"/>
                <w:szCs w:val="20"/>
              </w:rPr>
            </w:pPr>
          </w:p>
          <w:p w14:paraId="008FF615" w14:textId="77777777" w:rsidR="009B3728" w:rsidRDefault="009B3728" w:rsidP="009B3728">
            <w:pPr>
              <w:jc w:val="center"/>
              <w:rPr>
                <w:sz w:val="20"/>
                <w:szCs w:val="20"/>
              </w:rPr>
            </w:pPr>
          </w:p>
          <w:p w14:paraId="2DE03648" w14:textId="77777777" w:rsidR="009B3728" w:rsidRDefault="009B3728" w:rsidP="009B3728">
            <w:pPr>
              <w:jc w:val="center"/>
              <w:rPr>
                <w:sz w:val="20"/>
                <w:szCs w:val="20"/>
              </w:rPr>
            </w:pPr>
          </w:p>
          <w:p w14:paraId="4A818B6C" w14:textId="77777777" w:rsidR="00084103" w:rsidRDefault="00084103" w:rsidP="009B3728">
            <w:pPr>
              <w:jc w:val="center"/>
              <w:rPr>
                <w:sz w:val="20"/>
                <w:szCs w:val="20"/>
              </w:rPr>
            </w:pPr>
          </w:p>
          <w:p w14:paraId="4AAD3EC7" w14:textId="36094DAF" w:rsidR="009B3728" w:rsidRDefault="009B3728" w:rsidP="009B3728">
            <w:pPr>
              <w:jc w:val="center"/>
              <w:rPr>
                <w:sz w:val="20"/>
                <w:szCs w:val="20"/>
              </w:rPr>
            </w:pPr>
          </w:p>
          <w:p w14:paraId="1DF60A51" w14:textId="77777777" w:rsidR="009B3728" w:rsidRDefault="009B3728" w:rsidP="009B3728">
            <w:pPr>
              <w:jc w:val="center"/>
              <w:rPr>
                <w:sz w:val="20"/>
                <w:szCs w:val="20"/>
              </w:rPr>
            </w:pPr>
          </w:p>
          <w:p w14:paraId="734E310B" w14:textId="77777777" w:rsidR="009B3728" w:rsidRDefault="009B3728" w:rsidP="009B3728">
            <w:pPr>
              <w:rPr>
                <w:sz w:val="20"/>
                <w:szCs w:val="20"/>
              </w:rPr>
            </w:pPr>
          </w:p>
          <w:p w14:paraId="19BC65F0" w14:textId="77777777" w:rsidR="009B3728" w:rsidRDefault="009B3728" w:rsidP="009B3728">
            <w:pPr>
              <w:jc w:val="center"/>
              <w:rPr>
                <w:sz w:val="20"/>
                <w:szCs w:val="20"/>
              </w:rPr>
            </w:pPr>
            <w:r>
              <w:rPr>
                <w:sz w:val="20"/>
                <w:szCs w:val="20"/>
              </w:rPr>
              <w:t>Návrh zákona</w:t>
            </w:r>
          </w:p>
          <w:p w14:paraId="5368D518" w14:textId="77777777" w:rsidR="009B3728" w:rsidRPr="0043448D" w:rsidRDefault="009B3728" w:rsidP="009B372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7C3E90F" w14:textId="77777777" w:rsidR="009B3728" w:rsidRDefault="009B3728" w:rsidP="009B3728">
            <w:pPr>
              <w:pStyle w:val="Normlny0"/>
              <w:jc w:val="center"/>
            </w:pPr>
            <w:r>
              <w:lastRenderedPageBreak/>
              <w:t>Č: I</w:t>
            </w:r>
          </w:p>
          <w:p w14:paraId="31D0E181" w14:textId="26E0687E" w:rsidR="009B3728" w:rsidRDefault="009B3728" w:rsidP="009B3728">
            <w:pPr>
              <w:pStyle w:val="Normlny0"/>
              <w:jc w:val="center"/>
            </w:pPr>
            <w:r>
              <w:t xml:space="preserve">§: </w:t>
            </w:r>
            <w:r w:rsidR="00773281">
              <w:t>4</w:t>
            </w:r>
            <w:r w:rsidR="00D850A5">
              <w:t>4</w:t>
            </w:r>
          </w:p>
          <w:p w14:paraId="4C3B9D23" w14:textId="147B4C30" w:rsidR="009B3728" w:rsidRDefault="009B3728" w:rsidP="009B3728">
            <w:pPr>
              <w:pStyle w:val="Normlny0"/>
              <w:jc w:val="center"/>
            </w:pPr>
            <w:r>
              <w:t>O: 1</w:t>
            </w:r>
          </w:p>
          <w:p w14:paraId="3567F1D9" w14:textId="77777777" w:rsidR="009B3728" w:rsidRDefault="009B3728" w:rsidP="009B3728">
            <w:pPr>
              <w:pStyle w:val="Normlny0"/>
              <w:jc w:val="center"/>
            </w:pPr>
          </w:p>
          <w:p w14:paraId="6FB5DF75" w14:textId="77777777" w:rsidR="009B3728" w:rsidRDefault="009B3728" w:rsidP="009B3728">
            <w:pPr>
              <w:pStyle w:val="Normlny0"/>
              <w:jc w:val="center"/>
            </w:pPr>
          </w:p>
          <w:p w14:paraId="2F4A6C3D" w14:textId="77777777" w:rsidR="009B3728" w:rsidRDefault="009B3728" w:rsidP="009B3728">
            <w:pPr>
              <w:pStyle w:val="Normlny0"/>
              <w:jc w:val="center"/>
            </w:pPr>
          </w:p>
          <w:p w14:paraId="552726D1" w14:textId="77777777" w:rsidR="009B3728" w:rsidRDefault="009B3728" w:rsidP="009B3728">
            <w:pPr>
              <w:pStyle w:val="Normlny0"/>
              <w:jc w:val="center"/>
            </w:pPr>
          </w:p>
          <w:p w14:paraId="2648141B" w14:textId="77777777" w:rsidR="00642AF0" w:rsidRDefault="00642AF0" w:rsidP="009B3728">
            <w:pPr>
              <w:pStyle w:val="Normlny0"/>
              <w:jc w:val="center"/>
            </w:pPr>
          </w:p>
          <w:p w14:paraId="0542D5A6" w14:textId="77777777" w:rsidR="00D850A5" w:rsidRDefault="00D850A5" w:rsidP="009B3728">
            <w:pPr>
              <w:pStyle w:val="Normlny0"/>
              <w:jc w:val="center"/>
            </w:pPr>
          </w:p>
          <w:p w14:paraId="270932DE" w14:textId="77777777" w:rsidR="009B3728" w:rsidRDefault="009B3728" w:rsidP="009B3728">
            <w:pPr>
              <w:pStyle w:val="Normlny0"/>
              <w:jc w:val="center"/>
            </w:pPr>
            <w:r>
              <w:t>Č: I</w:t>
            </w:r>
          </w:p>
          <w:p w14:paraId="26F129B2" w14:textId="0A157DB2" w:rsidR="009B3728" w:rsidRDefault="009B3728" w:rsidP="009B3728">
            <w:pPr>
              <w:pStyle w:val="Normlny0"/>
              <w:jc w:val="center"/>
            </w:pPr>
            <w:r>
              <w:t xml:space="preserve">§: </w:t>
            </w:r>
            <w:r w:rsidR="00773281">
              <w:t>3</w:t>
            </w:r>
            <w:r w:rsidR="00D850A5">
              <w:t>6</w:t>
            </w:r>
          </w:p>
          <w:p w14:paraId="0CD94A3D" w14:textId="77777777" w:rsidR="009B3728" w:rsidRDefault="009B3728" w:rsidP="009B3728">
            <w:pPr>
              <w:pStyle w:val="Normlny0"/>
              <w:jc w:val="center"/>
            </w:pPr>
            <w:r>
              <w:t>O: 3</w:t>
            </w:r>
          </w:p>
          <w:p w14:paraId="0701BEF6" w14:textId="77777777" w:rsidR="009B3728" w:rsidRDefault="009B3728" w:rsidP="009B3728">
            <w:pPr>
              <w:pStyle w:val="Normlny0"/>
              <w:jc w:val="center"/>
            </w:pPr>
            <w:r>
              <w:t>P: d), e), f), j)</w:t>
            </w:r>
          </w:p>
          <w:p w14:paraId="69078AB4" w14:textId="77777777" w:rsidR="009B3728" w:rsidRDefault="009B3728" w:rsidP="009B3728">
            <w:pPr>
              <w:pStyle w:val="Normlny0"/>
              <w:jc w:val="center"/>
            </w:pPr>
          </w:p>
          <w:p w14:paraId="61610317" w14:textId="77777777" w:rsidR="009B3728" w:rsidRDefault="009B3728" w:rsidP="009B3728">
            <w:pPr>
              <w:pStyle w:val="Normlny0"/>
              <w:jc w:val="center"/>
            </w:pPr>
          </w:p>
          <w:p w14:paraId="61C0722E" w14:textId="77777777" w:rsidR="009B3728" w:rsidRDefault="009B3728" w:rsidP="009B3728">
            <w:pPr>
              <w:pStyle w:val="Normlny0"/>
              <w:jc w:val="center"/>
            </w:pPr>
          </w:p>
          <w:p w14:paraId="2EE92CF9" w14:textId="77777777" w:rsidR="009B3728" w:rsidRDefault="009B3728" w:rsidP="009B3728">
            <w:pPr>
              <w:pStyle w:val="Normlny0"/>
              <w:jc w:val="center"/>
            </w:pPr>
          </w:p>
          <w:p w14:paraId="426F1344" w14:textId="77777777" w:rsidR="009B3728" w:rsidRDefault="009B3728" w:rsidP="009B3728">
            <w:pPr>
              <w:pStyle w:val="Normlny0"/>
              <w:jc w:val="center"/>
            </w:pPr>
          </w:p>
          <w:p w14:paraId="3336AA52" w14:textId="77777777" w:rsidR="009B3728" w:rsidRDefault="009B3728" w:rsidP="009B3728">
            <w:pPr>
              <w:pStyle w:val="Normlny0"/>
              <w:jc w:val="center"/>
            </w:pPr>
          </w:p>
          <w:p w14:paraId="42DE1C30" w14:textId="77777777" w:rsidR="00084103" w:rsidRDefault="00084103" w:rsidP="009B3728">
            <w:pPr>
              <w:pStyle w:val="Normlny0"/>
              <w:jc w:val="center"/>
            </w:pPr>
          </w:p>
          <w:p w14:paraId="5DEC3A32" w14:textId="77777777" w:rsidR="00084103" w:rsidRDefault="00084103" w:rsidP="009B3728">
            <w:pPr>
              <w:pStyle w:val="Normlny0"/>
              <w:jc w:val="center"/>
            </w:pPr>
          </w:p>
          <w:p w14:paraId="11657706" w14:textId="77777777" w:rsidR="009B3728" w:rsidRDefault="009B3728" w:rsidP="009B3728">
            <w:pPr>
              <w:pStyle w:val="Normlny0"/>
              <w:jc w:val="center"/>
            </w:pPr>
          </w:p>
          <w:p w14:paraId="7C93D720" w14:textId="77777777" w:rsidR="009B3728" w:rsidRDefault="009B3728" w:rsidP="009B3728">
            <w:pPr>
              <w:pStyle w:val="Normlny0"/>
              <w:jc w:val="center"/>
            </w:pPr>
          </w:p>
          <w:p w14:paraId="4EB0DE6F" w14:textId="77777777" w:rsidR="009B3728" w:rsidRDefault="009B3728" w:rsidP="009B3728">
            <w:pPr>
              <w:pStyle w:val="Normlny0"/>
              <w:jc w:val="center"/>
            </w:pPr>
          </w:p>
          <w:p w14:paraId="5788E1C2" w14:textId="77777777" w:rsidR="009B3728" w:rsidRDefault="009B3728" w:rsidP="009B3728">
            <w:pPr>
              <w:pStyle w:val="Normlny0"/>
              <w:jc w:val="center"/>
            </w:pPr>
          </w:p>
          <w:p w14:paraId="0EE40CE8" w14:textId="77777777" w:rsidR="00A730E7" w:rsidRDefault="00A730E7" w:rsidP="00A730E7">
            <w:pPr>
              <w:pStyle w:val="Normlny0"/>
              <w:jc w:val="center"/>
            </w:pPr>
            <w:r>
              <w:t>Č: I</w:t>
            </w:r>
          </w:p>
          <w:p w14:paraId="5DCFCA2A" w14:textId="77777777" w:rsidR="00A730E7" w:rsidRDefault="00A730E7" w:rsidP="00A730E7">
            <w:pPr>
              <w:pStyle w:val="Normlny0"/>
              <w:jc w:val="center"/>
            </w:pPr>
            <w:r>
              <w:t>§ 36</w:t>
            </w:r>
          </w:p>
          <w:p w14:paraId="078B9BB5" w14:textId="77777777" w:rsidR="00A730E7" w:rsidRDefault="00A730E7" w:rsidP="00A730E7">
            <w:pPr>
              <w:pStyle w:val="Normlny0"/>
              <w:jc w:val="center"/>
            </w:pPr>
            <w:r>
              <w:t>O: 4</w:t>
            </w:r>
          </w:p>
          <w:p w14:paraId="11E11831" w14:textId="77777777" w:rsidR="00A730E7" w:rsidRDefault="00A730E7" w:rsidP="00A730E7">
            <w:pPr>
              <w:pStyle w:val="Normlny0"/>
              <w:jc w:val="center"/>
            </w:pPr>
            <w:r>
              <w:t>P: a), b), c), e), f), g)</w:t>
            </w:r>
          </w:p>
          <w:p w14:paraId="32FF91E7" w14:textId="77777777" w:rsidR="009B3728" w:rsidRPr="0043448D" w:rsidRDefault="009B3728" w:rsidP="009B372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9C56E07" w14:textId="4167D21E"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w:t>
            </w:r>
            <w:r w:rsidR="000E1057">
              <w:rPr>
                <w:sz w:val="20"/>
                <w:szCs w:val="20"/>
              </w:rPr>
              <w:t xml:space="preserve">podľa § 127 Civilného sporového poriadku; </w:t>
            </w:r>
            <w:r w:rsidRPr="00996823">
              <w:rPr>
                <w:sz w:val="20"/>
                <w:szCs w:val="20"/>
              </w:rPr>
              <w:t xml:space="preserve">k návrhu na potvrdenie verejného plánu dlžník pripojí zápisnicu zo schvaľovacej schôdze, ňou schválený verejný plán a prílohy verejného plánu. Ustanovenia § 7 ods. 3 a 4 sa použijú primerane. </w:t>
            </w:r>
          </w:p>
          <w:p w14:paraId="174C056C" w14:textId="77777777" w:rsidR="00C95A9C" w:rsidRPr="009B3728" w:rsidRDefault="00C95A9C" w:rsidP="00C95A9C">
            <w:pPr>
              <w:jc w:val="both"/>
              <w:rPr>
                <w:sz w:val="20"/>
                <w:szCs w:val="20"/>
              </w:rPr>
            </w:pPr>
          </w:p>
          <w:p w14:paraId="2C5826BC" w14:textId="78A46105" w:rsidR="009B3728" w:rsidRPr="009B3728" w:rsidRDefault="009B3728" w:rsidP="009B3728">
            <w:pPr>
              <w:jc w:val="both"/>
              <w:rPr>
                <w:sz w:val="20"/>
                <w:szCs w:val="20"/>
              </w:rPr>
            </w:pPr>
            <w:r w:rsidRPr="009B3728">
              <w:rPr>
                <w:sz w:val="20"/>
                <w:szCs w:val="20"/>
              </w:rPr>
              <w:t xml:space="preserve">(3) Opisná časť </w:t>
            </w:r>
            <w:r w:rsidR="00B603E8">
              <w:rPr>
                <w:sz w:val="20"/>
                <w:szCs w:val="20"/>
              </w:rPr>
              <w:t xml:space="preserve">verejného </w:t>
            </w:r>
            <w:r w:rsidRPr="009B3728">
              <w:rPr>
                <w:sz w:val="20"/>
                <w:szCs w:val="20"/>
              </w:rPr>
              <w:t xml:space="preserve">plánu obsahuje </w:t>
            </w:r>
          </w:p>
          <w:p w14:paraId="63025D9C" w14:textId="77777777" w:rsidR="009372DF" w:rsidRPr="009372DF" w:rsidRDefault="009372DF" w:rsidP="009372DF">
            <w:pPr>
              <w:jc w:val="both"/>
              <w:rPr>
                <w:sz w:val="20"/>
                <w:szCs w:val="20"/>
              </w:rPr>
            </w:pPr>
            <w:r w:rsidRPr="009372DF">
              <w:rPr>
                <w:sz w:val="20"/>
                <w:szCs w:val="20"/>
              </w:rPr>
              <w:t xml:space="preserve">d) označenie dotknutých veriteľov, podmienených dotknutých veriteľov a nedotknutých veriteľov, vrátane odôvodnenia ich začlenenia do týchto skupín, </w:t>
            </w:r>
          </w:p>
          <w:p w14:paraId="6CCE0874" w14:textId="77777777" w:rsidR="009372DF" w:rsidRPr="009372DF" w:rsidRDefault="009372DF" w:rsidP="009372DF">
            <w:pPr>
              <w:jc w:val="both"/>
              <w:rPr>
                <w:sz w:val="20"/>
                <w:szCs w:val="20"/>
              </w:rPr>
            </w:pPr>
            <w:r w:rsidRPr="009372DF">
              <w:rPr>
                <w:sz w:val="20"/>
                <w:szCs w:val="20"/>
              </w:rPr>
              <w:t xml:space="preserve">e) označenie vytvorených skupín dotknutých veriteľov a odôvodnenie ich vytvorenia, opis a odôvodnenie pravidiel začleňovania jednotlivých dotknutých veriteľov do konkrétnej skupiny dotknutých veriteľov a odôvodnenie začlenenia dotknutého veriteľa do konkrétnej skupiny dotknutých veriteľov, </w:t>
            </w:r>
          </w:p>
          <w:p w14:paraId="372741BA" w14:textId="77777777" w:rsidR="009372DF" w:rsidRPr="009372DF" w:rsidRDefault="009372DF" w:rsidP="009372DF">
            <w:pPr>
              <w:jc w:val="both"/>
              <w:rPr>
                <w:sz w:val="20"/>
                <w:szCs w:val="20"/>
              </w:rPr>
            </w:pPr>
            <w:r w:rsidRPr="009372DF">
              <w:rPr>
                <w:sz w:val="20"/>
                <w:szCs w:val="20"/>
              </w:rPr>
              <w:lastRenderedPageBreak/>
              <w:t>f) predpokladanú mieru uspokojenia každého dotknutého veriteľa v najlepšom alternatívnom scenári a navrhovanú mieru uspokojenia každého dotknutého veriteľa,</w:t>
            </w:r>
          </w:p>
          <w:p w14:paraId="745391FA" w14:textId="3C512758" w:rsidR="009372DF" w:rsidRDefault="009372DF" w:rsidP="009B3728">
            <w:pPr>
              <w:jc w:val="both"/>
              <w:rPr>
                <w:sz w:val="20"/>
                <w:szCs w:val="20"/>
              </w:rPr>
            </w:pPr>
            <w:r w:rsidRPr="009372DF">
              <w:rPr>
                <w:sz w:val="20"/>
                <w:szCs w:val="20"/>
              </w:rPr>
              <w:t>j) ďalšie údaje tak, aby dotknutí veritelia mohli informovane s odbornou starostlivosťou  hlasovať o verejnom pláne,</w:t>
            </w:r>
          </w:p>
          <w:p w14:paraId="08CBFD79" w14:textId="77777777" w:rsidR="009B3728" w:rsidRPr="009B3728" w:rsidRDefault="009B3728" w:rsidP="009B3728">
            <w:pPr>
              <w:jc w:val="both"/>
              <w:rPr>
                <w:sz w:val="20"/>
                <w:szCs w:val="20"/>
              </w:rPr>
            </w:pPr>
          </w:p>
          <w:p w14:paraId="0DE675CB" w14:textId="77777777" w:rsidR="00A730E7" w:rsidRPr="009B3728" w:rsidRDefault="009B3728" w:rsidP="00A730E7">
            <w:pPr>
              <w:jc w:val="both"/>
              <w:rPr>
                <w:sz w:val="20"/>
                <w:szCs w:val="20"/>
              </w:rPr>
            </w:pPr>
            <w:r w:rsidRPr="009B3728">
              <w:rPr>
                <w:sz w:val="20"/>
                <w:szCs w:val="20"/>
              </w:rPr>
              <w:t>(</w:t>
            </w:r>
            <w:r w:rsidR="00A730E7" w:rsidRPr="009B3728">
              <w:rPr>
                <w:sz w:val="20"/>
                <w:szCs w:val="20"/>
              </w:rPr>
              <w:t xml:space="preserve">4) Záväzná časť </w:t>
            </w:r>
            <w:r w:rsidR="00A730E7">
              <w:rPr>
                <w:sz w:val="20"/>
                <w:szCs w:val="20"/>
              </w:rPr>
              <w:t xml:space="preserve">verejného </w:t>
            </w:r>
            <w:r w:rsidR="00A730E7" w:rsidRPr="009B3728">
              <w:rPr>
                <w:sz w:val="20"/>
                <w:szCs w:val="20"/>
              </w:rPr>
              <w:t xml:space="preserve">plánu obsahuje </w:t>
            </w:r>
          </w:p>
          <w:p w14:paraId="5D419761" w14:textId="77777777" w:rsidR="00A730E7" w:rsidRPr="00D850A5" w:rsidRDefault="00A730E7" w:rsidP="00A730E7">
            <w:pPr>
              <w:jc w:val="both"/>
              <w:rPr>
                <w:sz w:val="20"/>
                <w:szCs w:val="20"/>
              </w:rPr>
            </w:pPr>
            <w:r w:rsidRPr="009B3728">
              <w:rPr>
                <w:sz w:val="20"/>
                <w:szCs w:val="20"/>
              </w:rPr>
              <w:t xml:space="preserve">a) </w:t>
            </w:r>
            <w:r w:rsidRPr="00D850A5">
              <w:rPr>
                <w:sz w:val="20"/>
                <w:szCs w:val="20"/>
              </w:rPr>
              <w:t>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14:paraId="38594BA4" w14:textId="77777777" w:rsidR="00A730E7" w:rsidRPr="00D850A5" w:rsidRDefault="00A730E7" w:rsidP="00A730E7">
            <w:pPr>
              <w:jc w:val="both"/>
              <w:rPr>
                <w:sz w:val="20"/>
                <w:szCs w:val="20"/>
              </w:rPr>
            </w:pPr>
            <w:r w:rsidRPr="00D850A5">
              <w:rPr>
                <w:sz w:val="20"/>
                <w:szCs w:val="20"/>
              </w:rPr>
              <w:t>b) opis spôsobu nakladania s majetkom, podnikom alebo časťou podniku dlžníka, ak má dôjsť k ich prevodu, zaťaženiu alebo zrušeniu zaťaženia,</w:t>
            </w:r>
          </w:p>
          <w:p w14:paraId="54B79F87" w14:textId="77777777" w:rsidR="00A730E7" w:rsidRPr="00D850A5" w:rsidRDefault="00A730E7" w:rsidP="00A730E7">
            <w:pPr>
              <w:jc w:val="both"/>
              <w:rPr>
                <w:sz w:val="20"/>
                <w:szCs w:val="20"/>
              </w:rPr>
            </w:pPr>
            <w:r w:rsidRPr="00D850A5">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236FECCA" w14:textId="77777777" w:rsidR="00A730E7" w:rsidRPr="00D850A5" w:rsidRDefault="00A730E7" w:rsidP="00A730E7">
            <w:pPr>
              <w:jc w:val="both"/>
              <w:rPr>
                <w:sz w:val="20"/>
                <w:szCs w:val="20"/>
              </w:rPr>
            </w:pPr>
            <w:r w:rsidRPr="00D850A5">
              <w:rPr>
                <w:sz w:val="20"/>
                <w:szCs w:val="20"/>
              </w:rPr>
              <w:t>e) označenie subjektu, ktorý poskytuje nové financovanie dlžníkovi alebo zapojenej osobe, podmienky nového financovania a ďalšie dohodnuté náležitosti nového financovania,</w:t>
            </w:r>
          </w:p>
          <w:p w14:paraId="17DBC6B2" w14:textId="77777777" w:rsidR="00A730E7" w:rsidRPr="00D850A5" w:rsidRDefault="00A730E7" w:rsidP="00A730E7">
            <w:pPr>
              <w:jc w:val="both"/>
              <w:rPr>
                <w:sz w:val="20"/>
                <w:szCs w:val="20"/>
              </w:rPr>
            </w:pPr>
            <w:r w:rsidRPr="00D850A5">
              <w:rPr>
                <w:sz w:val="20"/>
                <w:szCs w:val="20"/>
              </w:rPr>
              <w:t>f) označenie subjektu, ktorý poskytuje nový kapitál dlžníkovi alebo zapojenej osobe, podmienky poskytnutia nového kapitálu a ďalšie dohodnuté náležitosti poskytnutia nového kapitálu,</w:t>
            </w:r>
          </w:p>
          <w:p w14:paraId="04D4D646" w14:textId="65624ED0" w:rsidR="009B3728" w:rsidRPr="009B3728" w:rsidRDefault="00A730E7" w:rsidP="00A730E7">
            <w:pPr>
              <w:jc w:val="both"/>
              <w:rPr>
                <w:sz w:val="20"/>
                <w:szCs w:val="20"/>
              </w:rPr>
            </w:pPr>
            <w:r w:rsidRPr="00D850A5">
              <w:rPr>
                <w:sz w:val="20"/>
                <w:szCs w:val="20"/>
              </w:rPr>
              <w:t>g) opis iných právnych vzťahov, ktoré majú podľa verejného plánu vzniknúť, zmeniť sa alebo zaniknúť.</w:t>
            </w:r>
          </w:p>
        </w:tc>
        <w:tc>
          <w:tcPr>
            <w:tcW w:w="554" w:type="dxa"/>
            <w:tcBorders>
              <w:top w:val="single" w:sz="4" w:space="0" w:color="auto"/>
              <w:left w:val="single" w:sz="4" w:space="0" w:color="auto"/>
              <w:bottom w:val="single" w:sz="4" w:space="0" w:color="auto"/>
              <w:right w:val="single" w:sz="4" w:space="0" w:color="auto"/>
            </w:tcBorders>
          </w:tcPr>
          <w:p w14:paraId="742CFA97" w14:textId="77777777" w:rsidR="009B3728" w:rsidRPr="0043448D" w:rsidRDefault="009B3728" w:rsidP="009B372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0DD45943" w14:textId="77777777" w:rsidR="009B3728" w:rsidRPr="000F687E" w:rsidRDefault="009B3728" w:rsidP="009B3728">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267128B2" w14:textId="77777777" w:rsidR="009B3728" w:rsidRPr="002C2D0F" w:rsidRDefault="009B3728" w:rsidP="009B3728">
            <w:pPr>
              <w:jc w:val="both"/>
              <w:rPr>
                <w:b/>
                <w:sz w:val="20"/>
                <w:szCs w:val="20"/>
              </w:rPr>
            </w:pPr>
          </w:p>
          <w:p w14:paraId="5E3307D5" w14:textId="77777777" w:rsidR="009B3728" w:rsidRPr="002C2D0F" w:rsidRDefault="009B3728" w:rsidP="009B3728">
            <w:pPr>
              <w:jc w:val="both"/>
              <w:rPr>
                <w:b/>
                <w:sz w:val="20"/>
                <w:szCs w:val="20"/>
              </w:rPr>
            </w:pPr>
          </w:p>
          <w:p w14:paraId="042734C1" w14:textId="77777777" w:rsidR="009B3728" w:rsidRPr="002C2D0F" w:rsidRDefault="009B3728" w:rsidP="009B3728">
            <w:pPr>
              <w:jc w:val="both"/>
              <w:rPr>
                <w:b/>
                <w:sz w:val="20"/>
                <w:szCs w:val="20"/>
              </w:rPr>
            </w:pPr>
          </w:p>
          <w:p w14:paraId="7E645CE3" w14:textId="77777777" w:rsidR="009B3728" w:rsidRPr="002C2D0F" w:rsidRDefault="009B3728" w:rsidP="009B3728">
            <w:pPr>
              <w:jc w:val="both"/>
              <w:rPr>
                <w:b/>
                <w:sz w:val="20"/>
                <w:szCs w:val="20"/>
              </w:rPr>
            </w:pPr>
          </w:p>
          <w:p w14:paraId="6B4C6A12" w14:textId="77777777" w:rsidR="009B3728" w:rsidRPr="002C2D0F" w:rsidRDefault="009B3728" w:rsidP="009B3728">
            <w:pPr>
              <w:jc w:val="both"/>
              <w:rPr>
                <w:b/>
                <w:sz w:val="20"/>
                <w:szCs w:val="20"/>
              </w:rPr>
            </w:pPr>
          </w:p>
          <w:p w14:paraId="6D8E2D3F" w14:textId="77777777" w:rsidR="009B3728" w:rsidRPr="002C2D0F" w:rsidRDefault="009B3728" w:rsidP="009B3728">
            <w:pPr>
              <w:jc w:val="both"/>
              <w:rPr>
                <w:b/>
                <w:sz w:val="20"/>
                <w:szCs w:val="20"/>
              </w:rPr>
            </w:pPr>
          </w:p>
          <w:p w14:paraId="026ABBB5" w14:textId="77777777" w:rsidR="009B3728" w:rsidRPr="002C2D0F" w:rsidRDefault="009B3728" w:rsidP="009B3728">
            <w:pPr>
              <w:jc w:val="both"/>
              <w:rPr>
                <w:b/>
                <w:sz w:val="20"/>
                <w:szCs w:val="20"/>
              </w:rPr>
            </w:pPr>
          </w:p>
          <w:p w14:paraId="53AFBEEF" w14:textId="77777777" w:rsidR="009B3728" w:rsidRPr="002C2D0F" w:rsidRDefault="009B3728" w:rsidP="009B3728">
            <w:pPr>
              <w:jc w:val="both"/>
              <w:rPr>
                <w:b/>
                <w:sz w:val="20"/>
                <w:szCs w:val="20"/>
              </w:rPr>
            </w:pPr>
          </w:p>
          <w:p w14:paraId="183CA8CD" w14:textId="77777777" w:rsidR="009B3728" w:rsidRPr="002C2D0F" w:rsidRDefault="009B3728" w:rsidP="009B3728">
            <w:pPr>
              <w:jc w:val="both"/>
              <w:rPr>
                <w:b/>
                <w:sz w:val="20"/>
                <w:szCs w:val="20"/>
              </w:rPr>
            </w:pPr>
          </w:p>
          <w:p w14:paraId="6A248002" w14:textId="77777777" w:rsidR="009B3728" w:rsidRPr="002C2D0F" w:rsidRDefault="009B3728" w:rsidP="009B3728">
            <w:pPr>
              <w:jc w:val="both"/>
              <w:rPr>
                <w:b/>
                <w:sz w:val="20"/>
                <w:szCs w:val="20"/>
              </w:rPr>
            </w:pPr>
          </w:p>
          <w:p w14:paraId="154FCE21" w14:textId="77777777" w:rsidR="009B3728" w:rsidRPr="002C2D0F" w:rsidRDefault="009B3728" w:rsidP="009B3728">
            <w:pPr>
              <w:jc w:val="both"/>
              <w:rPr>
                <w:b/>
                <w:sz w:val="20"/>
                <w:szCs w:val="20"/>
              </w:rPr>
            </w:pPr>
          </w:p>
          <w:p w14:paraId="31A39611" w14:textId="77777777" w:rsidR="009B3728" w:rsidRPr="002C2D0F" w:rsidRDefault="009B3728" w:rsidP="009B3728">
            <w:pPr>
              <w:jc w:val="both"/>
              <w:rPr>
                <w:b/>
                <w:sz w:val="20"/>
                <w:szCs w:val="20"/>
              </w:rPr>
            </w:pPr>
          </w:p>
          <w:p w14:paraId="6BC0C7FD" w14:textId="77777777" w:rsidR="009B3728" w:rsidRPr="002C2D0F" w:rsidRDefault="009B3728" w:rsidP="009B3728">
            <w:pPr>
              <w:jc w:val="both"/>
              <w:rPr>
                <w:b/>
                <w:sz w:val="20"/>
                <w:szCs w:val="20"/>
              </w:rPr>
            </w:pPr>
          </w:p>
          <w:p w14:paraId="5DC52F7E" w14:textId="77777777" w:rsidR="009B3728" w:rsidRPr="002C2D0F" w:rsidRDefault="009B3728" w:rsidP="009B3728">
            <w:pPr>
              <w:jc w:val="both"/>
              <w:rPr>
                <w:b/>
                <w:sz w:val="20"/>
                <w:szCs w:val="20"/>
              </w:rPr>
            </w:pPr>
          </w:p>
          <w:p w14:paraId="70BBD4E7" w14:textId="77777777" w:rsidR="009B3728" w:rsidRPr="002C2D0F" w:rsidRDefault="009B3728" w:rsidP="009B3728">
            <w:pPr>
              <w:jc w:val="both"/>
              <w:rPr>
                <w:b/>
                <w:sz w:val="20"/>
                <w:szCs w:val="20"/>
              </w:rPr>
            </w:pPr>
          </w:p>
          <w:p w14:paraId="70E3A3D7" w14:textId="77777777" w:rsidR="009B3728" w:rsidRPr="002C2D0F" w:rsidRDefault="009B3728" w:rsidP="009B3728">
            <w:pPr>
              <w:jc w:val="both"/>
              <w:rPr>
                <w:b/>
                <w:sz w:val="20"/>
                <w:szCs w:val="20"/>
              </w:rPr>
            </w:pPr>
          </w:p>
          <w:p w14:paraId="68116E1B" w14:textId="77777777" w:rsidR="009B3728" w:rsidRPr="002C2D0F" w:rsidRDefault="009B3728" w:rsidP="009B3728">
            <w:pPr>
              <w:jc w:val="both"/>
              <w:rPr>
                <w:b/>
                <w:sz w:val="20"/>
                <w:szCs w:val="20"/>
              </w:rPr>
            </w:pPr>
          </w:p>
          <w:p w14:paraId="7FB9FD83" w14:textId="77777777" w:rsidR="009B3728" w:rsidRPr="002C2D0F" w:rsidRDefault="009B3728" w:rsidP="009B3728">
            <w:pPr>
              <w:jc w:val="both"/>
              <w:rPr>
                <w:b/>
                <w:sz w:val="20"/>
                <w:szCs w:val="20"/>
              </w:rPr>
            </w:pPr>
          </w:p>
          <w:p w14:paraId="1D3F8686" w14:textId="77777777" w:rsidR="009B3728" w:rsidRPr="002C2D0F" w:rsidRDefault="009B3728" w:rsidP="009B3728">
            <w:pPr>
              <w:jc w:val="both"/>
              <w:rPr>
                <w:b/>
                <w:sz w:val="20"/>
                <w:szCs w:val="20"/>
              </w:rPr>
            </w:pPr>
          </w:p>
          <w:p w14:paraId="291886F1" w14:textId="77777777" w:rsidR="009B3728" w:rsidRPr="002C2D0F" w:rsidRDefault="009B3728" w:rsidP="009B3728">
            <w:pPr>
              <w:jc w:val="both"/>
              <w:rPr>
                <w:b/>
                <w:sz w:val="20"/>
                <w:szCs w:val="20"/>
              </w:rPr>
            </w:pPr>
          </w:p>
          <w:p w14:paraId="2CFD913C" w14:textId="77777777" w:rsidR="009B3728" w:rsidRPr="002C2D0F" w:rsidRDefault="009B3728" w:rsidP="009B3728">
            <w:pPr>
              <w:jc w:val="both"/>
              <w:rPr>
                <w:b/>
                <w:sz w:val="20"/>
                <w:szCs w:val="20"/>
              </w:rPr>
            </w:pPr>
          </w:p>
          <w:p w14:paraId="16B981CB" w14:textId="77777777" w:rsidR="009B3728" w:rsidRPr="002C2D0F" w:rsidRDefault="009B3728" w:rsidP="009B3728">
            <w:pPr>
              <w:jc w:val="both"/>
              <w:rPr>
                <w:b/>
                <w:sz w:val="20"/>
                <w:szCs w:val="20"/>
              </w:rPr>
            </w:pPr>
          </w:p>
          <w:p w14:paraId="7C9677C6" w14:textId="54A9B6BD" w:rsidR="009B3728" w:rsidRPr="0043448D" w:rsidRDefault="009B3728" w:rsidP="009B3728">
            <w:pPr>
              <w:jc w:val="both"/>
              <w:rPr>
                <w:color w:val="FF0000"/>
                <w:sz w:val="20"/>
                <w:szCs w:val="20"/>
              </w:rPr>
            </w:pPr>
          </w:p>
        </w:tc>
      </w:tr>
      <w:tr w:rsidR="009B3728" w:rsidRPr="0043448D" w14:paraId="6563E869" w14:textId="77777777" w:rsidTr="00910B57">
        <w:tc>
          <w:tcPr>
            <w:tcW w:w="899" w:type="dxa"/>
            <w:tcBorders>
              <w:top w:val="single" w:sz="4" w:space="0" w:color="auto"/>
              <w:left w:val="single" w:sz="12" w:space="0" w:color="auto"/>
              <w:bottom w:val="single" w:sz="4" w:space="0" w:color="auto"/>
              <w:right w:val="single" w:sz="4" w:space="0" w:color="auto"/>
            </w:tcBorders>
          </w:tcPr>
          <w:p w14:paraId="0171C595" w14:textId="77777777" w:rsidR="009B3728" w:rsidRPr="0043448D" w:rsidRDefault="009B3728" w:rsidP="009B3728">
            <w:pPr>
              <w:jc w:val="both"/>
              <w:rPr>
                <w:b/>
                <w:bCs/>
                <w:sz w:val="20"/>
                <w:szCs w:val="20"/>
              </w:rPr>
            </w:pPr>
            <w:r w:rsidRPr="0043448D">
              <w:rPr>
                <w:b/>
                <w:bCs/>
                <w:sz w:val="20"/>
                <w:szCs w:val="20"/>
              </w:rPr>
              <w:lastRenderedPageBreak/>
              <w:t>Č: 8</w:t>
            </w:r>
          </w:p>
          <w:p w14:paraId="04B5A353" w14:textId="77777777" w:rsidR="009B3728" w:rsidRPr="0043448D" w:rsidRDefault="009B3728" w:rsidP="009B3728">
            <w:pPr>
              <w:jc w:val="both"/>
              <w:rPr>
                <w:b/>
                <w:bCs/>
                <w:sz w:val="20"/>
                <w:szCs w:val="20"/>
              </w:rPr>
            </w:pPr>
            <w:r w:rsidRPr="0043448D">
              <w:rPr>
                <w:b/>
                <w:bCs/>
                <w:sz w:val="20"/>
                <w:szCs w:val="20"/>
              </w:rPr>
              <w:t>O: 1</w:t>
            </w:r>
          </w:p>
          <w:p w14:paraId="4747517D" w14:textId="77777777" w:rsidR="009B3728" w:rsidRPr="0043448D" w:rsidRDefault="009B3728" w:rsidP="009B3728">
            <w:pPr>
              <w:jc w:val="both"/>
              <w:rPr>
                <w:b/>
                <w:bCs/>
                <w:sz w:val="20"/>
                <w:szCs w:val="20"/>
              </w:rPr>
            </w:pPr>
            <w:r w:rsidRPr="0043448D">
              <w:rPr>
                <w:b/>
                <w:bCs/>
                <w:sz w:val="20"/>
                <w:szCs w:val="20"/>
              </w:rPr>
              <w:t>P: e)</w:t>
            </w:r>
          </w:p>
          <w:p w14:paraId="160DFF70" w14:textId="77777777" w:rsidR="009B3728" w:rsidRPr="0043448D" w:rsidRDefault="009B3728" w:rsidP="009B372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20D29CE" w14:textId="77777777" w:rsidR="009B3728" w:rsidRPr="0043448D" w:rsidRDefault="009B3728" w:rsidP="009B3728">
            <w:pPr>
              <w:numPr>
                <w:ilvl w:val="0"/>
                <w:numId w:val="12"/>
              </w:numPr>
              <w:adjustRightInd w:val="0"/>
              <w:ind w:left="22" w:firstLine="338"/>
              <w:jc w:val="both"/>
              <w:rPr>
                <w:sz w:val="20"/>
                <w:szCs w:val="20"/>
              </w:rPr>
            </w:pPr>
            <w:r w:rsidRPr="0043448D">
              <w:rPr>
                <w:sz w:val="20"/>
                <w:szCs w:val="20"/>
              </w:rPr>
              <w:t>v náležitých prípadoch strany, či už uvedené jednotlivo alebo opísané pomocou kategórií dlhu v súlade s vnútroštátnymi právnymi predpismi, ktoré nie sú dotknuté reštrukturalizačným plánom, spolu s opisom dôvodov, prečo sa navrhuje, aby ostali nedotknuté;</w:t>
            </w:r>
          </w:p>
        </w:tc>
        <w:tc>
          <w:tcPr>
            <w:tcW w:w="900" w:type="dxa"/>
            <w:tcBorders>
              <w:top w:val="single" w:sz="4" w:space="0" w:color="auto"/>
              <w:left w:val="single" w:sz="4" w:space="0" w:color="auto"/>
              <w:bottom w:val="single" w:sz="4" w:space="0" w:color="auto"/>
              <w:right w:val="single" w:sz="12" w:space="0" w:color="auto"/>
            </w:tcBorders>
          </w:tcPr>
          <w:p w14:paraId="3E098D91" w14:textId="77777777" w:rsidR="009B3728" w:rsidRPr="0043448D" w:rsidRDefault="009B3728" w:rsidP="009B372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F88C354" w14:textId="77777777" w:rsidR="009B3728" w:rsidRDefault="009B3728" w:rsidP="009B3728">
            <w:pPr>
              <w:jc w:val="center"/>
              <w:rPr>
                <w:sz w:val="20"/>
                <w:szCs w:val="20"/>
              </w:rPr>
            </w:pPr>
            <w:r>
              <w:rPr>
                <w:sz w:val="20"/>
                <w:szCs w:val="20"/>
              </w:rPr>
              <w:t>Návrh zákona</w:t>
            </w:r>
          </w:p>
          <w:p w14:paraId="0CBA2437" w14:textId="77777777" w:rsidR="009B3728" w:rsidRDefault="009B3728" w:rsidP="009B3728">
            <w:pPr>
              <w:jc w:val="center"/>
              <w:rPr>
                <w:sz w:val="20"/>
                <w:szCs w:val="20"/>
              </w:rPr>
            </w:pPr>
          </w:p>
          <w:p w14:paraId="5C0C1C62" w14:textId="77777777" w:rsidR="009B3728" w:rsidRDefault="009B3728" w:rsidP="009B3728">
            <w:pPr>
              <w:jc w:val="center"/>
              <w:rPr>
                <w:sz w:val="20"/>
                <w:szCs w:val="20"/>
              </w:rPr>
            </w:pPr>
          </w:p>
          <w:p w14:paraId="57A9C39A" w14:textId="77777777" w:rsidR="009B3728" w:rsidRDefault="009B3728" w:rsidP="009B3728">
            <w:pPr>
              <w:jc w:val="center"/>
              <w:rPr>
                <w:sz w:val="20"/>
                <w:szCs w:val="20"/>
              </w:rPr>
            </w:pPr>
          </w:p>
          <w:p w14:paraId="26C1C948" w14:textId="77777777" w:rsidR="009B3728" w:rsidRDefault="009B3728" w:rsidP="009B3728">
            <w:pPr>
              <w:jc w:val="center"/>
              <w:rPr>
                <w:sz w:val="20"/>
                <w:szCs w:val="20"/>
              </w:rPr>
            </w:pPr>
          </w:p>
          <w:p w14:paraId="68B11F7F" w14:textId="77777777" w:rsidR="00D850A5" w:rsidRDefault="00D850A5" w:rsidP="009B3728">
            <w:pPr>
              <w:jc w:val="center"/>
              <w:rPr>
                <w:sz w:val="20"/>
                <w:szCs w:val="20"/>
              </w:rPr>
            </w:pPr>
          </w:p>
          <w:p w14:paraId="6E1227E5" w14:textId="77777777" w:rsidR="00D850A5" w:rsidRDefault="00D850A5" w:rsidP="009B3728">
            <w:pPr>
              <w:jc w:val="center"/>
              <w:rPr>
                <w:sz w:val="20"/>
                <w:szCs w:val="20"/>
              </w:rPr>
            </w:pPr>
          </w:p>
          <w:p w14:paraId="49917773" w14:textId="77777777" w:rsidR="00D850A5" w:rsidRDefault="00D850A5" w:rsidP="009B3728">
            <w:pPr>
              <w:jc w:val="center"/>
              <w:rPr>
                <w:sz w:val="20"/>
                <w:szCs w:val="20"/>
              </w:rPr>
            </w:pPr>
          </w:p>
          <w:p w14:paraId="36361A63" w14:textId="6DDDF791" w:rsidR="009B3728" w:rsidRPr="0043448D" w:rsidRDefault="009B3728" w:rsidP="009B3728">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549F289F" w14:textId="77777777" w:rsidR="009B3728" w:rsidRDefault="009B3728" w:rsidP="009B3728">
            <w:pPr>
              <w:pStyle w:val="Normlny0"/>
              <w:jc w:val="center"/>
            </w:pPr>
            <w:r>
              <w:t>Č: I</w:t>
            </w:r>
          </w:p>
          <w:p w14:paraId="78E641BC" w14:textId="2E88A510" w:rsidR="009B3728" w:rsidRDefault="009B3728" w:rsidP="009B3728">
            <w:pPr>
              <w:pStyle w:val="Normlny0"/>
              <w:jc w:val="center"/>
            </w:pPr>
            <w:r>
              <w:t xml:space="preserve">§: </w:t>
            </w:r>
            <w:r w:rsidR="00773281">
              <w:t>4</w:t>
            </w:r>
            <w:r w:rsidR="00D850A5">
              <w:t>4</w:t>
            </w:r>
          </w:p>
          <w:p w14:paraId="30B2A1C5" w14:textId="1B850834" w:rsidR="009B3728" w:rsidRDefault="009B3728" w:rsidP="009B3728">
            <w:pPr>
              <w:pStyle w:val="Normlny0"/>
              <w:jc w:val="center"/>
            </w:pPr>
            <w:r>
              <w:t>O: 1</w:t>
            </w:r>
          </w:p>
          <w:p w14:paraId="3474D1AB" w14:textId="77777777" w:rsidR="009B3728" w:rsidRDefault="009B3728" w:rsidP="009B3728">
            <w:pPr>
              <w:pStyle w:val="Normlny0"/>
              <w:jc w:val="center"/>
            </w:pPr>
          </w:p>
          <w:p w14:paraId="009C5714" w14:textId="77777777" w:rsidR="009B3728" w:rsidRDefault="009B3728" w:rsidP="009B3728">
            <w:pPr>
              <w:pStyle w:val="Normlny0"/>
              <w:jc w:val="center"/>
            </w:pPr>
          </w:p>
          <w:p w14:paraId="08C55876" w14:textId="77777777" w:rsidR="009B3728" w:rsidRDefault="009B3728" w:rsidP="009B3728">
            <w:pPr>
              <w:pStyle w:val="Normlny0"/>
              <w:jc w:val="center"/>
            </w:pPr>
          </w:p>
          <w:p w14:paraId="4F870FF3" w14:textId="77777777" w:rsidR="009B3728" w:rsidRDefault="009B3728" w:rsidP="009B3728">
            <w:pPr>
              <w:pStyle w:val="Normlny0"/>
              <w:jc w:val="center"/>
            </w:pPr>
          </w:p>
          <w:p w14:paraId="333B0EEC" w14:textId="77777777" w:rsidR="009B3728" w:rsidRDefault="009B3728" w:rsidP="009B3728">
            <w:pPr>
              <w:pStyle w:val="Normlny0"/>
              <w:jc w:val="center"/>
            </w:pPr>
          </w:p>
          <w:p w14:paraId="77E4BF09" w14:textId="77777777" w:rsidR="000E1057" w:rsidRDefault="000E1057" w:rsidP="009B3728">
            <w:pPr>
              <w:pStyle w:val="Normlny0"/>
              <w:jc w:val="center"/>
            </w:pPr>
          </w:p>
          <w:p w14:paraId="7BB83974" w14:textId="257E4333" w:rsidR="009B3728" w:rsidRDefault="009B3728" w:rsidP="009B3728">
            <w:pPr>
              <w:pStyle w:val="Normlny0"/>
              <w:jc w:val="center"/>
            </w:pPr>
            <w:r>
              <w:t>Č: I</w:t>
            </w:r>
          </w:p>
          <w:p w14:paraId="658104CC" w14:textId="4B311F91" w:rsidR="009B3728" w:rsidRDefault="009B3728" w:rsidP="009B3728">
            <w:pPr>
              <w:pStyle w:val="Normlny0"/>
              <w:jc w:val="center"/>
            </w:pPr>
            <w:r>
              <w:t xml:space="preserve">§: </w:t>
            </w:r>
            <w:r w:rsidR="00773281">
              <w:t>3</w:t>
            </w:r>
            <w:r w:rsidR="00D850A5">
              <w:t>6</w:t>
            </w:r>
          </w:p>
          <w:p w14:paraId="21A1ECB0" w14:textId="77777777" w:rsidR="009B3728" w:rsidRDefault="009B3728" w:rsidP="009B3728">
            <w:pPr>
              <w:pStyle w:val="Normlny0"/>
              <w:jc w:val="center"/>
            </w:pPr>
            <w:r>
              <w:lastRenderedPageBreak/>
              <w:t>O: 3</w:t>
            </w:r>
          </w:p>
          <w:p w14:paraId="53413142" w14:textId="791C65FB" w:rsidR="009B3728" w:rsidRPr="0043448D" w:rsidRDefault="009B3728" w:rsidP="009B3728">
            <w:pPr>
              <w:pStyle w:val="Normlny0"/>
              <w:jc w:val="center"/>
            </w:pPr>
            <w:r>
              <w:t>P: d)</w:t>
            </w:r>
          </w:p>
        </w:tc>
        <w:tc>
          <w:tcPr>
            <w:tcW w:w="4770" w:type="dxa"/>
            <w:tcBorders>
              <w:top w:val="single" w:sz="4" w:space="0" w:color="auto"/>
              <w:left w:val="single" w:sz="4" w:space="0" w:color="auto"/>
              <w:bottom w:val="single" w:sz="4" w:space="0" w:color="auto"/>
              <w:right w:val="single" w:sz="4" w:space="0" w:color="auto"/>
            </w:tcBorders>
          </w:tcPr>
          <w:p w14:paraId="2EC930A4" w14:textId="65D8A518"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 </w:t>
            </w:r>
          </w:p>
          <w:p w14:paraId="623515F3" w14:textId="2C2D78B5" w:rsidR="009B3728" w:rsidRDefault="009B3728" w:rsidP="00731BE7">
            <w:pPr>
              <w:jc w:val="both"/>
              <w:rPr>
                <w:sz w:val="20"/>
                <w:szCs w:val="20"/>
              </w:rPr>
            </w:pPr>
          </w:p>
          <w:p w14:paraId="2997E4BE" w14:textId="58257EAE" w:rsidR="009B3728" w:rsidRPr="00156508" w:rsidRDefault="009B3728" w:rsidP="009B3728">
            <w:pPr>
              <w:jc w:val="both"/>
              <w:rPr>
                <w:sz w:val="20"/>
                <w:szCs w:val="20"/>
              </w:rPr>
            </w:pPr>
            <w:r w:rsidRPr="00156508">
              <w:rPr>
                <w:sz w:val="20"/>
                <w:szCs w:val="20"/>
              </w:rPr>
              <w:t xml:space="preserve">(3) Opisná časť </w:t>
            </w:r>
            <w:r w:rsidR="00D850A5">
              <w:rPr>
                <w:sz w:val="20"/>
                <w:szCs w:val="20"/>
              </w:rPr>
              <w:t xml:space="preserve">verejného </w:t>
            </w:r>
            <w:r w:rsidRPr="00156508">
              <w:rPr>
                <w:sz w:val="20"/>
                <w:szCs w:val="20"/>
              </w:rPr>
              <w:t xml:space="preserve">plánu obsahuje </w:t>
            </w:r>
          </w:p>
          <w:p w14:paraId="32714914" w14:textId="38AF9513" w:rsidR="009B3728" w:rsidRPr="0043448D" w:rsidRDefault="009B3728" w:rsidP="009B3728">
            <w:pPr>
              <w:jc w:val="both"/>
              <w:rPr>
                <w:sz w:val="20"/>
                <w:szCs w:val="20"/>
              </w:rPr>
            </w:pPr>
            <w:r w:rsidRPr="009B3728">
              <w:rPr>
                <w:sz w:val="20"/>
                <w:szCs w:val="20"/>
              </w:rPr>
              <w:lastRenderedPageBreak/>
              <w:t xml:space="preserve">d) označenie dotknutých veriteľov, podmienených dotknutých veriteľov a nedotknutých veriteľov, vrátane odôvodnenia ich začlenenia do týchto skupín, </w:t>
            </w:r>
          </w:p>
        </w:tc>
        <w:tc>
          <w:tcPr>
            <w:tcW w:w="554" w:type="dxa"/>
            <w:tcBorders>
              <w:top w:val="single" w:sz="4" w:space="0" w:color="auto"/>
              <w:left w:val="single" w:sz="4" w:space="0" w:color="auto"/>
              <w:bottom w:val="single" w:sz="4" w:space="0" w:color="auto"/>
              <w:right w:val="single" w:sz="4" w:space="0" w:color="auto"/>
            </w:tcBorders>
          </w:tcPr>
          <w:p w14:paraId="3F0D54F7" w14:textId="77777777" w:rsidR="009B3728" w:rsidRPr="0043448D" w:rsidRDefault="009B3728" w:rsidP="009B372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1A2AB09F" w14:textId="77777777" w:rsidR="009B3728" w:rsidRPr="000F687E" w:rsidRDefault="009B3728" w:rsidP="009B3728">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72C691E9" w14:textId="77777777" w:rsidR="009B3728" w:rsidRPr="002C2D0F" w:rsidRDefault="009B3728" w:rsidP="009B3728">
            <w:pPr>
              <w:jc w:val="both"/>
              <w:rPr>
                <w:b/>
                <w:sz w:val="20"/>
                <w:szCs w:val="20"/>
              </w:rPr>
            </w:pPr>
          </w:p>
          <w:p w14:paraId="46D882CB" w14:textId="77777777" w:rsidR="009B3728" w:rsidRPr="002C2D0F" w:rsidRDefault="009B3728" w:rsidP="009B3728">
            <w:pPr>
              <w:jc w:val="both"/>
              <w:rPr>
                <w:b/>
                <w:sz w:val="20"/>
                <w:szCs w:val="20"/>
              </w:rPr>
            </w:pPr>
          </w:p>
          <w:p w14:paraId="7B1E75FE" w14:textId="77777777" w:rsidR="009B3728" w:rsidRPr="002C2D0F" w:rsidRDefault="009B3728" w:rsidP="009B3728">
            <w:pPr>
              <w:jc w:val="both"/>
              <w:rPr>
                <w:b/>
                <w:sz w:val="20"/>
                <w:szCs w:val="20"/>
              </w:rPr>
            </w:pPr>
          </w:p>
          <w:p w14:paraId="5AA17FB7" w14:textId="77777777" w:rsidR="009B3728" w:rsidRPr="002C2D0F" w:rsidRDefault="009B3728" w:rsidP="009B3728">
            <w:pPr>
              <w:jc w:val="both"/>
              <w:rPr>
                <w:b/>
                <w:sz w:val="20"/>
                <w:szCs w:val="20"/>
              </w:rPr>
            </w:pPr>
          </w:p>
          <w:p w14:paraId="00AD85CC" w14:textId="77777777" w:rsidR="009B3728" w:rsidRPr="002C2D0F" w:rsidRDefault="009B3728" w:rsidP="009B3728">
            <w:pPr>
              <w:jc w:val="both"/>
              <w:rPr>
                <w:b/>
                <w:sz w:val="20"/>
                <w:szCs w:val="20"/>
              </w:rPr>
            </w:pPr>
          </w:p>
          <w:p w14:paraId="7D815341" w14:textId="77777777" w:rsidR="009B3728" w:rsidRPr="0043448D" w:rsidRDefault="009B3728" w:rsidP="009B3728">
            <w:pPr>
              <w:jc w:val="both"/>
              <w:rPr>
                <w:color w:val="FF0000"/>
                <w:sz w:val="20"/>
                <w:szCs w:val="20"/>
              </w:rPr>
            </w:pPr>
          </w:p>
        </w:tc>
      </w:tr>
      <w:tr w:rsidR="009B3728" w:rsidRPr="0043448D" w14:paraId="48A59F62" w14:textId="77777777" w:rsidTr="00910B57">
        <w:tc>
          <w:tcPr>
            <w:tcW w:w="899" w:type="dxa"/>
            <w:tcBorders>
              <w:top w:val="single" w:sz="4" w:space="0" w:color="auto"/>
              <w:left w:val="single" w:sz="12" w:space="0" w:color="auto"/>
              <w:bottom w:val="single" w:sz="4" w:space="0" w:color="auto"/>
              <w:right w:val="single" w:sz="4" w:space="0" w:color="auto"/>
            </w:tcBorders>
          </w:tcPr>
          <w:p w14:paraId="44D7F177" w14:textId="77777777" w:rsidR="009B3728" w:rsidRPr="0043448D" w:rsidRDefault="009B3728" w:rsidP="009B3728">
            <w:pPr>
              <w:jc w:val="both"/>
              <w:rPr>
                <w:b/>
                <w:bCs/>
                <w:sz w:val="20"/>
                <w:szCs w:val="20"/>
              </w:rPr>
            </w:pPr>
            <w:r w:rsidRPr="0043448D">
              <w:rPr>
                <w:b/>
                <w:bCs/>
                <w:sz w:val="20"/>
                <w:szCs w:val="20"/>
              </w:rPr>
              <w:t>Č: 8</w:t>
            </w:r>
          </w:p>
          <w:p w14:paraId="2B573C98" w14:textId="77777777" w:rsidR="009B3728" w:rsidRPr="0043448D" w:rsidRDefault="009B3728" w:rsidP="009B3728">
            <w:pPr>
              <w:jc w:val="both"/>
              <w:rPr>
                <w:b/>
                <w:bCs/>
                <w:sz w:val="20"/>
                <w:szCs w:val="20"/>
              </w:rPr>
            </w:pPr>
            <w:r w:rsidRPr="0043448D">
              <w:rPr>
                <w:b/>
                <w:bCs/>
                <w:sz w:val="20"/>
                <w:szCs w:val="20"/>
              </w:rPr>
              <w:t>O: 1</w:t>
            </w:r>
          </w:p>
          <w:p w14:paraId="4CBC6F4E" w14:textId="77777777" w:rsidR="009B3728" w:rsidRPr="0043448D" w:rsidRDefault="009B3728" w:rsidP="009B3728">
            <w:pPr>
              <w:jc w:val="both"/>
              <w:rPr>
                <w:b/>
                <w:bCs/>
                <w:sz w:val="20"/>
                <w:szCs w:val="20"/>
              </w:rPr>
            </w:pPr>
            <w:r w:rsidRPr="0043448D">
              <w:rPr>
                <w:b/>
                <w:bCs/>
                <w:sz w:val="20"/>
                <w:szCs w:val="20"/>
              </w:rPr>
              <w:t>P: f)</w:t>
            </w:r>
          </w:p>
          <w:p w14:paraId="7406E63D" w14:textId="77777777" w:rsidR="009B3728" w:rsidRPr="0043448D" w:rsidRDefault="009B3728" w:rsidP="009B372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47BBA95F" w14:textId="77777777" w:rsidR="009B3728" w:rsidRPr="0043448D" w:rsidRDefault="009B3728" w:rsidP="009B3728">
            <w:pPr>
              <w:numPr>
                <w:ilvl w:val="0"/>
                <w:numId w:val="12"/>
              </w:numPr>
              <w:adjustRightInd w:val="0"/>
              <w:ind w:left="22" w:firstLine="338"/>
              <w:jc w:val="both"/>
              <w:rPr>
                <w:sz w:val="20"/>
                <w:szCs w:val="20"/>
              </w:rPr>
            </w:pPr>
            <w:r w:rsidRPr="0043448D">
              <w:rPr>
                <w:sz w:val="20"/>
                <w:szCs w:val="20"/>
              </w:rPr>
              <w:t xml:space="preserve">prípadne totožnosť správcu v oblasti reštrukturalizácie; </w:t>
            </w:r>
          </w:p>
        </w:tc>
        <w:tc>
          <w:tcPr>
            <w:tcW w:w="900" w:type="dxa"/>
            <w:tcBorders>
              <w:top w:val="single" w:sz="4" w:space="0" w:color="auto"/>
              <w:left w:val="single" w:sz="4" w:space="0" w:color="auto"/>
              <w:bottom w:val="single" w:sz="4" w:space="0" w:color="auto"/>
              <w:right w:val="single" w:sz="12" w:space="0" w:color="auto"/>
            </w:tcBorders>
          </w:tcPr>
          <w:p w14:paraId="055D7B0E" w14:textId="77777777" w:rsidR="009B3728" w:rsidRPr="0043448D" w:rsidRDefault="009B3728" w:rsidP="009B372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E467DE2" w14:textId="77777777" w:rsidR="009B3728" w:rsidRDefault="009B3728" w:rsidP="009B3728">
            <w:pPr>
              <w:jc w:val="center"/>
              <w:rPr>
                <w:sz w:val="20"/>
                <w:szCs w:val="20"/>
              </w:rPr>
            </w:pPr>
            <w:r>
              <w:rPr>
                <w:sz w:val="20"/>
                <w:szCs w:val="20"/>
              </w:rPr>
              <w:t>Návrh zákona</w:t>
            </w:r>
          </w:p>
          <w:p w14:paraId="215830FA" w14:textId="77777777" w:rsidR="009B3728" w:rsidRDefault="009B3728" w:rsidP="009B3728">
            <w:pPr>
              <w:jc w:val="center"/>
              <w:rPr>
                <w:sz w:val="20"/>
                <w:szCs w:val="20"/>
              </w:rPr>
            </w:pPr>
          </w:p>
          <w:p w14:paraId="4F5BB39F" w14:textId="77777777" w:rsidR="009B3728" w:rsidRDefault="009B3728" w:rsidP="009B3728">
            <w:pPr>
              <w:jc w:val="center"/>
              <w:rPr>
                <w:sz w:val="20"/>
                <w:szCs w:val="20"/>
              </w:rPr>
            </w:pPr>
          </w:p>
          <w:p w14:paraId="0C06BB93" w14:textId="77777777" w:rsidR="009B3728" w:rsidRDefault="009B3728" w:rsidP="009B3728">
            <w:pPr>
              <w:jc w:val="center"/>
              <w:rPr>
                <w:sz w:val="20"/>
                <w:szCs w:val="20"/>
              </w:rPr>
            </w:pPr>
          </w:p>
          <w:p w14:paraId="79569D96" w14:textId="77777777" w:rsidR="009B3728" w:rsidRDefault="009B3728" w:rsidP="009B3728">
            <w:pPr>
              <w:jc w:val="center"/>
              <w:rPr>
                <w:sz w:val="20"/>
                <w:szCs w:val="20"/>
              </w:rPr>
            </w:pPr>
          </w:p>
          <w:p w14:paraId="0AE883A0" w14:textId="17E491EF" w:rsidR="009B3728" w:rsidRDefault="009B3728" w:rsidP="009B3728">
            <w:pPr>
              <w:jc w:val="center"/>
              <w:rPr>
                <w:sz w:val="20"/>
                <w:szCs w:val="20"/>
              </w:rPr>
            </w:pPr>
          </w:p>
          <w:p w14:paraId="17F3896D" w14:textId="77777777" w:rsidR="00D850A5" w:rsidRDefault="00D850A5" w:rsidP="009B3728">
            <w:pPr>
              <w:jc w:val="center"/>
              <w:rPr>
                <w:sz w:val="20"/>
                <w:szCs w:val="20"/>
              </w:rPr>
            </w:pPr>
          </w:p>
          <w:p w14:paraId="74EBEB25" w14:textId="77777777" w:rsidR="00D850A5" w:rsidRDefault="00D850A5" w:rsidP="009B3728">
            <w:pPr>
              <w:jc w:val="center"/>
              <w:rPr>
                <w:sz w:val="20"/>
                <w:szCs w:val="20"/>
              </w:rPr>
            </w:pPr>
          </w:p>
          <w:p w14:paraId="145C3A0F" w14:textId="32738C68" w:rsidR="009B3728" w:rsidRPr="0043448D" w:rsidRDefault="009B3728" w:rsidP="009B3728">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312C04A0" w14:textId="77777777" w:rsidR="009B3728" w:rsidRDefault="009B3728" w:rsidP="009B3728">
            <w:pPr>
              <w:pStyle w:val="Normlny0"/>
              <w:jc w:val="center"/>
            </w:pPr>
            <w:r>
              <w:t>Č: I</w:t>
            </w:r>
          </w:p>
          <w:p w14:paraId="00BA4A4A" w14:textId="023AA1D4" w:rsidR="009B3728" w:rsidRDefault="009B3728" w:rsidP="009B3728">
            <w:pPr>
              <w:pStyle w:val="Normlny0"/>
              <w:jc w:val="center"/>
            </w:pPr>
            <w:r>
              <w:t xml:space="preserve">§: </w:t>
            </w:r>
            <w:r w:rsidR="009A473A">
              <w:t>4</w:t>
            </w:r>
            <w:r w:rsidR="00D850A5">
              <w:t>4</w:t>
            </w:r>
          </w:p>
          <w:p w14:paraId="40FDBF65" w14:textId="60EAF541" w:rsidR="009B3728" w:rsidRDefault="009B3728" w:rsidP="009B3728">
            <w:pPr>
              <w:pStyle w:val="Normlny0"/>
              <w:jc w:val="center"/>
            </w:pPr>
            <w:r>
              <w:t>O: 1</w:t>
            </w:r>
          </w:p>
          <w:p w14:paraId="05C0BC66" w14:textId="77777777" w:rsidR="009B3728" w:rsidRDefault="009B3728" w:rsidP="009B3728">
            <w:pPr>
              <w:pStyle w:val="Normlny0"/>
              <w:jc w:val="center"/>
            </w:pPr>
          </w:p>
          <w:p w14:paraId="4E083B6B" w14:textId="77777777" w:rsidR="009B3728" w:rsidRDefault="009B3728" w:rsidP="009B3728">
            <w:pPr>
              <w:pStyle w:val="Normlny0"/>
              <w:jc w:val="center"/>
            </w:pPr>
          </w:p>
          <w:p w14:paraId="1CF092F9" w14:textId="77777777" w:rsidR="009B3728" w:rsidRDefault="009B3728" w:rsidP="009B3728">
            <w:pPr>
              <w:pStyle w:val="Normlny0"/>
              <w:jc w:val="center"/>
            </w:pPr>
          </w:p>
          <w:p w14:paraId="54431054" w14:textId="63C55056" w:rsidR="009B3728" w:rsidRDefault="009B3728" w:rsidP="009B3728">
            <w:pPr>
              <w:pStyle w:val="Normlny0"/>
              <w:jc w:val="center"/>
            </w:pPr>
          </w:p>
          <w:p w14:paraId="6E73EE7F" w14:textId="77777777" w:rsidR="00D850A5" w:rsidRDefault="00D850A5" w:rsidP="009B3728">
            <w:pPr>
              <w:pStyle w:val="Normlny0"/>
              <w:jc w:val="center"/>
            </w:pPr>
          </w:p>
          <w:p w14:paraId="511E1C81" w14:textId="77777777" w:rsidR="004047E4" w:rsidRDefault="004047E4" w:rsidP="009B3728">
            <w:pPr>
              <w:pStyle w:val="Normlny0"/>
              <w:jc w:val="center"/>
            </w:pPr>
          </w:p>
          <w:p w14:paraId="2BD6575C" w14:textId="77777777" w:rsidR="009B3728" w:rsidRDefault="009B3728" w:rsidP="009B3728">
            <w:pPr>
              <w:pStyle w:val="Normlny0"/>
              <w:jc w:val="center"/>
            </w:pPr>
            <w:r>
              <w:t>Č: I</w:t>
            </w:r>
          </w:p>
          <w:p w14:paraId="58E22D07" w14:textId="1E5EFB90" w:rsidR="009B3728" w:rsidRDefault="009B3728" w:rsidP="009B3728">
            <w:pPr>
              <w:pStyle w:val="Normlny0"/>
              <w:jc w:val="center"/>
            </w:pPr>
            <w:r>
              <w:t xml:space="preserve">§: </w:t>
            </w:r>
            <w:r w:rsidR="009A473A">
              <w:t>3</w:t>
            </w:r>
            <w:r w:rsidR="00D850A5">
              <w:t>6</w:t>
            </w:r>
          </w:p>
          <w:p w14:paraId="03791A72" w14:textId="059C6B8A" w:rsidR="009B3728" w:rsidRPr="0043448D" w:rsidRDefault="009B3728" w:rsidP="009B3728">
            <w:pPr>
              <w:pStyle w:val="Normlny0"/>
              <w:jc w:val="center"/>
            </w:pPr>
            <w:r>
              <w:t>O: 2</w:t>
            </w:r>
          </w:p>
        </w:tc>
        <w:tc>
          <w:tcPr>
            <w:tcW w:w="4770" w:type="dxa"/>
            <w:tcBorders>
              <w:top w:val="single" w:sz="4" w:space="0" w:color="auto"/>
              <w:left w:val="single" w:sz="4" w:space="0" w:color="auto"/>
              <w:bottom w:val="single" w:sz="4" w:space="0" w:color="auto"/>
              <w:right w:val="single" w:sz="4" w:space="0" w:color="auto"/>
            </w:tcBorders>
          </w:tcPr>
          <w:p w14:paraId="4DA929D2" w14:textId="7C15276A" w:rsidR="00D850A5" w:rsidRPr="00996823" w:rsidRDefault="00D850A5" w:rsidP="00D850A5">
            <w:pPr>
              <w:jc w:val="both"/>
              <w:rPr>
                <w:sz w:val="20"/>
                <w:szCs w:val="20"/>
              </w:rPr>
            </w:pPr>
            <w:r w:rsidRPr="00996823">
              <w:rPr>
                <w:sz w:val="20"/>
                <w:szCs w:val="20"/>
              </w:rPr>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xml:space="preserve">§ 127 Civilného sporového poriadku; </w:t>
            </w:r>
            <w:r w:rsidRPr="00996823">
              <w:rPr>
                <w:sz w:val="20"/>
                <w:szCs w:val="20"/>
              </w:rPr>
              <w:t xml:space="preserve">k návrhu na potvrdenie verejného plánu dlžník pripojí zápisnicu zo schvaľovacej schôdze, ňou schválený verejný plán a prílohy verejného plánu. Ustanovenia § 7 ods. 3 a 4 sa použijú primerane. </w:t>
            </w:r>
          </w:p>
          <w:p w14:paraId="19A8CE66" w14:textId="1ED2D552" w:rsidR="00D850A5" w:rsidRDefault="00D850A5" w:rsidP="0012083F">
            <w:pPr>
              <w:autoSpaceDE/>
              <w:autoSpaceDN/>
              <w:rPr>
                <w:sz w:val="20"/>
                <w:szCs w:val="20"/>
              </w:rPr>
            </w:pPr>
          </w:p>
          <w:p w14:paraId="08DEFA33" w14:textId="7C02DE84" w:rsidR="009B3728" w:rsidRPr="009B3728" w:rsidRDefault="009B3728" w:rsidP="0012083F">
            <w:pPr>
              <w:autoSpaceDE/>
              <w:autoSpaceDN/>
              <w:rPr>
                <w:sz w:val="20"/>
                <w:szCs w:val="20"/>
              </w:rPr>
            </w:pPr>
            <w:r>
              <w:rPr>
                <w:sz w:val="20"/>
                <w:szCs w:val="20"/>
              </w:rPr>
              <w:t>(</w:t>
            </w:r>
            <w:r w:rsidRPr="00156508">
              <w:rPr>
                <w:sz w:val="20"/>
                <w:szCs w:val="20"/>
              </w:rPr>
              <w:t xml:space="preserve">2) Úvodná časť </w:t>
            </w:r>
            <w:r w:rsidR="0012083F">
              <w:rPr>
                <w:sz w:val="20"/>
                <w:szCs w:val="20"/>
              </w:rPr>
              <w:t xml:space="preserve">verejného </w:t>
            </w:r>
            <w:r w:rsidRPr="00156508">
              <w:rPr>
                <w:sz w:val="20"/>
                <w:szCs w:val="20"/>
              </w:rPr>
              <w:t>plánu obsahuje označenie dlžník</w:t>
            </w:r>
            <w:r>
              <w:rPr>
                <w:sz w:val="20"/>
                <w:szCs w:val="20"/>
              </w:rPr>
              <w:t xml:space="preserve">a, správcu a príslušného súdu. </w:t>
            </w:r>
          </w:p>
        </w:tc>
        <w:tc>
          <w:tcPr>
            <w:tcW w:w="554" w:type="dxa"/>
            <w:tcBorders>
              <w:top w:val="single" w:sz="4" w:space="0" w:color="auto"/>
              <w:left w:val="single" w:sz="4" w:space="0" w:color="auto"/>
              <w:bottom w:val="single" w:sz="4" w:space="0" w:color="auto"/>
              <w:right w:val="single" w:sz="4" w:space="0" w:color="auto"/>
            </w:tcBorders>
          </w:tcPr>
          <w:p w14:paraId="6D3135D7" w14:textId="77777777" w:rsidR="009B3728" w:rsidRPr="0043448D" w:rsidRDefault="009B3728" w:rsidP="009B372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874E19E" w14:textId="77777777" w:rsidR="009B3728" w:rsidRPr="000F687E" w:rsidRDefault="009B3728" w:rsidP="009B3728">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27002D3C" w14:textId="77777777" w:rsidR="009B3728" w:rsidRPr="002C2D0F" w:rsidRDefault="009B3728" w:rsidP="009B3728">
            <w:pPr>
              <w:jc w:val="both"/>
              <w:rPr>
                <w:b/>
                <w:sz w:val="20"/>
                <w:szCs w:val="20"/>
              </w:rPr>
            </w:pPr>
          </w:p>
          <w:p w14:paraId="4CD43189" w14:textId="77777777" w:rsidR="009B3728" w:rsidRPr="002C2D0F" w:rsidRDefault="009B3728" w:rsidP="009B3728">
            <w:pPr>
              <w:jc w:val="both"/>
              <w:rPr>
                <w:b/>
                <w:sz w:val="20"/>
                <w:szCs w:val="20"/>
              </w:rPr>
            </w:pPr>
          </w:p>
          <w:p w14:paraId="037D2D57" w14:textId="77777777" w:rsidR="009B3728" w:rsidRPr="002C2D0F" w:rsidRDefault="009B3728" w:rsidP="009B3728">
            <w:pPr>
              <w:jc w:val="both"/>
              <w:rPr>
                <w:b/>
                <w:sz w:val="20"/>
                <w:szCs w:val="20"/>
              </w:rPr>
            </w:pPr>
          </w:p>
          <w:p w14:paraId="74410A8A" w14:textId="77777777" w:rsidR="009B3728" w:rsidRPr="002C2D0F" w:rsidRDefault="009B3728" w:rsidP="009B3728">
            <w:pPr>
              <w:jc w:val="both"/>
              <w:rPr>
                <w:b/>
                <w:sz w:val="20"/>
                <w:szCs w:val="20"/>
              </w:rPr>
            </w:pPr>
          </w:p>
          <w:p w14:paraId="7E3E4937" w14:textId="77777777" w:rsidR="009B3728" w:rsidRPr="002C2D0F" w:rsidRDefault="009B3728" w:rsidP="009B3728">
            <w:pPr>
              <w:jc w:val="both"/>
              <w:rPr>
                <w:b/>
                <w:sz w:val="20"/>
                <w:szCs w:val="20"/>
              </w:rPr>
            </w:pPr>
          </w:p>
          <w:p w14:paraId="13EB659B" w14:textId="77777777" w:rsidR="009B3728" w:rsidRPr="0043448D" w:rsidRDefault="009B3728" w:rsidP="009B3728">
            <w:pPr>
              <w:jc w:val="both"/>
              <w:rPr>
                <w:color w:val="FF0000"/>
                <w:sz w:val="20"/>
                <w:szCs w:val="20"/>
              </w:rPr>
            </w:pPr>
          </w:p>
        </w:tc>
      </w:tr>
      <w:tr w:rsidR="009B3728" w:rsidRPr="0043448D" w14:paraId="47B4B39A" w14:textId="77777777" w:rsidTr="00910B57">
        <w:tc>
          <w:tcPr>
            <w:tcW w:w="899" w:type="dxa"/>
            <w:tcBorders>
              <w:top w:val="single" w:sz="4" w:space="0" w:color="auto"/>
              <w:left w:val="single" w:sz="12" w:space="0" w:color="auto"/>
              <w:bottom w:val="single" w:sz="4" w:space="0" w:color="auto"/>
              <w:right w:val="single" w:sz="4" w:space="0" w:color="auto"/>
            </w:tcBorders>
          </w:tcPr>
          <w:p w14:paraId="14E055A9" w14:textId="77777777" w:rsidR="009B3728" w:rsidRPr="0043448D" w:rsidRDefault="009B3728" w:rsidP="009B3728">
            <w:pPr>
              <w:jc w:val="both"/>
              <w:rPr>
                <w:b/>
                <w:bCs/>
                <w:sz w:val="20"/>
                <w:szCs w:val="20"/>
              </w:rPr>
            </w:pPr>
            <w:r w:rsidRPr="0043448D">
              <w:rPr>
                <w:b/>
                <w:bCs/>
                <w:sz w:val="20"/>
                <w:szCs w:val="20"/>
              </w:rPr>
              <w:t>Č: 8</w:t>
            </w:r>
          </w:p>
          <w:p w14:paraId="7D42ECD0" w14:textId="77777777" w:rsidR="009B3728" w:rsidRPr="0043448D" w:rsidRDefault="009B3728" w:rsidP="009B3728">
            <w:pPr>
              <w:jc w:val="both"/>
              <w:rPr>
                <w:b/>
                <w:bCs/>
                <w:sz w:val="20"/>
                <w:szCs w:val="20"/>
              </w:rPr>
            </w:pPr>
            <w:r w:rsidRPr="0043448D">
              <w:rPr>
                <w:b/>
                <w:bCs/>
                <w:sz w:val="20"/>
                <w:szCs w:val="20"/>
              </w:rPr>
              <w:t>O: 1</w:t>
            </w:r>
          </w:p>
          <w:p w14:paraId="0B83DF27" w14:textId="77777777" w:rsidR="009B3728" w:rsidRDefault="009B3728" w:rsidP="009B3728">
            <w:pPr>
              <w:jc w:val="both"/>
              <w:rPr>
                <w:b/>
                <w:bCs/>
                <w:sz w:val="20"/>
                <w:szCs w:val="20"/>
              </w:rPr>
            </w:pPr>
            <w:r w:rsidRPr="0043448D">
              <w:rPr>
                <w:b/>
                <w:bCs/>
                <w:sz w:val="20"/>
                <w:szCs w:val="20"/>
              </w:rPr>
              <w:t>P: g)</w:t>
            </w:r>
          </w:p>
          <w:p w14:paraId="5D148ABF" w14:textId="77777777" w:rsidR="009B3728" w:rsidRPr="0043448D" w:rsidRDefault="009B3728" w:rsidP="009B3728">
            <w:pPr>
              <w:jc w:val="both"/>
              <w:rPr>
                <w:b/>
                <w:bCs/>
                <w:sz w:val="20"/>
                <w:szCs w:val="20"/>
              </w:rPr>
            </w:pPr>
            <w:r>
              <w:rPr>
                <w:b/>
                <w:bCs/>
                <w:sz w:val="20"/>
                <w:szCs w:val="20"/>
              </w:rPr>
              <w:t>PP: i)</w:t>
            </w:r>
          </w:p>
          <w:p w14:paraId="781BA856" w14:textId="77777777" w:rsidR="009B3728" w:rsidRPr="0043448D" w:rsidRDefault="009B3728" w:rsidP="009B372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815DB1C" w14:textId="77777777" w:rsidR="009B3728" w:rsidRDefault="009B3728" w:rsidP="009B3728">
            <w:pPr>
              <w:numPr>
                <w:ilvl w:val="0"/>
                <w:numId w:val="12"/>
              </w:numPr>
              <w:adjustRightInd w:val="0"/>
              <w:ind w:left="22" w:firstLine="338"/>
              <w:jc w:val="both"/>
              <w:rPr>
                <w:sz w:val="20"/>
                <w:szCs w:val="20"/>
              </w:rPr>
            </w:pPr>
            <w:r w:rsidRPr="0043448D">
              <w:rPr>
                <w:sz w:val="20"/>
                <w:szCs w:val="20"/>
              </w:rPr>
              <w:t xml:space="preserve">podmienky reštrukturalizačného </w:t>
            </w:r>
            <w:r>
              <w:rPr>
                <w:sz w:val="20"/>
                <w:szCs w:val="20"/>
              </w:rPr>
              <w:t>plánu, zahŕňajúce predovšetkým:</w:t>
            </w:r>
          </w:p>
          <w:p w14:paraId="5983A25A" w14:textId="77777777" w:rsidR="009B3728" w:rsidRPr="00E56157" w:rsidRDefault="009B3728" w:rsidP="009B3728">
            <w:pPr>
              <w:adjustRightInd w:val="0"/>
              <w:ind w:left="592"/>
              <w:jc w:val="both"/>
              <w:rPr>
                <w:sz w:val="20"/>
                <w:szCs w:val="20"/>
              </w:rPr>
            </w:pPr>
            <w:r>
              <w:rPr>
                <w:sz w:val="20"/>
                <w:szCs w:val="20"/>
              </w:rPr>
              <w:t xml:space="preserve">i) </w:t>
            </w:r>
            <w:r w:rsidRPr="00E56157">
              <w:rPr>
                <w:sz w:val="20"/>
                <w:szCs w:val="20"/>
              </w:rPr>
              <w:t xml:space="preserve">akékoľvek navrhované reštrukturalizačné opatrenia uvedené v článku 2 ods. 1 bode 1; </w:t>
            </w:r>
          </w:p>
          <w:p w14:paraId="29F84717" w14:textId="77777777" w:rsidR="009B3728" w:rsidRPr="0043448D" w:rsidRDefault="009B3728" w:rsidP="009B3728">
            <w:pPr>
              <w:adjustRightInd w:val="0"/>
              <w:ind w:left="305"/>
              <w:jc w:val="both"/>
              <w:rPr>
                <w:sz w:val="20"/>
                <w:szCs w:val="20"/>
              </w:rPr>
            </w:pPr>
            <w:r w:rsidRPr="0043448D">
              <w:rPr>
                <w:sz w:val="20"/>
                <w:szCs w:val="20"/>
              </w:rPr>
              <w:t xml:space="preserve"> </w:t>
            </w:r>
          </w:p>
        </w:tc>
        <w:tc>
          <w:tcPr>
            <w:tcW w:w="900" w:type="dxa"/>
            <w:tcBorders>
              <w:top w:val="single" w:sz="4" w:space="0" w:color="auto"/>
              <w:left w:val="single" w:sz="4" w:space="0" w:color="auto"/>
              <w:bottom w:val="single" w:sz="4" w:space="0" w:color="auto"/>
              <w:right w:val="single" w:sz="12" w:space="0" w:color="auto"/>
            </w:tcBorders>
          </w:tcPr>
          <w:p w14:paraId="34CC0284" w14:textId="77777777" w:rsidR="009B3728" w:rsidRPr="0043448D" w:rsidRDefault="009B3728" w:rsidP="009B372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1894E88" w14:textId="77777777" w:rsidR="009B3728" w:rsidRDefault="009B3728" w:rsidP="009B3728">
            <w:pPr>
              <w:jc w:val="center"/>
              <w:rPr>
                <w:sz w:val="20"/>
                <w:szCs w:val="20"/>
              </w:rPr>
            </w:pPr>
            <w:r>
              <w:rPr>
                <w:sz w:val="20"/>
                <w:szCs w:val="20"/>
              </w:rPr>
              <w:t>Návrh zákona</w:t>
            </w:r>
          </w:p>
          <w:p w14:paraId="5B96834F" w14:textId="77777777" w:rsidR="009B3728" w:rsidRDefault="009B3728" w:rsidP="009B3728">
            <w:pPr>
              <w:jc w:val="center"/>
              <w:rPr>
                <w:sz w:val="20"/>
                <w:szCs w:val="20"/>
              </w:rPr>
            </w:pPr>
          </w:p>
          <w:p w14:paraId="3838479D" w14:textId="77777777" w:rsidR="009B3728" w:rsidRDefault="009B3728" w:rsidP="009B3728">
            <w:pPr>
              <w:jc w:val="center"/>
              <w:rPr>
                <w:sz w:val="20"/>
                <w:szCs w:val="20"/>
              </w:rPr>
            </w:pPr>
          </w:p>
          <w:p w14:paraId="62202AAC" w14:textId="77777777" w:rsidR="009B3728" w:rsidRDefault="009B3728" w:rsidP="009B3728">
            <w:pPr>
              <w:jc w:val="center"/>
              <w:rPr>
                <w:sz w:val="20"/>
                <w:szCs w:val="20"/>
              </w:rPr>
            </w:pPr>
          </w:p>
          <w:p w14:paraId="0712041F" w14:textId="77777777" w:rsidR="009B3728" w:rsidRDefault="009B3728" w:rsidP="009B3728">
            <w:pPr>
              <w:jc w:val="center"/>
              <w:rPr>
                <w:sz w:val="20"/>
                <w:szCs w:val="20"/>
              </w:rPr>
            </w:pPr>
          </w:p>
          <w:p w14:paraId="2164FB22" w14:textId="77777777" w:rsidR="00D850A5" w:rsidRDefault="00D850A5" w:rsidP="009B3728">
            <w:pPr>
              <w:jc w:val="center"/>
              <w:rPr>
                <w:sz w:val="20"/>
                <w:szCs w:val="20"/>
              </w:rPr>
            </w:pPr>
          </w:p>
          <w:p w14:paraId="3A0314C1" w14:textId="77777777" w:rsidR="00D850A5" w:rsidRDefault="00D850A5" w:rsidP="009B3728">
            <w:pPr>
              <w:jc w:val="center"/>
              <w:rPr>
                <w:sz w:val="20"/>
                <w:szCs w:val="20"/>
              </w:rPr>
            </w:pPr>
          </w:p>
          <w:p w14:paraId="57F013BB" w14:textId="77777777" w:rsidR="009B3728" w:rsidRDefault="009B3728" w:rsidP="009B3728">
            <w:pPr>
              <w:jc w:val="center"/>
              <w:rPr>
                <w:sz w:val="20"/>
                <w:szCs w:val="20"/>
              </w:rPr>
            </w:pPr>
            <w:r>
              <w:rPr>
                <w:sz w:val="20"/>
                <w:szCs w:val="20"/>
              </w:rPr>
              <w:t>Návrh zákona</w:t>
            </w:r>
          </w:p>
          <w:p w14:paraId="3031CAAC" w14:textId="77777777" w:rsidR="009B3728" w:rsidRDefault="009B3728" w:rsidP="009B3728">
            <w:pPr>
              <w:jc w:val="center"/>
              <w:rPr>
                <w:sz w:val="20"/>
                <w:szCs w:val="20"/>
              </w:rPr>
            </w:pPr>
          </w:p>
          <w:p w14:paraId="470C4E15" w14:textId="77777777" w:rsidR="00D850A5" w:rsidRDefault="00D850A5" w:rsidP="00341203">
            <w:pPr>
              <w:rPr>
                <w:sz w:val="20"/>
                <w:szCs w:val="20"/>
              </w:rPr>
            </w:pPr>
          </w:p>
          <w:p w14:paraId="3E1C4A01" w14:textId="77777777" w:rsidR="00D850A5" w:rsidRDefault="00D850A5" w:rsidP="009B3728">
            <w:pPr>
              <w:jc w:val="center"/>
              <w:rPr>
                <w:sz w:val="20"/>
                <w:szCs w:val="20"/>
              </w:rPr>
            </w:pPr>
          </w:p>
          <w:p w14:paraId="5E4FE20D" w14:textId="77777777" w:rsidR="00D850A5" w:rsidRDefault="00D850A5" w:rsidP="009B3728">
            <w:pPr>
              <w:jc w:val="center"/>
              <w:rPr>
                <w:sz w:val="20"/>
                <w:szCs w:val="20"/>
              </w:rPr>
            </w:pPr>
          </w:p>
          <w:p w14:paraId="399FF6D2" w14:textId="77777777" w:rsidR="00D850A5" w:rsidRDefault="00D850A5" w:rsidP="009B3728">
            <w:pPr>
              <w:jc w:val="center"/>
              <w:rPr>
                <w:sz w:val="20"/>
                <w:szCs w:val="20"/>
              </w:rPr>
            </w:pPr>
          </w:p>
          <w:p w14:paraId="70B8A635" w14:textId="77777777" w:rsidR="00D850A5" w:rsidRDefault="00D850A5" w:rsidP="009B3728">
            <w:pPr>
              <w:jc w:val="center"/>
              <w:rPr>
                <w:sz w:val="20"/>
                <w:szCs w:val="20"/>
              </w:rPr>
            </w:pPr>
          </w:p>
          <w:p w14:paraId="76CD3869" w14:textId="57C931F3" w:rsidR="00D850A5" w:rsidRDefault="00D850A5" w:rsidP="009B3728">
            <w:pPr>
              <w:jc w:val="center"/>
              <w:rPr>
                <w:sz w:val="20"/>
                <w:szCs w:val="20"/>
              </w:rPr>
            </w:pPr>
          </w:p>
          <w:p w14:paraId="5C8E2D70" w14:textId="44FB97BA" w:rsidR="00785C75" w:rsidRDefault="00785C75" w:rsidP="009B3728">
            <w:pPr>
              <w:jc w:val="center"/>
              <w:rPr>
                <w:sz w:val="20"/>
                <w:szCs w:val="20"/>
              </w:rPr>
            </w:pPr>
          </w:p>
          <w:p w14:paraId="02F8A0C7" w14:textId="0F4916AB" w:rsidR="00785C75" w:rsidRDefault="00785C75" w:rsidP="009B3728">
            <w:pPr>
              <w:jc w:val="center"/>
              <w:rPr>
                <w:sz w:val="20"/>
                <w:szCs w:val="20"/>
              </w:rPr>
            </w:pPr>
          </w:p>
          <w:p w14:paraId="01F75041" w14:textId="664DB6F7" w:rsidR="00785C75" w:rsidRDefault="00785C75" w:rsidP="009B3728">
            <w:pPr>
              <w:jc w:val="center"/>
              <w:rPr>
                <w:sz w:val="20"/>
                <w:szCs w:val="20"/>
              </w:rPr>
            </w:pPr>
          </w:p>
          <w:p w14:paraId="4E70FD11" w14:textId="5B7DE830" w:rsidR="00785C75" w:rsidRDefault="00785C75" w:rsidP="009B3728">
            <w:pPr>
              <w:jc w:val="center"/>
              <w:rPr>
                <w:sz w:val="20"/>
                <w:szCs w:val="20"/>
              </w:rPr>
            </w:pPr>
          </w:p>
          <w:p w14:paraId="084167F6" w14:textId="73847C76" w:rsidR="00785C75" w:rsidRDefault="00785C75" w:rsidP="009B3728">
            <w:pPr>
              <w:jc w:val="center"/>
              <w:rPr>
                <w:sz w:val="20"/>
                <w:szCs w:val="20"/>
              </w:rPr>
            </w:pPr>
          </w:p>
          <w:p w14:paraId="3CA7BE5E" w14:textId="19D88C45" w:rsidR="00785C75" w:rsidRDefault="00785C75" w:rsidP="009B3728">
            <w:pPr>
              <w:jc w:val="center"/>
              <w:rPr>
                <w:sz w:val="20"/>
                <w:szCs w:val="20"/>
              </w:rPr>
            </w:pPr>
          </w:p>
          <w:p w14:paraId="2389F8FA" w14:textId="07B991D4" w:rsidR="00785C75" w:rsidRDefault="00785C75" w:rsidP="009B3728">
            <w:pPr>
              <w:jc w:val="center"/>
              <w:rPr>
                <w:sz w:val="20"/>
                <w:szCs w:val="20"/>
              </w:rPr>
            </w:pPr>
          </w:p>
          <w:p w14:paraId="751C1F0B" w14:textId="348F764C" w:rsidR="00785C75" w:rsidRDefault="00785C75" w:rsidP="009B3728">
            <w:pPr>
              <w:jc w:val="center"/>
              <w:rPr>
                <w:sz w:val="20"/>
                <w:szCs w:val="20"/>
              </w:rPr>
            </w:pPr>
          </w:p>
          <w:p w14:paraId="7EBA0D0F" w14:textId="506C0465" w:rsidR="00785C75" w:rsidRDefault="00785C75" w:rsidP="009B3728">
            <w:pPr>
              <w:jc w:val="center"/>
              <w:rPr>
                <w:sz w:val="20"/>
                <w:szCs w:val="20"/>
              </w:rPr>
            </w:pPr>
          </w:p>
          <w:p w14:paraId="5AF163F1" w14:textId="62911AF6" w:rsidR="00785C75" w:rsidRDefault="00785C75" w:rsidP="009B3728">
            <w:pPr>
              <w:jc w:val="center"/>
              <w:rPr>
                <w:sz w:val="20"/>
                <w:szCs w:val="20"/>
              </w:rPr>
            </w:pPr>
          </w:p>
          <w:p w14:paraId="73C435DE" w14:textId="01EA7039" w:rsidR="00785C75" w:rsidRDefault="00785C75" w:rsidP="009B3728">
            <w:pPr>
              <w:jc w:val="center"/>
              <w:rPr>
                <w:sz w:val="20"/>
                <w:szCs w:val="20"/>
              </w:rPr>
            </w:pPr>
          </w:p>
          <w:p w14:paraId="19DFF7ED" w14:textId="6A9BEEC7" w:rsidR="00785C75" w:rsidRDefault="00785C75" w:rsidP="009B3728">
            <w:pPr>
              <w:jc w:val="center"/>
              <w:rPr>
                <w:sz w:val="20"/>
                <w:szCs w:val="20"/>
              </w:rPr>
            </w:pPr>
          </w:p>
          <w:p w14:paraId="7B242666" w14:textId="556C4992" w:rsidR="00785C75" w:rsidRDefault="00785C75" w:rsidP="009B3728">
            <w:pPr>
              <w:jc w:val="center"/>
              <w:rPr>
                <w:sz w:val="20"/>
                <w:szCs w:val="20"/>
              </w:rPr>
            </w:pPr>
          </w:p>
          <w:p w14:paraId="364F3FF4" w14:textId="77777777" w:rsidR="00785C75" w:rsidRDefault="00785C75" w:rsidP="009B3728">
            <w:pPr>
              <w:jc w:val="center"/>
              <w:rPr>
                <w:sz w:val="20"/>
                <w:szCs w:val="20"/>
              </w:rPr>
            </w:pPr>
          </w:p>
          <w:p w14:paraId="39FA0968" w14:textId="39859400" w:rsidR="00D850A5" w:rsidRDefault="00D850A5" w:rsidP="009B3728">
            <w:pPr>
              <w:jc w:val="center"/>
              <w:rPr>
                <w:sz w:val="20"/>
                <w:szCs w:val="20"/>
              </w:rPr>
            </w:pPr>
          </w:p>
          <w:p w14:paraId="548B9213" w14:textId="35A02304" w:rsidR="000E1057" w:rsidRDefault="000E1057" w:rsidP="009B3728">
            <w:pPr>
              <w:jc w:val="center"/>
              <w:rPr>
                <w:sz w:val="20"/>
                <w:szCs w:val="20"/>
              </w:rPr>
            </w:pPr>
          </w:p>
          <w:p w14:paraId="5B6C17A2" w14:textId="77777777" w:rsidR="000E1057" w:rsidRDefault="000E1057" w:rsidP="009B3728">
            <w:pPr>
              <w:jc w:val="center"/>
              <w:rPr>
                <w:sz w:val="20"/>
                <w:szCs w:val="20"/>
              </w:rPr>
            </w:pPr>
          </w:p>
          <w:p w14:paraId="44D26377" w14:textId="77777777" w:rsidR="009B3728" w:rsidRDefault="009B3728" w:rsidP="009B3728">
            <w:pPr>
              <w:jc w:val="center"/>
              <w:rPr>
                <w:sz w:val="20"/>
                <w:szCs w:val="20"/>
              </w:rPr>
            </w:pPr>
            <w:r>
              <w:rPr>
                <w:sz w:val="20"/>
                <w:szCs w:val="20"/>
              </w:rPr>
              <w:t xml:space="preserve">Návrh zákona </w:t>
            </w:r>
          </w:p>
          <w:p w14:paraId="563E9330" w14:textId="77777777" w:rsidR="009B3728" w:rsidRDefault="009B3728" w:rsidP="009B3728">
            <w:pPr>
              <w:jc w:val="center"/>
              <w:rPr>
                <w:sz w:val="20"/>
                <w:szCs w:val="20"/>
              </w:rPr>
            </w:pPr>
          </w:p>
          <w:p w14:paraId="39A172CD" w14:textId="77777777" w:rsidR="009B3728" w:rsidRDefault="009B3728" w:rsidP="009B3728">
            <w:pPr>
              <w:jc w:val="center"/>
              <w:rPr>
                <w:sz w:val="20"/>
                <w:szCs w:val="20"/>
              </w:rPr>
            </w:pPr>
          </w:p>
          <w:p w14:paraId="01BDFE90" w14:textId="77777777" w:rsidR="009B3728" w:rsidRDefault="009B3728" w:rsidP="009B3728">
            <w:pPr>
              <w:jc w:val="center"/>
              <w:rPr>
                <w:sz w:val="20"/>
                <w:szCs w:val="20"/>
              </w:rPr>
            </w:pPr>
          </w:p>
          <w:p w14:paraId="70DB96DA" w14:textId="77777777" w:rsidR="009B3728" w:rsidRDefault="009B3728" w:rsidP="009B3728">
            <w:pPr>
              <w:jc w:val="center"/>
              <w:rPr>
                <w:sz w:val="20"/>
                <w:szCs w:val="20"/>
              </w:rPr>
            </w:pPr>
          </w:p>
          <w:p w14:paraId="33372069" w14:textId="77777777" w:rsidR="009B3728" w:rsidRDefault="009B3728" w:rsidP="009B3728">
            <w:pPr>
              <w:jc w:val="center"/>
              <w:rPr>
                <w:sz w:val="20"/>
                <w:szCs w:val="20"/>
              </w:rPr>
            </w:pPr>
          </w:p>
          <w:p w14:paraId="64E3263F" w14:textId="77777777" w:rsidR="009B3728" w:rsidRDefault="009B3728" w:rsidP="009B3728">
            <w:pPr>
              <w:jc w:val="center"/>
              <w:rPr>
                <w:sz w:val="20"/>
                <w:szCs w:val="20"/>
              </w:rPr>
            </w:pPr>
          </w:p>
          <w:p w14:paraId="793F3160" w14:textId="77777777" w:rsidR="009B3728" w:rsidRDefault="009B3728" w:rsidP="009B3728">
            <w:pPr>
              <w:jc w:val="center"/>
              <w:rPr>
                <w:sz w:val="20"/>
                <w:szCs w:val="20"/>
              </w:rPr>
            </w:pPr>
          </w:p>
          <w:p w14:paraId="08561EB3" w14:textId="77777777" w:rsidR="009B3728" w:rsidRDefault="009B3728" w:rsidP="009B3728">
            <w:pPr>
              <w:jc w:val="center"/>
              <w:rPr>
                <w:sz w:val="20"/>
                <w:szCs w:val="20"/>
              </w:rPr>
            </w:pPr>
          </w:p>
          <w:p w14:paraId="6AE45F04" w14:textId="77777777" w:rsidR="009B3728" w:rsidRDefault="009B3728" w:rsidP="009B3728">
            <w:pPr>
              <w:jc w:val="center"/>
              <w:rPr>
                <w:sz w:val="20"/>
                <w:szCs w:val="20"/>
              </w:rPr>
            </w:pPr>
          </w:p>
          <w:p w14:paraId="561DF9D0" w14:textId="77777777" w:rsidR="009B3728" w:rsidRDefault="009B3728" w:rsidP="009B3728">
            <w:pPr>
              <w:jc w:val="center"/>
              <w:rPr>
                <w:sz w:val="20"/>
                <w:szCs w:val="20"/>
              </w:rPr>
            </w:pPr>
          </w:p>
          <w:p w14:paraId="570586FD" w14:textId="77777777" w:rsidR="009B3728" w:rsidRDefault="009B3728" w:rsidP="009B3728">
            <w:pPr>
              <w:jc w:val="center"/>
              <w:rPr>
                <w:sz w:val="20"/>
                <w:szCs w:val="20"/>
              </w:rPr>
            </w:pPr>
          </w:p>
          <w:p w14:paraId="0A187D5E" w14:textId="77777777" w:rsidR="009B3728" w:rsidRDefault="009B3728" w:rsidP="009B3728">
            <w:pPr>
              <w:jc w:val="center"/>
              <w:rPr>
                <w:sz w:val="20"/>
                <w:szCs w:val="20"/>
              </w:rPr>
            </w:pPr>
          </w:p>
          <w:p w14:paraId="688E3060" w14:textId="77777777" w:rsidR="009B3728" w:rsidRDefault="009B3728" w:rsidP="009B3728">
            <w:pPr>
              <w:jc w:val="center"/>
              <w:rPr>
                <w:sz w:val="20"/>
                <w:szCs w:val="20"/>
              </w:rPr>
            </w:pPr>
          </w:p>
          <w:p w14:paraId="31E2B9AE" w14:textId="77777777" w:rsidR="009B3728" w:rsidRDefault="009B3728" w:rsidP="009B3728">
            <w:pPr>
              <w:jc w:val="center"/>
              <w:rPr>
                <w:sz w:val="20"/>
                <w:szCs w:val="20"/>
              </w:rPr>
            </w:pPr>
          </w:p>
          <w:p w14:paraId="61FA03C7" w14:textId="77777777" w:rsidR="009B3728" w:rsidRDefault="009B3728" w:rsidP="009B3728">
            <w:pPr>
              <w:jc w:val="center"/>
              <w:rPr>
                <w:sz w:val="20"/>
                <w:szCs w:val="20"/>
              </w:rPr>
            </w:pPr>
          </w:p>
          <w:p w14:paraId="4F6FD2A4" w14:textId="77777777" w:rsidR="009B3728" w:rsidRDefault="009B3728" w:rsidP="009B3728">
            <w:pPr>
              <w:jc w:val="center"/>
              <w:rPr>
                <w:sz w:val="20"/>
                <w:szCs w:val="20"/>
              </w:rPr>
            </w:pPr>
          </w:p>
          <w:p w14:paraId="0FF0C642" w14:textId="77777777" w:rsidR="009B3728" w:rsidRDefault="009B3728" w:rsidP="009B3728">
            <w:pPr>
              <w:jc w:val="center"/>
              <w:rPr>
                <w:sz w:val="20"/>
                <w:szCs w:val="20"/>
              </w:rPr>
            </w:pPr>
          </w:p>
          <w:p w14:paraId="22F27BF0" w14:textId="77777777" w:rsidR="009B3728" w:rsidRDefault="009B3728" w:rsidP="009B3728">
            <w:pPr>
              <w:jc w:val="center"/>
              <w:rPr>
                <w:sz w:val="20"/>
                <w:szCs w:val="20"/>
              </w:rPr>
            </w:pPr>
          </w:p>
          <w:p w14:paraId="4B89753D" w14:textId="77777777" w:rsidR="009B3728" w:rsidRDefault="009B3728" w:rsidP="009B3728">
            <w:pPr>
              <w:jc w:val="center"/>
              <w:rPr>
                <w:sz w:val="20"/>
                <w:szCs w:val="20"/>
              </w:rPr>
            </w:pPr>
          </w:p>
          <w:p w14:paraId="736370D6" w14:textId="77777777" w:rsidR="009B3728" w:rsidRDefault="009B3728" w:rsidP="009B3728">
            <w:pPr>
              <w:jc w:val="center"/>
              <w:rPr>
                <w:sz w:val="20"/>
                <w:szCs w:val="20"/>
              </w:rPr>
            </w:pPr>
          </w:p>
          <w:p w14:paraId="48ECAD1D" w14:textId="77777777" w:rsidR="009B3728" w:rsidRDefault="009B3728" w:rsidP="009B3728">
            <w:pPr>
              <w:jc w:val="center"/>
              <w:rPr>
                <w:sz w:val="20"/>
                <w:szCs w:val="20"/>
              </w:rPr>
            </w:pPr>
          </w:p>
          <w:p w14:paraId="3ABA169D" w14:textId="77777777" w:rsidR="009B3728" w:rsidRDefault="009B3728" w:rsidP="009B3728">
            <w:pPr>
              <w:jc w:val="center"/>
              <w:rPr>
                <w:sz w:val="20"/>
                <w:szCs w:val="20"/>
              </w:rPr>
            </w:pPr>
          </w:p>
          <w:p w14:paraId="10026027" w14:textId="77777777" w:rsidR="009B3728" w:rsidRDefault="009B3728" w:rsidP="009B3728">
            <w:pPr>
              <w:jc w:val="center"/>
              <w:rPr>
                <w:sz w:val="20"/>
                <w:szCs w:val="20"/>
              </w:rPr>
            </w:pPr>
          </w:p>
          <w:p w14:paraId="462F66D9" w14:textId="77777777" w:rsidR="009B3728" w:rsidRDefault="009B3728" w:rsidP="009B3728">
            <w:pPr>
              <w:jc w:val="center"/>
              <w:rPr>
                <w:sz w:val="20"/>
                <w:szCs w:val="20"/>
              </w:rPr>
            </w:pPr>
          </w:p>
          <w:p w14:paraId="238972E4" w14:textId="77777777" w:rsidR="009B3728" w:rsidRDefault="009B3728" w:rsidP="009B3728">
            <w:pPr>
              <w:jc w:val="center"/>
              <w:rPr>
                <w:sz w:val="20"/>
                <w:szCs w:val="20"/>
              </w:rPr>
            </w:pPr>
          </w:p>
          <w:p w14:paraId="1FAEFAE6" w14:textId="77777777" w:rsidR="009B3728" w:rsidRPr="009E0488" w:rsidRDefault="009B3728" w:rsidP="009B3728">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16DC02E1" w14:textId="77777777" w:rsidR="009B3728" w:rsidRDefault="009B3728" w:rsidP="009B3728">
            <w:pPr>
              <w:pStyle w:val="Normlny0"/>
              <w:jc w:val="center"/>
            </w:pPr>
            <w:r>
              <w:lastRenderedPageBreak/>
              <w:t>Č: I</w:t>
            </w:r>
          </w:p>
          <w:p w14:paraId="1167237E" w14:textId="144CADA8" w:rsidR="009B3728" w:rsidRDefault="009B3728" w:rsidP="009B3728">
            <w:pPr>
              <w:pStyle w:val="Normlny0"/>
              <w:jc w:val="center"/>
            </w:pPr>
            <w:r>
              <w:t xml:space="preserve">§: </w:t>
            </w:r>
            <w:r w:rsidR="007D3277">
              <w:t>4</w:t>
            </w:r>
            <w:r w:rsidR="00D850A5">
              <w:t>4</w:t>
            </w:r>
          </w:p>
          <w:p w14:paraId="6DB8FB8E" w14:textId="02B7631F" w:rsidR="009B3728" w:rsidRDefault="009B3728" w:rsidP="009B3728">
            <w:pPr>
              <w:pStyle w:val="Normlny0"/>
              <w:jc w:val="center"/>
            </w:pPr>
            <w:r>
              <w:t>O: 1</w:t>
            </w:r>
          </w:p>
          <w:p w14:paraId="3CC963A1" w14:textId="77777777" w:rsidR="009B3728" w:rsidRDefault="009B3728" w:rsidP="009B3728">
            <w:pPr>
              <w:pStyle w:val="Normlny0"/>
              <w:jc w:val="center"/>
            </w:pPr>
          </w:p>
          <w:p w14:paraId="14FFDC93" w14:textId="77777777" w:rsidR="009B3728" w:rsidRDefault="009B3728" w:rsidP="009B3728">
            <w:pPr>
              <w:pStyle w:val="Normlny0"/>
              <w:jc w:val="center"/>
            </w:pPr>
          </w:p>
          <w:p w14:paraId="36BDB903" w14:textId="77777777" w:rsidR="009B3728" w:rsidRDefault="009B3728" w:rsidP="009B3728">
            <w:pPr>
              <w:pStyle w:val="Normlny0"/>
              <w:jc w:val="center"/>
            </w:pPr>
          </w:p>
          <w:p w14:paraId="276F781D" w14:textId="77777777" w:rsidR="009B3728" w:rsidRDefault="009B3728" w:rsidP="009B3728">
            <w:pPr>
              <w:pStyle w:val="Normlny0"/>
              <w:jc w:val="center"/>
            </w:pPr>
          </w:p>
          <w:p w14:paraId="7A5FCA12" w14:textId="150805C7" w:rsidR="009B3728" w:rsidRDefault="009B3728" w:rsidP="009B3728">
            <w:pPr>
              <w:pStyle w:val="Normlny0"/>
              <w:jc w:val="center"/>
            </w:pPr>
          </w:p>
          <w:p w14:paraId="77F3717E" w14:textId="77777777" w:rsidR="00D850A5" w:rsidRDefault="00D850A5" w:rsidP="009B3728">
            <w:pPr>
              <w:pStyle w:val="Normlny0"/>
              <w:jc w:val="center"/>
            </w:pPr>
          </w:p>
          <w:p w14:paraId="47D81710" w14:textId="77777777" w:rsidR="009B3728" w:rsidRDefault="009B3728" w:rsidP="009B3728">
            <w:pPr>
              <w:pStyle w:val="Normlny0"/>
              <w:jc w:val="center"/>
            </w:pPr>
            <w:r>
              <w:t>Č: I</w:t>
            </w:r>
          </w:p>
          <w:p w14:paraId="47F9AAD6" w14:textId="5CAEC040" w:rsidR="009B3728" w:rsidRDefault="009B3728" w:rsidP="009B3728">
            <w:pPr>
              <w:pStyle w:val="Normlny0"/>
              <w:jc w:val="center"/>
            </w:pPr>
            <w:r>
              <w:t xml:space="preserve">§: </w:t>
            </w:r>
            <w:r w:rsidR="007D3277">
              <w:t>3</w:t>
            </w:r>
            <w:r w:rsidR="00D850A5">
              <w:t>6</w:t>
            </w:r>
          </w:p>
          <w:p w14:paraId="501BAE68" w14:textId="77777777" w:rsidR="009B3728" w:rsidRDefault="009B3728" w:rsidP="009B3728">
            <w:pPr>
              <w:pStyle w:val="Normlny0"/>
              <w:jc w:val="center"/>
            </w:pPr>
            <w:r>
              <w:t>O: 3</w:t>
            </w:r>
          </w:p>
          <w:p w14:paraId="50FE9D61" w14:textId="7DBF05C4" w:rsidR="009B3728" w:rsidRDefault="009B3728" w:rsidP="009B3728">
            <w:pPr>
              <w:pStyle w:val="Normlny0"/>
              <w:jc w:val="center"/>
            </w:pPr>
            <w:r>
              <w:t xml:space="preserve">P: c), </w:t>
            </w:r>
            <w:r w:rsidR="00785C75">
              <w:t>g</w:t>
            </w:r>
            <w:r>
              <w:t>)</w:t>
            </w:r>
            <w:r w:rsidR="00785C75">
              <w:t>, h), i), j)</w:t>
            </w:r>
          </w:p>
          <w:p w14:paraId="52E864A9" w14:textId="77777777" w:rsidR="009B3728" w:rsidRDefault="009B3728" w:rsidP="009B3728">
            <w:pPr>
              <w:pStyle w:val="Normlny0"/>
              <w:jc w:val="center"/>
            </w:pPr>
          </w:p>
          <w:p w14:paraId="386A79BE" w14:textId="77777777" w:rsidR="009B3728" w:rsidRDefault="009B3728" w:rsidP="009B3728">
            <w:pPr>
              <w:pStyle w:val="Normlny0"/>
              <w:jc w:val="center"/>
            </w:pPr>
          </w:p>
          <w:p w14:paraId="67CD3966" w14:textId="77777777" w:rsidR="009B3728" w:rsidRDefault="009B3728" w:rsidP="009B3728">
            <w:pPr>
              <w:pStyle w:val="Normlny0"/>
              <w:jc w:val="center"/>
            </w:pPr>
          </w:p>
          <w:p w14:paraId="2B62497A" w14:textId="77777777" w:rsidR="00014AA4" w:rsidRDefault="00014AA4" w:rsidP="009B3728">
            <w:pPr>
              <w:pStyle w:val="Normlny0"/>
              <w:jc w:val="center"/>
            </w:pPr>
          </w:p>
          <w:p w14:paraId="31311F71" w14:textId="0265658E" w:rsidR="00014AA4" w:rsidRDefault="00014AA4" w:rsidP="009B3728">
            <w:pPr>
              <w:pStyle w:val="Normlny0"/>
              <w:jc w:val="center"/>
            </w:pPr>
          </w:p>
          <w:p w14:paraId="06F5A71F" w14:textId="2E0BC46D" w:rsidR="00785C75" w:rsidRDefault="00785C75" w:rsidP="009B3728">
            <w:pPr>
              <w:pStyle w:val="Normlny0"/>
              <w:jc w:val="center"/>
            </w:pPr>
          </w:p>
          <w:p w14:paraId="147B42C5" w14:textId="0613FA3D" w:rsidR="00785C75" w:rsidRDefault="00785C75" w:rsidP="009B3728">
            <w:pPr>
              <w:pStyle w:val="Normlny0"/>
              <w:jc w:val="center"/>
            </w:pPr>
          </w:p>
          <w:p w14:paraId="47739B66" w14:textId="09EDDAD1" w:rsidR="00785C75" w:rsidRDefault="00785C75" w:rsidP="009B3728">
            <w:pPr>
              <w:pStyle w:val="Normlny0"/>
              <w:jc w:val="center"/>
            </w:pPr>
          </w:p>
          <w:p w14:paraId="04F02A85" w14:textId="3DF1B8C0" w:rsidR="00785C75" w:rsidRDefault="00785C75" w:rsidP="009B3728">
            <w:pPr>
              <w:pStyle w:val="Normlny0"/>
              <w:jc w:val="center"/>
            </w:pPr>
          </w:p>
          <w:p w14:paraId="7D497E67" w14:textId="285BE722" w:rsidR="00785C75" w:rsidRDefault="00785C75" w:rsidP="009B3728">
            <w:pPr>
              <w:pStyle w:val="Normlny0"/>
              <w:jc w:val="center"/>
            </w:pPr>
          </w:p>
          <w:p w14:paraId="68BED279" w14:textId="7206A386" w:rsidR="00785C75" w:rsidRDefault="00785C75" w:rsidP="009B3728">
            <w:pPr>
              <w:pStyle w:val="Normlny0"/>
              <w:jc w:val="center"/>
            </w:pPr>
          </w:p>
          <w:p w14:paraId="03BC424C" w14:textId="185F4110" w:rsidR="00785C75" w:rsidRDefault="00785C75" w:rsidP="009B3728">
            <w:pPr>
              <w:pStyle w:val="Normlny0"/>
              <w:jc w:val="center"/>
            </w:pPr>
          </w:p>
          <w:p w14:paraId="194FC3DA" w14:textId="2ED7CEE8" w:rsidR="00785C75" w:rsidRDefault="00785C75" w:rsidP="009B3728">
            <w:pPr>
              <w:pStyle w:val="Normlny0"/>
              <w:jc w:val="center"/>
            </w:pPr>
          </w:p>
          <w:p w14:paraId="282968A9" w14:textId="222A8DB7" w:rsidR="00785C75" w:rsidRDefault="00785C75" w:rsidP="009B3728">
            <w:pPr>
              <w:pStyle w:val="Normlny0"/>
              <w:jc w:val="center"/>
            </w:pPr>
          </w:p>
          <w:p w14:paraId="558B75CD" w14:textId="26BC54E6" w:rsidR="00785C75" w:rsidRDefault="00785C75" w:rsidP="009B3728">
            <w:pPr>
              <w:pStyle w:val="Normlny0"/>
              <w:jc w:val="center"/>
            </w:pPr>
          </w:p>
          <w:p w14:paraId="2211D300" w14:textId="09F7C0D1" w:rsidR="00785C75" w:rsidRDefault="00785C75" w:rsidP="009B3728">
            <w:pPr>
              <w:pStyle w:val="Normlny0"/>
              <w:jc w:val="center"/>
            </w:pPr>
          </w:p>
          <w:p w14:paraId="2B8DCC0B" w14:textId="1FBA24A6" w:rsidR="00785C75" w:rsidRDefault="00785C75" w:rsidP="009B3728">
            <w:pPr>
              <w:pStyle w:val="Normlny0"/>
              <w:jc w:val="center"/>
            </w:pPr>
          </w:p>
          <w:p w14:paraId="431CB737" w14:textId="315F8799" w:rsidR="00785C75" w:rsidRDefault="00785C75" w:rsidP="009B3728">
            <w:pPr>
              <w:pStyle w:val="Normlny0"/>
              <w:jc w:val="center"/>
            </w:pPr>
          </w:p>
          <w:p w14:paraId="38E1D15F" w14:textId="77777777" w:rsidR="000E1057" w:rsidRDefault="000E1057" w:rsidP="009B3728">
            <w:pPr>
              <w:pStyle w:val="Normlny0"/>
              <w:jc w:val="center"/>
            </w:pPr>
          </w:p>
          <w:p w14:paraId="358CA62A" w14:textId="77777777" w:rsidR="00014AA4" w:rsidRDefault="00014AA4" w:rsidP="009B3728">
            <w:pPr>
              <w:pStyle w:val="Normlny0"/>
              <w:jc w:val="center"/>
            </w:pPr>
          </w:p>
          <w:p w14:paraId="19B386E9" w14:textId="77777777" w:rsidR="009B3728" w:rsidRDefault="009B3728" w:rsidP="009B3728">
            <w:pPr>
              <w:pStyle w:val="Normlny0"/>
              <w:jc w:val="center"/>
            </w:pPr>
            <w:r>
              <w:t>Č: I</w:t>
            </w:r>
          </w:p>
          <w:p w14:paraId="174B57A9" w14:textId="37123643" w:rsidR="009B3728" w:rsidRDefault="009B3728" w:rsidP="009B3728">
            <w:pPr>
              <w:pStyle w:val="Normlny0"/>
              <w:jc w:val="center"/>
            </w:pPr>
            <w:r>
              <w:t xml:space="preserve">§: </w:t>
            </w:r>
            <w:r w:rsidR="009A473A">
              <w:t>3</w:t>
            </w:r>
            <w:r w:rsidR="00D850A5">
              <w:t>6</w:t>
            </w:r>
          </w:p>
          <w:p w14:paraId="406EBF05" w14:textId="77777777" w:rsidR="009B3728" w:rsidRDefault="009B3728" w:rsidP="009B3728">
            <w:pPr>
              <w:pStyle w:val="Normlny0"/>
              <w:jc w:val="center"/>
            </w:pPr>
            <w:r>
              <w:t>O: 4</w:t>
            </w:r>
          </w:p>
          <w:p w14:paraId="73A2E75F" w14:textId="77777777" w:rsidR="009B3728" w:rsidRDefault="009B3728" w:rsidP="009B3728">
            <w:pPr>
              <w:pStyle w:val="Normlny0"/>
              <w:jc w:val="center"/>
            </w:pPr>
          </w:p>
          <w:p w14:paraId="4B932F6E" w14:textId="77777777" w:rsidR="009B3728" w:rsidRDefault="009B3728" w:rsidP="009B3728">
            <w:pPr>
              <w:pStyle w:val="Normlny0"/>
              <w:jc w:val="center"/>
            </w:pPr>
          </w:p>
          <w:p w14:paraId="688F7BFB" w14:textId="77777777" w:rsidR="009B3728" w:rsidRDefault="009B3728" w:rsidP="009B3728">
            <w:pPr>
              <w:pStyle w:val="Normlny0"/>
              <w:jc w:val="center"/>
            </w:pPr>
          </w:p>
          <w:p w14:paraId="63943109" w14:textId="77777777" w:rsidR="009B3728" w:rsidRDefault="009B3728" w:rsidP="009B3728">
            <w:pPr>
              <w:pStyle w:val="Normlny0"/>
              <w:jc w:val="center"/>
            </w:pPr>
          </w:p>
          <w:p w14:paraId="472A12D7" w14:textId="77777777" w:rsidR="009B3728" w:rsidRDefault="009B3728" w:rsidP="009B3728">
            <w:pPr>
              <w:pStyle w:val="Normlny0"/>
              <w:jc w:val="center"/>
            </w:pPr>
          </w:p>
          <w:p w14:paraId="3421A383" w14:textId="77777777" w:rsidR="009B3728" w:rsidRDefault="009B3728" w:rsidP="009B3728">
            <w:pPr>
              <w:pStyle w:val="Normlny0"/>
              <w:jc w:val="center"/>
            </w:pPr>
          </w:p>
          <w:p w14:paraId="098AB787" w14:textId="77777777" w:rsidR="009B3728" w:rsidRDefault="009B3728" w:rsidP="009B3728">
            <w:pPr>
              <w:pStyle w:val="Normlny0"/>
              <w:jc w:val="center"/>
            </w:pPr>
          </w:p>
          <w:p w14:paraId="29AF6ED7" w14:textId="77777777" w:rsidR="009B3728" w:rsidRDefault="009B3728" w:rsidP="009B3728">
            <w:pPr>
              <w:pStyle w:val="Normlny0"/>
              <w:jc w:val="center"/>
            </w:pPr>
          </w:p>
          <w:p w14:paraId="4A3BFBCE" w14:textId="77777777" w:rsidR="009B3728" w:rsidRDefault="009B3728" w:rsidP="009B3728">
            <w:pPr>
              <w:pStyle w:val="Normlny0"/>
              <w:jc w:val="center"/>
            </w:pPr>
          </w:p>
          <w:p w14:paraId="7A37F589" w14:textId="77777777" w:rsidR="009B3728" w:rsidRDefault="009B3728" w:rsidP="009B3728">
            <w:pPr>
              <w:pStyle w:val="Normlny0"/>
              <w:jc w:val="center"/>
            </w:pPr>
          </w:p>
          <w:p w14:paraId="4FD37198" w14:textId="77777777" w:rsidR="009B3728" w:rsidRDefault="009B3728" w:rsidP="009B3728">
            <w:pPr>
              <w:pStyle w:val="Normlny0"/>
              <w:jc w:val="center"/>
            </w:pPr>
          </w:p>
          <w:p w14:paraId="7DB9B28D" w14:textId="77777777" w:rsidR="009B3728" w:rsidRDefault="009B3728" w:rsidP="009B3728">
            <w:pPr>
              <w:pStyle w:val="Normlny0"/>
              <w:jc w:val="center"/>
            </w:pPr>
          </w:p>
          <w:p w14:paraId="5803BF5C" w14:textId="77777777" w:rsidR="009B3728" w:rsidRDefault="009B3728" w:rsidP="009B3728">
            <w:pPr>
              <w:pStyle w:val="Normlny0"/>
              <w:jc w:val="center"/>
            </w:pPr>
          </w:p>
          <w:p w14:paraId="22D11B3E" w14:textId="77777777" w:rsidR="009B3728" w:rsidRDefault="009B3728" w:rsidP="009B3728">
            <w:pPr>
              <w:pStyle w:val="Normlny0"/>
              <w:jc w:val="center"/>
            </w:pPr>
          </w:p>
          <w:p w14:paraId="4B0EE5CD" w14:textId="77777777" w:rsidR="009B3728" w:rsidRDefault="009B3728" w:rsidP="009B3728">
            <w:pPr>
              <w:pStyle w:val="Normlny0"/>
              <w:jc w:val="center"/>
            </w:pPr>
          </w:p>
          <w:p w14:paraId="1592BFDE" w14:textId="77777777" w:rsidR="009B3728" w:rsidRDefault="009B3728" w:rsidP="009B3728">
            <w:pPr>
              <w:pStyle w:val="Normlny0"/>
              <w:jc w:val="center"/>
            </w:pPr>
          </w:p>
          <w:p w14:paraId="39D76BAF" w14:textId="77777777" w:rsidR="009B3728" w:rsidRDefault="009B3728" w:rsidP="009B3728">
            <w:pPr>
              <w:pStyle w:val="Normlny0"/>
              <w:jc w:val="center"/>
            </w:pPr>
          </w:p>
          <w:p w14:paraId="184AEFB8" w14:textId="77777777" w:rsidR="009B3728" w:rsidRDefault="009B3728" w:rsidP="009B3728">
            <w:pPr>
              <w:pStyle w:val="Normlny0"/>
              <w:jc w:val="center"/>
            </w:pPr>
          </w:p>
          <w:p w14:paraId="0DDB22D7" w14:textId="77777777" w:rsidR="009B3728" w:rsidRDefault="009B3728" w:rsidP="009B3728">
            <w:pPr>
              <w:pStyle w:val="Normlny0"/>
              <w:jc w:val="center"/>
            </w:pPr>
          </w:p>
          <w:p w14:paraId="2AD4400A" w14:textId="77777777" w:rsidR="009B3728" w:rsidRDefault="009B3728" w:rsidP="009B3728">
            <w:pPr>
              <w:pStyle w:val="Normlny0"/>
              <w:jc w:val="center"/>
            </w:pPr>
          </w:p>
          <w:p w14:paraId="2BA9805F" w14:textId="77777777" w:rsidR="009B3728" w:rsidRDefault="009B3728" w:rsidP="009B3728">
            <w:pPr>
              <w:pStyle w:val="Normlny0"/>
              <w:jc w:val="center"/>
            </w:pPr>
          </w:p>
          <w:p w14:paraId="20AE93F5" w14:textId="77777777" w:rsidR="009B3728" w:rsidRDefault="009B3728" w:rsidP="009B3728">
            <w:pPr>
              <w:pStyle w:val="Normlny0"/>
              <w:jc w:val="center"/>
            </w:pPr>
          </w:p>
          <w:p w14:paraId="646ED081" w14:textId="77777777" w:rsidR="009B3728" w:rsidRDefault="009B3728" w:rsidP="009B3728">
            <w:pPr>
              <w:pStyle w:val="Normlny0"/>
              <w:jc w:val="center"/>
            </w:pPr>
          </w:p>
          <w:p w14:paraId="0A41CF0A" w14:textId="77777777" w:rsidR="009B3728" w:rsidRDefault="009B3728" w:rsidP="009B3728">
            <w:pPr>
              <w:pStyle w:val="Normlny0"/>
              <w:jc w:val="center"/>
            </w:pPr>
          </w:p>
          <w:p w14:paraId="40062803" w14:textId="77777777" w:rsidR="009B3728" w:rsidRPr="0043448D" w:rsidRDefault="009B3728" w:rsidP="009B372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903A629" w14:textId="3D12890D"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 </w:t>
            </w:r>
          </w:p>
          <w:p w14:paraId="6BC9988B" w14:textId="77777777" w:rsidR="00731BE7" w:rsidRDefault="00731BE7" w:rsidP="00731BE7">
            <w:pPr>
              <w:jc w:val="both"/>
              <w:rPr>
                <w:sz w:val="20"/>
                <w:szCs w:val="20"/>
              </w:rPr>
            </w:pPr>
          </w:p>
          <w:p w14:paraId="1F628332" w14:textId="7AA72604" w:rsidR="009B3728" w:rsidRPr="009B3728" w:rsidRDefault="009B3728" w:rsidP="009B3728">
            <w:pPr>
              <w:jc w:val="both"/>
              <w:rPr>
                <w:sz w:val="20"/>
                <w:szCs w:val="20"/>
              </w:rPr>
            </w:pPr>
            <w:r w:rsidRPr="009B3728">
              <w:rPr>
                <w:sz w:val="20"/>
                <w:szCs w:val="20"/>
              </w:rPr>
              <w:t xml:space="preserve">(3) Opisná časť </w:t>
            </w:r>
            <w:r w:rsidR="007D3277">
              <w:rPr>
                <w:sz w:val="20"/>
                <w:szCs w:val="20"/>
              </w:rPr>
              <w:t xml:space="preserve">verejného </w:t>
            </w:r>
            <w:r w:rsidRPr="009B3728">
              <w:rPr>
                <w:sz w:val="20"/>
                <w:szCs w:val="20"/>
              </w:rPr>
              <w:t xml:space="preserve">plánu obsahuje </w:t>
            </w:r>
          </w:p>
          <w:p w14:paraId="55C8F0FA" w14:textId="796A6614" w:rsidR="009B3728" w:rsidRPr="009B3728" w:rsidRDefault="009B3728" w:rsidP="009B3728">
            <w:pPr>
              <w:jc w:val="both"/>
              <w:rPr>
                <w:sz w:val="20"/>
                <w:szCs w:val="20"/>
              </w:rPr>
            </w:pPr>
            <w:r w:rsidRPr="009B3728">
              <w:rPr>
                <w:sz w:val="20"/>
                <w:szCs w:val="20"/>
              </w:rPr>
              <w:t xml:space="preserve">c) podrobný opis doposiaľ prijatých opatrení a reštrukturalizačných opatrení predpokladaných </w:t>
            </w:r>
            <w:r w:rsidR="007D3277">
              <w:rPr>
                <w:sz w:val="20"/>
                <w:szCs w:val="20"/>
              </w:rPr>
              <w:t xml:space="preserve">verejným </w:t>
            </w:r>
            <w:r w:rsidRPr="009B3728">
              <w:rPr>
                <w:sz w:val="20"/>
                <w:szCs w:val="20"/>
              </w:rPr>
              <w:t>plánom, vrátane vysvetlenia ich právnych a ekonomických dopadov a dôvodov ich prijatia a časový rámec ich implementácie,</w:t>
            </w:r>
          </w:p>
          <w:p w14:paraId="0503901E" w14:textId="17190539" w:rsidR="00785C75" w:rsidRPr="009372DF" w:rsidRDefault="00785C75" w:rsidP="00785C75">
            <w:pPr>
              <w:jc w:val="both"/>
              <w:rPr>
                <w:sz w:val="20"/>
                <w:szCs w:val="20"/>
              </w:rPr>
            </w:pPr>
            <w:r w:rsidRPr="009372DF">
              <w:rPr>
                <w:sz w:val="20"/>
                <w:szCs w:val="20"/>
              </w:rPr>
              <w:t>g) pravidlá poskytovania informáci</w:t>
            </w:r>
            <w:r>
              <w:rPr>
                <w:sz w:val="20"/>
                <w:szCs w:val="20"/>
              </w:rPr>
              <w:t>í zamestnancom a ich zástupcom</w:t>
            </w:r>
            <w:r>
              <w:rPr>
                <w:sz w:val="20"/>
                <w:szCs w:val="20"/>
                <w:vertAlign w:val="superscript"/>
              </w:rPr>
              <w:t>1</w:t>
            </w:r>
            <w:r w:rsidR="000E1057">
              <w:rPr>
                <w:sz w:val="20"/>
                <w:szCs w:val="20"/>
                <w:vertAlign w:val="superscript"/>
              </w:rPr>
              <w:t>7</w:t>
            </w:r>
            <w:r>
              <w:rPr>
                <w:sz w:val="20"/>
                <w:szCs w:val="20"/>
                <w:vertAlign w:val="superscript"/>
              </w:rPr>
              <w:t>)</w:t>
            </w:r>
            <w:r w:rsidRPr="009372DF">
              <w:rPr>
                <w:sz w:val="20"/>
                <w:szCs w:val="2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p>
          <w:p w14:paraId="74BC7FD3" w14:textId="77777777" w:rsidR="00785C75" w:rsidRPr="009372DF" w:rsidRDefault="00785C75" w:rsidP="00785C75">
            <w:pPr>
              <w:jc w:val="both"/>
              <w:rPr>
                <w:sz w:val="20"/>
                <w:szCs w:val="20"/>
              </w:rPr>
            </w:pPr>
            <w:r w:rsidRPr="009372DF">
              <w:rPr>
                <w:sz w:val="20"/>
                <w:szCs w:val="20"/>
              </w:rPr>
              <w:t xml:space="preserve">h) podrobný plán peňažných tokov na obdobie plnenia verejného plánu, </w:t>
            </w:r>
          </w:p>
          <w:p w14:paraId="7E80B2F1" w14:textId="77777777" w:rsidR="00785C75" w:rsidRPr="009372DF" w:rsidRDefault="00785C75" w:rsidP="00785C75">
            <w:pPr>
              <w:jc w:val="both"/>
              <w:rPr>
                <w:sz w:val="20"/>
                <w:szCs w:val="20"/>
              </w:rPr>
            </w:pPr>
            <w:r w:rsidRPr="009372DF">
              <w:rPr>
                <w:sz w:val="20"/>
                <w:szCs w:val="20"/>
              </w:rPr>
              <w:t>i) predpokladané nové financovanie a odôvodnenie jeho prijatia,</w:t>
            </w:r>
          </w:p>
          <w:p w14:paraId="2A5DB9F8" w14:textId="551FCCBF" w:rsidR="00785C75" w:rsidRDefault="00785C75" w:rsidP="00785C75">
            <w:pPr>
              <w:jc w:val="both"/>
              <w:rPr>
                <w:sz w:val="20"/>
                <w:szCs w:val="20"/>
              </w:rPr>
            </w:pPr>
            <w:r w:rsidRPr="009372DF">
              <w:rPr>
                <w:sz w:val="20"/>
                <w:szCs w:val="20"/>
              </w:rPr>
              <w:lastRenderedPageBreak/>
              <w:t>j) ďalšie údaje tak, aby dotknutí veritelia mohli informovane s odbornou starostlivosťou  hlasovať o verejnom pláne,</w:t>
            </w:r>
          </w:p>
          <w:p w14:paraId="68B420A7" w14:textId="77777777" w:rsidR="00785C75" w:rsidRDefault="00785C75" w:rsidP="00785C75">
            <w:pPr>
              <w:jc w:val="both"/>
              <w:rPr>
                <w:sz w:val="20"/>
                <w:szCs w:val="20"/>
              </w:rPr>
            </w:pPr>
          </w:p>
          <w:p w14:paraId="6155A465" w14:textId="6546F15F" w:rsidR="00785C75" w:rsidRDefault="00785C75" w:rsidP="00785C75">
            <w:pPr>
              <w:jc w:val="both"/>
              <w:rPr>
                <w:sz w:val="20"/>
                <w:szCs w:val="20"/>
              </w:rPr>
            </w:pPr>
            <w:r>
              <w:rPr>
                <w:sz w:val="20"/>
                <w:szCs w:val="20"/>
              </w:rPr>
              <w:t>Poznámka pod čiarou na odkaz 1</w:t>
            </w:r>
            <w:r w:rsidR="000E1057">
              <w:rPr>
                <w:sz w:val="20"/>
                <w:szCs w:val="20"/>
              </w:rPr>
              <w:t>7</w:t>
            </w:r>
            <w:r>
              <w:rPr>
                <w:sz w:val="20"/>
                <w:szCs w:val="20"/>
              </w:rPr>
              <w:t xml:space="preserve"> znie:</w:t>
            </w:r>
          </w:p>
          <w:p w14:paraId="331D7BF9" w14:textId="37D04560" w:rsidR="009B3728" w:rsidRPr="009B3728" w:rsidRDefault="00785C75" w:rsidP="00785C75">
            <w:pPr>
              <w:jc w:val="both"/>
              <w:rPr>
                <w:sz w:val="20"/>
                <w:szCs w:val="20"/>
              </w:rPr>
            </w:pPr>
            <w:r>
              <w:rPr>
                <w:sz w:val="20"/>
                <w:szCs w:val="20"/>
              </w:rPr>
              <w:t>„</w:t>
            </w:r>
            <w:r>
              <w:rPr>
                <w:sz w:val="20"/>
                <w:szCs w:val="20"/>
                <w:vertAlign w:val="superscript"/>
              </w:rPr>
              <w:t>1</w:t>
            </w:r>
            <w:r w:rsidR="000E1057">
              <w:rPr>
                <w:sz w:val="20"/>
                <w:szCs w:val="20"/>
                <w:vertAlign w:val="superscript"/>
              </w:rPr>
              <w:t>7</w:t>
            </w:r>
            <w:r>
              <w:rPr>
                <w:sz w:val="20"/>
                <w:szCs w:val="20"/>
              </w:rPr>
              <w:t xml:space="preserve">) </w:t>
            </w:r>
            <w:r w:rsidRPr="00996823">
              <w:rPr>
                <w:sz w:val="20"/>
                <w:szCs w:val="20"/>
              </w:rPr>
              <w:t>§ 11a Zákonníka práce.</w:t>
            </w:r>
            <w:r>
              <w:rPr>
                <w:sz w:val="20"/>
                <w:szCs w:val="20"/>
              </w:rPr>
              <w:t>“.</w:t>
            </w:r>
          </w:p>
          <w:p w14:paraId="58082BDF" w14:textId="77777777" w:rsidR="009B3728" w:rsidRPr="009B3728" w:rsidRDefault="009B3728" w:rsidP="009B3728">
            <w:pPr>
              <w:pStyle w:val="Odsekzoznamu"/>
              <w:spacing w:after="0" w:line="240" w:lineRule="auto"/>
              <w:ind w:left="1134"/>
              <w:jc w:val="both"/>
              <w:rPr>
                <w:rFonts w:ascii="Times New Roman" w:hAnsi="Times New Roman" w:cs="Times New Roman"/>
                <w:sz w:val="20"/>
                <w:szCs w:val="20"/>
              </w:rPr>
            </w:pPr>
          </w:p>
          <w:p w14:paraId="45651AAA" w14:textId="0294FD69" w:rsidR="009B3728" w:rsidRPr="009B3728" w:rsidRDefault="009B3728" w:rsidP="00CC763D">
            <w:pPr>
              <w:jc w:val="both"/>
              <w:rPr>
                <w:sz w:val="20"/>
                <w:szCs w:val="20"/>
              </w:rPr>
            </w:pPr>
            <w:r w:rsidRPr="009B3728">
              <w:rPr>
                <w:sz w:val="20"/>
                <w:szCs w:val="20"/>
              </w:rPr>
              <w:t xml:space="preserve">(4) Záväzná časť </w:t>
            </w:r>
            <w:r w:rsidR="007D3277">
              <w:rPr>
                <w:sz w:val="20"/>
                <w:szCs w:val="20"/>
              </w:rPr>
              <w:t xml:space="preserve">verejného </w:t>
            </w:r>
            <w:r w:rsidRPr="009B3728">
              <w:rPr>
                <w:sz w:val="20"/>
                <w:szCs w:val="20"/>
              </w:rPr>
              <w:t xml:space="preserve">plánu obsahuje </w:t>
            </w:r>
          </w:p>
          <w:p w14:paraId="03D2A67F" w14:textId="0610A119" w:rsidR="00D850A5" w:rsidRPr="00D850A5" w:rsidRDefault="009B3728" w:rsidP="00D850A5">
            <w:pPr>
              <w:jc w:val="both"/>
              <w:rPr>
                <w:sz w:val="20"/>
                <w:szCs w:val="20"/>
              </w:rPr>
            </w:pPr>
            <w:r w:rsidRPr="009B3728">
              <w:rPr>
                <w:sz w:val="20"/>
                <w:szCs w:val="20"/>
              </w:rPr>
              <w:t xml:space="preserve">a) </w:t>
            </w:r>
            <w:r w:rsidR="00D850A5" w:rsidRPr="00D850A5">
              <w:rPr>
                <w:sz w:val="20"/>
                <w:szCs w:val="20"/>
              </w:rPr>
              <w:t>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14:paraId="434A0F28" w14:textId="77777777" w:rsidR="00D850A5" w:rsidRPr="00D850A5" w:rsidRDefault="00D850A5" w:rsidP="00D850A5">
            <w:pPr>
              <w:jc w:val="both"/>
              <w:rPr>
                <w:sz w:val="20"/>
                <w:szCs w:val="20"/>
              </w:rPr>
            </w:pPr>
            <w:r w:rsidRPr="00D850A5">
              <w:rPr>
                <w:sz w:val="20"/>
                <w:szCs w:val="20"/>
              </w:rPr>
              <w:t>b) opis spôsobu nakladania s majetkom, podnikom alebo časťou podniku dlžníka, ak má dôjsť k ich prevodu, zaťaženiu alebo zrušeniu zaťaženia,</w:t>
            </w:r>
          </w:p>
          <w:p w14:paraId="0B345424" w14:textId="77777777" w:rsidR="00D850A5" w:rsidRPr="00D850A5" w:rsidRDefault="00D850A5" w:rsidP="00D850A5">
            <w:pPr>
              <w:jc w:val="both"/>
              <w:rPr>
                <w:sz w:val="20"/>
                <w:szCs w:val="20"/>
              </w:rPr>
            </w:pPr>
            <w:r w:rsidRPr="00D850A5">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718C9E0D" w14:textId="1E1F6666" w:rsidR="00D850A5" w:rsidRPr="00D850A5" w:rsidRDefault="00D850A5" w:rsidP="00D850A5">
            <w:pPr>
              <w:jc w:val="both"/>
              <w:rPr>
                <w:sz w:val="20"/>
                <w:szCs w:val="20"/>
              </w:rPr>
            </w:pPr>
            <w:r w:rsidRPr="00D850A5">
              <w:rPr>
                <w:sz w:val="20"/>
                <w:szCs w:val="20"/>
              </w:rPr>
              <w:t>d) označenie osôb, ktoré majú byť ustanovené do funkcie štatutárneho orgánu alebo dozorného orgánu dlžníka alebo zapojenej osoby, a ktoré majú byť z takej funkcie odvolané,</w:t>
            </w:r>
          </w:p>
          <w:p w14:paraId="3A9842AC" w14:textId="77777777" w:rsidR="00D850A5" w:rsidRPr="00D850A5" w:rsidRDefault="00D850A5" w:rsidP="00D850A5">
            <w:pPr>
              <w:jc w:val="both"/>
              <w:rPr>
                <w:sz w:val="20"/>
                <w:szCs w:val="20"/>
              </w:rPr>
            </w:pPr>
            <w:r w:rsidRPr="00D850A5">
              <w:rPr>
                <w:sz w:val="20"/>
                <w:szCs w:val="20"/>
              </w:rPr>
              <w:t>e) označenie subjektu, ktorý poskytuje nové financovanie dlžníkovi alebo zapojenej osobe, podmienky nového financovania a ďalšie dohodnuté náležitosti nového financovania,</w:t>
            </w:r>
          </w:p>
          <w:p w14:paraId="7E429453" w14:textId="77777777" w:rsidR="00D850A5" w:rsidRPr="00D850A5" w:rsidRDefault="00D850A5" w:rsidP="00D850A5">
            <w:pPr>
              <w:jc w:val="both"/>
              <w:rPr>
                <w:sz w:val="20"/>
                <w:szCs w:val="20"/>
              </w:rPr>
            </w:pPr>
            <w:r w:rsidRPr="00D850A5">
              <w:rPr>
                <w:sz w:val="20"/>
                <w:szCs w:val="20"/>
              </w:rPr>
              <w:t>f) označenie subjektu, ktorý poskytuje nový kapitál dlžníkovi alebo zapojenej osobe, podmienky poskytnutia nového kapitálu a ďalšie dohodnuté náležitosti poskytnutia nového kapitálu,</w:t>
            </w:r>
          </w:p>
          <w:p w14:paraId="50822AAC" w14:textId="55800C29" w:rsidR="009B3728" w:rsidRPr="009B3728" w:rsidRDefault="00D850A5" w:rsidP="009B3728">
            <w:pPr>
              <w:autoSpaceDE/>
              <w:autoSpaceDN/>
              <w:rPr>
                <w:sz w:val="20"/>
                <w:szCs w:val="20"/>
              </w:rPr>
            </w:pPr>
            <w:r w:rsidRPr="00D850A5">
              <w:rPr>
                <w:sz w:val="20"/>
                <w:szCs w:val="20"/>
              </w:rPr>
              <w:t>g) opis iných právnych vzťahov, ktoré majú podľa verejného plánu vzniknúť, zmeniť sa alebo zaniknúť.</w:t>
            </w:r>
          </w:p>
        </w:tc>
        <w:tc>
          <w:tcPr>
            <w:tcW w:w="554" w:type="dxa"/>
            <w:tcBorders>
              <w:top w:val="single" w:sz="4" w:space="0" w:color="auto"/>
              <w:left w:val="single" w:sz="4" w:space="0" w:color="auto"/>
              <w:bottom w:val="single" w:sz="4" w:space="0" w:color="auto"/>
              <w:right w:val="single" w:sz="4" w:space="0" w:color="auto"/>
            </w:tcBorders>
          </w:tcPr>
          <w:p w14:paraId="2CABF8E1" w14:textId="77777777" w:rsidR="009B3728" w:rsidRPr="0032387D" w:rsidRDefault="009B3728" w:rsidP="009B3728">
            <w:pPr>
              <w:jc w:val="center"/>
              <w:rPr>
                <w:sz w:val="20"/>
                <w:szCs w:val="20"/>
              </w:rPr>
            </w:pPr>
            <w:r w:rsidRPr="0032387D">
              <w:rPr>
                <w:sz w:val="20"/>
                <w:szCs w:val="20"/>
              </w:rPr>
              <w:lastRenderedPageBreak/>
              <w:t>Ú</w:t>
            </w:r>
          </w:p>
        </w:tc>
        <w:tc>
          <w:tcPr>
            <w:tcW w:w="3415" w:type="dxa"/>
            <w:tcBorders>
              <w:top w:val="single" w:sz="4" w:space="0" w:color="auto"/>
              <w:left w:val="single" w:sz="4" w:space="0" w:color="auto"/>
              <w:bottom w:val="single" w:sz="4" w:space="0" w:color="auto"/>
            </w:tcBorders>
          </w:tcPr>
          <w:p w14:paraId="65E7227C" w14:textId="77777777" w:rsidR="009B3728" w:rsidRPr="000F687E" w:rsidRDefault="009B3728" w:rsidP="009B3728">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6F22D09A" w14:textId="77777777" w:rsidR="009B3728" w:rsidRPr="002C2D0F" w:rsidRDefault="009B3728" w:rsidP="009B3728">
            <w:pPr>
              <w:jc w:val="both"/>
              <w:rPr>
                <w:b/>
                <w:sz w:val="20"/>
                <w:szCs w:val="20"/>
              </w:rPr>
            </w:pPr>
          </w:p>
          <w:p w14:paraId="25A990D1" w14:textId="77777777" w:rsidR="009B3728" w:rsidRPr="002C2D0F" w:rsidRDefault="009B3728" w:rsidP="009B3728">
            <w:pPr>
              <w:jc w:val="both"/>
              <w:rPr>
                <w:b/>
                <w:sz w:val="20"/>
                <w:szCs w:val="20"/>
              </w:rPr>
            </w:pPr>
          </w:p>
          <w:p w14:paraId="752578EA" w14:textId="77777777" w:rsidR="009B3728" w:rsidRPr="002C2D0F" w:rsidRDefault="009B3728" w:rsidP="009B3728">
            <w:pPr>
              <w:jc w:val="both"/>
              <w:rPr>
                <w:b/>
                <w:sz w:val="20"/>
                <w:szCs w:val="20"/>
              </w:rPr>
            </w:pPr>
          </w:p>
          <w:p w14:paraId="399CA4CA" w14:textId="77777777" w:rsidR="009B3728" w:rsidRPr="002C2D0F" w:rsidRDefault="009B3728" w:rsidP="009B3728">
            <w:pPr>
              <w:jc w:val="both"/>
              <w:rPr>
                <w:b/>
                <w:sz w:val="20"/>
                <w:szCs w:val="20"/>
              </w:rPr>
            </w:pPr>
          </w:p>
          <w:p w14:paraId="496AB5EB" w14:textId="77777777" w:rsidR="009B3728" w:rsidRPr="002C2D0F" w:rsidRDefault="009B3728" w:rsidP="009B3728">
            <w:pPr>
              <w:jc w:val="both"/>
              <w:rPr>
                <w:b/>
                <w:sz w:val="20"/>
                <w:szCs w:val="20"/>
              </w:rPr>
            </w:pPr>
          </w:p>
          <w:p w14:paraId="4D7CCC41" w14:textId="0A5E7CD1" w:rsidR="009B3728" w:rsidRPr="0043448D" w:rsidRDefault="009B3728" w:rsidP="009B3728">
            <w:pPr>
              <w:jc w:val="both"/>
              <w:rPr>
                <w:color w:val="FF0000"/>
                <w:sz w:val="20"/>
                <w:szCs w:val="20"/>
              </w:rPr>
            </w:pPr>
          </w:p>
        </w:tc>
      </w:tr>
      <w:tr w:rsidR="00CC763D" w:rsidRPr="0043448D" w14:paraId="386F6EBA" w14:textId="77777777" w:rsidTr="00910B57">
        <w:tc>
          <w:tcPr>
            <w:tcW w:w="899" w:type="dxa"/>
            <w:tcBorders>
              <w:top w:val="single" w:sz="4" w:space="0" w:color="auto"/>
              <w:left w:val="single" w:sz="12" w:space="0" w:color="auto"/>
              <w:bottom w:val="single" w:sz="4" w:space="0" w:color="auto"/>
              <w:right w:val="single" w:sz="4" w:space="0" w:color="auto"/>
            </w:tcBorders>
          </w:tcPr>
          <w:p w14:paraId="7A5AFA8D" w14:textId="77777777" w:rsidR="00CC763D" w:rsidRPr="0043448D" w:rsidRDefault="00CC763D" w:rsidP="00CC763D">
            <w:pPr>
              <w:jc w:val="both"/>
              <w:rPr>
                <w:b/>
                <w:bCs/>
                <w:sz w:val="20"/>
                <w:szCs w:val="20"/>
              </w:rPr>
            </w:pPr>
            <w:r w:rsidRPr="0043448D">
              <w:rPr>
                <w:b/>
                <w:bCs/>
                <w:sz w:val="20"/>
                <w:szCs w:val="20"/>
              </w:rPr>
              <w:t>Č: 8</w:t>
            </w:r>
          </w:p>
          <w:p w14:paraId="0F4AEABD" w14:textId="77777777" w:rsidR="00CC763D" w:rsidRPr="0043448D" w:rsidRDefault="00CC763D" w:rsidP="00CC763D">
            <w:pPr>
              <w:jc w:val="both"/>
              <w:rPr>
                <w:b/>
                <w:bCs/>
                <w:sz w:val="20"/>
                <w:szCs w:val="20"/>
              </w:rPr>
            </w:pPr>
            <w:r w:rsidRPr="0043448D">
              <w:rPr>
                <w:b/>
                <w:bCs/>
                <w:sz w:val="20"/>
                <w:szCs w:val="20"/>
              </w:rPr>
              <w:t>O: 1</w:t>
            </w:r>
          </w:p>
          <w:p w14:paraId="481BFD59" w14:textId="77777777" w:rsidR="00CC763D" w:rsidRDefault="00CC763D" w:rsidP="00CC763D">
            <w:pPr>
              <w:jc w:val="both"/>
              <w:rPr>
                <w:b/>
                <w:bCs/>
                <w:sz w:val="20"/>
                <w:szCs w:val="20"/>
              </w:rPr>
            </w:pPr>
            <w:r w:rsidRPr="0043448D">
              <w:rPr>
                <w:b/>
                <w:bCs/>
                <w:sz w:val="20"/>
                <w:szCs w:val="20"/>
              </w:rPr>
              <w:t>P: g)</w:t>
            </w:r>
          </w:p>
          <w:p w14:paraId="74D30B02" w14:textId="77777777" w:rsidR="00CC763D" w:rsidRPr="0043448D" w:rsidRDefault="00CC763D" w:rsidP="00CC763D">
            <w:pPr>
              <w:jc w:val="both"/>
              <w:rPr>
                <w:b/>
                <w:bCs/>
                <w:sz w:val="20"/>
                <w:szCs w:val="20"/>
              </w:rPr>
            </w:pPr>
            <w:r>
              <w:rPr>
                <w:b/>
                <w:bCs/>
                <w:sz w:val="20"/>
                <w:szCs w:val="20"/>
              </w:rPr>
              <w:t>PP: ii)</w:t>
            </w:r>
          </w:p>
        </w:tc>
        <w:tc>
          <w:tcPr>
            <w:tcW w:w="3421" w:type="dxa"/>
            <w:tcBorders>
              <w:top w:val="single" w:sz="4" w:space="0" w:color="auto"/>
              <w:left w:val="single" w:sz="4" w:space="0" w:color="auto"/>
              <w:bottom w:val="single" w:sz="4" w:space="0" w:color="auto"/>
              <w:right w:val="single" w:sz="4" w:space="0" w:color="auto"/>
            </w:tcBorders>
          </w:tcPr>
          <w:p w14:paraId="5F5A3719" w14:textId="77777777" w:rsidR="00CC763D" w:rsidRPr="0043448D" w:rsidRDefault="00CC763D" w:rsidP="00CC763D">
            <w:pPr>
              <w:adjustRightInd w:val="0"/>
              <w:ind w:left="305"/>
              <w:jc w:val="both"/>
              <w:rPr>
                <w:sz w:val="20"/>
                <w:szCs w:val="20"/>
              </w:rPr>
            </w:pPr>
            <w:r w:rsidRPr="0043448D">
              <w:rPr>
                <w:sz w:val="20"/>
                <w:szCs w:val="20"/>
              </w:rPr>
              <w:t xml:space="preserve">ii) prípadne navrhované trvanie akýchkoľvek reštrukturalizačných opatrení; </w:t>
            </w:r>
          </w:p>
          <w:p w14:paraId="23009F2A" w14:textId="77777777" w:rsidR="00CC763D" w:rsidRPr="0043448D" w:rsidRDefault="00CC763D" w:rsidP="00CC763D">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69E6C301" w14:textId="77777777" w:rsidR="00CC763D" w:rsidRPr="0043448D" w:rsidRDefault="00CC763D" w:rsidP="00CC763D">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0C755A32" w14:textId="77777777" w:rsidR="00CC763D" w:rsidRDefault="00CC763D" w:rsidP="00CC763D">
            <w:pPr>
              <w:jc w:val="center"/>
              <w:rPr>
                <w:sz w:val="20"/>
                <w:szCs w:val="20"/>
              </w:rPr>
            </w:pPr>
            <w:r>
              <w:rPr>
                <w:sz w:val="20"/>
                <w:szCs w:val="20"/>
              </w:rPr>
              <w:t>Návrh zákona</w:t>
            </w:r>
          </w:p>
          <w:p w14:paraId="0D11F746" w14:textId="77777777" w:rsidR="00CC763D" w:rsidRDefault="00CC763D" w:rsidP="00CC763D">
            <w:pPr>
              <w:jc w:val="center"/>
              <w:rPr>
                <w:sz w:val="20"/>
                <w:szCs w:val="20"/>
              </w:rPr>
            </w:pPr>
          </w:p>
          <w:p w14:paraId="0547FA5F" w14:textId="77777777" w:rsidR="00CC763D" w:rsidRDefault="00CC763D" w:rsidP="00CC763D">
            <w:pPr>
              <w:jc w:val="center"/>
              <w:rPr>
                <w:sz w:val="20"/>
                <w:szCs w:val="20"/>
              </w:rPr>
            </w:pPr>
          </w:p>
          <w:p w14:paraId="355CBBFF" w14:textId="77777777" w:rsidR="00CC763D" w:rsidRDefault="00CC763D" w:rsidP="00CC763D">
            <w:pPr>
              <w:jc w:val="center"/>
              <w:rPr>
                <w:sz w:val="20"/>
                <w:szCs w:val="20"/>
              </w:rPr>
            </w:pPr>
          </w:p>
          <w:p w14:paraId="41A4E2EE" w14:textId="77777777" w:rsidR="00CC763D" w:rsidRDefault="00CC763D" w:rsidP="00CC763D">
            <w:pPr>
              <w:jc w:val="center"/>
              <w:rPr>
                <w:sz w:val="20"/>
                <w:szCs w:val="20"/>
              </w:rPr>
            </w:pPr>
          </w:p>
          <w:p w14:paraId="7069CC8D" w14:textId="77777777" w:rsidR="00CC763D" w:rsidRDefault="00CC763D" w:rsidP="00CC763D">
            <w:pPr>
              <w:jc w:val="center"/>
              <w:rPr>
                <w:sz w:val="20"/>
                <w:szCs w:val="20"/>
              </w:rPr>
            </w:pPr>
          </w:p>
          <w:p w14:paraId="10389D53" w14:textId="77777777" w:rsidR="00CC763D" w:rsidRDefault="00CC763D" w:rsidP="00CC763D">
            <w:pPr>
              <w:jc w:val="center"/>
              <w:rPr>
                <w:sz w:val="20"/>
                <w:szCs w:val="20"/>
              </w:rPr>
            </w:pPr>
          </w:p>
          <w:p w14:paraId="72DCCEE7" w14:textId="77777777" w:rsidR="005C6207" w:rsidRDefault="005C6207" w:rsidP="00CC763D">
            <w:pPr>
              <w:jc w:val="center"/>
              <w:rPr>
                <w:sz w:val="20"/>
                <w:szCs w:val="20"/>
              </w:rPr>
            </w:pPr>
          </w:p>
          <w:p w14:paraId="09268AB6" w14:textId="77777777" w:rsidR="000E1057" w:rsidRDefault="000E1057" w:rsidP="00CC763D">
            <w:pPr>
              <w:jc w:val="center"/>
              <w:rPr>
                <w:sz w:val="20"/>
                <w:szCs w:val="20"/>
              </w:rPr>
            </w:pPr>
          </w:p>
          <w:p w14:paraId="59B26FB6" w14:textId="7F15FA0C" w:rsidR="00CC763D" w:rsidRDefault="00CC763D" w:rsidP="00CC763D">
            <w:pPr>
              <w:jc w:val="center"/>
              <w:rPr>
                <w:sz w:val="20"/>
                <w:szCs w:val="20"/>
              </w:rPr>
            </w:pPr>
            <w:r>
              <w:rPr>
                <w:sz w:val="20"/>
                <w:szCs w:val="20"/>
              </w:rPr>
              <w:t>Návrh zákona</w:t>
            </w:r>
          </w:p>
          <w:p w14:paraId="2D747D99" w14:textId="77777777" w:rsidR="00CC763D" w:rsidRDefault="00CC763D" w:rsidP="00CC763D">
            <w:pPr>
              <w:jc w:val="center"/>
              <w:rPr>
                <w:sz w:val="20"/>
                <w:szCs w:val="20"/>
              </w:rPr>
            </w:pPr>
          </w:p>
          <w:p w14:paraId="6903204F" w14:textId="77777777" w:rsidR="00CC763D" w:rsidRDefault="00CC763D" w:rsidP="00CC763D">
            <w:pPr>
              <w:jc w:val="center"/>
              <w:rPr>
                <w:sz w:val="20"/>
                <w:szCs w:val="20"/>
              </w:rPr>
            </w:pPr>
          </w:p>
          <w:p w14:paraId="37FB6CB6" w14:textId="77777777" w:rsidR="00CC763D" w:rsidRDefault="00CC763D" w:rsidP="00CC763D">
            <w:pPr>
              <w:jc w:val="center"/>
              <w:rPr>
                <w:sz w:val="20"/>
                <w:szCs w:val="20"/>
              </w:rPr>
            </w:pPr>
          </w:p>
          <w:p w14:paraId="14FE321E" w14:textId="77777777" w:rsidR="00CC763D" w:rsidRDefault="00CC763D" w:rsidP="00CC763D">
            <w:pPr>
              <w:jc w:val="center"/>
              <w:rPr>
                <w:sz w:val="20"/>
                <w:szCs w:val="20"/>
              </w:rPr>
            </w:pPr>
          </w:p>
          <w:p w14:paraId="76D56A88" w14:textId="77777777" w:rsidR="00CC763D" w:rsidRDefault="00CC763D" w:rsidP="00CC763D">
            <w:pPr>
              <w:jc w:val="center"/>
              <w:rPr>
                <w:sz w:val="20"/>
                <w:szCs w:val="20"/>
              </w:rPr>
            </w:pPr>
          </w:p>
          <w:p w14:paraId="7464E81A" w14:textId="5037B3A0" w:rsidR="00CC763D" w:rsidRDefault="00CC763D" w:rsidP="00CC763D">
            <w:pPr>
              <w:jc w:val="center"/>
              <w:rPr>
                <w:sz w:val="20"/>
                <w:szCs w:val="20"/>
              </w:rPr>
            </w:pPr>
          </w:p>
          <w:p w14:paraId="03F2F292" w14:textId="54E8D97D" w:rsidR="00785C75" w:rsidRDefault="00785C75" w:rsidP="00CC763D">
            <w:pPr>
              <w:jc w:val="center"/>
              <w:rPr>
                <w:sz w:val="20"/>
                <w:szCs w:val="20"/>
              </w:rPr>
            </w:pPr>
          </w:p>
          <w:p w14:paraId="03EC60F6" w14:textId="51C6D865" w:rsidR="00785C75" w:rsidRDefault="00785C75" w:rsidP="00CC763D">
            <w:pPr>
              <w:jc w:val="center"/>
              <w:rPr>
                <w:sz w:val="20"/>
                <w:szCs w:val="20"/>
              </w:rPr>
            </w:pPr>
          </w:p>
          <w:p w14:paraId="546876ED" w14:textId="7E2D14F6" w:rsidR="00785C75" w:rsidRDefault="00785C75" w:rsidP="00CC763D">
            <w:pPr>
              <w:jc w:val="center"/>
              <w:rPr>
                <w:sz w:val="20"/>
                <w:szCs w:val="20"/>
              </w:rPr>
            </w:pPr>
          </w:p>
          <w:p w14:paraId="228A2937" w14:textId="42A4E3BD" w:rsidR="00785C75" w:rsidRDefault="00785C75" w:rsidP="00CC763D">
            <w:pPr>
              <w:jc w:val="center"/>
              <w:rPr>
                <w:sz w:val="20"/>
                <w:szCs w:val="20"/>
              </w:rPr>
            </w:pPr>
          </w:p>
          <w:p w14:paraId="4AC1B0FC" w14:textId="42A2AE44" w:rsidR="00785C75" w:rsidRDefault="00785C75" w:rsidP="00CC763D">
            <w:pPr>
              <w:jc w:val="center"/>
              <w:rPr>
                <w:sz w:val="20"/>
                <w:szCs w:val="20"/>
              </w:rPr>
            </w:pPr>
          </w:p>
          <w:p w14:paraId="760441BD" w14:textId="7DAB41B6" w:rsidR="00785C75" w:rsidRDefault="00785C75" w:rsidP="00CC763D">
            <w:pPr>
              <w:jc w:val="center"/>
              <w:rPr>
                <w:sz w:val="20"/>
                <w:szCs w:val="20"/>
              </w:rPr>
            </w:pPr>
          </w:p>
          <w:p w14:paraId="2E04D981" w14:textId="7D1C1BDA" w:rsidR="00785C75" w:rsidRDefault="00785C75" w:rsidP="00CC763D">
            <w:pPr>
              <w:jc w:val="center"/>
              <w:rPr>
                <w:sz w:val="20"/>
                <w:szCs w:val="20"/>
              </w:rPr>
            </w:pPr>
          </w:p>
          <w:p w14:paraId="3A656C16" w14:textId="26E5427F" w:rsidR="00785C75" w:rsidRDefault="00785C75" w:rsidP="00CC763D">
            <w:pPr>
              <w:jc w:val="center"/>
              <w:rPr>
                <w:sz w:val="20"/>
                <w:szCs w:val="20"/>
              </w:rPr>
            </w:pPr>
          </w:p>
          <w:p w14:paraId="4434D6A8" w14:textId="0D7207A7" w:rsidR="00785C75" w:rsidRDefault="00785C75" w:rsidP="00CC763D">
            <w:pPr>
              <w:jc w:val="center"/>
              <w:rPr>
                <w:sz w:val="20"/>
                <w:szCs w:val="20"/>
              </w:rPr>
            </w:pPr>
          </w:p>
          <w:p w14:paraId="6A9C448B" w14:textId="35AF289B" w:rsidR="00785C75" w:rsidRDefault="00785C75" w:rsidP="00CC763D">
            <w:pPr>
              <w:jc w:val="center"/>
              <w:rPr>
                <w:sz w:val="20"/>
                <w:szCs w:val="20"/>
              </w:rPr>
            </w:pPr>
          </w:p>
          <w:p w14:paraId="1BB59A80" w14:textId="0B9A5EA3" w:rsidR="00785C75" w:rsidRDefault="00785C75" w:rsidP="00CC763D">
            <w:pPr>
              <w:jc w:val="center"/>
              <w:rPr>
                <w:sz w:val="20"/>
                <w:szCs w:val="20"/>
              </w:rPr>
            </w:pPr>
          </w:p>
          <w:p w14:paraId="3C2D4B7D" w14:textId="661FE824" w:rsidR="00785C75" w:rsidRDefault="00785C75" w:rsidP="00CC763D">
            <w:pPr>
              <w:jc w:val="center"/>
              <w:rPr>
                <w:sz w:val="20"/>
                <w:szCs w:val="20"/>
              </w:rPr>
            </w:pPr>
          </w:p>
          <w:p w14:paraId="7119A1E3" w14:textId="3E2A74C7" w:rsidR="00785C75" w:rsidRDefault="00785C75" w:rsidP="00CC763D">
            <w:pPr>
              <w:jc w:val="center"/>
              <w:rPr>
                <w:sz w:val="20"/>
                <w:szCs w:val="20"/>
              </w:rPr>
            </w:pPr>
          </w:p>
          <w:p w14:paraId="0549233C" w14:textId="13EA24D1" w:rsidR="00D42400" w:rsidRDefault="00D42400" w:rsidP="00CC763D">
            <w:pPr>
              <w:jc w:val="center"/>
              <w:rPr>
                <w:sz w:val="20"/>
                <w:szCs w:val="20"/>
              </w:rPr>
            </w:pPr>
          </w:p>
          <w:p w14:paraId="189325FE" w14:textId="77777777" w:rsidR="00D07A04" w:rsidRDefault="00D07A04" w:rsidP="00CC763D">
            <w:pPr>
              <w:jc w:val="center"/>
              <w:rPr>
                <w:sz w:val="20"/>
                <w:szCs w:val="20"/>
              </w:rPr>
            </w:pPr>
          </w:p>
          <w:p w14:paraId="7A24864A" w14:textId="77777777" w:rsidR="00D850A5" w:rsidRDefault="00D850A5" w:rsidP="00CC763D">
            <w:pPr>
              <w:jc w:val="center"/>
              <w:rPr>
                <w:sz w:val="20"/>
                <w:szCs w:val="20"/>
              </w:rPr>
            </w:pPr>
          </w:p>
          <w:p w14:paraId="6AFD1FBE" w14:textId="77777777" w:rsidR="00CC763D" w:rsidRDefault="00CC763D" w:rsidP="00CC763D">
            <w:pPr>
              <w:jc w:val="center"/>
              <w:rPr>
                <w:sz w:val="20"/>
                <w:szCs w:val="20"/>
              </w:rPr>
            </w:pPr>
            <w:r>
              <w:rPr>
                <w:sz w:val="20"/>
                <w:szCs w:val="20"/>
              </w:rPr>
              <w:t xml:space="preserve">Návrh zákona </w:t>
            </w:r>
          </w:p>
          <w:p w14:paraId="0BB7A394" w14:textId="77777777" w:rsidR="00CC763D" w:rsidRDefault="00CC763D" w:rsidP="00CC763D">
            <w:pPr>
              <w:jc w:val="center"/>
              <w:rPr>
                <w:sz w:val="20"/>
                <w:szCs w:val="20"/>
              </w:rPr>
            </w:pPr>
          </w:p>
          <w:p w14:paraId="1F0B1971" w14:textId="77777777" w:rsidR="00CC763D" w:rsidRDefault="00CC763D" w:rsidP="00CC763D">
            <w:pPr>
              <w:jc w:val="center"/>
              <w:rPr>
                <w:sz w:val="20"/>
                <w:szCs w:val="20"/>
              </w:rPr>
            </w:pPr>
          </w:p>
          <w:p w14:paraId="07DBD221" w14:textId="77777777" w:rsidR="00CC763D" w:rsidRDefault="00CC763D" w:rsidP="00CC763D">
            <w:pPr>
              <w:jc w:val="center"/>
              <w:rPr>
                <w:sz w:val="20"/>
                <w:szCs w:val="20"/>
              </w:rPr>
            </w:pPr>
          </w:p>
          <w:p w14:paraId="1718F9CF" w14:textId="77777777" w:rsidR="00CC763D" w:rsidRDefault="00CC763D" w:rsidP="00CC763D">
            <w:pPr>
              <w:jc w:val="center"/>
              <w:rPr>
                <w:sz w:val="20"/>
                <w:szCs w:val="20"/>
              </w:rPr>
            </w:pPr>
          </w:p>
          <w:p w14:paraId="3434280E" w14:textId="77777777" w:rsidR="00CC763D" w:rsidRDefault="00CC763D" w:rsidP="00CC763D">
            <w:pPr>
              <w:jc w:val="center"/>
              <w:rPr>
                <w:sz w:val="20"/>
                <w:szCs w:val="20"/>
              </w:rPr>
            </w:pPr>
          </w:p>
          <w:p w14:paraId="4FF18138" w14:textId="77777777" w:rsidR="00CC763D" w:rsidRDefault="00CC763D" w:rsidP="00CC763D">
            <w:pPr>
              <w:jc w:val="center"/>
              <w:rPr>
                <w:sz w:val="20"/>
                <w:szCs w:val="20"/>
              </w:rPr>
            </w:pPr>
          </w:p>
          <w:p w14:paraId="7EF71CE7" w14:textId="77777777" w:rsidR="00CC763D" w:rsidRDefault="00CC763D" w:rsidP="00CC763D">
            <w:pPr>
              <w:jc w:val="center"/>
              <w:rPr>
                <w:sz w:val="20"/>
                <w:szCs w:val="20"/>
              </w:rPr>
            </w:pPr>
          </w:p>
          <w:p w14:paraId="691CC8C5" w14:textId="77777777" w:rsidR="00CC763D" w:rsidRDefault="00CC763D" w:rsidP="00CC763D">
            <w:pPr>
              <w:jc w:val="center"/>
              <w:rPr>
                <w:sz w:val="20"/>
                <w:szCs w:val="20"/>
              </w:rPr>
            </w:pPr>
          </w:p>
          <w:p w14:paraId="104F1B57" w14:textId="77777777" w:rsidR="00CC763D" w:rsidRDefault="00CC763D" w:rsidP="00CC763D">
            <w:pPr>
              <w:jc w:val="center"/>
              <w:rPr>
                <w:sz w:val="20"/>
                <w:szCs w:val="20"/>
              </w:rPr>
            </w:pPr>
          </w:p>
          <w:p w14:paraId="45D8900D" w14:textId="77777777" w:rsidR="00CC763D" w:rsidRDefault="00CC763D" w:rsidP="00CC763D">
            <w:pPr>
              <w:jc w:val="center"/>
              <w:rPr>
                <w:sz w:val="20"/>
                <w:szCs w:val="20"/>
              </w:rPr>
            </w:pPr>
          </w:p>
          <w:p w14:paraId="201B2C73" w14:textId="77777777" w:rsidR="00CC763D" w:rsidRDefault="00CC763D" w:rsidP="00CC763D">
            <w:pPr>
              <w:jc w:val="center"/>
              <w:rPr>
                <w:sz w:val="20"/>
                <w:szCs w:val="20"/>
              </w:rPr>
            </w:pPr>
          </w:p>
          <w:p w14:paraId="4D84F691" w14:textId="77777777" w:rsidR="00CC763D" w:rsidRDefault="00CC763D" w:rsidP="00CC763D">
            <w:pPr>
              <w:jc w:val="center"/>
              <w:rPr>
                <w:sz w:val="20"/>
                <w:szCs w:val="20"/>
              </w:rPr>
            </w:pPr>
          </w:p>
          <w:p w14:paraId="00F3FAC3" w14:textId="77777777" w:rsidR="00CC763D" w:rsidRDefault="00CC763D" w:rsidP="00CC763D">
            <w:pPr>
              <w:jc w:val="center"/>
              <w:rPr>
                <w:sz w:val="20"/>
                <w:szCs w:val="20"/>
              </w:rPr>
            </w:pPr>
          </w:p>
          <w:p w14:paraId="2AE7B567" w14:textId="77777777" w:rsidR="00CC763D" w:rsidRDefault="00CC763D" w:rsidP="00CC763D">
            <w:pPr>
              <w:jc w:val="center"/>
              <w:rPr>
                <w:sz w:val="20"/>
                <w:szCs w:val="20"/>
              </w:rPr>
            </w:pPr>
          </w:p>
          <w:p w14:paraId="1626EA7E" w14:textId="77777777" w:rsidR="00CC763D" w:rsidRDefault="00CC763D" w:rsidP="00CC763D">
            <w:pPr>
              <w:jc w:val="center"/>
              <w:rPr>
                <w:sz w:val="20"/>
                <w:szCs w:val="20"/>
              </w:rPr>
            </w:pPr>
          </w:p>
          <w:p w14:paraId="6DFE99FB" w14:textId="77777777" w:rsidR="00CC763D" w:rsidRDefault="00CC763D" w:rsidP="00CC763D">
            <w:pPr>
              <w:jc w:val="center"/>
              <w:rPr>
                <w:sz w:val="20"/>
                <w:szCs w:val="20"/>
              </w:rPr>
            </w:pPr>
          </w:p>
          <w:p w14:paraId="5B662F33" w14:textId="77777777" w:rsidR="00CC763D" w:rsidRDefault="00CC763D" w:rsidP="00CC763D">
            <w:pPr>
              <w:jc w:val="center"/>
              <w:rPr>
                <w:sz w:val="20"/>
                <w:szCs w:val="20"/>
              </w:rPr>
            </w:pPr>
          </w:p>
          <w:p w14:paraId="7A2DA73E" w14:textId="77777777" w:rsidR="00CC763D" w:rsidRDefault="00CC763D" w:rsidP="00CC763D">
            <w:pPr>
              <w:jc w:val="center"/>
              <w:rPr>
                <w:sz w:val="20"/>
                <w:szCs w:val="20"/>
              </w:rPr>
            </w:pPr>
          </w:p>
          <w:p w14:paraId="4475EF0F" w14:textId="77777777" w:rsidR="00CC763D" w:rsidRDefault="00CC763D" w:rsidP="00CC763D">
            <w:pPr>
              <w:jc w:val="center"/>
              <w:rPr>
                <w:sz w:val="20"/>
                <w:szCs w:val="20"/>
              </w:rPr>
            </w:pPr>
          </w:p>
          <w:p w14:paraId="7B60DDE6" w14:textId="77777777" w:rsidR="00CC763D" w:rsidRDefault="00CC763D" w:rsidP="00CC763D">
            <w:pPr>
              <w:jc w:val="center"/>
              <w:rPr>
                <w:sz w:val="20"/>
                <w:szCs w:val="20"/>
              </w:rPr>
            </w:pPr>
          </w:p>
          <w:p w14:paraId="4E2DBD62" w14:textId="77777777" w:rsidR="00CC763D" w:rsidRDefault="00CC763D" w:rsidP="00CC763D">
            <w:pPr>
              <w:jc w:val="center"/>
              <w:rPr>
                <w:sz w:val="20"/>
                <w:szCs w:val="20"/>
              </w:rPr>
            </w:pPr>
          </w:p>
          <w:p w14:paraId="4BC74A1E" w14:textId="77777777" w:rsidR="00CC763D" w:rsidRDefault="00CC763D" w:rsidP="00CC763D">
            <w:pPr>
              <w:jc w:val="center"/>
              <w:rPr>
                <w:sz w:val="20"/>
                <w:szCs w:val="20"/>
              </w:rPr>
            </w:pPr>
          </w:p>
          <w:p w14:paraId="377341DB" w14:textId="77777777" w:rsidR="00CC763D" w:rsidRDefault="00CC763D" w:rsidP="00CC763D">
            <w:pPr>
              <w:jc w:val="center"/>
              <w:rPr>
                <w:sz w:val="20"/>
                <w:szCs w:val="20"/>
              </w:rPr>
            </w:pPr>
          </w:p>
          <w:p w14:paraId="5BB24A0B" w14:textId="77777777" w:rsidR="00CC763D" w:rsidRDefault="00CC763D" w:rsidP="00CC763D">
            <w:pPr>
              <w:jc w:val="center"/>
              <w:rPr>
                <w:sz w:val="20"/>
                <w:szCs w:val="20"/>
              </w:rPr>
            </w:pPr>
          </w:p>
          <w:p w14:paraId="61CF7FE1" w14:textId="77777777" w:rsidR="00CC763D" w:rsidRDefault="00CC763D" w:rsidP="00CC763D">
            <w:pPr>
              <w:jc w:val="center"/>
              <w:rPr>
                <w:sz w:val="20"/>
                <w:szCs w:val="20"/>
              </w:rPr>
            </w:pPr>
          </w:p>
          <w:p w14:paraId="780ED68A" w14:textId="77777777" w:rsidR="00CC763D" w:rsidRDefault="00CC763D" w:rsidP="00CC763D">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8F0408C" w14:textId="77777777" w:rsidR="00CC763D" w:rsidRDefault="00CC763D" w:rsidP="00CC763D">
            <w:pPr>
              <w:pStyle w:val="Normlny0"/>
              <w:jc w:val="center"/>
            </w:pPr>
            <w:r>
              <w:lastRenderedPageBreak/>
              <w:t>Č: I</w:t>
            </w:r>
          </w:p>
          <w:p w14:paraId="09D5AAAA" w14:textId="2C5F63A7" w:rsidR="00CC763D" w:rsidRDefault="00CC763D" w:rsidP="00CC763D">
            <w:pPr>
              <w:pStyle w:val="Normlny0"/>
              <w:jc w:val="center"/>
            </w:pPr>
            <w:r>
              <w:t xml:space="preserve">§: </w:t>
            </w:r>
            <w:r w:rsidR="007D3277">
              <w:t>4</w:t>
            </w:r>
            <w:r w:rsidR="00D850A5">
              <w:t>4</w:t>
            </w:r>
          </w:p>
          <w:p w14:paraId="6500E0B2" w14:textId="77777777" w:rsidR="00CC763D" w:rsidRDefault="00CC763D" w:rsidP="00CC763D">
            <w:pPr>
              <w:pStyle w:val="Normlny0"/>
              <w:jc w:val="center"/>
            </w:pPr>
            <w:r>
              <w:t>O: 1</w:t>
            </w:r>
          </w:p>
          <w:p w14:paraId="03E8E92B" w14:textId="77777777" w:rsidR="00CC763D" w:rsidRDefault="00CC763D" w:rsidP="00CC763D">
            <w:pPr>
              <w:pStyle w:val="Normlny0"/>
              <w:jc w:val="center"/>
            </w:pPr>
          </w:p>
          <w:p w14:paraId="6C977031" w14:textId="77777777" w:rsidR="00CC763D" w:rsidRDefault="00CC763D" w:rsidP="00CC763D">
            <w:pPr>
              <w:pStyle w:val="Normlny0"/>
              <w:jc w:val="center"/>
            </w:pPr>
          </w:p>
          <w:p w14:paraId="1945D3D7" w14:textId="77777777" w:rsidR="00CC763D" w:rsidRDefault="00CC763D" w:rsidP="00CC763D">
            <w:pPr>
              <w:pStyle w:val="Normlny0"/>
              <w:jc w:val="center"/>
            </w:pPr>
          </w:p>
          <w:p w14:paraId="15F86D0C" w14:textId="77777777" w:rsidR="00CC763D" w:rsidRDefault="00CC763D" w:rsidP="00CC763D">
            <w:pPr>
              <w:pStyle w:val="Normlny0"/>
              <w:jc w:val="center"/>
            </w:pPr>
          </w:p>
          <w:p w14:paraId="767C1576" w14:textId="77777777" w:rsidR="00CC763D" w:rsidRDefault="00CC763D" w:rsidP="00CC763D">
            <w:pPr>
              <w:pStyle w:val="Normlny0"/>
              <w:jc w:val="center"/>
            </w:pPr>
          </w:p>
          <w:p w14:paraId="67F9BD37" w14:textId="77777777" w:rsidR="005C6207" w:rsidRDefault="005C6207" w:rsidP="00CC763D">
            <w:pPr>
              <w:pStyle w:val="Normlny0"/>
              <w:jc w:val="center"/>
            </w:pPr>
          </w:p>
          <w:p w14:paraId="1150413D" w14:textId="77777777" w:rsidR="00CC763D" w:rsidRDefault="00CC763D" w:rsidP="00CC763D">
            <w:pPr>
              <w:pStyle w:val="Normlny0"/>
              <w:jc w:val="center"/>
            </w:pPr>
          </w:p>
          <w:p w14:paraId="4EE36DE4" w14:textId="77777777" w:rsidR="00CC763D" w:rsidRDefault="00CC763D" w:rsidP="00CC763D">
            <w:pPr>
              <w:pStyle w:val="Normlny0"/>
              <w:jc w:val="center"/>
            </w:pPr>
            <w:r>
              <w:t>Č: I</w:t>
            </w:r>
          </w:p>
          <w:p w14:paraId="05FBAE88" w14:textId="627EC094" w:rsidR="00CC763D" w:rsidRDefault="00CC763D" w:rsidP="00CC763D">
            <w:pPr>
              <w:pStyle w:val="Normlny0"/>
              <w:jc w:val="center"/>
            </w:pPr>
            <w:r>
              <w:t xml:space="preserve">§: </w:t>
            </w:r>
            <w:r w:rsidR="00C62910">
              <w:t>3</w:t>
            </w:r>
            <w:r w:rsidR="00D850A5">
              <w:t>6</w:t>
            </w:r>
          </w:p>
          <w:p w14:paraId="23633DB2" w14:textId="77777777" w:rsidR="00CC763D" w:rsidRDefault="00CC763D" w:rsidP="00CC763D">
            <w:pPr>
              <w:pStyle w:val="Normlny0"/>
              <w:jc w:val="center"/>
            </w:pPr>
            <w:r>
              <w:t>O: 3</w:t>
            </w:r>
          </w:p>
          <w:p w14:paraId="3142A889" w14:textId="7AB714B6" w:rsidR="00CC763D" w:rsidRDefault="00CC763D" w:rsidP="00CC763D">
            <w:pPr>
              <w:pStyle w:val="Normlny0"/>
              <w:jc w:val="center"/>
            </w:pPr>
            <w:r>
              <w:t>P: c)</w:t>
            </w:r>
            <w:r w:rsidR="00785C75">
              <w:t>, g), h), i)</w:t>
            </w:r>
            <w:r>
              <w:t>, j)</w:t>
            </w:r>
          </w:p>
          <w:p w14:paraId="6548658F" w14:textId="77777777" w:rsidR="00CC763D" w:rsidRDefault="00CC763D" w:rsidP="00CC763D">
            <w:pPr>
              <w:pStyle w:val="Normlny0"/>
              <w:jc w:val="center"/>
            </w:pPr>
          </w:p>
          <w:p w14:paraId="256D1E54" w14:textId="77777777" w:rsidR="00CC763D" w:rsidRDefault="00CC763D" w:rsidP="00CC763D">
            <w:pPr>
              <w:pStyle w:val="Normlny0"/>
              <w:jc w:val="center"/>
            </w:pPr>
          </w:p>
          <w:p w14:paraId="66314E43" w14:textId="77777777" w:rsidR="00CC763D" w:rsidRDefault="00CC763D" w:rsidP="00CC763D">
            <w:pPr>
              <w:pStyle w:val="Normlny0"/>
              <w:jc w:val="center"/>
            </w:pPr>
          </w:p>
          <w:p w14:paraId="43F0BB2A" w14:textId="77777777" w:rsidR="00D42400" w:rsidRDefault="00D42400" w:rsidP="00CC763D">
            <w:pPr>
              <w:pStyle w:val="Normlny0"/>
              <w:jc w:val="center"/>
            </w:pPr>
          </w:p>
          <w:p w14:paraId="0C9440B3" w14:textId="6C1AE51E" w:rsidR="00CC763D" w:rsidRDefault="00CC763D" w:rsidP="00CC763D">
            <w:pPr>
              <w:pStyle w:val="Normlny0"/>
              <w:jc w:val="center"/>
            </w:pPr>
          </w:p>
          <w:p w14:paraId="5ED493A0" w14:textId="0E46E76C" w:rsidR="00785C75" w:rsidRDefault="00785C75" w:rsidP="00CC763D">
            <w:pPr>
              <w:pStyle w:val="Normlny0"/>
              <w:jc w:val="center"/>
            </w:pPr>
          </w:p>
          <w:p w14:paraId="5128D308" w14:textId="6F1D8C9D" w:rsidR="00785C75" w:rsidRDefault="00785C75" w:rsidP="00CC763D">
            <w:pPr>
              <w:pStyle w:val="Normlny0"/>
              <w:jc w:val="center"/>
            </w:pPr>
          </w:p>
          <w:p w14:paraId="5BA8469D" w14:textId="0E918C7D" w:rsidR="00785C75" w:rsidRDefault="00785C75" w:rsidP="00CC763D">
            <w:pPr>
              <w:pStyle w:val="Normlny0"/>
              <w:jc w:val="center"/>
            </w:pPr>
          </w:p>
          <w:p w14:paraId="00C7433F" w14:textId="5DE355EF" w:rsidR="00785C75" w:rsidRDefault="00785C75" w:rsidP="00CC763D">
            <w:pPr>
              <w:pStyle w:val="Normlny0"/>
              <w:jc w:val="center"/>
            </w:pPr>
          </w:p>
          <w:p w14:paraId="756494F4" w14:textId="579C84EF" w:rsidR="00785C75" w:rsidRDefault="00785C75" w:rsidP="00CC763D">
            <w:pPr>
              <w:pStyle w:val="Normlny0"/>
              <w:jc w:val="center"/>
            </w:pPr>
          </w:p>
          <w:p w14:paraId="2AA4A111" w14:textId="456B617B" w:rsidR="00785C75" w:rsidRDefault="00785C75" w:rsidP="00CC763D">
            <w:pPr>
              <w:pStyle w:val="Normlny0"/>
              <w:jc w:val="center"/>
            </w:pPr>
          </w:p>
          <w:p w14:paraId="43878081" w14:textId="4B198B11" w:rsidR="00785C75" w:rsidRDefault="00785C75" w:rsidP="00CC763D">
            <w:pPr>
              <w:pStyle w:val="Normlny0"/>
              <w:jc w:val="center"/>
            </w:pPr>
          </w:p>
          <w:p w14:paraId="2DF8E371" w14:textId="2B54DEA5" w:rsidR="00785C75" w:rsidRDefault="00785C75" w:rsidP="00CC763D">
            <w:pPr>
              <w:pStyle w:val="Normlny0"/>
              <w:jc w:val="center"/>
            </w:pPr>
          </w:p>
          <w:p w14:paraId="71EE19C9" w14:textId="541BC941" w:rsidR="00785C75" w:rsidRDefault="00785C75" w:rsidP="00CC763D">
            <w:pPr>
              <w:pStyle w:val="Normlny0"/>
              <w:jc w:val="center"/>
            </w:pPr>
          </w:p>
          <w:p w14:paraId="49049C27" w14:textId="77777777" w:rsidR="00785C75" w:rsidRDefault="00785C75" w:rsidP="00CC763D">
            <w:pPr>
              <w:pStyle w:val="Normlny0"/>
              <w:jc w:val="center"/>
            </w:pPr>
          </w:p>
          <w:p w14:paraId="0CBAC82F" w14:textId="2946FCC8" w:rsidR="00014AA4" w:rsidRDefault="00014AA4" w:rsidP="00341203">
            <w:pPr>
              <w:pStyle w:val="Normlny0"/>
            </w:pPr>
          </w:p>
          <w:p w14:paraId="542FE74E" w14:textId="77777777" w:rsidR="00D07A04" w:rsidRDefault="00D07A04" w:rsidP="00341203">
            <w:pPr>
              <w:pStyle w:val="Normlny0"/>
            </w:pPr>
          </w:p>
          <w:p w14:paraId="717FB300" w14:textId="66EAB064" w:rsidR="00785C75" w:rsidRDefault="00785C75" w:rsidP="00341203">
            <w:pPr>
              <w:pStyle w:val="Normlny0"/>
            </w:pPr>
          </w:p>
          <w:p w14:paraId="547DE75C" w14:textId="77777777" w:rsidR="00785C75" w:rsidRDefault="00785C75" w:rsidP="00341203">
            <w:pPr>
              <w:pStyle w:val="Normlny0"/>
            </w:pPr>
          </w:p>
          <w:p w14:paraId="1D5F9024" w14:textId="77777777" w:rsidR="00CC763D" w:rsidRDefault="00CC763D" w:rsidP="00CC763D">
            <w:pPr>
              <w:pStyle w:val="Normlny0"/>
              <w:jc w:val="center"/>
            </w:pPr>
            <w:r>
              <w:t>Č: I</w:t>
            </w:r>
          </w:p>
          <w:p w14:paraId="7629816D" w14:textId="33AECF79" w:rsidR="00CC763D" w:rsidRDefault="00CC763D" w:rsidP="00CC763D">
            <w:pPr>
              <w:pStyle w:val="Normlny0"/>
              <w:jc w:val="center"/>
            </w:pPr>
            <w:r>
              <w:t xml:space="preserve">§: </w:t>
            </w:r>
            <w:r w:rsidR="00C62910">
              <w:t>3</w:t>
            </w:r>
            <w:r w:rsidR="00D850A5">
              <w:t>6</w:t>
            </w:r>
          </w:p>
          <w:p w14:paraId="31573653" w14:textId="77777777" w:rsidR="00CC763D" w:rsidRDefault="00CC763D" w:rsidP="00CC763D">
            <w:pPr>
              <w:pStyle w:val="Normlny0"/>
              <w:jc w:val="center"/>
            </w:pPr>
            <w:r>
              <w:t>O: 4</w:t>
            </w:r>
          </w:p>
          <w:p w14:paraId="79CBCE36" w14:textId="77777777" w:rsidR="00CC763D" w:rsidRDefault="00CC763D" w:rsidP="00CC763D">
            <w:pPr>
              <w:pStyle w:val="Normlny0"/>
              <w:jc w:val="center"/>
            </w:pPr>
          </w:p>
          <w:p w14:paraId="1AB2F970" w14:textId="77777777" w:rsidR="00CC763D" w:rsidRDefault="00CC763D" w:rsidP="00CC763D">
            <w:pPr>
              <w:pStyle w:val="Normlny0"/>
              <w:jc w:val="center"/>
            </w:pPr>
          </w:p>
          <w:p w14:paraId="5F17EF10" w14:textId="77777777" w:rsidR="00CC763D" w:rsidRDefault="00CC763D" w:rsidP="00CC763D">
            <w:pPr>
              <w:pStyle w:val="Normlny0"/>
              <w:jc w:val="center"/>
            </w:pPr>
          </w:p>
          <w:p w14:paraId="343B2D8D" w14:textId="77777777" w:rsidR="00CC763D" w:rsidRDefault="00CC763D" w:rsidP="00CC763D">
            <w:pPr>
              <w:pStyle w:val="Normlny0"/>
              <w:jc w:val="center"/>
            </w:pPr>
          </w:p>
          <w:p w14:paraId="5D4F53E9" w14:textId="77777777" w:rsidR="00CC763D" w:rsidRDefault="00CC763D" w:rsidP="00CC763D">
            <w:pPr>
              <w:pStyle w:val="Normlny0"/>
              <w:jc w:val="center"/>
            </w:pPr>
          </w:p>
          <w:p w14:paraId="4752FBBE" w14:textId="77777777" w:rsidR="00CC763D" w:rsidRDefault="00CC763D" w:rsidP="00CC763D">
            <w:pPr>
              <w:pStyle w:val="Normlny0"/>
              <w:jc w:val="center"/>
            </w:pPr>
          </w:p>
          <w:p w14:paraId="559089A7" w14:textId="77777777" w:rsidR="00CC763D" w:rsidRDefault="00CC763D" w:rsidP="00CC763D">
            <w:pPr>
              <w:pStyle w:val="Normlny0"/>
              <w:jc w:val="center"/>
            </w:pPr>
          </w:p>
          <w:p w14:paraId="24FDBF82" w14:textId="77777777" w:rsidR="00CC763D" w:rsidRDefault="00CC763D" w:rsidP="00CC763D">
            <w:pPr>
              <w:pStyle w:val="Normlny0"/>
              <w:jc w:val="center"/>
            </w:pPr>
          </w:p>
          <w:p w14:paraId="35A8B106" w14:textId="77777777" w:rsidR="00CC763D" w:rsidRDefault="00CC763D" w:rsidP="00CC763D">
            <w:pPr>
              <w:pStyle w:val="Normlny0"/>
              <w:jc w:val="center"/>
            </w:pPr>
          </w:p>
          <w:p w14:paraId="239C0202" w14:textId="77777777" w:rsidR="00CC763D" w:rsidRDefault="00CC763D" w:rsidP="00CC763D">
            <w:pPr>
              <w:pStyle w:val="Normlny0"/>
              <w:jc w:val="center"/>
            </w:pPr>
          </w:p>
          <w:p w14:paraId="26DCA1F2" w14:textId="77777777" w:rsidR="00CC763D" w:rsidRDefault="00CC763D" w:rsidP="00CC763D">
            <w:pPr>
              <w:pStyle w:val="Normlny0"/>
              <w:jc w:val="center"/>
            </w:pPr>
          </w:p>
          <w:p w14:paraId="7E43A8DE" w14:textId="77777777" w:rsidR="00CC763D" w:rsidRDefault="00CC763D" w:rsidP="00CC763D">
            <w:pPr>
              <w:pStyle w:val="Normlny0"/>
              <w:jc w:val="center"/>
            </w:pPr>
          </w:p>
          <w:p w14:paraId="793D7549" w14:textId="77777777" w:rsidR="00CC763D" w:rsidRDefault="00CC763D" w:rsidP="00CC763D">
            <w:pPr>
              <w:pStyle w:val="Normlny0"/>
              <w:jc w:val="center"/>
            </w:pPr>
          </w:p>
          <w:p w14:paraId="48BC479D" w14:textId="77777777" w:rsidR="00CC763D" w:rsidRDefault="00CC763D" w:rsidP="00CC763D">
            <w:pPr>
              <w:pStyle w:val="Normlny0"/>
              <w:jc w:val="center"/>
            </w:pPr>
          </w:p>
          <w:p w14:paraId="7A142341" w14:textId="77777777" w:rsidR="00CC763D" w:rsidRDefault="00CC763D" w:rsidP="00CC763D">
            <w:pPr>
              <w:pStyle w:val="Normlny0"/>
              <w:jc w:val="center"/>
            </w:pPr>
          </w:p>
          <w:p w14:paraId="719970EB" w14:textId="77777777" w:rsidR="00CC763D" w:rsidRDefault="00CC763D" w:rsidP="00CC763D">
            <w:pPr>
              <w:pStyle w:val="Normlny0"/>
              <w:jc w:val="center"/>
            </w:pPr>
          </w:p>
          <w:p w14:paraId="268DCE66" w14:textId="77777777" w:rsidR="00CC763D" w:rsidRDefault="00CC763D" w:rsidP="00CC763D">
            <w:pPr>
              <w:pStyle w:val="Normlny0"/>
              <w:jc w:val="center"/>
            </w:pPr>
          </w:p>
          <w:p w14:paraId="2933EF9B" w14:textId="77777777" w:rsidR="00CC763D" w:rsidRDefault="00CC763D" w:rsidP="00CC763D">
            <w:pPr>
              <w:pStyle w:val="Normlny0"/>
              <w:jc w:val="center"/>
            </w:pPr>
          </w:p>
          <w:p w14:paraId="487BCAE6" w14:textId="77777777" w:rsidR="00CC763D" w:rsidRDefault="00CC763D" w:rsidP="00CC763D">
            <w:pPr>
              <w:pStyle w:val="Normlny0"/>
              <w:jc w:val="center"/>
            </w:pPr>
          </w:p>
          <w:p w14:paraId="5023BF3B" w14:textId="77777777" w:rsidR="00CC763D" w:rsidRDefault="00CC763D" w:rsidP="00CC763D">
            <w:pPr>
              <w:pStyle w:val="Normlny0"/>
              <w:jc w:val="center"/>
            </w:pPr>
          </w:p>
          <w:p w14:paraId="066C26EF" w14:textId="77777777" w:rsidR="00CC763D" w:rsidRDefault="00CC763D" w:rsidP="00CC763D">
            <w:pPr>
              <w:pStyle w:val="Normlny0"/>
              <w:jc w:val="center"/>
            </w:pPr>
          </w:p>
          <w:p w14:paraId="7E1E52E5" w14:textId="77777777" w:rsidR="00CC763D" w:rsidRDefault="00CC763D" w:rsidP="00CC763D">
            <w:pPr>
              <w:pStyle w:val="Normlny0"/>
              <w:jc w:val="center"/>
            </w:pPr>
          </w:p>
          <w:p w14:paraId="6C5F249C" w14:textId="77777777" w:rsidR="00CC763D" w:rsidRDefault="00CC763D" w:rsidP="00CC763D">
            <w:pPr>
              <w:pStyle w:val="Normlny0"/>
              <w:jc w:val="center"/>
            </w:pPr>
          </w:p>
          <w:p w14:paraId="190C539C" w14:textId="77777777" w:rsidR="00CC763D" w:rsidRDefault="00CC763D" w:rsidP="00CC763D">
            <w:pPr>
              <w:pStyle w:val="Normlny0"/>
              <w:jc w:val="center"/>
            </w:pPr>
          </w:p>
          <w:p w14:paraId="08C6EBDB" w14:textId="77777777" w:rsidR="00CC763D" w:rsidRPr="0043448D" w:rsidRDefault="00CC763D" w:rsidP="00CC763D">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C07F6E4" w14:textId="32A8FA81"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127 Civilného sporového poriadku;</w:t>
            </w:r>
            <w:r w:rsidRPr="00996823">
              <w:rPr>
                <w:sz w:val="20"/>
                <w:szCs w:val="20"/>
              </w:rPr>
              <w:t xml:space="preserve"> k návrhu na potvrdenie verejného plánu dlžník pripojí zápisnicu zo schvaľovacej </w:t>
            </w:r>
            <w:r w:rsidRPr="00996823">
              <w:rPr>
                <w:sz w:val="20"/>
                <w:szCs w:val="20"/>
              </w:rPr>
              <w:lastRenderedPageBreak/>
              <w:t xml:space="preserve">schôdze, ňou schválený verejný plán a prílohy verejného plánu. Ustanovenia § 7 ods. 3 a 4 sa použijú primerane. </w:t>
            </w:r>
          </w:p>
          <w:p w14:paraId="22732D80" w14:textId="77777777" w:rsidR="00731BE7" w:rsidRPr="009B3728" w:rsidRDefault="00731BE7" w:rsidP="00731BE7">
            <w:pPr>
              <w:jc w:val="both"/>
              <w:rPr>
                <w:sz w:val="20"/>
                <w:szCs w:val="20"/>
              </w:rPr>
            </w:pPr>
          </w:p>
          <w:p w14:paraId="6E560BAC" w14:textId="77777777" w:rsidR="00785C75" w:rsidRPr="009B3728" w:rsidRDefault="00785C75" w:rsidP="00785C75">
            <w:pPr>
              <w:jc w:val="both"/>
              <w:rPr>
                <w:sz w:val="20"/>
                <w:szCs w:val="20"/>
              </w:rPr>
            </w:pPr>
            <w:r w:rsidRPr="009B3728">
              <w:rPr>
                <w:sz w:val="20"/>
                <w:szCs w:val="20"/>
              </w:rPr>
              <w:t xml:space="preserve">(3) Opisná časť </w:t>
            </w:r>
            <w:r>
              <w:rPr>
                <w:sz w:val="20"/>
                <w:szCs w:val="20"/>
              </w:rPr>
              <w:t xml:space="preserve">verejného </w:t>
            </w:r>
            <w:r w:rsidRPr="009B3728">
              <w:rPr>
                <w:sz w:val="20"/>
                <w:szCs w:val="20"/>
              </w:rPr>
              <w:t xml:space="preserve">plánu obsahuje </w:t>
            </w:r>
          </w:p>
          <w:p w14:paraId="760AB400" w14:textId="77777777" w:rsidR="00785C75" w:rsidRPr="009B3728" w:rsidRDefault="00785C75" w:rsidP="00785C75">
            <w:pPr>
              <w:jc w:val="both"/>
              <w:rPr>
                <w:sz w:val="20"/>
                <w:szCs w:val="20"/>
              </w:rPr>
            </w:pPr>
            <w:r w:rsidRPr="009B3728">
              <w:rPr>
                <w:sz w:val="20"/>
                <w:szCs w:val="20"/>
              </w:rPr>
              <w:t xml:space="preserve">c) podrobný opis doposiaľ prijatých opatrení a reštrukturalizačných opatrení predpokladaných </w:t>
            </w:r>
            <w:r>
              <w:rPr>
                <w:sz w:val="20"/>
                <w:szCs w:val="20"/>
              </w:rPr>
              <w:t xml:space="preserve">verejným </w:t>
            </w:r>
            <w:r w:rsidRPr="009B3728">
              <w:rPr>
                <w:sz w:val="20"/>
                <w:szCs w:val="20"/>
              </w:rPr>
              <w:t>plánom, vrátane vysvetlenia ich právnych a ekonomických dopadov a dôvodov ich prijatia a časový rámec ich implementácie,</w:t>
            </w:r>
          </w:p>
          <w:p w14:paraId="13A86135" w14:textId="56AB05E8" w:rsidR="00785C75" w:rsidRPr="009372DF" w:rsidRDefault="00785C75" w:rsidP="00785C75">
            <w:pPr>
              <w:jc w:val="both"/>
              <w:rPr>
                <w:sz w:val="20"/>
                <w:szCs w:val="20"/>
              </w:rPr>
            </w:pPr>
            <w:r w:rsidRPr="009372DF">
              <w:rPr>
                <w:sz w:val="20"/>
                <w:szCs w:val="20"/>
              </w:rPr>
              <w:t>g) pravidlá poskytovania informáci</w:t>
            </w:r>
            <w:r>
              <w:rPr>
                <w:sz w:val="20"/>
                <w:szCs w:val="20"/>
              </w:rPr>
              <w:t>í zamestnancom a ich zástupcom</w:t>
            </w:r>
            <w:r>
              <w:rPr>
                <w:sz w:val="20"/>
                <w:szCs w:val="20"/>
                <w:vertAlign w:val="superscript"/>
              </w:rPr>
              <w:t>1</w:t>
            </w:r>
            <w:r w:rsidR="000E1057">
              <w:rPr>
                <w:sz w:val="20"/>
                <w:szCs w:val="20"/>
                <w:vertAlign w:val="superscript"/>
              </w:rPr>
              <w:t>7</w:t>
            </w:r>
            <w:r>
              <w:rPr>
                <w:sz w:val="20"/>
                <w:szCs w:val="20"/>
                <w:vertAlign w:val="superscript"/>
              </w:rPr>
              <w:t>)</w:t>
            </w:r>
            <w:r w:rsidRPr="009372DF">
              <w:rPr>
                <w:sz w:val="20"/>
                <w:szCs w:val="2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p>
          <w:p w14:paraId="3DA5F5D0" w14:textId="77777777" w:rsidR="00785C75" w:rsidRPr="009372DF" w:rsidRDefault="00785C75" w:rsidP="00785C75">
            <w:pPr>
              <w:jc w:val="both"/>
              <w:rPr>
                <w:sz w:val="20"/>
                <w:szCs w:val="20"/>
              </w:rPr>
            </w:pPr>
            <w:r w:rsidRPr="009372DF">
              <w:rPr>
                <w:sz w:val="20"/>
                <w:szCs w:val="20"/>
              </w:rPr>
              <w:t xml:space="preserve">h) podrobný plán peňažných tokov na obdobie plnenia verejného plánu, </w:t>
            </w:r>
          </w:p>
          <w:p w14:paraId="22D3F1F3" w14:textId="77777777" w:rsidR="00785C75" w:rsidRPr="009372DF" w:rsidRDefault="00785C75" w:rsidP="00785C75">
            <w:pPr>
              <w:jc w:val="both"/>
              <w:rPr>
                <w:sz w:val="20"/>
                <w:szCs w:val="20"/>
              </w:rPr>
            </w:pPr>
            <w:r w:rsidRPr="009372DF">
              <w:rPr>
                <w:sz w:val="20"/>
                <w:szCs w:val="20"/>
              </w:rPr>
              <w:t>i) predpokladané nové financovanie a odôvodnenie jeho prijatia,</w:t>
            </w:r>
          </w:p>
          <w:p w14:paraId="37F5B266" w14:textId="7B5FC586" w:rsidR="00785C75" w:rsidRDefault="00785C75" w:rsidP="00785C75">
            <w:pPr>
              <w:jc w:val="both"/>
              <w:rPr>
                <w:sz w:val="20"/>
                <w:szCs w:val="20"/>
              </w:rPr>
            </w:pPr>
            <w:r w:rsidRPr="009372DF">
              <w:rPr>
                <w:sz w:val="20"/>
                <w:szCs w:val="20"/>
              </w:rPr>
              <w:t>j) ďalšie údaje tak, aby dotknutí veritelia mohli informovane s odbornou starostlivosťou  hlasovať o verejnom pláne,</w:t>
            </w:r>
          </w:p>
          <w:p w14:paraId="2491B316" w14:textId="02A85B73" w:rsidR="00785C75" w:rsidRDefault="00785C75" w:rsidP="00785C75">
            <w:pPr>
              <w:jc w:val="both"/>
              <w:rPr>
                <w:sz w:val="20"/>
                <w:szCs w:val="20"/>
              </w:rPr>
            </w:pPr>
            <w:r w:rsidRPr="009B3728">
              <w:rPr>
                <w:sz w:val="20"/>
                <w:szCs w:val="20"/>
              </w:rPr>
              <w:t xml:space="preserve"> </w:t>
            </w:r>
          </w:p>
          <w:p w14:paraId="61D12772" w14:textId="749D9C75" w:rsidR="00785C75" w:rsidRDefault="00785C75" w:rsidP="00785C75">
            <w:pPr>
              <w:jc w:val="both"/>
              <w:rPr>
                <w:sz w:val="20"/>
                <w:szCs w:val="20"/>
              </w:rPr>
            </w:pPr>
            <w:r>
              <w:rPr>
                <w:sz w:val="20"/>
                <w:szCs w:val="20"/>
              </w:rPr>
              <w:t>Poznámka pod čiarou na odkaz 1</w:t>
            </w:r>
            <w:r w:rsidR="000E1057">
              <w:rPr>
                <w:sz w:val="20"/>
                <w:szCs w:val="20"/>
              </w:rPr>
              <w:t xml:space="preserve">7 </w:t>
            </w:r>
            <w:r>
              <w:rPr>
                <w:sz w:val="20"/>
                <w:szCs w:val="20"/>
              </w:rPr>
              <w:t>znie:</w:t>
            </w:r>
          </w:p>
          <w:p w14:paraId="2FE32E56" w14:textId="079EA209" w:rsidR="00785C75" w:rsidRPr="009B3728" w:rsidRDefault="00785C75" w:rsidP="00785C75">
            <w:pPr>
              <w:jc w:val="both"/>
              <w:rPr>
                <w:sz w:val="20"/>
                <w:szCs w:val="20"/>
              </w:rPr>
            </w:pPr>
            <w:r>
              <w:rPr>
                <w:sz w:val="20"/>
                <w:szCs w:val="20"/>
              </w:rPr>
              <w:t>„</w:t>
            </w:r>
            <w:r>
              <w:rPr>
                <w:sz w:val="20"/>
                <w:szCs w:val="20"/>
                <w:vertAlign w:val="superscript"/>
              </w:rPr>
              <w:t>1</w:t>
            </w:r>
            <w:r w:rsidR="000E1057">
              <w:rPr>
                <w:sz w:val="20"/>
                <w:szCs w:val="20"/>
                <w:vertAlign w:val="superscript"/>
              </w:rPr>
              <w:t>7</w:t>
            </w:r>
            <w:r>
              <w:rPr>
                <w:sz w:val="20"/>
                <w:szCs w:val="20"/>
              </w:rPr>
              <w:t xml:space="preserve">) </w:t>
            </w:r>
            <w:r w:rsidRPr="00996823">
              <w:rPr>
                <w:sz w:val="20"/>
                <w:szCs w:val="20"/>
              </w:rPr>
              <w:t>§ 11a Zákonníka práce</w:t>
            </w:r>
            <w:r w:rsidR="000E1057">
              <w:rPr>
                <w:sz w:val="20"/>
                <w:szCs w:val="20"/>
              </w:rPr>
              <w:t>.</w:t>
            </w:r>
            <w:r>
              <w:rPr>
                <w:sz w:val="20"/>
                <w:szCs w:val="20"/>
              </w:rPr>
              <w:t>“.</w:t>
            </w:r>
          </w:p>
          <w:p w14:paraId="0FC8FC3C" w14:textId="77777777" w:rsidR="00785C75" w:rsidRDefault="00785C75" w:rsidP="00785C75">
            <w:pPr>
              <w:jc w:val="both"/>
              <w:rPr>
                <w:sz w:val="20"/>
                <w:szCs w:val="20"/>
              </w:rPr>
            </w:pPr>
          </w:p>
          <w:p w14:paraId="26C09778" w14:textId="05CD0050" w:rsidR="00CC763D" w:rsidRPr="009B3728" w:rsidRDefault="00CC763D" w:rsidP="00785C75">
            <w:pPr>
              <w:jc w:val="both"/>
              <w:rPr>
                <w:sz w:val="20"/>
                <w:szCs w:val="20"/>
              </w:rPr>
            </w:pPr>
            <w:r w:rsidRPr="009B3728">
              <w:rPr>
                <w:sz w:val="20"/>
                <w:szCs w:val="20"/>
              </w:rPr>
              <w:t xml:space="preserve">(4) Záväzná časť </w:t>
            </w:r>
            <w:r w:rsidR="00FA71E5">
              <w:rPr>
                <w:sz w:val="20"/>
                <w:szCs w:val="20"/>
              </w:rPr>
              <w:t xml:space="preserve">verejného </w:t>
            </w:r>
            <w:r w:rsidRPr="009B3728">
              <w:rPr>
                <w:sz w:val="20"/>
                <w:szCs w:val="20"/>
              </w:rPr>
              <w:t xml:space="preserve">plánu obsahuje </w:t>
            </w:r>
          </w:p>
          <w:p w14:paraId="5DC6A57D" w14:textId="77777777" w:rsidR="00D850A5" w:rsidRPr="00D850A5" w:rsidRDefault="00D850A5" w:rsidP="00D850A5">
            <w:pPr>
              <w:jc w:val="both"/>
              <w:rPr>
                <w:sz w:val="20"/>
                <w:szCs w:val="20"/>
              </w:rPr>
            </w:pPr>
            <w:r w:rsidRPr="00D850A5">
              <w:rPr>
                <w:sz w:val="20"/>
                <w:szCs w:val="20"/>
              </w:rPr>
              <w:t>a) 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14:paraId="28C7A605" w14:textId="77777777" w:rsidR="00D850A5" w:rsidRPr="00D850A5" w:rsidRDefault="00D850A5" w:rsidP="00D850A5">
            <w:pPr>
              <w:jc w:val="both"/>
              <w:rPr>
                <w:sz w:val="20"/>
                <w:szCs w:val="20"/>
              </w:rPr>
            </w:pPr>
            <w:r w:rsidRPr="00D850A5">
              <w:rPr>
                <w:sz w:val="20"/>
                <w:szCs w:val="20"/>
              </w:rPr>
              <w:t>b) opis spôsobu nakladania s majetkom, podnikom alebo časťou podniku dlžníka, ak má dôjsť k ich prevodu, zaťaženiu alebo zrušeniu zaťaženia,</w:t>
            </w:r>
          </w:p>
          <w:p w14:paraId="0E38E017" w14:textId="77777777" w:rsidR="00D850A5" w:rsidRPr="00D850A5" w:rsidRDefault="00D850A5" w:rsidP="00D850A5">
            <w:pPr>
              <w:jc w:val="both"/>
              <w:rPr>
                <w:sz w:val="20"/>
                <w:szCs w:val="20"/>
              </w:rPr>
            </w:pPr>
            <w:r w:rsidRPr="00D850A5">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36F996C4" w14:textId="67D11711" w:rsidR="00D850A5" w:rsidRPr="00D850A5" w:rsidRDefault="00D850A5" w:rsidP="00D850A5">
            <w:pPr>
              <w:jc w:val="both"/>
              <w:rPr>
                <w:sz w:val="20"/>
                <w:szCs w:val="20"/>
              </w:rPr>
            </w:pPr>
            <w:r w:rsidRPr="00D850A5">
              <w:rPr>
                <w:sz w:val="20"/>
                <w:szCs w:val="20"/>
              </w:rPr>
              <w:lastRenderedPageBreak/>
              <w:t>d) označenie osôb, ktoré majú byť ustanovené do funkcie štatutárneho orgánu alebo dozorného orgánu dlžníka alebo zapojenej osoby, a ktoré majú byť z takej funkcie odvolané,</w:t>
            </w:r>
          </w:p>
          <w:p w14:paraId="2019B0D3" w14:textId="77777777" w:rsidR="00D850A5" w:rsidRPr="00D850A5" w:rsidRDefault="00D850A5" w:rsidP="00D850A5">
            <w:pPr>
              <w:jc w:val="both"/>
              <w:rPr>
                <w:sz w:val="20"/>
                <w:szCs w:val="20"/>
              </w:rPr>
            </w:pPr>
            <w:r w:rsidRPr="00D850A5">
              <w:rPr>
                <w:sz w:val="20"/>
                <w:szCs w:val="20"/>
              </w:rPr>
              <w:t>e) označenie subjektu, ktorý poskytuje nové financovanie dlžníkovi alebo zapojenej osobe, podmienky nového financovania a ďalšie dohodnuté náležitosti nového financovania,</w:t>
            </w:r>
          </w:p>
          <w:p w14:paraId="14A15D68" w14:textId="77777777" w:rsidR="00D850A5" w:rsidRPr="00D850A5" w:rsidRDefault="00D850A5" w:rsidP="00D850A5">
            <w:pPr>
              <w:jc w:val="both"/>
              <w:rPr>
                <w:sz w:val="20"/>
                <w:szCs w:val="20"/>
              </w:rPr>
            </w:pPr>
            <w:r w:rsidRPr="00D850A5">
              <w:rPr>
                <w:sz w:val="20"/>
                <w:szCs w:val="20"/>
              </w:rPr>
              <w:t>f) označenie subjektu, ktorý poskytuje nový kapitál dlžníkovi alebo zapojenej osobe, podmienky poskytnutia nového kapitálu a ďalšie dohodnuté náležitosti poskytnutia nového kapitálu,</w:t>
            </w:r>
          </w:p>
          <w:p w14:paraId="06288AD6" w14:textId="6B43BAA4" w:rsidR="00CC763D" w:rsidRPr="00623EBD" w:rsidRDefault="00D850A5" w:rsidP="00CC763D">
            <w:pPr>
              <w:autoSpaceDE/>
              <w:autoSpaceDN/>
              <w:rPr>
                <w:sz w:val="20"/>
                <w:szCs w:val="21"/>
              </w:rPr>
            </w:pPr>
            <w:r w:rsidRPr="00D850A5">
              <w:rPr>
                <w:sz w:val="20"/>
                <w:szCs w:val="20"/>
              </w:rPr>
              <w:t>g) opis iných právnych vzťahov, ktoré majú podľa verejného plánu vzniknúť, zmeniť sa alebo zaniknúť.</w:t>
            </w:r>
          </w:p>
        </w:tc>
        <w:tc>
          <w:tcPr>
            <w:tcW w:w="554" w:type="dxa"/>
            <w:tcBorders>
              <w:top w:val="single" w:sz="4" w:space="0" w:color="auto"/>
              <w:left w:val="single" w:sz="4" w:space="0" w:color="auto"/>
              <w:bottom w:val="single" w:sz="4" w:space="0" w:color="auto"/>
              <w:right w:val="single" w:sz="4" w:space="0" w:color="auto"/>
            </w:tcBorders>
          </w:tcPr>
          <w:p w14:paraId="5C62D8E8" w14:textId="77777777" w:rsidR="00CC763D" w:rsidRPr="0043448D" w:rsidRDefault="00CC763D" w:rsidP="00CC763D">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517B8A31" w14:textId="77777777" w:rsidR="00CC763D" w:rsidRPr="000F687E" w:rsidRDefault="00CC763D" w:rsidP="00CC763D">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0B71566A" w14:textId="77777777" w:rsidR="00CC763D" w:rsidRPr="002C2D0F" w:rsidRDefault="00CC763D" w:rsidP="00CC763D">
            <w:pPr>
              <w:jc w:val="both"/>
              <w:rPr>
                <w:b/>
                <w:sz w:val="20"/>
                <w:szCs w:val="20"/>
              </w:rPr>
            </w:pPr>
          </w:p>
          <w:p w14:paraId="160CE778" w14:textId="77777777" w:rsidR="00CC763D" w:rsidRPr="002C2D0F" w:rsidRDefault="00CC763D" w:rsidP="00CC763D">
            <w:pPr>
              <w:jc w:val="both"/>
              <w:rPr>
                <w:b/>
                <w:sz w:val="20"/>
                <w:szCs w:val="20"/>
              </w:rPr>
            </w:pPr>
          </w:p>
          <w:p w14:paraId="08189A99" w14:textId="77777777" w:rsidR="00CC763D" w:rsidRPr="002C2D0F" w:rsidRDefault="00CC763D" w:rsidP="00CC763D">
            <w:pPr>
              <w:jc w:val="both"/>
              <w:rPr>
                <w:b/>
                <w:sz w:val="20"/>
                <w:szCs w:val="20"/>
              </w:rPr>
            </w:pPr>
          </w:p>
          <w:p w14:paraId="32EF954F" w14:textId="77777777" w:rsidR="00CC763D" w:rsidRPr="002C2D0F" w:rsidRDefault="00CC763D" w:rsidP="00CC763D">
            <w:pPr>
              <w:jc w:val="both"/>
              <w:rPr>
                <w:b/>
                <w:sz w:val="20"/>
                <w:szCs w:val="20"/>
              </w:rPr>
            </w:pPr>
          </w:p>
          <w:p w14:paraId="2C3FB43E" w14:textId="77777777" w:rsidR="00CC763D" w:rsidRPr="002C2D0F" w:rsidRDefault="00CC763D" w:rsidP="00CC763D">
            <w:pPr>
              <w:jc w:val="both"/>
              <w:rPr>
                <w:b/>
                <w:sz w:val="20"/>
                <w:szCs w:val="20"/>
              </w:rPr>
            </w:pPr>
          </w:p>
          <w:p w14:paraId="572819B7" w14:textId="77777777" w:rsidR="00CC763D" w:rsidRPr="0043448D" w:rsidRDefault="00CC763D" w:rsidP="00CC763D">
            <w:pPr>
              <w:jc w:val="both"/>
              <w:rPr>
                <w:b/>
                <w:color w:val="FF0000"/>
                <w:sz w:val="20"/>
                <w:szCs w:val="20"/>
              </w:rPr>
            </w:pPr>
          </w:p>
        </w:tc>
      </w:tr>
      <w:tr w:rsidR="00CC763D" w:rsidRPr="0043448D" w14:paraId="42BCF6B4" w14:textId="77777777" w:rsidTr="00910B57">
        <w:tc>
          <w:tcPr>
            <w:tcW w:w="899" w:type="dxa"/>
            <w:tcBorders>
              <w:top w:val="single" w:sz="4" w:space="0" w:color="auto"/>
              <w:left w:val="single" w:sz="12" w:space="0" w:color="auto"/>
              <w:bottom w:val="single" w:sz="4" w:space="0" w:color="auto"/>
              <w:right w:val="single" w:sz="4" w:space="0" w:color="auto"/>
            </w:tcBorders>
          </w:tcPr>
          <w:p w14:paraId="25F7A8F8" w14:textId="77777777" w:rsidR="00CC763D" w:rsidRPr="0043448D" w:rsidRDefault="00CC763D" w:rsidP="00CC763D">
            <w:pPr>
              <w:jc w:val="both"/>
              <w:rPr>
                <w:b/>
                <w:bCs/>
                <w:sz w:val="20"/>
                <w:szCs w:val="20"/>
              </w:rPr>
            </w:pPr>
            <w:r w:rsidRPr="0043448D">
              <w:rPr>
                <w:b/>
                <w:bCs/>
                <w:sz w:val="20"/>
                <w:szCs w:val="20"/>
              </w:rPr>
              <w:lastRenderedPageBreak/>
              <w:t>Č: 8</w:t>
            </w:r>
          </w:p>
          <w:p w14:paraId="2919EBF1" w14:textId="77777777" w:rsidR="00CC763D" w:rsidRPr="0043448D" w:rsidRDefault="00CC763D" w:rsidP="00CC763D">
            <w:pPr>
              <w:jc w:val="both"/>
              <w:rPr>
                <w:b/>
                <w:bCs/>
                <w:sz w:val="20"/>
                <w:szCs w:val="20"/>
              </w:rPr>
            </w:pPr>
            <w:r w:rsidRPr="0043448D">
              <w:rPr>
                <w:b/>
                <w:bCs/>
                <w:sz w:val="20"/>
                <w:szCs w:val="20"/>
              </w:rPr>
              <w:t>O: 1</w:t>
            </w:r>
          </w:p>
          <w:p w14:paraId="627D38B7" w14:textId="77777777" w:rsidR="00CC763D" w:rsidRDefault="00CC763D" w:rsidP="00CC763D">
            <w:pPr>
              <w:jc w:val="both"/>
              <w:rPr>
                <w:b/>
                <w:bCs/>
                <w:sz w:val="20"/>
                <w:szCs w:val="20"/>
              </w:rPr>
            </w:pPr>
            <w:r w:rsidRPr="0043448D">
              <w:rPr>
                <w:b/>
                <w:bCs/>
                <w:sz w:val="20"/>
                <w:szCs w:val="20"/>
              </w:rPr>
              <w:t>P: g)</w:t>
            </w:r>
          </w:p>
          <w:p w14:paraId="78F5BF36" w14:textId="77777777" w:rsidR="00CC763D" w:rsidRPr="0043448D" w:rsidRDefault="00CC763D" w:rsidP="00CC763D">
            <w:pPr>
              <w:jc w:val="both"/>
              <w:rPr>
                <w:b/>
                <w:bCs/>
                <w:sz w:val="20"/>
                <w:szCs w:val="20"/>
              </w:rPr>
            </w:pPr>
            <w:r>
              <w:rPr>
                <w:b/>
                <w:bCs/>
                <w:sz w:val="20"/>
                <w:szCs w:val="20"/>
              </w:rPr>
              <w:t>PP: iii)</w:t>
            </w:r>
          </w:p>
        </w:tc>
        <w:tc>
          <w:tcPr>
            <w:tcW w:w="3421" w:type="dxa"/>
            <w:tcBorders>
              <w:top w:val="single" w:sz="4" w:space="0" w:color="auto"/>
              <w:left w:val="single" w:sz="4" w:space="0" w:color="auto"/>
              <w:bottom w:val="single" w:sz="4" w:space="0" w:color="auto"/>
              <w:right w:val="single" w:sz="4" w:space="0" w:color="auto"/>
            </w:tcBorders>
          </w:tcPr>
          <w:p w14:paraId="06B568B1" w14:textId="77777777" w:rsidR="00CC763D" w:rsidRDefault="00CC763D" w:rsidP="00CC763D">
            <w:pPr>
              <w:ind w:left="305"/>
            </w:pPr>
            <w:r w:rsidRPr="001717BE">
              <w:rPr>
                <w:sz w:val="20"/>
                <w:szCs w:val="20"/>
              </w:rPr>
              <w:t xml:space="preserve">iii) dojednania, pokiaľ ide o poskytovanie informácií zástupcom zamestnancov a konzultácie s nimi v súlade s právnymi predpismi Únie a vnútroštátnymi právnymi predpismi; </w:t>
            </w:r>
          </w:p>
        </w:tc>
        <w:tc>
          <w:tcPr>
            <w:tcW w:w="900" w:type="dxa"/>
            <w:tcBorders>
              <w:top w:val="single" w:sz="4" w:space="0" w:color="auto"/>
              <w:left w:val="single" w:sz="4" w:space="0" w:color="auto"/>
              <w:bottom w:val="single" w:sz="4" w:space="0" w:color="auto"/>
              <w:right w:val="single" w:sz="12" w:space="0" w:color="auto"/>
            </w:tcBorders>
          </w:tcPr>
          <w:p w14:paraId="787DFB54" w14:textId="77777777" w:rsidR="00CC763D" w:rsidRPr="0043448D" w:rsidRDefault="00CC763D" w:rsidP="00CC763D">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41FCC17" w14:textId="77777777" w:rsidR="00CC763D" w:rsidRDefault="00CC763D" w:rsidP="00CC763D">
            <w:pPr>
              <w:jc w:val="center"/>
              <w:rPr>
                <w:sz w:val="20"/>
                <w:szCs w:val="20"/>
              </w:rPr>
            </w:pPr>
            <w:r>
              <w:rPr>
                <w:sz w:val="20"/>
                <w:szCs w:val="20"/>
              </w:rPr>
              <w:t xml:space="preserve">Návrh zákona </w:t>
            </w:r>
          </w:p>
          <w:p w14:paraId="22E54A86" w14:textId="77777777" w:rsidR="00CC763D" w:rsidRDefault="00CC763D" w:rsidP="00CC763D">
            <w:pPr>
              <w:jc w:val="center"/>
              <w:rPr>
                <w:sz w:val="20"/>
                <w:szCs w:val="20"/>
              </w:rPr>
            </w:pPr>
          </w:p>
          <w:p w14:paraId="5168CB0C" w14:textId="77777777" w:rsidR="00CC763D" w:rsidRDefault="00CC763D" w:rsidP="00CC763D">
            <w:pPr>
              <w:jc w:val="center"/>
              <w:rPr>
                <w:sz w:val="20"/>
                <w:szCs w:val="20"/>
              </w:rPr>
            </w:pPr>
          </w:p>
          <w:p w14:paraId="3C42796E" w14:textId="77777777" w:rsidR="00CC763D" w:rsidRDefault="00CC763D" w:rsidP="00CC763D">
            <w:pPr>
              <w:jc w:val="center"/>
              <w:rPr>
                <w:sz w:val="20"/>
                <w:szCs w:val="20"/>
              </w:rPr>
            </w:pPr>
          </w:p>
          <w:p w14:paraId="5D394448" w14:textId="77777777" w:rsidR="00CC763D" w:rsidRDefault="00CC763D" w:rsidP="00CC763D">
            <w:pPr>
              <w:jc w:val="center"/>
              <w:rPr>
                <w:sz w:val="20"/>
                <w:szCs w:val="20"/>
              </w:rPr>
            </w:pPr>
          </w:p>
          <w:p w14:paraId="15C4786D" w14:textId="230E1DB1" w:rsidR="00CC763D" w:rsidRDefault="00CC763D" w:rsidP="00CC763D">
            <w:pPr>
              <w:jc w:val="center"/>
              <w:rPr>
                <w:sz w:val="20"/>
                <w:szCs w:val="20"/>
              </w:rPr>
            </w:pPr>
          </w:p>
          <w:p w14:paraId="6F95E252" w14:textId="77777777" w:rsidR="00785C75" w:rsidRDefault="00785C75" w:rsidP="00CC763D">
            <w:pPr>
              <w:jc w:val="center"/>
              <w:rPr>
                <w:sz w:val="20"/>
                <w:szCs w:val="20"/>
              </w:rPr>
            </w:pPr>
          </w:p>
          <w:p w14:paraId="3103E72D" w14:textId="77777777" w:rsidR="00CC763D" w:rsidRDefault="00CC763D" w:rsidP="00CC763D">
            <w:pPr>
              <w:jc w:val="center"/>
              <w:rPr>
                <w:sz w:val="20"/>
                <w:szCs w:val="20"/>
              </w:rPr>
            </w:pPr>
          </w:p>
          <w:p w14:paraId="2A0EA458" w14:textId="77777777" w:rsidR="00CC763D" w:rsidRDefault="00CC763D" w:rsidP="00CC763D">
            <w:pPr>
              <w:jc w:val="center"/>
              <w:rPr>
                <w:sz w:val="20"/>
                <w:szCs w:val="20"/>
              </w:rPr>
            </w:pPr>
            <w:r>
              <w:rPr>
                <w:sz w:val="20"/>
                <w:szCs w:val="20"/>
              </w:rPr>
              <w:t xml:space="preserve">Návrh zákona </w:t>
            </w:r>
          </w:p>
          <w:p w14:paraId="0EC3981E" w14:textId="77777777" w:rsidR="00CC763D" w:rsidRDefault="00CC763D" w:rsidP="00CC763D">
            <w:pPr>
              <w:jc w:val="center"/>
              <w:rPr>
                <w:sz w:val="20"/>
                <w:szCs w:val="20"/>
              </w:rPr>
            </w:pPr>
          </w:p>
          <w:p w14:paraId="00AF69B4" w14:textId="77777777" w:rsidR="00CC763D" w:rsidRDefault="00CC763D" w:rsidP="00CC763D">
            <w:pPr>
              <w:jc w:val="center"/>
              <w:rPr>
                <w:sz w:val="20"/>
                <w:szCs w:val="20"/>
              </w:rPr>
            </w:pPr>
          </w:p>
          <w:p w14:paraId="6476D7B5" w14:textId="77777777" w:rsidR="00CC763D" w:rsidRDefault="00CC763D" w:rsidP="00CC763D">
            <w:pPr>
              <w:jc w:val="center"/>
              <w:rPr>
                <w:sz w:val="20"/>
                <w:szCs w:val="20"/>
              </w:rPr>
            </w:pPr>
          </w:p>
          <w:p w14:paraId="3E3E393C" w14:textId="77777777" w:rsidR="00CC763D" w:rsidRDefault="00CC763D" w:rsidP="00CC763D">
            <w:pPr>
              <w:jc w:val="center"/>
              <w:rPr>
                <w:sz w:val="20"/>
                <w:szCs w:val="20"/>
              </w:rPr>
            </w:pPr>
          </w:p>
          <w:p w14:paraId="3385874C" w14:textId="207BE08A" w:rsidR="00CC763D" w:rsidRDefault="00CC763D" w:rsidP="00CC763D">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24A44E98" w14:textId="77777777" w:rsidR="00CC763D" w:rsidRDefault="00CC763D" w:rsidP="00CC763D">
            <w:pPr>
              <w:pStyle w:val="Normlny0"/>
              <w:jc w:val="center"/>
            </w:pPr>
            <w:r>
              <w:t>Č: I</w:t>
            </w:r>
          </w:p>
          <w:p w14:paraId="4E67EAD8" w14:textId="205C02F1" w:rsidR="00CC763D" w:rsidRDefault="00CC763D" w:rsidP="00CC763D">
            <w:pPr>
              <w:pStyle w:val="Normlny0"/>
              <w:jc w:val="center"/>
            </w:pPr>
            <w:r>
              <w:t xml:space="preserve">§: </w:t>
            </w:r>
            <w:r w:rsidR="00C62910">
              <w:t>4</w:t>
            </w:r>
            <w:r w:rsidR="00D850A5">
              <w:t>4</w:t>
            </w:r>
          </w:p>
          <w:p w14:paraId="28BBB133" w14:textId="58DD7ADF" w:rsidR="00CC763D" w:rsidRDefault="00CC763D" w:rsidP="00CC763D">
            <w:pPr>
              <w:pStyle w:val="Normlny0"/>
              <w:jc w:val="center"/>
            </w:pPr>
            <w:r>
              <w:t>O: 1</w:t>
            </w:r>
          </w:p>
          <w:p w14:paraId="03A94135" w14:textId="77777777" w:rsidR="00CC763D" w:rsidRDefault="00CC763D" w:rsidP="00CC763D">
            <w:pPr>
              <w:pStyle w:val="Normlny0"/>
              <w:jc w:val="center"/>
            </w:pPr>
          </w:p>
          <w:p w14:paraId="0F372E7A" w14:textId="77777777" w:rsidR="00CC763D" w:rsidRDefault="00CC763D" w:rsidP="00CC763D">
            <w:pPr>
              <w:pStyle w:val="Normlny0"/>
              <w:jc w:val="center"/>
            </w:pPr>
          </w:p>
          <w:p w14:paraId="52FEB5D7" w14:textId="77777777" w:rsidR="00CC763D" w:rsidRDefault="00CC763D" w:rsidP="00CC763D">
            <w:pPr>
              <w:pStyle w:val="Normlny0"/>
              <w:jc w:val="center"/>
            </w:pPr>
          </w:p>
          <w:p w14:paraId="1092E9CD" w14:textId="2F2A7DB3" w:rsidR="00CC763D" w:rsidRDefault="00CC763D" w:rsidP="00CC763D">
            <w:pPr>
              <w:pStyle w:val="Normlny0"/>
              <w:jc w:val="center"/>
            </w:pPr>
          </w:p>
          <w:p w14:paraId="6F201824" w14:textId="77777777" w:rsidR="00CC763D" w:rsidRDefault="00CC763D" w:rsidP="00341203">
            <w:pPr>
              <w:pStyle w:val="Normlny0"/>
            </w:pPr>
          </w:p>
          <w:p w14:paraId="16F3207A" w14:textId="77777777" w:rsidR="001A7961" w:rsidRDefault="001A7961" w:rsidP="00CC763D">
            <w:pPr>
              <w:pStyle w:val="Normlny0"/>
              <w:jc w:val="center"/>
            </w:pPr>
          </w:p>
          <w:p w14:paraId="3D4AFF89" w14:textId="77777777" w:rsidR="00CC763D" w:rsidRDefault="00CC763D" w:rsidP="00CC763D">
            <w:pPr>
              <w:pStyle w:val="Normlny0"/>
              <w:jc w:val="center"/>
            </w:pPr>
            <w:r>
              <w:t>Č: I</w:t>
            </w:r>
          </w:p>
          <w:p w14:paraId="0139F853" w14:textId="04E9979E" w:rsidR="00CC763D" w:rsidRDefault="00CC763D" w:rsidP="00CC763D">
            <w:pPr>
              <w:pStyle w:val="Normlny0"/>
              <w:jc w:val="center"/>
            </w:pPr>
            <w:r>
              <w:t xml:space="preserve">§: </w:t>
            </w:r>
            <w:r w:rsidR="00C62910">
              <w:t>3</w:t>
            </w:r>
            <w:r w:rsidR="00D850A5">
              <w:t>6</w:t>
            </w:r>
          </w:p>
          <w:p w14:paraId="27F83B8E" w14:textId="77777777" w:rsidR="00CC763D" w:rsidRDefault="00CC763D" w:rsidP="00CC763D">
            <w:pPr>
              <w:pStyle w:val="Normlny0"/>
              <w:jc w:val="center"/>
            </w:pPr>
            <w:r>
              <w:t>O: 3</w:t>
            </w:r>
          </w:p>
          <w:p w14:paraId="7911814A" w14:textId="77777777" w:rsidR="00CC763D" w:rsidRDefault="00CC763D" w:rsidP="00CC763D">
            <w:pPr>
              <w:pStyle w:val="Normlny0"/>
              <w:jc w:val="center"/>
            </w:pPr>
            <w:r>
              <w:t>P: g)</w:t>
            </w:r>
          </w:p>
          <w:p w14:paraId="2F99DCE5" w14:textId="77777777" w:rsidR="00CC763D" w:rsidRDefault="00CC763D" w:rsidP="00CC763D">
            <w:pPr>
              <w:pStyle w:val="Normlny0"/>
              <w:jc w:val="center"/>
            </w:pPr>
          </w:p>
          <w:p w14:paraId="3CBC19BA" w14:textId="77777777" w:rsidR="00CC763D" w:rsidRDefault="00CC763D" w:rsidP="00CC763D">
            <w:pPr>
              <w:pStyle w:val="Normlny0"/>
              <w:jc w:val="center"/>
            </w:pPr>
          </w:p>
          <w:p w14:paraId="4E7434BE" w14:textId="09DD021E" w:rsidR="00CC763D" w:rsidRDefault="00CC763D" w:rsidP="00CC763D">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7A12BCF" w14:textId="3600A3A3" w:rsidR="00D850A5" w:rsidRPr="00996823" w:rsidRDefault="00D850A5" w:rsidP="00D850A5">
            <w:pPr>
              <w:jc w:val="both"/>
              <w:rPr>
                <w:sz w:val="20"/>
                <w:szCs w:val="20"/>
              </w:rPr>
            </w:pPr>
            <w:r w:rsidRPr="00996823">
              <w:rPr>
                <w:sz w:val="20"/>
                <w:szCs w:val="20"/>
              </w:rPr>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 </w:t>
            </w:r>
          </w:p>
          <w:p w14:paraId="2D1A9E7C" w14:textId="77777777" w:rsidR="00D850A5" w:rsidRPr="00996823" w:rsidRDefault="00D850A5" w:rsidP="00D850A5">
            <w:pPr>
              <w:jc w:val="both"/>
              <w:rPr>
                <w:sz w:val="20"/>
                <w:szCs w:val="20"/>
              </w:rPr>
            </w:pPr>
          </w:p>
          <w:p w14:paraId="7E60E7AB" w14:textId="761825E7" w:rsidR="00CC763D" w:rsidRPr="00CC763D" w:rsidRDefault="00CC763D" w:rsidP="00CE488B">
            <w:pPr>
              <w:jc w:val="both"/>
              <w:rPr>
                <w:sz w:val="20"/>
                <w:szCs w:val="20"/>
              </w:rPr>
            </w:pPr>
            <w:r w:rsidRPr="00CC763D">
              <w:rPr>
                <w:sz w:val="20"/>
                <w:szCs w:val="20"/>
              </w:rPr>
              <w:t xml:space="preserve">(3) Opisná časť </w:t>
            </w:r>
            <w:r w:rsidR="001A7961">
              <w:rPr>
                <w:sz w:val="20"/>
                <w:szCs w:val="20"/>
              </w:rPr>
              <w:t xml:space="preserve">verejného </w:t>
            </w:r>
            <w:r w:rsidRPr="00CC763D">
              <w:rPr>
                <w:sz w:val="20"/>
                <w:szCs w:val="20"/>
              </w:rPr>
              <w:t xml:space="preserve">plánu obsahuje </w:t>
            </w:r>
          </w:p>
          <w:p w14:paraId="6DDCA089" w14:textId="2ED1688B" w:rsidR="00CC763D" w:rsidRDefault="005162B1" w:rsidP="00CE488B">
            <w:pPr>
              <w:autoSpaceDE/>
              <w:autoSpaceDN/>
              <w:jc w:val="both"/>
              <w:rPr>
                <w:sz w:val="20"/>
                <w:szCs w:val="20"/>
              </w:rPr>
            </w:pPr>
            <w:r w:rsidRPr="005162B1">
              <w:rPr>
                <w:sz w:val="20"/>
                <w:szCs w:val="20"/>
              </w:rPr>
              <w:t>g) pravidlá poskytovania informáci</w:t>
            </w:r>
            <w:r w:rsidR="00D850A5">
              <w:rPr>
                <w:sz w:val="20"/>
                <w:szCs w:val="20"/>
              </w:rPr>
              <w:t>í zamestnancom a ich zástupcom</w:t>
            </w:r>
            <w:r w:rsidR="00D850A5">
              <w:rPr>
                <w:sz w:val="20"/>
                <w:szCs w:val="20"/>
                <w:vertAlign w:val="superscript"/>
              </w:rPr>
              <w:t>1</w:t>
            </w:r>
            <w:r w:rsidR="000E1057">
              <w:rPr>
                <w:sz w:val="20"/>
                <w:szCs w:val="20"/>
                <w:vertAlign w:val="superscript"/>
              </w:rPr>
              <w:t>7</w:t>
            </w:r>
            <w:r w:rsidR="00D850A5">
              <w:rPr>
                <w:sz w:val="20"/>
                <w:szCs w:val="20"/>
                <w:vertAlign w:val="superscript"/>
              </w:rPr>
              <w:t>)</w:t>
            </w:r>
            <w:r w:rsidRPr="005162B1">
              <w:rPr>
                <w:sz w:val="20"/>
                <w:szCs w:val="2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r w:rsidR="00CC763D" w:rsidRPr="00CC763D">
              <w:rPr>
                <w:sz w:val="20"/>
                <w:szCs w:val="20"/>
              </w:rPr>
              <w:t xml:space="preserve"> </w:t>
            </w:r>
          </w:p>
          <w:p w14:paraId="44078774" w14:textId="77777777" w:rsidR="00D850A5" w:rsidRDefault="00D850A5" w:rsidP="00CC763D">
            <w:pPr>
              <w:autoSpaceDE/>
              <w:autoSpaceDN/>
              <w:rPr>
                <w:sz w:val="20"/>
                <w:szCs w:val="20"/>
              </w:rPr>
            </w:pPr>
          </w:p>
          <w:p w14:paraId="6FE44554" w14:textId="5BEB5A71" w:rsidR="00D850A5" w:rsidRDefault="00D42400" w:rsidP="00CC763D">
            <w:pPr>
              <w:autoSpaceDE/>
              <w:autoSpaceDN/>
              <w:rPr>
                <w:sz w:val="20"/>
                <w:szCs w:val="20"/>
              </w:rPr>
            </w:pPr>
            <w:r>
              <w:rPr>
                <w:sz w:val="20"/>
                <w:szCs w:val="20"/>
              </w:rPr>
              <w:t>Poznámka pod čiarou na odkaz 1</w:t>
            </w:r>
            <w:r w:rsidR="000E1057">
              <w:rPr>
                <w:sz w:val="20"/>
                <w:szCs w:val="20"/>
              </w:rPr>
              <w:t>7</w:t>
            </w:r>
            <w:r w:rsidR="00D850A5">
              <w:rPr>
                <w:sz w:val="20"/>
                <w:szCs w:val="20"/>
              </w:rPr>
              <w:t xml:space="preserve"> znie:</w:t>
            </w:r>
          </w:p>
          <w:p w14:paraId="05347C83" w14:textId="489FE888" w:rsidR="00D850A5" w:rsidRPr="00CC763D" w:rsidRDefault="00AC6E35" w:rsidP="000E1057">
            <w:pPr>
              <w:autoSpaceDE/>
              <w:autoSpaceDN/>
              <w:rPr>
                <w:sz w:val="20"/>
                <w:szCs w:val="20"/>
              </w:rPr>
            </w:pPr>
            <w:r>
              <w:rPr>
                <w:sz w:val="20"/>
                <w:szCs w:val="20"/>
              </w:rPr>
              <w:t>„</w:t>
            </w:r>
            <w:r w:rsidR="00D42400" w:rsidRPr="000E1057">
              <w:rPr>
                <w:sz w:val="20"/>
                <w:szCs w:val="20"/>
                <w:vertAlign w:val="superscript"/>
              </w:rPr>
              <w:t>1</w:t>
            </w:r>
            <w:r w:rsidR="000E1057" w:rsidRPr="000E1057">
              <w:rPr>
                <w:sz w:val="20"/>
                <w:szCs w:val="20"/>
                <w:vertAlign w:val="superscript"/>
              </w:rPr>
              <w:t>7</w:t>
            </w:r>
            <w:r w:rsidR="00D42400">
              <w:rPr>
                <w:sz w:val="20"/>
                <w:szCs w:val="20"/>
              </w:rPr>
              <w:t xml:space="preserve">) </w:t>
            </w:r>
            <w:r w:rsidR="00D850A5" w:rsidRPr="00D42400">
              <w:rPr>
                <w:sz w:val="20"/>
                <w:szCs w:val="20"/>
              </w:rPr>
              <w:t>11a</w:t>
            </w:r>
            <w:r w:rsidR="00D850A5" w:rsidRPr="00D850A5">
              <w:rPr>
                <w:sz w:val="20"/>
                <w:szCs w:val="20"/>
              </w:rPr>
              <w:t xml:space="preserve"> Zákonníka práce.</w:t>
            </w: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4999603E" w14:textId="77777777" w:rsidR="00CC763D" w:rsidRPr="0043448D" w:rsidRDefault="00CC763D" w:rsidP="00CC763D">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46BF2D4F" w14:textId="77777777" w:rsidR="00CC763D" w:rsidRPr="000F687E" w:rsidRDefault="00CC763D" w:rsidP="00CC763D">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2F3A1BE6" w14:textId="77777777" w:rsidR="00CC763D" w:rsidRPr="002C2D0F" w:rsidRDefault="00CC763D" w:rsidP="00CC763D">
            <w:pPr>
              <w:jc w:val="both"/>
              <w:rPr>
                <w:b/>
                <w:sz w:val="20"/>
                <w:szCs w:val="20"/>
              </w:rPr>
            </w:pPr>
          </w:p>
          <w:p w14:paraId="634D051E" w14:textId="77777777" w:rsidR="00CC763D" w:rsidRPr="002C2D0F" w:rsidRDefault="00CC763D" w:rsidP="00CC763D">
            <w:pPr>
              <w:jc w:val="both"/>
              <w:rPr>
                <w:b/>
                <w:sz w:val="20"/>
                <w:szCs w:val="20"/>
              </w:rPr>
            </w:pPr>
          </w:p>
          <w:p w14:paraId="1CCA4371" w14:textId="77777777" w:rsidR="00CC763D" w:rsidRPr="002C2D0F" w:rsidRDefault="00CC763D" w:rsidP="00CC763D">
            <w:pPr>
              <w:jc w:val="both"/>
              <w:rPr>
                <w:b/>
                <w:sz w:val="20"/>
                <w:szCs w:val="20"/>
              </w:rPr>
            </w:pPr>
          </w:p>
          <w:p w14:paraId="1689FCFA" w14:textId="77777777" w:rsidR="00CC763D" w:rsidRPr="002C2D0F" w:rsidRDefault="00CC763D" w:rsidP="00CC763D">
            <w:pPr>
              <w:jc w:val="both"/>
              <w:rPr>
                <w:b/>
                <w:sz w:val="20"/>
                <w:szCs w:val="20"/>
              </w:rPr>
            </w:pPr>
          </w:p>
          <w:p w14:paraId="46BABBC4" w14:textId="77777777" w:rsidR="00CC763D" w:rsidRPr="002C2D0F" w:rsidRDefault="00CC763D" w:rsidP="00CC763D">
            <w:pPr>
              <w:jc w:val="both"/>
              <w:rPr>
                <w:b/>
                <w:sz w:val="20"/>
                <w:szCs w:val="20"/>
              </w:rPr>
            </w:pPr>
          </w:p>
          <w:p w14:paraId="5F93C36C" w14:textId="77777777" w:rsidR="00CC763D" w:rsidRPr="0043448D" w:rsidRDefault="00CC763D" w:rsidP="00CC763D">
            <w:pPr>
              <w:jc w:val="both"/>
              <w:rPr>
                <w:b/>
                <w:color w:val="FF0000"/>
                <w:sz w:val="20"/>
                <w:szCs w:val="20"/>
              </w:rPr>
            </w:pPr>
          </w:p>
        </w:tc>
      </w:tr>
      <w:tr w:rsidR="00CC763D" w:rsidRPr="0043448D" w14:paraId="627A039A" w14:textId="77777777" w:rsidTr="00910B57">
        <w:tc>
          <w:tcPr>
            <w:tcW w:w="899" w:type="dxa"/>
            <w:tcBorders>
              <w:top w:val="single" w:sz="4" w:space="0" w:color="auto"/>
              <w:left w:val="single" w:sz="12" w:space="0" w:color="auto"/>
              <w:bottom w:val="single" w:sz="4" w:space="0" w:color="auto"/>
              <w:right w:val="single" w:sz="4" w:space="0" w:color="auto"/>
            </w:tcBorders>
          </w:tcPr>
          <w:p w14:paraId="66512384" w14:textId="23449FB4" w:rsidR="00CC763D" w:rsidRPr="0043448D" w:rsidRDefault="00CC763D" w:rsidP="00CC763D">
            <w:pPr>
              <w:jc w:val="both"/>
              <w:rPr>
                <w:b/>
                <w:bCs/>
                <w:sz w:val="20"/>
                <w:szCs w:val="20"/>
              </w:rPr>
            </w:pPr>
            <w:r w:rsidRPr="0043448D">
              <w:rPr>
                <w:b/>
                <w:bCs/>
                <w:sz w:val="20"/>
                <w:szCs w:val="20"/>
              </w:rPr>
              <w:t>Č: 8</w:t>
            </w:r>
          </w:p>
          <w:p w14:paraId="51CC6DC5" w14:textId="77777777" w:rsidR="00CC763D" w:rsidRPr="0043448D" w:rsidRDefault="00CC763D" w:rsidP="00CC763D">
            <w:pPr>
              <w:jc w:val="both"/>
              <w:rPr>
                <w:b/>
                <w:bCs/>
                <w:sz w:val="20"/>
                <w:szCs w:val="20"/>
              </w:rPr>
            </w:pPr>
            <w:r w:rsidRPr="0043448D">
              <w:rPr>
                <w:b/>
                <w:bCs/>
                <w:sz w:val="20"/>
                <w:szCs w:val="20"/>
              </w:rPr>
              <w:t>O: 1</w:t>
            </w:r>
          </w:p>
          <w:p w14:paraId="2A9C1135" w14:textId="77777777" w:rsidR="00CC763D" w:rsidRDefault="00CC763D" w:rsidP="00CC763D">
            <w:pPr>
              <w:jc w:val="both"/>
              <w:rPr>
                <w:b/>
                <w:bCs/>
                <w:sz w:val="20"/>
                <w:szCs w:val="20"/>
              </w:rPr>
            </w:pPr>
            <w:r w:rsidRPr="0043448D">
              <w:rPr>
                <w:b/>
                <w:bCs/>
                <w:sz w:val="20"/>
                <w:szCs w:val="20"/>
              </w:rPr>
              <w:t>P: g)</w:t>
            </w:r>
          </w:p>
          <w:p w14:paraId="404CF4A6" w14:textId="77777777" w:rsidR="00CC763D" w:rsidRPr="0043448D" w:rsidRDefault="00CC763D" w:rsidP="00CC763D">
            <w:pPr>
              <w:jc w:val="both"/>
              <w:rPr>
                <w:b/>
                <w:bCs/>
                <w:sz w:val="20"/>
                <w:szCs w:val="20"/>
              </w:rPr>
            </w:pPr>
            <w:r>
              <w:rPr>
                <w:b/>
                <w:bCs/>
                <w:sz w:val="20"/>
                <w:szCs w:val="20"/>
              </w:rPr>
              <w:t>PP: iv)</w:t>
            </w:r>
          </w:p>
        </w:tc>
        <w:tc>
          <w:tcPr>
            <w:tcW w:w="3421" w:type="dxa"/>
            <w:tcBorders>
              <w:top w:val="single" w:sz="4" w:space="0" w:color="auto"/>
              <w:left w:val="single" w:sz="4" w:space="0" w:color="auto"/>
              <w:bottom w:val="single" w:sz="4" w:space="0" w:color="auto"/>
              <w:right w:val="single" w:sz="4" w:space="0" w:color="auto"/>
            </w:tcBorders>
          </w:tcPr>
          <w:p w14:paraId="63524856" w14:textId="77777777" w:rsidR="00CC763D" w:rsidRDefault="00CC763D" w:rsidP="00CC763D">
            <w:pPr>
              <w:adjustRightInd w:val="0"/>
              <w:ind w:left="305"/>
              <w:jc w:val="both"/>
              <w:rPr>
                <w:sz w:val="20"/>
                <w:szCs w:val="20"/>
              </w:rPr>
            </w:pPr>
            <w:r w:rsidRPr="0043448D">
              <w:rPr>
                <w:sz w:val="20"/>
                <w:szCs w:val="20"/>
              </w:rPr>
              <w:t xml:space="preserve">iv) prípadne celkové dôsledky, pokiaľ ide o zamestnanie, ako je prepúšťanie, práca na skrátený pracovný úväzok alebo podobne; </w:t>
            </w:r>
          </w:p>
          <w:p w14:paraId="66AE08BF" w14:textId="77777777" w:rsidR="00CC763D" w:rsidRPr="0043448D" w:rsidRDefault="00CC763D" w:rsidP="00CC763D">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3D926ABE" w14:textId="77777777" w:rsidR="00CC763D" w:rsidRPr="0043448D" w:rsidRDefault="00CC763D" w:rsidP="00CC763D">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4BC7F9F3" w14:textId="77777777" w:rsidR="00CC763D" w:rsidRDefault="00CC763D" w:rsidP="00CC763D">
            <w:pPr>
              <w:jc w:val="center"/>
              <w:rPr>
                <w:sz w:val="20"/>
                <w:szCs w:val="20"/>
              </w:rPr>
            </w:pPr>
            <w:r>
              <w:rPr>
                <w:sz w:val="20"/>
                <w:szCs w:val="20"/>
              </w:rPr>
              <w:t xml:space="preserve">Návrh zákona </w:t>
            </w:r>
          </w:p>
          <w:p w14:paraId="51CCB96A" w14:textId="77777777" w:rsidR="00CC763D" w:rsidRDefault="00CC763D" w:rsidP="00CC763D">
            <w:pPr>
              <w:jc w:val="center"/>
              <w:rPr>
                <w:sz w:val="20"/>
                <w:szCs w:val="20"/>
              </w:rPr>
            </w:pPr>
          </w:p>
          <w:p w14:paraId="35F2050E" w14:textId="77777777" w:rsidR="00CC763D" w:rsidRDefault="00CC763D" w:rsidP="00CC763D">
            <w:pPr>
              <w:jc w:val="center"/>
              <w:rPr>
                <w:sz w:val="20"/>
                <w:szCs w:val="20"/>
              </w:rPr>
            </w:pPr>
          </w:p>
          <w:p w14:paraId="20B8B2FE" w14:textId="77777777" w:rsidR="00CC763D" w:rsidRDefault="00CC763D" w:rsidP="00CC763D">
            <w:pPr>
              <w:jc w:val="center"/>
              <w:rPr>
                <w:sz w:val="20"/>
                <w:szCs w:val="20"/>
              </w:rPr>
            </w:pPr>
          </w:p>
          <w:p w14:paraId="68B789FF" w14:textId="77777777" w:rsidR="00CC763D" w:rsidRDefault="00CC763D" w:rsidP="00CC763D">
            <w:pPr>
              <w:jc w:val="center"/>
              <w:rPr>
                <w:sz w:val="20"/>
                <w:szCs w:val="20"/>
              </w:rPr>
            </w:pPr>
          </w:p>
          <w:p w14:paraId="6435DFAA" w14:textId="77777777" w:rsidR="00CC763D" w:rsidRDefault="00CC763D" w:rsidP="00CC763D">
            <w:pPr>
              <w:jc w:val="center"/>
              <w:rPr>
                <w:sz w:val="20"/>
                <w:szCs w:val="20"/>
              </w:rPr>
            </w:pPr>
          </w:p>
          <w:p w14:paraId="01D26968" w14:textId="77777777" w:rsidR="00CC763D" w:rsidRDefault="00CC763D" w:rsidP="00CC763D">
            <w:pPr>
              <w:jc w:val="center"/>
              <w:rPr>
                <w:sz w:val="20"/>
                <w:szCs w:val="20"/>
              </w:rPr>
            </w:pPr>
          </w:p>
          <w:p w14:paraId="4611266E" w14:textId="77777777" w:rsidR="001A7961" w:rsidRDefault="001A7961" w:rsidP="00CC763D">
            <w:pPr>
              <w:jc w:val="center"/>
              <w:rPr>
                <w:sz w:val="20"/>
                <w:szCs w:val="20"/>
              </w:rPr>
            </w:pPr>
          </w:p>
          <w:p w14:paraId="461A5290" w14:textId="77777777" w:rsidR="00CC763D" w:rsidRDefault="00CC763D" w:rsidP="00CC763D">
            <w:pPr>
              <w:jc w:val="center"/>
              <w:rPr>
                <w:sz w:val="20"/>
                <w:szCs w:val="20"/>
              </w:rPr>
            </w:pPr>
            <w:r>
              <w:rPr>
                <w:sz w:val="20"/>
                <w:szCs w:val="20"/>
              </w:rPr>
              <w:lastRenderedPageBreak/>
              <w:t xml:space="preserve">Návrh zákona </w:t>
            </w:r>
          </w:p>
          <w:p w14:paraId="7ADE2E7A" w14:textId="77777777" w:rsidR="00CC763D" w:rsidRDefault="00CC763D" w:rsidP="00CC763D">
            <w:pPr>
              <w:jc w:val="center"/>
              <w:rPr>
                <w:sz w:val="20"/>
                <w:szCs w:val="20"/>
              </w:rPr>
            </w:pPr>
          </w:p>
          <w:p w14:paraId="38A9FBE7" w14:textId="77777777" w:rsidR="00CC763D" w:rsidRDefault="00CC763D" w:rsidP="00CC763D">
            <w:pPr>
              <w:jc w:val="center"/>
              <w:rPr>
                <w:sz w:val="20"/>
                <w:szCs w:val="20"/>
              </w:rPr>
            </w:pPr>
          </w:p>
          <w:p w14:paraId="6C3190E0" w14:textId="77777777" w:rsidR="00CC763D" w:rsidRDefault="00CC763D" w:rsidP="00CC763D">
            <w:pPr>
              <w:jc w:val="center"/>
              <w:rPr>
                <w:sz w:val="20"/>
                <w:szCs w:val="20"/>
              </w:rPr>
            </w:pPr>
          </w:p>
          <w:p w14:paraId="448FD7E9" w14:textId="77777777" w:rsidR="00CC763D" w:rsidRDefault="00CC763D" w:rsidP="00CC763D">
            <w:pPr>
              <w:jc w:val="center"/>
              <w:rPr>
                <w:sz w:val="20"/>
                <w:szCs w:val="20"/>
              </w:rPr>
            </w:pPr>
          </w:p>
          <w:p w14:paraId="249A7E37" w14:textId="7FED4048" w:rsidR="00CC763D" w:rsidRDefault="00CC763D" w:rsidP="00CC763D">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FBF2007" w14:textId="77777777" w:rsidR="00CC763D" w:rsidRDefault="00CC763D" w:rsidP="00CC763D">
            <w:pPr>
              <w:pStyle w:val="Normlny0"/>
              <w:jc w:val="center"/>
            </w:pPr>
            <w:r>
              <w:lastRenderedPageBreak/>
              <w:t>Č: I</w:t>
            </w:r>
          </w:p>
          <w:p w14:paraId="723C7957" w14:textId="615044FD" w:rsidR="00CC763D" w:rsidRDefault="00CC763D" w:rsidP="00CC763D">
            <w:pPr>
              <w:pStyle w:val="Normlny0"/>
              <w:jc w:val="center"/>
            </w:pPr>
            <w:r>
              <w:t xml:space="preserve">§: </w:t>
            </w:r>
            <w:r w:rsidR="00C62910">
              <w:t>4</w:t>
            </w:r>
            <w:r w:rsidR="00D850A5">
              <w:t>4</w:t>
            </w:r>
          </w:p>
          <w:p w14:paraId="150805C7" w14:textId="77777777" w:rsidR="00CC763D" w:rsidRDefault="00CC763D" w:rsidP="00CC763D">
            <w:pPr>
              <w:pStyle w:val="Normlny0"/>
              <w:jc w:val="center"/>
            </w:pPr>
            <w:r>
              <w:t>O: 1</w:t>
            </w:r>
          </w:p>
          <w:p w14:paraId="1BB06897" w14:textId="77777777" w:rsidR="00CC763D" w:rsidRDefault="00CC763D" w:rsidP="00CC763D">
            <w:pPr>
              <w:pStyle w:val="Normlny0"/>
              <w:jc w:val="center"/>
            </w:pPr>
          </w:p>
          <w:p w14:paraId="773FE83B" w14:textId="77777777" w:rsidR="00CC763D" w:rsidRDefault="00CC763D" w:rsidP="00CC763D">
            <w:pPr>
              <w:pStyle w:val="Normlny0"/>
              <w:jc w:val="center"/>
            </w:pPr>
          </w:p>
          <w:p w14:paraId="69BD10A6" w14:textId="77777777" w:rsidR="00CC763D" w:rsidRDefault="00CC763D" w:rsidP="00CC763D">
            <w:pPr>
              <w:pStyle w:val="Normlny0"/>
              <w:jc w:val="center"/>
            </w:pPr>
          </w:p>
          <w:p w14:paraId="1E4AE098" w14:textId="77777777" w:rsidR="00CC763D" w:rsidRDefault="00CC763D" w:rsidP="00CC763D">
            <w:pPr>
              <w:pStyle w:val="Normlny0"/>
              <w:jc w:val="center"/>
            </w:pPr>
          </w:p>
          <w:p w14:paraId="3996F31F" w14:textId="77777777" w:rsidR="00CC763D" w:rsidRDefault="00CC763D" w:rsidP="00CC763D">
            <w:pPr>
              <w:pStyle w:val="Normlny0"/>
              <w:jc w:val="center"/>
            </w:pPr>
          </w:p>
          <w:p w14:paraId="7A77EF29" w14:textId="77777777" w:rsidR="001A7961" w:rsidRDefault="001A7961" w:rsidP="00CC763D">
            <w:pPr>
              <w:pStyle w:val="Normlny0"/>
              <w:jc w:val="center"/>
            </w:pPr>
          </w:p>
          <w:p w14:paraId="6EF9C62C" w14:textId="77777777" w:rsidR="00CC763D" w:rsidRDefault="00CC763D" w:rsidP="00CC763D">
            <w:pPr>
              <w:pStyle w:val="Normlny0"/>
              <w:jc w:val="center"/>
            </w:pPr>
            <w:r>
              <w:lastRenderedPageBreak/>
              <w:t>Č: I</w:t>
            </w:r>
          </w:p>
          <w:p w14:paraId="7F3484FC" w14:textId="5F737DD1" w:rsidR="00CC763D" w:rsidRDefault="00CC763D" w:rsidP="00CC763D">
            <w:pPr>
              <w:pStyle w:val="Normlny0"/>
              <w:jc w:val="center"/>
            </w:pPr>
            <w:r>
              <w:t xml:space="preserve">§: </w:t>
            </w:r>
            <w:r w:rsidR="00C62910">
              <w:t>3</w:t>
            </w:r>
            <w:r w:rsidR="00D850A5">
              <w:t>6</w:t>
            </w:r>
          </w:p>
          <w:p w14:paraId="1CDEB342" w14:textId="77777777" w:rsidR="00CC763D" w:rsidRDefault="00CC763D" w:rsidP="00CC763D">
            <w:pPr>
              <w:pStyle w:val="Normlny0"/>
              <w:jc w:val="center"/>
            </w:pPr>
            <w:r>
              <w:t>O: 3</w:t>
            </w:r>
          </w:p>
          <w:p w14:paraId="268F9A42" w14:textId="77777777" w:rsidR="00CC763D" w:rsidRDefault="00CC763D" w:rsidP="00CC763D">
            <w:pPr>
              <w:pStyle w:val="Normlny0"/>
              <w:jc w:val="center"/>
            </w:pPr>
            <w:r>
              <w:t>P: g)</w:t>
            </w:r>
          </w:p>
          <w:p w14:paraId="6E1DA10D" w14:textId="77777777" w:rsidR="00CC763D" w:rsidRDefault="00CC763D" w:rsidP="00CC763D">
            <w:pPr>
              <w:pStyle w:val="Normlny0"/>
              <w:jc w:val="center"/>
            </w:pPr>
          </w:p>
          <w:p w14:paraId="01B87014" w14:textId="77777777" w:rsidR="00CC763D" w:rsidRDefault="00CC763D" w:rsidP="00CC763D">
            <w:pPr>
              <w:pStyle w:val="Normlny0"/>
              <w:jc w:val="center"/>
            </w:pPr>
          </w:p>
          <w:p w14:paraId="6979AEF2" w14:textId="27BE6F43" w:rsidR="00CC763D" w:rsidRDefault="00CC763D" w:rsidP="00CC763D">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C785CBD" w14:textId="619F19CB"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xml:space="preserve">§ 127 Civilného sporového poriadku; </w:t>
            </w:r>
            <w:r w:rsidRPr="00996823">
              <w:rPr>
                <w:sz w:val="20"/>
                <w:szCs w:val="20"/>
              </w:rPr>
              <w:t xml:space="preserve">k návrhu na potvrdenie verejného plánu dlžník pripojí zápisnicu zo schvaľovacej schôdze, ňou schválený verejný plán a prílohy verejného plánu. Ustanovenia § 7 ods. 3 a 4 sa použijú primerane. </w:t>
            </w:r>
          </w:p>
          <w:p w14:paraId="508A7A3A" w14:textId="77777777" w:rsidR="00D850A5" w:rsidRPr="00996823" w:rsidRDefault="00D850A5" w:rsidP="00D850A5">
            <w:pPr>
              <w:jc w:val="both"/>
              <w:rPr>
                <w:sz w:val="20"/>
                <w:szCs w:val="20"/>
              </w:rPr>
            </w:pPr>
          </w:p>
          <w:p w14:paraId="28225D00" w14:textId="044FD683" w:rsidR="00CC763D" w:rsidRPr="00CC763D" w:rsidRDefault="00CC763D" w:rsidP="00CE488B">
            <w:pPr>
              <w:jc w:val="both"/>
              <w:rPr>
                <w:sz w:val="20"/>
                <w:szCs w:val="20"/>
              </w:rPr>
            </w:pPr>
            <w:r w:rsidRPr="00CC763D">
              <w:rPr>
                <w:sz w:val="20"/>
                <w:szCs w:val="20"/>
              </w:rPr>
              <w:lastRenderedPageBreak/>
              <w:t>(3) Opisná časť</w:t>
            </w:r>
            <w:r w:rsidR="001A7961">
              <w:rPr>
                <w:sz w:val="20"/>
                <w:szCs w:val="20"/>
              </w:rPr>
              <w:t xml:space="preserve"> verejného</w:t>
            </w:r>
            <w:r w:rsidRPr="00CC763D">
              <w:rPr>
                <w:sz w:val="20"/>
                <w:szCs w:val="20"/>
              </w:rPr>
              <w:t xml:space="preserve"> plánu obsahuje </w:t>
            </w:r>
          </w:p>
          <w:p w14:paraId="3B159513" w14:textId="07B809EA" w:rsidR="00D850A5" w:rsidRDefault="00D850A5" w:rsidP="00CE488B">
            <w:pPr>
              <w:autoSpaceDE/>
              <w:autoSpaceDN/>
              <w:jc w:val="both"/>
              <w:rPr>
                <w:sz w:val="20"/>
                <w:szCs w:val="20"/>
              </w:rPr>
            </w:pPr>
            <w:r w:rsidRPr="005162B1">
              <w:rPr>
                <w:sz w:val="20"/>
                <w:szCs w:val="20"/>
              </w:rPr>
              <w:t>g) pravidlá poskytovania informáci</w:t>
            </w:r>
            <w:r>
              <w:rPr>
                <w:sz w:val="20"/>
                <w:szCs w:val="20"/>
              </w:rPr>
              <w:t>í zamestnancom a ich zástupcom</w:t>
            </w:r>
            <w:r>
              <w:rPr>
                <w:sz w:val="20"/>
                <w:szCs w:val="20"/>
                <w:vertAlign w:val="superscript"/>
              </w:rPr>
              <w:t>1</w:t>
            </w:r>
            <w:r w:rsidR="000E1057">
              <w:rPr>
                <w:sz w:val="20"/>
                <w:szCs w:val="20"/>
                <w:vertAlign w:val="superscript"/>
              </w:rPr>
              <w:t>7</w:t>
            </w:r>
            <w:r>
              <w:rPr>
                <w:sz w:val="20"/>
                <w:szCs w:val="20"/>
                <w:vertAlign w:val="superscript"/>
              </w:rPr>
              <w:t>)</w:t>
            </w:r>
            <w:r w:rsidRPr="005162B1">
              <w:rPr>
                <w:sz w:val="20"/>
                <w:szCs w:val="2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r w:rsidRPr="00CC763D">
              <w:rPr>
                <w:sz w:val="20"/>
                <w:szCs w:val="20"/>
              </w:rPr>
              <w:t xml:space="preserve"> </w:t>
            </w:r>
          </w:p>
          <w:p w14:paraId="4604BDB6" w14:textId="77777777" w:rsidR="00D850A5" w:rsidRDefault="00D850A5" w:rsidP="00D850A5">
            <w:pPr>
              <w:autoSpaceDE/>
              <w:autoSpaceDN/>
              <w:rPr>
                <w:sz w:val="20"/>
                <w:szCs w:val="20"/>
              </w:rPr>
            </w:pPr>
          </w:p>
          <w:p w14:paraId="3EEED7B8" w14:textId="0801ABEA" w:rsidR="00D850A5" w:rsidRDefault="00D850A5" w:rsidP="00D850A5">
            <w:pPr>
              <w:autoSpaceDE/>
              <w:autoSpaceDN/>
              <w:rPr>
                <w:sz w:val="20"/>
                <w:szCs w:val="20"/>
              </w:rPr>
            </w:pPr>
            <w:r>
              <w:rPr>
                <w:sz w:val="20"/>
                <w:szCs w:val="20"/>
              </w:rPr>
              <w:t>Poznámka pod čiarou na odkaz 1</w:t>
            </w:r>
            <w:r w:rsidR="000E1057">
              <w:rPr>
                <w:sz w:val="20"/>
                <w:szCs w:val="20"/>
              </w:rPr>
              <w:t>7</w:t>
            </w:r>
            <w:r>
              <w:rPr>
                <w:sz w:val="20"/>
                <w:szCs w:val="20"/>
              </w:rPr>
              <w:t xml:space="preserve"> znie:</w:t>
            </w:r>
          </w:p>
          <w:p w14:paraId="743C2460" w14:textId="5F5483FB" w:rsidR="00CC763D" w:rsidRDefault="003257FD" w:rsidP="000E1057">
            <w:pPr>
              <w:rPr>
                <w:sz w:val="20"/>
                <w:szCs w:val="21"/>
              </w:rPr>
            </w:pPr>
            <w:r>
              <w:rPr>
                <w:sz w:val="20"/>
                <w:szCs w:val="20"/>
              </w:rPr>
              <w:t>„</w:t>
            </w:r>
            <w:r w:rsidR="00705EB7">
              <w:rPr>
                <w:sz w:val="20"/>
                <w:szCs w:val="20"/>
                <w:vertAlign w:val="superscript"/>
              </w:rPr>
              <w:t>1</w:t>
            </w:r>
            <w:r w:rsidR="000E1057">
              <w:rPr>
                <w:sz w:val="20"/>
                <w:szCs w:val="20"/>
                <w:vertAlign w:val="superscript"/>
              </w:rPr>
              <w:t>7</w:t>
            </w:r>
            <w:r w:rsidR="00705EB7">
              <w:rPr>
                <w:sz w:val="20"/>
                <w:szCs w:val="20"/>
              </w:rPr>
              <w:t xml:space="preserve">) </w:t>
            </w:r>
            <w:r w:rsidR="00D850A5" w:rsidRPr="00705EB7">
              <w:rPr>
                <w:sz w:val="20"/>
                <w:szCs w:val="20"/>
              </w:rPr>
              <w:t>11a</w:t>
            </w:r>
            <w:r w:rsidR="00D850A5" w:rsidRPr="00D850A5">
              <w:rPr>
                <w:sz w:val="20"/>
                <w:szCs w:val="20"/>
              </w:rPr>
              <w:t xml:space="preserve"> Zákonníka práce.</w:t>
            </w: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424C7D4C" w14:textId="77777777" w:rsidR="00CC763D" w:rsidRPr="0043448D" w:rsidRDefault="00CC763D" w:rsidP="00CC763D">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5EE00390" w14:textId="77777777" w:rsidR="00CC763D" w:rsidRPr="000F687E" w:rsidRDefault="00CC763D" w:rsidP="00CC763D">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52F5A3A6" w14:textId="77777777" w:rsidR="00CC763D" w:rsidRPr="002C2D0F" w:rsidRDefault="00CC763D" w:rsidP="00CC763D">
            <w:pPr>
              <w:jc w:val="both"/>
              <w:rPr>
                <w:b/>
                <w:sz w:val="20"/>
                <w:szCs w:val="20"/>
              </w:rPr>
            </w:pPr>
          </w:p>
          <w:p w14:paraId="3493E635" w14:textId="77777777" w:rsidR="00CC763D" w:rsidRPr="002C2D0F" w:rsidRDefault="00CC763D" w:rsidP="00CC763D">
            <w:pPr>
              <w:jc w:val="both"/>
              <w:rPr>
                <w:b/>
                <w:sz w:val="20"/>
                <w:szCs w:val="20"/>
              </w:rPr>
            </w:pPr>
          </w:p>
          <w:p w14:paraId="28F33CFF" w14:textId="77777777" w:rsidR="00CC763D" w:rsidRPr="002C2D0F" w:rsidRDefault="00CC763D" w:rsidP="00CC763D">
            <w:pPr>
              <w:jc w:val="both"/>
              <w:rPr>
                <w:b/>
                <w:sz w:val="20"/>
                <w:szCs w:val="20"/>
              </w:rPr>
            </w:pPr>
          </w:p>
          <w:p w14:paraId="1677CFE4" w14:textId="77777777" w:rsidR="00CC763D" w:rsidRPr="002C2D0F" w:rsidRDefault="00CC763D" w:rsidP="00CC763D">
            <w:pPr>
              <w:jc w:val="both"/>
              <w:rPr>
                <w:b/>
                <w:sz w:val="20"/>
                <w:szCs w:val="20"/>
              </w:rPr>
            </w:pPr>
          </w:p>
          <w:p w14:paraId="0D6F1BB9" w14:textId="77777777" w:rsidR="00CC763D" w:rsidRPr="002C2D0F" w:rsidRDefault="00CC763D" w:rsidP="00CC763D">
            <w:pPr>
              <w:jc w:val="both"/>
              <w:rPr>
                <w:b/>
                <w:sz w:val="20"/>
                <w:szCs w:val="20"/>
              </w:rPr>
            </w:pPr>
          </w:p>
          <w:p w14:paraId="548DE43E" w14:textId="77777777" w:rsidR="00CC763D" w:rsidRPr="0043448D" w:rsidRDefault="00CC763D" w:rsidP="00CC763D">
            <w:pPr>
              <w:jc w:val="both"/>
              <w:rPr>
                <w:b/>
                <w:color w:val="FF0000"/>
                <w:sz w:val="20"/>
                <w:szCs w:val="20"/>
              </w:rPr>
            </w:pPr>
          </w:p>
        </w:tc>
      </w:tr>
      <w:tr w:rsidR="00CC763D" w:rsidRPr="0043448D" w14:paraId="24441204" w14:textId="77777777" w:rsidTr="00910B57">
        <w:tc>
          <w:tcPr>
            <w:tcW w:w="899" w:type="dxa"/>
            <w:tcBorders>
              <w:top w:val="single" w:sz="4" w:space="0" w:color="auto"/>
              <w:left w:val="single" w:sz="12" w:space="0" w:color="auto"/>
              <w:bottom w:val="single" w:sz="4" w:space="0" w:color="auto"/>
              <w:right w:val="single" w:sz="4" w:space="0" w:color="auto"/>
            </w:tcBorders>
          </w:tcPr>
          <w:p w14:paraId="7DE9060E" w14:textId="77777777" w:rsidR="00CC763D" w:rsidRPr="0043448D" w:rsidRDefault="00CC763D" w:rsidP="00CC763D">
            <w:pPr>
              <w:jc w:val="both"/>
              <w:rPr>
                <w:b/>
                <w:bCs/>
                <w:sz w:val="20"/>
                <w:szCs w:val="20"/>
              </w:rPr>
            </w:pPr>
            <w:r w:rsidRPr="0043448D">
              <w:rPr>
                <w:b/>
                <w:bCs/>
                <w:sz w:val="20"/>
                <w:szCs w:val="20"/>
              </w:rPr>
              <w:lastRenderedPageBreak/>
              <w:t>Č: 8</w:t>
            </w:r>
          </w:p>
          <w:p w14:paraId="6F9A427E" w14:textId="77777777" w:rsidR="00CC763D" w:rsidRPr="0043448D" w:rsidRDefault="00CC763D" w:rsidP="00CC763D">
            <w:pPr>
              <w:jc w:val="both"/>
              <w:rPr>
                <w:b/>
                <w:bCs/>
                <w:sz w:val="20"/>
                <w:szCs w:val="20"/>
              </w:rPr>
            </w:pPr>
            <w:r w:rsidRPr="0043448D">
              <w:rPr>
                <w:b/>
                <w:bCs/>
                <w:sz w:val="20"/>
                <w:szCs w:val="20"/>
              </w:rPr>
              <w:t>O: 1</w:t>
            </w:r>
          </w:p>
          <w:p w14:paraId="0BF5BBE9" w14:textId="77777777" w:rsidR="00CC763D" w:rsidRDefault="00CC763D" w:rsidP="00CC763D">
            <w:pPr>
              <w:jc w:val="both"/>
              <w:rPr>
                <w:b/>
                <w:bCs/>
                <w:sz w:val="20"/>
                <w:szCs w:val="20"/>
              </w:rPr>
            </w:pPr>
            <w:r w:rsidRPr="0043448D">
              <w:rPr>
                <w:b/>
                <w:bCs/>
                <w:sz w:val="20"/>
                <w:szCs w:val="20"/>
              </w:rPr>
              <w:t>P: g)</w:t>
            </w:r>
          </w:p>
          <w:p w14:paraId="6D368EEB" w14:textId="77777777" w:rsidR="00CC763D" w:rsidRPr="0043448D" w:rsidRDefault="00CC763D" w:rsidP="00CC763D">
            <w:pPr>
              <w:jc w:val="both"/>
              <w:rPr>
                <w:b/>
                <w:bCs/>
                <w:sz w:val="20"/>
                <w:szCs w:val="20"/>
              </w:rPr>
            </w:pPr>
            <w:r>
              <w:rPr>
                <w:b/>
                <w:bCs/>
                <w:sz w:val="20"/>
                <w:szCs w:val="20"/>
              </w:rPr>
              <w:t>PP: v)</w:t>
            </w:r>
          </w:p>
        </w:tc>
        <w:tc>
          <w:tcPr>
            <w:tcW w:w="3421" w:type="dxa"/>
            <w:tcBorders>
              <w:top w:val="single" w:sz="4" w:space="0" w:color="auto"/>
              <w:left w:val="single" w:sz="4" w:space="0" w:color="auto"/>
              <w:bottom w:val="single" w:sz="4" w:space="0" w:color="auto"/>
              <w:right w:val="single" w:sz="4" w:space="0" w:color="auto"/>
            </w:tcBorders>
          </w:tcPr>
          <w:p w14:paraId="6115ACD4" w14:textId="77777777" w:rsidR="00CC763D" w:rsidRDefault="00CC763D" w:rsidP="00CC763D">
            <w:pPr>
              <w:adjustRightInd w:val="0"/>
              <w:ind w:left="305"/>
              <w:jc w:val="both"/>
              <w:rPr>
                <w:sz w:val="20"/>
                <w:szCs w:val="20"/>
              </w:rPr>
            </w:pPr>
            <w:r w:rsidRPr="0043448D">
              <w:rPr>
                <w:sz w:val="20"/>
                <w:szCs w:val="20"/>
              </w:rPr>
              <w:t xml:space="preserve">v) odhadované finančné toky dlžníka, ak to stanovujú vnútroštátne právne predpisy; a </w:t>
            </w:r>
          </w:p>
          <w:p w14:paraId="17942ABE" w14:textId="77777777" w:rsidR="00CC763D" w:rsidRPr="0043448D" w:rsidRDefault="00CC763D" w:rsidP="00CC763D">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2A3879D1" w14:textId="77777777" w:rsidR="00CC763D" w:rsidRPr="0043448D" w:rsidRDefault="00CC763D" w:rsidP="00CC763D">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53A602A5" w14:textId="77777777" w:rsidR="00CC763D" w:rsidRDefault="00CC763D" w:rsidP="00CC763D">
            <w:pPr>
              <w:jc w:val="center"/>
              <w:rPr>
                <w:sz w:val="20"/>
                <w:szCs w:val="20"/>
              </w:rPr>
            </w:pPr>
            <w:r>
              <w:rPr>
                <w:sz w:val="20"/>
                <w:szCs w:val="20"/>
              </w:rPr>
              <w:t>Návrh zákona</w:t>
            </w:r>
          </w:p>
          <w:p w14:paraId="22C044DE" w14:textId="77777777" w:rsidR="00CC763D" w:rsidRDefault="00CC763D" w:rsidP="00CC763D">
            <w:pPr>
              <w:jc w:val="center"/>
              <w:rPr>
                <w:sz w:val="20"/>
                <w:szCs w:val="20"/>
              </w:rPr>
            </w:pPr>
          </w:p>
          <w:p w14:paraId="451EB2B8" w14:textId="77777777" w:rsidR="00CC763D" w:rsidRDefault="00CC763D" w:rsidP="00CC763D">
            <w:pPr>
              <w:jc w:val="center"/>
              <w:rPr>
                <w:sz w:val="20"/>
                <w:szCs w:val="20"/>
              </w:rPr>
            </w:pPr>
          </w:p>
          <w:p w14:paraId="45BB0DEB" w14:textId="77777777" w:rsidR="00CC763D" w:rsidRDefault="00CC763D" w:rsidP="00CC763D">
            <w:pPr>
              <w:jc w:val="center"/>
              <w:rPr>
                <w:sz w:val="20"/>
                <w:szCs w:val="20"/>
              </w:rPr>
            </w:pPr>
          </w:p>
          <w:p w14:paraId="3411B861" w14:textId="77777777" w:rsidR="00CC763D" w:rsidRDefault="00CC763D" w:rsidP="00CC763D">
            <w:pPr>
              <w:jc w:val="center"/>
              <w:rPr>
                <w:sz w:val="20"/>
                <w:szCs w:val="20"/>
              </w:rPr>
            </w:pPr>
          </w:p>
          <w:p w14:paraId="26DB2A12" w14:textId="2F2A7DB3" w:rsidR="00CC763D" w:rsidRDefault="00CC763D" w:rsidP="00CC763D">
            <w:pPr>
              <w:jc w:val="center"/>
              <w:rPr>
                <w:sz w:val="20"/>
                <w:szCs w:val="20"/>
              </w:rPr>
            </w:pPr>
          </w:p>
          <w:p w14:paraId="012FEC17" w14:textId="276EC59F" w:rsidR="00CC763D" w:rsidRDefault="00CC763D" w:rsidP="00CC763D">
            <w:pPr>
              <w:jc w:val="center"/>
              <w:rPr>
                <w:sz w:val="20"/>
                <w:szCs w:val="20"/>
              </w:rPr>
            </w:pPr>
          </w:p>
          <w:p w14:paraId="5FA02F3D" w14:textId="77777777" w:rsidR="00CC763D" w:rsidRDefault="00CC763D" w:rsidP="00CC763D">
            <w:pPr>
              <w:jc w:val="center"/>
              <w:rPr>
                <w:sz w:val="20"/>
                <w:szCs w:val="20"/>
              </w:rPr>
            </w:pPr>
          </w:p>
          <w:p w14:paraId="40E9BD4B" w14:textId="77777777" w:rsidR="00CC763D" w:rsidRDefault="00CC763D" w:rsidP="00CC763D">
            <w:pPr>
              <w:jc w:val="center"/>
              <w:rPr>
                <w:sz w:val="20"/>
                <w:szCs w:val="20"/>
              </w:rPr>
            </w:pPr>
            <w:r>
              <w:rPr>
                <w:sz w:val="20"/>
                <w:szCs w:val="20"/>
              </w:rPr>
              <w:t xml:space="preserve">Návrh zákona </w:t>
            </w:r>
          </w:p>
        </w:tc>
        <w:tc>
          <w:tcPr>
            <w:tcW w:w="900" w:type="dxa"/>
            <w:gridSpan w:val="2"/>
            <w:tcBorders>
              <w:top w:val="single" w:sz="4" w:space="0" w:color="auto"/>
              <w:left w:val="single" w:sz="4" w:space="0" w:color="auto"/>
              <w:bottom w:val="single" w:sz="4" w:space="0" w:color="auto"/>
              <w:right w:val="single" w:sz="4" w:space="0" w:color="auto"/>
            </w:tcBorders>
          </w:tcPr>
          <w:p w14:paraId="620FCE65" w14:textId="77777777" w:rsidR="00CC763D" w:rsidRDefault="00CC763D" w:rsidP="00CC763D">
            <w:pPr>
              <w:pStyle w:val="Normlny0"/>
              <w:jc w:val="center"/>
            </w:pPr>
            <w:r>
              <w:t>Č: I</w:t>
            </w:r>
          </w:p>
          <w:p w14:paraId="136DE4F7" w14:textId="1D97BBC6" w:rsidR="00CC763D" w:rsidRDefault="00CC763D" w:rsidP="00CC763D">
            <w:pPr>
              <w:pStyle w:val="Normlny0"/>
              <w:jc w:val="center"/>
            </w:pPr>
            <w:r>
              <w:t xml:space="preserve">§: </w:t>
            </w:r>
            <w:r w:rsidR="000E6E07">
              <w:t>4</w:t>
            </w:r>
            <w:r w:rsidR="00D850A5">
              <w:t>4</w:t>
            </w:r>
          </w:p>
          <w:p w14:paraId="53BA6D77" w14:textId="15C4786D" w:rsidR="00CC763D" w:rsidRDefault="00CC763D" w:rsidP="00CC763D">
            <w:pPr>
              <w:pStyle w:val="Normlny0"/>
              <w:jc w:val="center"/>
            </w:pPr>
            <w:r>
              <w:t>O: 1</w:t>
            </w:r>
          </w:p>
          <w:p w14:paraId="79F59D43" w14:textId="77777777" w:rsidR="00CC763D" w:rsidRDefault="00CC763D" w:rsidP="00CC763D">
            <w:pPr>
              <w:pStyle w:val="Normlny0"/>
              <w:jc w:val="center"/>
            </w:pPr>
          </w:p>
          <w:p w14:paraId="5E9F02C2" w14:textId="77777777" w:rsidR="00CC763D" w:rsidRDefault="00CC763D" w:rsidP="00CC763D">
            <w:pPr>
              <w:pStyle w:val="Normlny0"/>
              <w:jc w:val="center"/>
            </w:pPr>
          </w:p>
          <w:p w14:paraId="1539AA37" w14:textId="77777777" w:rsidR="00CC763D" w:rsidRDefault="00CC763D" w:rsidP="00CC763D">
            <w:pPr>
              <w:pStyle w:val="Normlny0"/>
              <w:jc w:val="center"/>
            </w:pPr>
          </w:p>
          <w:p w14:paraId="219E71CA" w14:textId="0CA5467C" w:rsidR="00CC763D" w:rsidRDefault="00CC763D" w:rsidP="00CC763D">
            <w:pPr>
              <w:pStyle w:val="Normlny0"/>
              <w:jc w:val="center"/>
            </w:pPr>
          </w:p>
          <w:p w14:paraId="3B8DB6AC" w14:textId="77777777" w:rsidR="00CC763D" w:rsidRDefault="00CC763D" w:rsidP="00CC763D">
            <w:pPr>
              <w:pStyle w:val="Normlny0"/>
              <w:jc w:val="center"/>
            </w:pPr>
          </w:p>
          <w:p w14:paraId="6F748736" w14:textId="77777777" w:rsidR="000E1057" w:rsidRDefault="000E1057" w:rsidP="00CC763D">
            <w:pPr>
              <w:pStyle w:val="Normlny0"/>
              <w:jc w:val="center"/>
            </w:pPr>
          </w:p>
          <w:p w14:paraId="56800DBA" w14:textId="6C6EBDCE" w:rsidR="00CC763D" w:rsidRDefault="00CC763D" w:rsidP="00CC763D">
            <w:pPr>
              <w:pStyle w:val="Normlny0"/>
              <w:jc w:val="center"/>
            </w:pPr>
            <w:r>
              <w:t>Č: I</w:t>
            </w:r>
          </w:p>
          <w:p w14:paraId="099B6D05" w14:textId="610B5838" w:rsidR="00CC763D" w:rsidRDefault="00CC763D" w:rsidP="00CC763D">
            <w:pPr>
              <w:pStyle w:val="Normlny0"/>
              <w:jc w:val="center"/>
            </w:pPr>
            <w:r>
              <w:t xml:space="preserve">§: </w:t>
            </w:r>
            <w:r w:rsidR="000E6E07">
              <w:t>3</w:t>
            </w:r>
            <w:r w:rsidR="00D850A5">
              <w:t>6</w:t>
            </w:r>
          </w:p>
          <w:p w14:paraId="2AB20121" w14:textId="77777777" w:rsidR="00CC763D" w:rsidRDefault="00CC763D" w:rsidP="00CC763D">
            <w:pPr>
              <w:pStyle w:val="Normlny0"/>
              <w:jc w:val="center"/>
            </w:pPr>
            <w:r>
              <w:t>O: 3</w:t>
            </w:r>
          </w:p>
          <w:p w14:paraId="09E21E31" w14:textId="77777777" w:rsidR="00CC763D" w:rsidRDefault="00CC763D" w:rsidP="00CC763D">
            <w:pPr>
              <w:pStyle w:val="Normlny0"/>
              <w:jc w:val="center"/>
            </w:pPr>
            <w:r>
              <w:t>P: h)</w:t>
            </w:r>
          </w:p>
        </w:tc>
        <w:tc>
          <w:tcPr>
            <w:tcW w:w="4770" w:type="dxa"/>
            <w:tcBorders>
              <w:top w:val="single" w:sz="4" w:space="0" w:color="auto"/>
              <w:left w:val="single" w:sz="4" w:space="0" w:color="auto"/>
              <w:bottom w:val="single" w:sz="4" w:space="0" w:color="auto"/>
              <w:right w:val="single" w:sz="4" w:space="0" w:color="auto"/>
            </w:tcBorders>
          </w:tcPr>
          <w:p w14:paraId="5EE316C3" w14:textId="3DA5F17B" w:rsidR="00D850A5" w:rsidRPr="00996823" w:rsidRDefault="00D850A5" w:rsidP="00D850A5">
            <w:pPr>
              <w:jc w:val="both"/>
              <w:rPr>
                <w:sz w:val="20"/>
                <w:szCs w:val="20"/>
              </w:rPr>
            </w:pPr>
            <w:r w:rsidRPr="00996823">
              <w:rPr>
                <w:sz w:val="20"/>
                <w:szCs w:val="20"/>
              </w:rPr>
              <w:t xml:space="preserve">(1) Dlžník je oprávnený podať návrh na potvrdenie verejného plánu v lehote siedmich dní od skončenia schvaľovacej schôdze. Návrh na potvrdenie verejného plánu obsahuje všeobecné náležitosti podania podľa </w:t>
            </w:r>
            <w:r w:rsidR="000E1057">
              <w:rPr>
                <w:sz w:val="20"/>
                <w:szCs w:val="20"/>
              </w:rPr>
              <w:t xml:space="preserve">§ 127 Civilného sporového poriadku; </w:t>
            </w:r>
            <w:r w:rsidRPr="00996823">
              <w:rPr>
                <w:sz w:val="20"/>
                <w:szCs w:val="20"/>
              </w:rPr>
              <w:t xml:space="preserve">k návrhu na potvrdenie verejného plánu dlžník pripojí zápisnicu zo schvaľovacej schôdze, ňou schválený verejný plán a prílohy verejného plánu. Ustanovenia § 7 ods. 3 a 4 sa použijú primerane. </w:t>
            </w:r>
          </w:p>
          <w:p w14:paraId="2783A8FD" w14:textId="77777777" w:rsidR="00731BE7" w:rsidRDefault="00731BE7" w:rsidP="00731BE7">
            <w:pPr>
              <w:jc w:val="both"/>
              <w:rPr>
                <w:sz w:val="20"/>
                <w:szCs w:val="20"/>
              </w:rPr>
            </w:pPr>
          </w:p>
          <w:p w14:paraId="79E52AF2" w14:textId="65842B32" w:rsidR="00CC763D" w:rsidRPr="00623EBD" w:rsidRDefault="00CC763D" w:rsidP="00CC763D">
            <w:pPr>
              <w:jc w:val="both"/>
              <w:rPr>
                <w:sz w:val="20"/>
                <w:szCs w:val="20"/>
              </w:rPr>
            </w:pPr>
            <w:r w:rsidRPr="00623EBD">
              <w:rPr>
                <w:sz w:val="20"/>
                <w:szCs w:val="20"/>
              </w:rPr>
              <w:t xml:space="preserve">(3) Opisná časť </w:t>
            </w:r>
            <w:r w:rsidR="001A7961">
              <w:rPr>
                <w:sz w:val="20"/>
                <w:szCs w:val="20"/>
              </w:rPr>
              <w:t xml:space="preserve">verejného </w:t>
            </w:r>
            <w:r w:rsidRPr="00623EBD">
              <w:rPr>
                <w:sz w:val="20"/>
                <w:szCs w:val="20"/>
              </w:rPr>
              <w:t xml:space="preserve">plánu obsahuje </w:t>
            </w:r>
          </w:p>
          <w:p w14:paraId="67AD7987" w14:textId="1A7A1906" w:rsidR="00CC763D" w:rsidRPr="00623EBD" w:rsidRDefault="00CC763D" w:rsidP="00CC763D">
            <w:pPr>
              <w:jc w:val="both"/>
              <w:rPr>
                <w:sz w:val="20"/>
                <w:szCs w:val="20"/>
              </w:rPr>
            </w:pPr>
            <w:r w:rsidRPr="00623EBD">
              <w:rPr>
                <w:sz w:val="20"/>
                <w:szCs w:val="20"/>
              </w:rPr>
              <w:t xml:space="preserve">h) podrobný plán peňažných tokov na obdobie plnenia </w:t>
            </w:r>
            <w:r w:rsidR="001A7961">
              <w:rPr>
                <w:sz w:val="20"/>
                <w:szCs w:val="20"/>
              </w:rPr>
              <w:t xml:space="preserve">verejného </w:t>
            </w:r>
            <w:r w:rsidRPr="00623EBD">
              <w:rPr>
                <w:sz w:val="20"/>
                <w:szCs w:val="20"/>
              </w:rPr>
              <w:t xml:space="preserve">plánu, </w:t>
            </w:r>
          </w:p>
        </w:tc>
        <w:tc>
          <w:tcPr>
            <w:tcW w:w="554" w:type="dxa"/>
            <w:tcBorders>
              <w:top w:val="single" w:sz="4" w:space="0" w:color="auto"/>
              <w:left w:val="single" w:sz="4" w:space="0" w:color="auto"/>
              <w:bottom w:val="single" w:sz="4" w:space="0" w:color="auto"/>
              <w:right w:val="single" w:sz="4" w:space="0" w:color="auto"/>
            </w:tcBorders>
          </w:tcPr>
          <w:p w14:paraId="051C1460" w14:textId="35F38A94" w:rsidR="00CC763D" w:rsidRPr="0043448D" w:rsidRDefault="008A72EE" w:rsidP="00CC763D">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48B0EC9" w14:textId="77777777" w:rsidR="00CC763D" w:rsidRPr="000F687E" w:rsidRDefault="00CC763D" w:rsidP="00CC763D">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15C32198" w14:textId="77777777" w:rsidR="00CC763D" w:rsidRPr="002C2D0F" w:rsidRDefault="00CC763D" w:rsidP="00CC763D">
            <w:pPr>
              <w:jc w:val="both"/>
              <w:rPr>
                <w:b/>
                <w:sz w:val="20"/>
                <w:szCs w:val="20"/>
              </w:rPr>
            </w:pPr>
          </w:p>
          <w:p w14:paraId="79EC7F55" w14:textId="77777777" w:rsidR="00CC763D" w:rsidRPr="002C2D0F" w:rsidRDefault="00CC763D" w:rsidP="00CC763D">
            <w:pPr>
              <w:jc w:val="both"/>
              <w:rPr>
                <w:b/>
                <w:sz w:val="20"/>
                <w:szCs w:val="20"/>
              </w:rPr>
            </w:pPr>
          </w:p>
          <w:p w14:paraId="00DDEC26" w14:textId="77777777" w:rsidR="00CC763D" w:rsidRPr="002C2D0F" w:rsidRDefault="00CC763D" w:rsidP="00CC763D">
            <w:pPr>
              <w:jc w:val="both"/>
              <w:rPr>
                <w:b/>
                <w:sz w:val="20"/>
                <w:szCs w:val="20"/>
              </w:rPr>
            </w:pPr>
          </w:p>
          <w:p w14:paraId="5CB9227A" w14:textId="77777777" w:rsidR="00CC763D" w:rsidRPr="002C2D0F" w:rsidRDefault="00CC763D" w:rsidP="00CC763D">
            <w:pPr>
              <w:jc w:val="both"/>
              <w:rPr>
                <w:b/>
                <w:sz w:val="20"/>
                <w:szCs w:val="20"/>
              </w:rPr>
            </w:pPr>
          </w:p>
          <w:p w14:paraId="456C96C3" w14:textId="77777777" w:rsidR="00CC763D" w:rsidRPr="002C2D0F" w:rsidRDefault="00CC763D" w:rsidP="00CC763D">
            <w:pPr>
              <w:jc w:val="both"/>
              <w:rPr>
                <w:b/>
                <w:sz w:val="20"/>
                <w:szCs w:val="20"/>
              </w:rPr>
            </w:pPr>
          </w:p>
          <w:p w14:paraId="214662AC" w14:textId="77777777" w:rsidR="00CC763D" w:rsidRPr="0043448D" w:rsidRDefault="00CC763D" w:rsidP="00CC763D">
            <w:pPr>
              <w:jc w:val="both"/>
              <w:rPr>
                <w:b/>
                <w:color w:val="FF0000"/>
                <w:sz w:val="20"/>
                <w:szCs w:val="20"/>
              </w:rPr>
            </w:pPr>
          </w:p>
        </w:tc>
      </w:tr>
      <w:tr w:rsidR="00CC763D" w:rsidRPr="0043448D" w14:paraId="73861A45" w14:textId="77777777" w:rsidTr="00910B57">
        <w:tc>
          <w:tcPr>
            <w:tcW w:w="899" w:type="dxa"/>
            <w:tcBorders>
              <w:top w:val="single" w:sz="4" w:space="0" w:color="auto"/>
              <w:left w:val="single" w:sz="12" w:space="0" w:color="auto"/>
              <w:bottom w:val="single" w:sz="4" w:space="0" w:color="auto"/>
              <w:right w:val="single" w:sz="4" w:space="0" w:color="auto"/>
            </w:tcBorders>
          </w:tcPr>
          <w:p w14:paraId="6273D966" w14:textId="77777777" w:rsidR="00CC763D" w:rsidRPr="0043448D" w:rsidRDefault="00CC763D" w:rsidP="00CC763D">
            <w:pPr>
              <w:jc w:val="both"/>
              <w:rPr>
                <w:b/>
                <w:bCs/>
                <w:sz w:val="20"/>
                <w:szCs w:val="20"/>
              </w:rPr>
            </w:pPr>
            <w:r w:rsidRPr="0043448D">
              <w:rPr>
                <w:b/>
                <w:bCs/>
                <w:sz w:val="20"/>
                <w:szCs w:val="20"/>
              </w:rPr>
              <w:t>Č: 8</w:t>
            </w:r>
          </w:p>
          <w:p w14:paraId="116815DE" w14:textId="77777777" w:rsidR="00CC763D" w:rsidRPr="0043448D" w:rsidRDefault="00CC763D" w:rsidP="00CC763D">
            <w:pPr>
              <w:jc w:val="both"/>
              <w:rPr>
                <w:b/>
                <w:bCs/>
                <w:sz w:val="20"/>
                <w:szCs w:val="20"/>
              </w:rPr>
            </w:pPr>
            <w:r w:rsidRPr="0043448D">
              <w:rPr>
                <w:b/>
                <w:bCs/>
                <w:sz w:val="20"/>
                <w:szCs w:val="20"/>
              </w:rPr>
              <w:t>O: 1</w:t>
            </w:r>
          </w:p>
          <w:p w14:paraId="611BAA22" w14:textId="77777777" w:rsidR="00CC763D" w:rsidRDefault="00CC763D" w:rsidP="00CC763D">
            <w:pPr>
              <w:jc w:val="both"/>
              <w:rPr>
                <w:b/>
                <w:bCs/>
                <w:sz w:val="20"/>
                <w:szCs w:val="20"/>
              </w:rPr>
            </w:pPr>
            <w:r w:rsidRPr="0043448D">
              <w:rPr>
                <w:b/>
                <w:bCs/>
                <w:sz w:val="20"/>
                <w:szCs w:val="20"/>
              </w:rPr>
              <w:t>P: g)</w:t>
            </w:r>
          </w:p>
          <w:p w14:paraId="7D5AB4F0" w14:textId="77777777" w:rsidR="00CC763D" w:rsidRPr="0043448D" w:rsidRDefault="00CC763D" w:rsidP="00CC763D">
            <w:pPr>
              <w:jc w:val="both"/>
              <w:rPr>
                <w:b/>
                <w:bCs/>
                <w:sz w:val="20"/>
                <w:szCs w:val="20"/>
              </w:rPr>
            </w:pPr>
            <w:r>
              <w:rPr>
                <w:b/>
                <w:bCs/>
                <w:sz w:val="20"/>
                <w:szCs w:val="20"/>
              </w:rPr>
              <w:t>PP: iv)</w:t>
            </w:r>
          </w:p>
        </w:tc>
        <w:tc>
          <w:tcPr>
            <w:tcW w:w="3421" w:type="dxa"/>
            <w:tcBorders>
              <w:top w:val="single" w:sz="4" w:space="0" w:color="auto"/>
              <w:left w:val="single" w:sz="4" w:space="0" w:color="auto"/>
              <w:bottom w:val="single" w:sz="4" w:space="0" w:color="auto"/>
              <w:right w:val="single" w:sz="4" w:space="0" w:color="auto"/>
            </w:tcBorders>
          </w:tcPr>
          <w:p w14:paraId="1BDC4C2F" w14:textId="77777777" w:rsidR="00CC763D" w:rsidRPr="0043448D" w:rsidRDefault="00CC763D" w:rsidP="00CC763D">
            <w:pPr>
              <w:adjustRightInd w:val="0"/>
              <w:ind w:left="360"/>
              <w:jc w:val="both"/>
              <w:rPr>
                <w:sz w:val="20"/>
                <w:szCs w:val="20"/>
              </w:rPr>
            </w:pPr>
            <w:r w:rsidRPr="0043448D">
              <w:rPr>
                <w:sz w:val="20"/>
                <w:szCs w:val="20"/>
              </w:rPr>
              <w:t>vi) každé nové financovanie plánované ako súčasť reštrukturalizačného plánu a dôvody, prečo je potrebné pre vykonanie tohto plánu;</w:t>
            </w:r>
          </w:p>
        </w:tc>
        <w:tc>
          <w:tcPr>
            <w:tcW w:w="900" w:type="dxa"/>
            <w:tcBorders>
              <w:top w:val="single" w:sz="4" w:space="0" w:color="auto"/>
              <w:left w:val="single" w:sz="4" w:space="0" w:color="auto"/>
              <w:bottom w:val="single" w:sz="4" w:space="0" w:color="auto"/>
              <w:right w:val="single" w:sz="12" w:space="0" w:color="auto"/>
            </w:tcBorders>
          </w:tcPr>
          <w:p w14:paraId="6D635740" w14:textId="77777777" w:rsidR="00CC763D" w:rsidRPr="0043448D" w:rsidRDefault="00CC763D" w:rsidP="00CC763D">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7172A96" w14:textId="77777777" w:rsidR="00CC763D" w:rsidRDefault="00CC763D" w:rsidP="00CC763D">
            <w:pPr>
              <w:jc w:val="center"/>
              <w:rPr>
                <w:sz w:val="20"/>
                <w:szCs w:val="20"/>
              </w:rPr>
            </w:pPr>
            <w:r>
              <w:rPr>
                <w:sz w:val="20"/>
                <w:szCs w:val="20"/>
              </w:rPr>
              <w:t>Návrh zákona</w:t>
            </w:r>
          </w:p>
          <w:p w14:paraId="6EC98B8A" w14:textId="77777777" w:rsidR="00CC763D" w:rsidRDefault="00CC763D" w:rsidP="00CC763D">
            <w:pPr>
              <w:jc w:val="center"/>
              <w:rPr>
                <w:sz w:val="20"/>
                <w:szCs w:val="20"/>
              </w:rPr>
            </w:pPr>
          </w:p>
          <w:p w14:paraId="44FB1F2C" w14:textId="77777777" w:rsidR="00CC763D" w:rsidRDefault="00CC763D" w:rsidP="00CC763D">
            <w:pPr>
              <w:jc w:val="center"/>
              <w:rPr>
                <w:sz w:val="20"/>
                <w:szCs w:val="20"/>
              </w:rPr>
            </w:pPr>
          </w:p>
          <w:p w14:paraId="70E7C681" w14:textId="77777777" w:rsidR="00CC763D" w:rsidRDefault="00CC763D" w:rsidP="00CC763D">
            <w:pPr>
              <w:jc w:val="center"/>
              <w:rPr>
                <w:sz w:val="20"/>
                <w:szCs w:val="20"/>
              </w:rPr>
            </w:pPr>
          </w:p>
          <w:p w14:paraId="06B735CF" w14:textId="77777777" w:rsidR="00CC763D" w:rsidRDefault="00CC763D" w:rsidP="00CC763D">
            <w:pPr>
              <w:jc w:val="center"/>
              <w:rPr>
                <w:sz w:val="20"/>
                <w:szCs w:val="20"/>
              </w:rPr>
            </w:pPr>
          </w:p>
          <w:p w14:paraId="3D97EBE3" w14:textId="0FEEED88" w:rsidR="00CC763D" w:rsidRDefault="00CC763D" w:rsidP="00CC763D">
            <w:pPr>
              <w:jc w:val="center"/>
              <w:rPr>
                <w:sz w:val="20"/>
                <w:szCs w:val="20"/>
              </w:rPr>
            </w:pPr>
          </w:p>
          <w:p w14:paraId="6A740308" w14:textId="77777777" w:rsidR="001A7961" w:rsidRDefault="001A7961" w:rsidP="00CC763D">
            <w:pPr>
              <w:jc w:val="center"/>
              <w:rPr>
                <w:sz w:val="20"/>
                <w:szCs w:val="20"/>
              </w:rPr>
            </w:pPr>
          </w:p>
          <w:p w14:paraId="4357A6A8" w14:textId="77777777" w:rsidR="00D850A5" w:rsidRDefault="00D850A5" w:rsidP="00CC763D">
            <w:pPr>
              <w:jc w:val="center"/>
              <w:rPr>
                <w:sz w:val="20"/>
                <w:szCs w:val="20"/>
              </w:rPr>
            </w:pPr>
          </w:p>
          <w:p w14:paraId="08414B52" w14:textId="77777777" w:rsidR="00CC763D" w:rsidRPr="00470A16" w:rsidRDefault="00CC763D" w:rsidP="00CC763D">
            <w:pPr>
              <w:jc w:val="center"/>
              <w:rPr>
                <w:sz w:val="20"/>
                <w:szCs w:val="20"/>
              </w:rPr>
            </w:pPr>
            <w:r w:rsidRPr="00470A16">
              <w:rPr>
                <w:sz w:val="20"/>
                <w:szCs w:val="20"/>
              </w:rPr>
              <w:t>Návrh zákona</w:t>
            </w:r>
          </w:p>
          <w:p w14:paraId="4BF332D3" w14:textId="77777777" w:rsidR="00CC763D" w:rsidRDefault="00CC763D" w:rsidP="00CC763D">
            <w:pPr>
              <w:rPr>
                <w:sz w:val="20"/>
                <w:szCs w:val="20"/>
              </w:rPr>
            </w:pPr>
          </w:p>
          <w:p w14:paraId="4BF19EAB" w14:textId="77777777" w:rsidR="00CC763D" w:rsidRDefault="00CC763D" w:rsidP="00CC763D">
            <w:pPr>
              <w:rPr>
                <w:sz w:val="20"/>
                <w:szCs w:val="20"/>
              </w:rPr>
            </w:pPr>
          </w:p>
          <w:p w14:paraId="0F60F40B" w14:textId="77777777" w:rsidR="00CC763D" w:rsidRDefault="00CC763D" w:rsidP="00CC763D">
            <w:pPr>
              <w:rPr>
                <w:sz w:val="20"/>
                <w:szCs w:val="20"/>
              </w:rPr>
            </w:pPr>
          </w:p>
          <w:p w14:paraId="157F0F62" w14:textId="77777777" w:rsidR="00CC763D" w:rsidRDefault="00CC763D" w:rsidP="00CC763D">
            <w:pPr>
              <w:rPr>
                <w:sz w:val="20"/>
                <w:szCs w:val="20"/>
              </w:rPr>
            </w:pPr>
          </w:p>
          <w:p w14:paraId="467DDDB8" w14:textId="77777777" w:rsidR="00CC763D" w:rsidRDefault="00CC763D" w:rsidP="00CC763D">
            <w:pPr>
              <w:rPr>
                <w:sz w:val="20"/>
                <w:szCs w:val="20"/>
              </w:rPr>
            </w:pPr>
          </w:p>
          <w:p w14:paraId="65AFC1BF" w14:textId="77777777" w:rsidR="00CC763D" w:rsidRDefault="00CC763D" w:rsidP="00CC763D">
            <w:pPr>
              <w:jc w:val="center"/>
              <w:rPr>
                <w:sz w:val="20"/>
                <w:szCs w:val="20"/>
              </w:rPr>
            </w:pPr>
          </w:p>
          <w:p w14:paraId="22A8976D" w14:textId="77777777" w:rsidR="00CC763D" w:rsidRDefault="00CC763D" w:rsidP="00CC763D">
            <w:pPr>
              <w:jc w:val="center"/>
              <w:rPr>
                <w:sz w:val="20"/>
                <w:szCs w:val="20"/>
              </w:rPr>
            </w:pPr>
          </w:p>
          <w:p w14:paraId="38C5FEAC" w14:textId="77777777" w:rsidR="00CC763D" w:rsidRDefault="00CC763D" w:rsidP="00CC763D">
            <w:pPr>
              <w:jc w:val="center"/>
              <w:rPr>
                <w:sz w:val="20"/>
                <w:szCs w:val="20"/>
              </w:rPr>
            </w:pPr>
          </w:p>
          <w:p w14:paraId="1EC7F0AA" w14:textId="342C1969" w:rsidR="00CC763D" w:rsidRDefault="00CC763D" w:rsidP="00CC763D">
            <w:pPr>
              <w:jc w:val="center"/>
              <w:rPr>
                <w:sz w:val="20"/>
                <w:szCs w:val="20"/>
              </w:rPr>
            </w:pPr>
          </w:p>
          <w:p w14:paraId="1AD79435" w14:textId="77777777" w:rsidR="00C157F3" w:rsidRDefault="00C157F3" w:rsidP="00CC763D">
            <w:pPr>
              <w:jc w:val="center"/>
              <w:rPr>
                <w:sz w:val="20"/>
                <w:szCs w:val="20"/>
              </w:rPr>
            </w:pPr>
          </w:p>
          <w:p w14:paraId="77687DF9" w14:textId="77777777" w:rsidR="00CC763D" w:rsidRDefault="00CC763D" w:rsidP="00CC763D">
            <w:pPr>
              <w:jc w:val="center"/>
              <w:rPr>
                <w:sz w:val="20"/>
                <w:szCs w:val="20"/>
              </w:rPr>
            </w:pPr>
            <w:r>
              <w:rPr>
                <w:sz w:val="20"/>
                <w:szCs w:val="20"/>
              </w:rPr>
              <w:t>Návrh zákona</w:t>
            </w:r>
          </w:p>
          <w:p w14:paraId="7EB5BFF3" w14:textId="77777777" w:rsidR="00CC763D" w:rsidRDefault="00CC763D" w:rsidP="00CC763D">
            <w:pPr>
              <w:jc w:val="center"/>
              <w:rPr>
                <w:sz w:val="20"/>
                <w:szCs w:val="20"/>
              </w:rPr>
            </w:pPr>
          </w:p>
          <w:p w14:paraId="1D91CF48" w14:textId="77777777" w:rsidR="00CC763D" w:rsidRDefault="00CC763D" w:rsidP="00CC763D">
            <w:pPr>
              <w:jc w:val="center"/>
              <w:rPr>
                <w:sz w:val="20"/>
                <w:szCs w:val="20"/>
              </w:rPr>
            </w:pPr>
          </w:p>
          <w:p w14:paraId="7DC9B653" w14:textId="77777777" w:rsidR="00CC763D" w:rsidRDefault="00CC763D" w:rsidP="00CC763D">
            <w:pPr>
              <w:jc w:val="center"/>
              <w:rPr>
                <w:sz w:val="20"/>
                <w:szCs w:val="20"/>
              </w:rPr>
            </w:pPr>
          </w:p>
          <w:p w14:paraId="3E647EB2" w14:textId="77777777" w:rsidR="00CC763D" w:rsidRDefault="00CC763D" w:rsidP="00CC763D">
            <w:pPr>
              <w:jc w:val="center"/>
              <w:rPr>
                <w:sz w:val="20"/>
                <w:szCs w:val="20"/>
              </w:rPr>
            </w:pPr>
          </w:p>
          <w:p w14:paraId="305D45E9" w14:textId="77777777" w:rsidR="00CC763D" w:rsidRDefault="00CC763D" w:rsidP="00CC763D">
            <w:pPr>
              <w:jc w:val="center"/>
              <w:rPr>
                <w:sz w:val="20"/>
                <w:szCs w:val="20"/>
              </w:rPr>
            </w:pPr>
          </w:p>
          <w:p w14:paraId="054FCDEB" w14:textId="77777777" w:rsidR="00CC763D" w:rsidRDefault="00CC763D" w:rsidP="00CC763D">
            <w:pPr>
              <w:jc w:val="center"/>
              <w:rPr>
                <w:sz w:val="20"/>
                <w:szCs w:val="20"/>
              </w:rPr>
            </w:pPr>
          </w:p>
          <w:p w14:paraId="619B74C7" w14:textId="77777777" w:rsidR="00CC763D" w:rsidRDefault="00CC763D" w:rsidP="00CC763D">
            <w:pPr>
              <w:jc w:val="center"/>
              <w:rPr>
                <w:sz w:val="20"/>
                <w:szCs w:val="20"/>
              </w:rPr>
            </w:pPr>
          </w:p>
          <w:p w14:paraId="23DBF047" w14:textId="77777777" w:rsidR="00CC763D" w:rsidRDefault="00CC763D" w:rsidP="00CC763D">
            <w:pPr>
              <w:jc w:val="center"/>
              <w:rPr>
                <w:sz w:val="20"/>
                <w:szCs w:val="20"/>
              </w:rPr>
            </w:pPr>
          </w:p>
          <w:p w14:paraId="479DA28B" w14:textId="77777777" w:rsidR="00CC763D" w:rsidRDefault="00CC763D" w:rsidP="00CC763D">
            <w:pPr>
              <w:jc w:val="center"/>
              <w:rPr>
                <w:sz w:val="20"/>
                <w:szCs w:val="20"/>
              </w:rPr>
            </w:pPr>
          </w:p>
          <w:p w14:paraId="057184AB" w14:textId="77777777" w:rsidR="00CC763D" w:rsidRDefault="00CC763D" w:rsidP="00CC763D">
            <w:pPr>
              <w:jc w:val="center"/>
              <w:rPr>
                <w:sz w:val="20"/>
                <w:szCs w:val="20"/>
              </w:rPr>
            </w:pPr>
          </w:p>
          <w:p w14:paraId="6EFB4340" w14:textId="77777777" w:rsidR="00CC763D" w:rsidRDefault="00CC763D" w:rsidP="00CC763D">
            <w:pPr>
              <w:jc w:val="center"/>
              <w:rPr>
                <w:sz w:val="20"/>
                <w:szCs w:val="20"/>
              </w:rPr>
            </w:pPr>
          </w:p>
          <w:p w14:paraId="6852CD3A" w14:textId="11186695" w:rsidR="00CC763D" w:rsidRPr="00F63573" w:rsidRDefault="00CC763D" w:rsidP="00CC763D">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B98166B" w14:textId="77777777" w:rsidR="00CC763D" w:rsidRDefault="00CC763D" w:rsidP="00CC763D">
            <w:pPr>
              <w:pStyle w:val="Normlny0"/>
              <w:jc w:val="center"/>
            </w:pPr>
            <w:r>
              <w:lastRenderedPageBreak/>
              <w:t>Č: I</w:t>
            </w:r>
          </w:p>
          <w:p w14:paraId="24A0D360" w14:textId="25060D39" w:rsidR="00CC763D" w:rsidRDefault="00CC763D" w:rsidP="00CC763D">
            <w:pPr>
              <w:pStyle w:val="Normlny0"/>
              <w:jc w:val="center"/>
            </w:pPr>
            <w:r>
              <w:t xml:space="preserve">§: </w:t>
            </w:r>
            <w:r w:rsidR="00FD2185">
              <w:t>4</w:t>
            </w:r>
            <w:r w:rsidR="00D850A5">
              <w:t>4</w:t>
            </w:r>
          </w:p>
          <w:p w14:paraId="486ED53F" w14:textId="76CE1D42" w:rsidR="00CC763D" w:rsidRDefault="00CC763D" w:rsidP="00CC763D">
            <w:pPr>
              <w:pStyle w:val="Normlny0"/>
              <w:jc w:val="center"/>
            </w:pPr>
            <w:r>
              <w:t>O: 1</w:t>
            </w:r>
          </w:p>
          <w:p w14:paraId="48D9CECF" w14:textId="77777777" w:rsidR="00CC763D" w:rsidRDefault="00CC763D" w:rsidP="00CC763D">
            <w:pPr>
              <w:pStyle w:val="Normlny0"/>
              <w:jc w:val="center"/>
            </w:pPr>
          </w:p>
          <w:p w14:paraId="66DFB93B" w14:textId="77777777" w:rsidR="00CC763D" w:rsidRDefault="00CC763D" w:rsidP="00CC763D">
            <w:pPr>
              <w:pStyle w:val="Normlny0"/>
              <w:jc w:val="center"/>
            </w:pPr>
          </w:p>
          <w:p w14:paraId="2FD20B10" w14:textId="720B5A1D" w:rsidR="00CC763D" w:rsidRDefault="00CC763D" w:rsidP="00CC763D">
            <w:pPr>
              <w:pStyle w:val="Normlny0"/>
              <w:jc w:val="center"/>
            </w:pPr>
          </w:p>
          <w:p w14:paraId="388CF635" w14:textId="77777777" w:rsidR="00CC763D" w:rsidRDefault="00CC763D" w:rsidP="00CC763D">
            <w:pPr>
              <w:pStyle w:val="Normlny0"/>
              <w:jc w:val="center"/>
            </w:pPr>
          </w:p>
          <w:p w14:paraId="59DC108E" w14:textId="77777777" w:rsidR="001A7961" w:rsidRDefault="001A7961" w:rsidP="00CC763D">
            <w:pPr>
              <w:pStyle w:val="Normlny0"/>
              <w:jc w:val="center"/>
            </w:pPr>
          </w:p>
          <w:p w14:paraId="1EF2BA62" w14:textId="77777777" w:rsidR="001A7961" w:rsidRDefault="001A7961" w:rsidP="001A7961">
            <w:pPr>
              <w:pStyle w:val="Normlny0"/>
            </w:pPr>
          </w:p>
          <w:p w14:paraId="283D3E87" w14:textId="77777777" w:rsidR="00CC763D" w:rsidRDefault="00CC763D" w:rsidP="00CC763D">
            <w:pPr>
              <w:pStyle w:val="Normlny0"/>
              <w:jc w:val="center"/>
            </w:pPr>
            <w:r>
              <w:t>Č: I</w:t>
            </w:r>
          </w:p>
          <w:p w14:paraId="50948A06" w14:textId="743614ED" w:rsidR="00CC763D" w:rsidRDefault="00CC763D" w:rsidP="00CC763D">
            <w:pPr>
              <w:pStyle w:val="Normlny0"/>
              <w:jc w:val="center"/>
            </w:pPr>
            <w:r>
              <w:t xml:space="preserve">§: </w:t>
            </w:r>
            <w:r w:rsidR="00FD2185">
              <w:t>3</w:t>
            </w:r>
            <w:r w:rsidR="00201152">
              <w:t>6</w:t>
            </w:r>
          </w:p>
          <w:p w14:paraId="6D7FDEDF" w14:textId="77777777" w:rsidR="00CC763D" w:rsidRDefault="00CC763D" w:rsidP="00CC763D">
            <w:pPr>
              <w:pStyle w:val="Normlny0"/>
              <w:jc w:val="center"/>
            </w:pPr>
            <w:r>
              <w:t>O: 3</w:t>
            </w:r>
          </w:p>
          <w:p w14:paraId="09732105" w14:textId="59CDC467" w:rsidR="00D850A5" w:rsidRDefault="00CC763D" w:rsidP="00CC763D">
            <w:pPr>
              <w:pStyle w:val="Normlny0"/>
              <w:jc w:val="center"/>
            </w:pPr>
            <w:r>
              <w:t>P: i), j), k)</w:t>
            </w:r>
          </w:p>
          <w:p w14:paraId="11124FC0" w14:textId="77777777" w:rsidR="00014AA4" w:rsidRDefault="00014AA4" w:rsidP="00D850A5">
            <w:pPr>
              <w:pStyle w:val="Normlny0"/>
              <w:jc w:val="center"/>
            </w:pPr>
          </w:p>
          <w:p w14:paraId="54CF2BD1" w14:textId="77777777" w:rsidR="00014AA4" w:rsidRDefault="00014AA4" w:rsidP="00CC763D">
            <w:pPr>
              <w:pStyle w:val="Normlny0"/>
              <w:jc w:val="center"/>
            </w:pPr>
          </w:p>
          <w:p w14:paraId="1FE79B74" w14:textId="77777777" w:rsidR="00172066" w:rsidRDefault="00172066" w:rsidP="00CC763D">
            <w:pPr>
              <w:pStyle w:val="Normlny0"/>
              <w:jc w:val="center"/>
            </w:pPr>
          </w:p>
          <w:p w14:paraId="4683298E" w14:textId="77777777" w:rsidR="00014AA4" w:rsidRDefault="00014AA4" w:rsidP="00CC763D">
            <w:pPr>
              <w:pStyle w:val="Normlny0"/>
              <w:jc w:val="center"/>
            </w:pPr>
          </w:p>
          <w:p w14:paraId="1C6D6022" w14:textId="77777777" w:rsidR="00014AA4" w:rsidRDefault="00014AA4" w:rsidP="00CC763D">
            <w:pPr>
              <w:pStyle w:val="Normlny0"/>
              <w:jc w:val="center"/>
            </w:pPr>
          </w:p>
          <w:p w14:paraId="5155A425" w14:textId="32F01E51" w:rsidR="00014AA4" w:rsidRDefault="00014AA4" w:rsidP="00CC763D">
            <w:pPr>
              <w:pStyle w:val="Normlny0"/>
              <w:jc w:val="center"/>
            </w:pPr>
          </w:p>
          <w:p w14:paraId="40C7E86F" w14:textId="77777777" w:rsidR="00C157F3" w:rsidRDefault="00C157F3" w:rsidP="00CC763D">
            <w:pPr>
              <w:pStyle w:val="Normlny0"/>
              <w:jc w:val="center"/>
            </w:pPr>
          </w:p>
          <w:p w14:paraId="61AB6E35" w14:textId="77777777" w:rsidR="00CC763D" w:rsidRDefault="00CC763D" w:rsidP="00CC763D">
            <w:pPr>
              <w:pStyle w:val="Normlny0"/>
              <w:jc w:val="center"/>
            </w:pPr>
            <w:r>
              <w:t>Č: I</w:t>
            </w:r>
          </w:p>
          <w:p w14:paraId="08AFDCE5" w14:textId="45F48A72" w:rsidR="00CC763D" w:rsidRDefault="00CC763D" w:rsidP="00CC763D">
            <w:pPr>
              <w:pStyle w:val="Normlny0"/>
              <w:jc w:val="center"/>
            </w:pPr>
            <w:r>
              <w:t xml:space="preserve">§: </w:t>
            </w:r>
            <w:r w:rsidR="00FD2185">
              <w:t>3</w:t>
            </w:r>
            <w:r w:rsidR="00201152">
              <w:t>6</w:t>
            </w:r>
          </w:p>
          <w:p w14:paraId="5DB9F769" w14:textId="77777777" w:rsidR="00CC763D" w:rsidRDefault="00CC763D" w:rsidP="00CC763D">
            <w:pPr>
              <w:pStyle w:val="Normlny0"/>
              <w:jc w:val="center"/>
            </w:pPr>
            <w:r>
              <w:t>O: 4</w:t>
            </w:r>
          </w:p>
          <w:p w14:paraId="42555627" w14:textId="77777777" w:rsidR="00CC763D" w:rsidRDefault="00CC763D" w:rsidP="00CC763D">
            <w:pPr>
              <w:pStyle w:val="Normlny0"/>
              <w:jc w:val="center"/>
            </w:pPr>
            <w:r>
              <w:t>P: c), e), f), g)</w:t>
            </w:r>
          </w:p>
          <w:p w14:paraId="5ED6FC4B" w14:textId="77777777" w:rsidR="00CC763D" w:rsidRDefault="00CC763D" w:rsidP="00CC763D">
            <w:pPr>
              <w:pStyle w:val="Normlny0"/>
              <w:jc w:val="center"/>
            </w:pPr>
          </w:p>
          <w:p w14:paraId="7899B930" w14:textId="77777777" w:rsidR="00CC763D" w:rsidRDefault="00CC763D" w:rsidP="00CC763D">
            <w:pPr>
              <w:pStyle w:val="Normlny0"/>
              <w:jc w:val="center"/>
            </w:pPr>
          </w:p>
          <w:p w14:paraId="3C624E83" w14:textId="77777777" w:rsidR="00CC763D" w:rsidRDefault="00CC763D" w:rsidP="00CC763D">
            <w:pPr>
              <w:pStyle w:val="Normlny0"/>
              <w:jc w:val="center"/>
            </w:pPr>
          </w:p>
          <w:p w14:paraId="226ADCF8" w14:textId="77777777" w:rsidR="00CC763D" w:rsidRDefault="00CC763D" w:rsidP="00CC763D">
            <w:pPr>
              <w:pStyle w:val="Normlny0"/>
              <w:jc w:val="center"/>
            </w:pPr>
          </w:p>
          <w:p w14:paraId="78ABE6B7" w14:textId="77777777" w:rsidR="00CC763D" w:rsidRDefault="00CC763D" w:rsidP="00CC763D">
            <w:pPr>
              <w:pStyle w:val="Normlny0"/>
              <w:jc w:val="center"/>
            </w:pPr>
          </w:p>
          <w:p w14:paraId="4DCAD47B" w14:textId="74606A03" w:rsidR="00CC763D" w:rsidRDefault="00CC763D" w:rsidP="00CC763D">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3BB8420" w14:textId="58B2F097" w:rsidR="00D850A5" w:rsidRPr="00996823" w:rsidRDefault="00D850A5" w:rsidP="00D850A5">
            <w:pPr>
              <w:jc w:val="both"/>
              <w:rPr>
                <w:sz w:val="20"/>
                <w:szCs w:val="20"/>
              </w:rPr>
            </w:pPr>
            <w:r w:rsidRPr="00996823">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podania podľa </w:t>
            </w:r>
            <w:r w:rsidR="00C157F3">
              <w:rPr>
                <w:sz w:val="20"/>
                <w:szCs w:val="20"/>
              </w:rPr>
              <w:t xml:space="preserve">§ 127 Civilného sporového poriadku; </w:t>
            </w:r>
            <w:r w:rsidRPr="00996823">
              <w:rPr>
                <w:sz w:val="20"/>
                <w:szCs w:val="20"/>
              </w:rPr>
              <w:t xml:space="preserve">k návrhu na potvrdenie verejného plánu dlžník pripojí zápisnicu zo schvaľovacej schôdze, ňou schválený verejný plán a prílohy verejného plánu. Ustanovenia § 7 ods. 3 a 4 sa použijú primerane. </w:t>
            </w:r>
          </w:p>
          <w:p w14:paraId="41ADB91F" w14:textId="77777777" w:rsidR="00731BE7" w:rsidRDefault="00731BE7" w:rsidP="00731BE7">
            <w:pPr>
              <w:jc w:val="both"/>
              <w:rPr>
                <w:sz w:val="20"/>
                <w:szCs w:val="20"/>
              </w:rPr>
            </w:pPr>
          </w:p>
          <w:p w14:paraId="06CE29CE" w14:textId="0F922EAD" w:rsidR="00CC763D" w:rsidRPr="00CC763D" w:rsidRDefault="00CC763D" w:rsidP="00CC763D">
            <w:pPr>
              <w:jc w:val="both"/>
              <w:rPr>
                <w:sz w:val="20"/>
                <w:szCs w:val="20"/>
              </w:rPr>
            </w:pPr>
            <w:r w:rsidRPr="00CC763D">
              <w:rPr>
                <w:sz w:val="20"/>
                <w:szCs w:val="20"/>
              </w:rPr>
              <w:t xml:space="preserve">(3) Opisná časť </w:t>
            </w:r>
            <w:r w:rsidR="001A7961">
              <w:rPr>
                <w:sz w:val="20"/>
                <w:szCs w:val="20"/>
              </w:rPr>
              <w:t xml:space="preserve">verejného </w:t>
            </w:r>
            <w:r w:rsidRPr="00CC763D">
              <w:rPr>
                <w:sz w:val="20"/>
                <w:szCs w:val="20"/>
              </w:rPr>
              <w:t xml:space="preserve">plánu obsahuje </w:t>
            </w:r>
          </w:p>
          <w:p w14:paraId="2EBC0DF9" w14:textId="77777777" w:rsidR="005162B1" w:rsidRPr="005162B1" w:rsidRDefault="005162B1" w:rsidP="005162B1">
            <w:pPr>
              <w:jc w:val="both"/>
              <w:rPr>
                <w:sz w:val="20"/>
                <w:szCs w:val="20"/>
              </w:rPr>
            </w:pPr>
            <w:r w:rsidRPr="005162B1">
              <w:rPr>
                <w:sz w:val="20"/>
                <w:szCs w:val="20"/>
              </w:rPr>
              <w:t>i) predpokladané nové financovanie a odôvodnenie jeho prijatia,</w:t>
            </w:r>
          </w:p>
          <w:p w14:paraId="7F70E517" w14:textId="004B6BC4" w:rsidR="005162B1" w:rsidRPr="005162B1" w:rsidRDefault="005162B1" w:rsidP="005162B1">
            <w:pPr>
              <w:jc w:val="both"/>
              <w:rPr>
                <w:sz w:val="20"/>
                <w:szCs w:val="20"/>
              </w:rPr>
            </w:pPr>
            <w:r w:rsidRPr="005162B1">
              <w:rPr>
                <w:sz w:val="20"/>
                <w:szCs w:val="20"/>
              </w:rPr>
              <w:t>j) ďalšie údaje tak, aby dotknutí veritelia mohli informovane s odbornou starostlivosťou  hlasovať o verejnom pláne,</w:t>
            </w:r>
          </w:p>
          <w:p w14:paraId="2F702476" w14:textId="67F1A9DA" w:rsidR="00CC763D" w:rsidRDefault="005162B1" w:rsidP="00CC763D">
            <w:pPr>
              <w:jc w:val="both"/>
              <w:rPr>
                <w:rFonts w:eastAsiaTheme="minorHAnsi"/>
                <w:sz w:val="20"/>
                <w:szCs w:val="20"/>
                <w:lang w:eastAsia="en-US"/>
              </w:rPr>
            </w:pPr>
            <w:r w:rsidRPr="005162B1">
              <w:rPr>
                <w:sz w:val="20"/>
                <w:szCs w:val="20"/>
              </w:rPr>
              <w:t xml:space="preserve">k) odôvodnenie rozumnej vyhliadky verejného plánu odvrátiť hroziaci úpadok a zabezpečiť životaschopnosť </w:t>
            </w:r>
            <w:r w:rsidRPr="005162B1">
              <w:rPr>
                <w:sz w:val="20"/>
                <w:szCs w:val="20"/>
              </w:rPr>
              <w:lastRenderedPageBreak/>
              <w:t>podniku dlžníka, a určenie nevyhnutných predpokladov na dosiahnutie tohto cieľa</w:t>
            </w:r>
            <w:r>
              <w:rPr>
                <w:rFonts w:eastAsiaTheme="minorHAnsi"/>
                <w:sz w:val="20"/>
                <w:szCs w:val="20"/>
                <w:lang w:eastAsia="en-US"/>
              </w:rPr>
              <w:t>.</w:t>
            </w:r>
          </w:p>
          <w:p w14:paraId="25940D13" w14:textId="77777777" w:rsidR="005162B1" w:rsidRPr="00CC763D" w:rsidRDefault="005162B1" w:rsidP="00CC763D">
            <w:pPr>
              <w:jc w:val="both"/>
              <w:rPr>
                <w:rFonts w:eastAsiaTheme="minorHAnsi"/>
                <w:sz w:val="20"/>
                <w:szCs w:val="20"/>
                <w:lang w:eastAsia="en-US"/>
              </w:rPr>
            </w:pPr>
          </w:p>
          <w:p w14:paraId="7C337E0F" w14:textId="57A0BFC7" w:rsidR="00CC763D" w:rsidRPr="00CC763D" w:rsidRDefault="00CC763D" w:rsidP="00CC763D">
            <w:pPr>
              <w:jc w:val="both"/>
              <w:rPr>
                <w:sz w:val="20"/>
                <w:szCs w:val="20"/>
              </w:rPr>
            </w:pPr>
            <w:r w:rsidRPr="00CC763D">
              <w:rPr>
                <w:sz w:val="20"/>
                <w:szCs w:val="20"/>
              </w:rPr>
              <w:t xml:space="preserve">(4) Záväzná časť </w:t>
            </w:r>
            <w:r w:rsidR="001A7961">
              <w:rPr>
                <w:sz w:val="20"/>
                <w:szCs w:val="20"/>
              </w:rPr>
              <w:t xml:space="preserve">verejného </w:t>
            </w:r>
            <w:r w:rsidRPr="00CC763D">
              <w:rPr>
                <w:sz w:val="20"/>
                <w:szCs w:val="20"/>
              </w:rPr>
              <w:t xml:space="preserve">plánu obsahuje </w:t>
            </w:r>
          </w:p>
          <w:p w14:paraId="4CDA19EC" w14:textId="1563D622" w:rsidR="00CC763D" w:rsidRPr="00CC763D" w:rsidRDefault="00CC763D" w:rsidP="00CC763D">
            <w:pPr>
              <w:jc w:val="both"/>
              <w:rPr>
                <w:sz w:val="20"/>
                <w:szCs w:val="20"/>
              </w:rPr>
            </w:pPr>
            <w:r w:rsidRPr="00CC763D">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25F97B49" w14:textId="77777777" w:rsidR="00CC763D" w:rsidRPr="00CC763D" w:rsidRDefault="00CC763D" w:rsidP="00CC763D">
            <w:pPr>
              <w:jc w:val="both"/>
              <w:rPr>
                <w:sz w:val="20"/>
                <w:szCs w:val="20"/>
              </w:rPr>
            </w:pPr>
            <w:r w:rsidRPr="00CC763D">
              <w:rPr>
                <w:sz w:val="20"/>
                <w:szCs w:val="20"/>
              </w:rPr>
              <w:t>e) označenie subjektu, ktorý poskytuje nové financovanie dlžníkovi alebo zapojenej osobe, podmienky nového financovania a ďalšie dohodnuté náležitosti nového financovania,</w:t>
            </w:r>
          </w:p>
          <w:p w14:paraId="6EFB588A" w14:textId="77777777" w:rsidR="00CC763D" w:rsidRPr="00CC763D" w:rsidRDefault="00CC763D" w:rsidP="00CC763D">
            <w:pPr>
              <w:jc w:val="both"/>
              <w:rPr>
                <w:sz w:val="20"/>
                <w:szCs w:val="20"/>
              </w:rPr>
            </w:pPr>
            <w:r w:rsidRPr="00CC763D">
              <w:rPr>
                <w:sz w:val="20"/>
                <w:szCs w:val="20"/>
              </w:rPr>
              <w:t>f) označenie subjektu, ktorý poskytuje nový kapitál dlžníkovi alebo zapojenej osobe, podmienky poskytnutia nového kapitálu a ďalšie dohodnuté náležitosti poskytnutia nového kapitálu,</w:t>
            </w:r>
          </w:p>
          <w:p w14:paraId="44B61DFD" w14:textId="4CEA0CF5" w:rsidR="00CC763D" w:rsidRPr="00CC763D" w:rsidRDefault="00CC763D" w:rsidP="00CC763D">
            <w:pPr>
              <w:jc w:val="both"/>
              <w:rPr>
                <w:sz w:val="20"/>
                <w:szCs w:val="20"/>
              </w:rPr>
            </w:pPr>
            <w:r w:rsidRPr="00CC763D">
              <w:rPr>
                <w:sz w:val="20"/>
                <w:szCs w:val="20"/>
              </w:rPr>
              <w:t xml:space="preserve">g) opis iných právnych vzťahov, ktoré majú podľa </w:t>
            </w:r>
            <w:r w:rsidR="001A7961">
              <w:rPr>
                <w:sz w:val="20"/>
                <w:szCs w:val="20"/>
              </w:rPr>
              <w:t xml:space="preserve">verejného </w:t>
            </w:r>
            <w:r w:rsidRPr="00CC763D">
              <w:rPr>
                <w:sz w:val="20"/>
                <w:szCs w:val="20"/>
              </w:rPr>
              <w:t>plánu vzniknúť, zmeniť sa alebo zaniknúť.</w:t>
            </w:r>
          </w:p>
        </w:tc>
        <w:tc>
          <w:tcPr>
            <w:tcW w:w="554" w:type="dxa"/>
            <w:tcBorders>
              <w:top w:val="single" w:sz="4" w:space="0" w:color="auto"/>
              <w:left w:val="single" w:sz="4" w:space="0" w:color="auto"/>
              <w:bottom w:val="single" w:sz="4" w:space="0" w:color="auto"/>
              <w:right w:val="single" w:sz="4" w:space="0" w:color="auto"/>
            </w:tcBorders>
          </w:tcPr>
          <w:p w14:paraId="19A94A81" w14:textId="52892590" w:rsidR="00CC763D" w:rsidRPr="0043448D" w:rsidRDefault="008A72EE" w:rsidP="00CC763D">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2A0D4EFF" w14:textId="77777777" w:rsidR="00CC763D" w:rsidRPr="000F687E" w:rsidRDefault="00CC763D" w:rsidP="00CC763D">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5B9C5E28" w14:textId="77777777" w:rsidR="00CC763D" w:rsidRPr="002C2D0F" w:rsidRDefault="00CC763D" w:rsidP="00CC763D">
            <w:pPr>
              <w:jc w:val="both"/>
              <w:rPr>
                <w:b/>
                <w:sz w:val="20"/>
                <w:szCs w:val="20"/>
              </w:rPr>
            </w:pPr>
          </w:p>
          <w:p w14:paraId="18D5165A" w14:textId="77777777" w:rsidR="00CC763D" w:rsidRPr="002C2D0F" w:rsidRDefault="00CC763D" w:rsidP="00CC763D">
            <w:pPr>
              <w:jc w:val="both"/>
              <w:rPr>
                <w:b/>
                <w:sz w:val="20"/>
                <w:szCs w:val="20"/>
              </w:rPr>
            </w:pPr>
          </w:p>
          <w:p w14:paraId="41C72ACD" w14:textId="77777777" w:rsidR="00CC763D" w:rsidRPr="002C2D0F" w:rsidRDefault="00CC763D" w:rsidP="00CC763D">
            <w:pPr>
              <w:jc w:val="both"/>
              <w:rPr>
                <w:b/>
                <w:sz w:val="20"/>
                <w:szCs w:val="20"/>
              </w:rPr>
            </w:pPr>
          </w:p>
          <w:p w14:paraId="10C1C57B" w14:textId="77777777" w:rsidR="00CC763D" w:rsidRPr="002C2D0F" w:rsidRDefault="00CC763D" w:rsidP="00CC763D">
            <w:pPr>
              <w:jc w:val="both"/>
              <w:rPr>
                <w:b/>
                <w:sz w:val="20"/>
                <w:szCs w:val="20"/>
              </w:rPr>
            </w:pPr>
          </w:p>
          <w:p w14:paraId="74C1AC57" w14:textId="77777777" w:rsidR="00CC763D" w:rsidRPr="002C2D0F" w:rsidRDefault="00CC763D" w:rsidP="00CC763D">
            <w:pPr>
              <w:jc w:val="both"/>
              <w:rPr>
                <w:b/>
                <w:sz w:val="20"/>
                <w:szCs w:val="20"/>
              </w:rPr>
            </w:pPr>
          </w:p>
          <w:p w14:paraId="1E8BC80B" w14:textId="6A67C569" w:rsidR="00CC763D" w:rsidRPr="0043448D" w:rsidRDefault="00CC763D" w:rsidP="00CC763D">
            <w:pPr>
              <w:jc w:val="both"/>
              <w:rPr>
                <w:b/>
                <w:color w:val="FF0000"/>
                <w:sz w:val="20"/>
                <w:szCs w:val="20"/>
              </w:rPr>
            </w:pPr>
          </w:p>
        </w:tc>
      </w:tr>
      <w:tr w:rsidR="00CC763D" w:rsidRPr="0043448D" w14:paraId="6D74F6CC" w14:textId="77777777" w:rsidTr="00910B57">
        <w:tc>
          <w:tcPr>
            <w:tcW w:w="899" w:type="dxa"/>
            <w:tcBorders>
              <w:top w:val="single" w:sz="4" w:space="0" w:color="auto"/>
              <w:left w:val="single" w:sz="12" w:space="0" w:color="auto"/>
              <w:bottom w:val="single" w:sz="4" w:space="0" w:color="auto"/>
              <w:right w:val="single" w:sz="4" w:space="0" w:color="auto"/>
            </w:tcBorders>
          </w:tcPr>
          <w:p w14:paraId="7AAAC5D2" w14:textId="3BC650B1" w:rsidR="00CC763D" w:rsidRPr="0043448D" w:rsidRDefault="00CC763D" w:rsidP="00CC763D">
            <w:pPr>
              <w:jc w:val="both"/>
              <w:rPr>
                <w:b/>
                <w:bCs/>
                <w:sz w:val="20"/>
                <w:szCs w:val="20"/>
              </w:rPr>
            </w:pPr>
            <w:r w:rsidRPr="0043448D">
              <w:rPr>
                <w:b/>
                <w:bCs/>
                <w:sz w:val="20"/>
                <w:szCs w:val="20"/>
              </w:rPr>
              <w:t>Č: 8</w:t>
            </w:r>
          </w:p>
          <w:p w14:paraId="0473F3C4" w14:textId="77777777" w:rsidR="00CC763D" w:rsidRPr="0043448D" w:rsidRDefault="00CC763D" w:rsidP="00CC763D">
            <w:pPr>
              <w:jc w:val="both"/>
              <w:rPr>
                <w:b/>
                <w:bCs/>
                <w:sz w:val="20"/>
                <w:szCs w:val="20"/>
              </w:rPr>
            </w:pPr>
            <w:r w:rsidRPr="0043448D">
              <w:rPr>
                <w:b/>
                <w:bCs/>
                <w:sz w:val="20"/>
                <w:szCs w:val="20"/>
              </w:rPr>
              <w:t>O: 1</w:t>
            </w:r>
          </w:p>
          <w:p w14:paraId="6F5B5E06" w14:textId="77777777" w:rsidR="00CC763D" w:rsidRPr="0043448D" w:rsidRDefault="00CC763D" w:rsidP="00CC763D">
            <w:pPr>
              <w:jc w:val="both"/>
              <w:rPr>
                <w:b/>
                <w:bCs/>
                <w:sz w:val="20"/>
                <w:szCs w:val="20"/>
              </w:rPr>
            </w:pPr>
            <w:r w:rsidRPr="0043448D">
              <w:rPr>
                <w:b/>
                <w:bCs/>
                <w:sz w:val="20"/>
                <w:szCs w:val="20"/>
              </w:rPr>
              <w:t>P: h)</w:t>
            </w:r>
          </w:p>
          <w:p w14:paraId="1F32F262" w14:textId="77777777" w:rsidR="00CC763D" w:rsidRPr="0043448D" w:rsidRDefault="00CC763D" w:rsidP="00CC763D">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0896A27" w14:textId="77777777" w:rsidR="00CC763D" w:rsidRPr="0043448D" w:rsidRDefault="00CC763D" w:rsidP="00CC763D">
            <w:pPr>
              <w:numPr>
                <w:ilvl w:val="0"/>
                <w:numId w:val="12"/>
              </w:numPr>
              <w:adjustRightInd w:val="0"/>
              <w:ind w:left="22" w:firstLine="283"/>
              <w:jc w:val="both"/>
              <w:rPr>
                <w:sz w:val="20"/>
                <w:szCs w:val="20"/>
              </w:rPr>
            </w:pPr>
            <w:r w:rsidRPr="0043448D">
              <w:rPr>
                <w:sz w:val="20"/>
                <w:szCs w:val="20"/>
              </w:rPr>
              <w:t>odôvodnenie, v ktorom sa vysvetľuje, prečo má reštrukturalizačný plán rozumnú vyhliadku na zabránenie úpadku dlžníka a na zabezpečenie životaschopnosti podniku vrátane nevyhnutných predpokladov úspechu plánu. Členské štáty môžu vyžadovať, aby bolo uvedené odôvodnenie vypracované alebo potvrdené externým expertom alebo správcom v oblasti reštrukturalizácie, ak bol takýto správca vymenovaný.</w:t>
            </w:r>
          </w:p>
        </w:tc>
        <w:tc>
          <w:tcPr>
            <w:tcW w:w="900" w:type="dxa"/>
            <w:tcBorders>
              <w:top w:val="single" w:sz="4" w:space="0" w:color="auto"/>
              <w:left w:val="single" w:sz="4" w:space="0" w:color="auto"/>
              <w:bottom w:val="single" w:sz="4" w:space="0" w:color="auto"/>
              <w:right w:val="single" w:sz="12" w:space="0" w:color="auto"/>
            </w:tcBorders>
          </w:tcPr>
          <w:p w14:paraId="32BA17C3" w14:textId="77777777" w:rsidR="00CC763D" w:rsidRPr="0043448D" w:rsidRDefault="00CC763D" w:rsidP="00CC763D">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282E5328" w14:textId="77777777" w:rsidR="00CC763D" w:rsidRDefault="00CC763D" w:rsidP="00CC763D">
            <w:pPr>
              <w:jc w:val="center"/>
              <w:rPr>
                <w:sz w:val="20"/>
                <w:szCs w:val="20"/>
              </w:rPr>
            </w:pPr>
            <w:r>
              <w:rPr>
                <w:sz w:val="20"/>
                <w:szCs w:val="20"/>
              </w:rPr>
              <w:t>Návrh zákona</w:t>
            </w:r>
          </w:p>
          <w:p w14:paraId="1438F72B" w14:textId="77777777" w:rsidR="00CC763D" w:rsidRDefault="00CC763D" w:rsidP="00CC763D">
            <w:pPr>
              <w:jc w:val="center"/>
              <w:rPr>
                <w:sz w:val="20"/>
                <w:szCs w:val="20"/>
              </w:rPr>
            </w:pPr>
          </w:p>
          <w:p w14:paraId="686EEF58" w14:textId="77777777" w:rsidR="00CC763D" w:rsidRDefault="00CC763D" w:rsidP="00CC763D">
            <w:pPr>
              <w:jc w:val="center"/>
              <w:rPr>
                <w:sz w:val="20"/>
                <w:szCs w:val="20"/>
              </w:rPr>
            </w:pPr>
          </w:p>
          <w:p w14:paraId="02E0E671" w14:textId="77777777" w:rsidR="00CC763D" w:rsidRDefault="00CC763D" w:rsidP="00CC763D">
            <w:pPr>
              <w:jc w:val="center"/>
              <w:rPr>
                <w:sz w:val="20"/>
                <w:szCs w:val="20"/>
              </w:rPr>
            </w:pPr>
          </w:p>
          <w:p w14:paraId="08F52238" w14:textId="2D2D42B8" w:rsidR="00CC763D" w:rsidRDefault="00CC763D" w:rsidP="00CC763D">
            <w:pPr>
              <w:jc w:val="center"/>
              <w:rPr>
                <w:sz w:val="20"/>
                <w:szCs w:val="20"/>
              </w:rPr>
            </w:pPr>
          </w:p>
          <w:p w14:paraId="3C6546EA" w14:textId="37DE47FC" w:rsidR="00CC763D" w:rsidRDefault="00CC763D" w:rsidP="00CC763D">
            <w:pPr>
              <w:jc w:val="center"/>
              <w:rPr>
                <w:sz w:val="20"/>
                <w:szCs w:val="20"/>
              </w:rPr>
            </w:pPr>
          </w:p>
          <w:p w14:paraId="638351F0" w14:textId="77777777" w:rsidR="00201152" w:rsidRDefault="00201152" w:rsidP="00CC763D">
            <w:pPr>
              <w:jc w:val="center"/>
              <w:rPr>
                <w:sz w:val="20"/>
                <w:szCs w:val="20"/>
              </w:rPr>
            </w:pPr>
          </w:p>
          <w:p w14:paraId="3589BCE3" w14:textId="77777777" w:rsidR="001A7961" w:rsidRDefault="001A7961" w:rsidP="00CC763D">
            <w:pPr>
              <w:jc w:val="center"/>
              <w:rPr>
                <w:sz w:val="20"/>
                <w:szCs w:val="20"/>
              </w:rPr>
            </w:pPr>
          </w:p>
          <w:p w14:paraId="745B67BE" w14:textId="77777777" w:rsidR="00CC763D" w:rsidRDefault="00CC763D" w:rsidP="00CC763D">
            <w:pPr>
              <w:jc w:val="center"/>
              <w:rPr>
                <w:sz w:val="20"/>
                <w:szCs w:val="20"/>
              </w:rPr>
            </w:pPr>
            <w:r>
              <w:rPr>
                <w:sz w:val="20"/>
                <w:szCs w:val="20"/>
              </w:rPr>
              <w:t xml:space="preserve">Návrh zákona </w:t>
            </w:r>
          </w:p>
          <w:p w14:paraId="694E4AA7" w14:textId="77777777" w:rsidR="00CC763D" w:rsidRDefault="00CC763D" w:rsidP="00CC763D">
            <w:pPr>
              <w:rPr>
                <w:sz w:val="20"/>
                <w:szCs w:val="20"/>
              </w:rPr>
            </w:pPr>
          </w:p>
          <w:p w14:paraId="02D383CC" w14:textId="77777777" w:rsidR="00785C75" w:rsidRDefault="00785C75" w:rsidP="00CC763D">
            <w:pPr>
              <w:rPr>
                <w:sz w:val="20"/>
                <w:szCs w:val="20"/>
              </w:rPr>
            </w:pPr>
          </w:p>
          <w:p w14:paraId="78310851" w14:textId="77777777" w:rsidR="00785C75" w:rsidRDefault="00785C75" w:rsidP="00CC763D">
            <w:pPr>
              <w:rPr>
                <w:sz w:val="20"/>
                <w:szCs w:val="20"/>
              </w:rPr>
            </w:pPr>
          </w:p>
          <w:p w14:paraId="5F2DB4CE" w14:textId="77777777" w:rsidR="00785C75" w:rsidRDefault="00785C75" w:rsidP="00CC763D">
            <w:pPr>
              <w:rPr>
                <w:sz w:val="20"/>
                <w:szCs w:val="20"/>
              </w:rPr>
            </w:pPr>
          </w:p>
          <w:p w14:paraId="75E0E186" w14:textId="77777777" w:rsidR="00785C75" w:rsidRDefault="00785C75" w:rsidP="00785C75">
            <w:pPr>
              <w:jc w:val="center"/>
              <w:rPr>
                <w:sz w:val="20"/>
                <w:szCs w:val="20"/>
              </w:rPr>
            </w:pPr>
            <w:r>
              <w:rPr>
                <w:sz w:val="20"/>
                <w:szCs w:val="20"/>
              </w:rPr>
              <w:t xml:space="preserve">Návrh zákona </w:t>
            </w:r>
          </w:p>
          <w:p w14:paraId="059CACF9" w14:textId="77777777" w:rsidR="00785C75" w:rsidRDefault="00785C75" w:rsidP="00CC763D">
            <w:pPr>
              <w:rPr>
                <w:sz w:val="20"/>
                <w:szCs w:val="20"/>
              </w:rPr>
            </w:pPr>
          </w:p>
          <w:p w14:paraId="16EE4E07" w14:textId="3BFA1FA4" w:rsidR="00785C75" w:rsidRPr="0043448D" w:rsidRDefault="00785C75" w:rsidP="00CC763D">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F3418DE" w14:textId="77777777" w:rsidR="00CC763D" w:rsidRDefault="00CC763D" w:rsidP="00CC763D">
            <w:pPr>
              <w:pStyle w:val="Normlny0"/>
              <w:jc w:val="center"/>
            </w:pPr>
            <w:r>
              <w:t>Č: I</w:t>
            </w:r>
          </w:p>
          <w:p w14:paraId="5957D67F" w14:textId="3D0DEF5B" w:rsidR="00CC763D" w:rsidRDefault="00CC763D" w:rsidP="00CC763D">
            <w:pPr>
              <w:pStyle w:val="Normlny0"/>
              <w:jc w:val="center"/>
            </w:pPr>
            <w:r>
              <w:t xml:space="preserve">§: </w:t>
            </w:r>
            <w:r w:rsidR="00FD2185">
              <w:t>4</w:t>
            </w:r>
            <w:r w:rsidR="00201152">
              <w:t>4</w:t>
            </w:r>
          </w:p>
          <w:p w14:paraId="1CAACA94" w14:textId="5E72777B" w:rsidR="00CC763D" w:rsidRDefault="00CC763D" w:rsidP="00CC763D">
            <w:pPr>
              <w:pStyle w:val="Normlny0"/>
              <w:jc w:val="center"/>
            </w:pPr>
            <w:r>
              <w:t>O: 1</w:t>
            </w:r>
          </w:p>
          <w:p w14:paraId="5F2A3FA5" w14:textId="77777777" w:rsidR="00CC763D" w:rsidRDefault="00CC763D" w:rsidP="00CC763D">
            <w:pPr>
              <w:pStyle w:val="Normlny0"/>
              <w:jc w:val="center"/>
            </w:pPr>
          </w:p>
          <w:p w14:paraId="72D87966" w14:textId="77777777" w:rsidR="00CC763D" w:rsidRDefault="00CC763D" w:rsidP="00CC763D">
            <w:pPr>
              <w:pStyle w:val="Normlny0"/>
              <w:jc w:val="center"/>
            </w:pPr>
          </w:p>
          <w:p w14:paraId="75B643CC" w14:textId="77777777" w:rsidR="00CC763D" w:rsidRDefault="00CC763D" w:rsidP="00CC763D">
            <w:pPr>
              <w:pStyle w:val="Normlny0"/>
              <w:jc w:val="center"/>
            </w:pPr>
          </w:p>
          <w:p w14:paraId="6C53F227" w14:textId="1DE281F2" w:rsidR="00CC763D" w:rsidRDefault="00CC763D" w:rsidP="00CC763D">
            <w:pPr>
              <w:pStyle w:val="Normlny0"/>
              <w:jc w:val="center"/>
            </w:pPr>
          </w:p>
          <w:p w14:paraId="159FD84A" w14:textId="77777777" w:rsidR="00CC763D" w:rsidRDefault="00CC763D" w:rsidP="00CC763D">
            <w:pPr>
              <w:pStyle w:val="Normlny0"/>
              <w:jc w:val="center"/>
            </w:pPr>
          </w:p>
          <w:p w14:paraId="6B7DA48C" w14:textId="77777777" w:rsidR="00CC763D" w:rsidRDefault="00CC763D" w:rsidP="00CC763D">
            <w:pPr>
              <w:pStyle w:val="Normlny0"/>
              <w:jc w:val="center"/>
            </w:pPr>
          </w:p>
          <w:p w14:paraId="4E1E7BBB" w14:textId="77777777" w:rsidR="00CC763D" w:rsidRDefault="00CC763D" w:rsidP="00CC763D">
            <w:pPr>
              <w:pStyle w:val="Normlny0"/>
              <w:jc w:val="center"/>
            </w:pPr>
            <w:r>
              <w:t>Č: I</w:t>
            </w:r>
          </w:p>
          <w:p w14:paraId="027D8BEE" w14:textId="5AA443C2" w:rsidR="00CC763D" w:rsidRDefault="00CC763D" w:rsidP="00CC763D">
            <w:pPr>
              <w:pStyle w:val="Normlny0"/>
              <w:jc w:val="center"/>
            </w:pPr>
            <w:r>
              <w:t xml:space="preserve">§: </w:t>
            </w:r>
            <w:r w:rsidR="00FD2185">
              <w:t>3</w:t>
            </w:r>
            <w:r w:rsidR="00201152">
              <w:t>6</w:t>
            </w:r>
          </w:p>
          <w:p w14:paraId="256DD885" w14:textId="77777777" w:rsidR="00CC763D" w:rsidRDefault="00CC763D" w:rsidP="00CC763D">
            <w:pPr>
              <w:pStyle w:val="Normlny0"/>
              <w:jc w:val="center"/>
            </w:pPr>
            <w:r>
              <w:t>O: 3</w:t>
            </w:r>
          </w:p>
          <w:p w14:paraId="7209E4C3" w14:textId="579BB0D8" w:rsidR="00CC763D" w:rsidRDefault="00CC763D" w:rsidP="00CC763D">
            <w:pPr>
              <w:pStyle w:val="Normlny0"/>
              <w:jc w:val="center"/>
            </w:pPr>
            <w:r>
              <w:t>P: k)</w:t>
            </w:r>
          </w:p>
          <w:p w14:paraId="525D8029" w14:textId="77777777" w:rsidR="00CC763D" w:rsidRDefault="00CC763D" w:rsidP="00CC763D">
            <w:pPr>
              <w:pStyle w:val="Normlny0"/>
              <w:jc w:val="center"/>
            </w:pPr>
          </w:p>
          <w:p w14:paraId="2924ED7B" w14:textId="77777777" w:rsidR="00785C75" w:rsidRDefault="00785C75" w:rsidP="00CC763D">
            <w:pPr>
              <w:pStyle w:val="Normlny0"/>
              <w:jc w:val="center"/>
            </w:pPr>
          </w:p>
          <w:p w14:paraId="7A9569FF" w14:textId="77777777" w:rsidR="00785C75" w:rsidRDefault="00785C75" w:rsidP="00CC763D">
            <w:pPr>
              <w:pStyle w:val="Normlny0"/>
              <w:jc w:val="center"/>
            </w:pPr>
            <w:r>
              <w:t>Č: I</w:t>
            </w:r>
          </w:p>
          <w:p w14:paraId="341BF3E7" w14:textId="77777777" w:rsidR="00785C75" w:rsidRDefault="00785C75" w:rsidP="00CC763D">
            <w:pPr>
              <w:pStyle w:val="Normlny0"/>
              <w:jc w:val="center"/>
            </w:pPr>
            <w:r>
              <w:t>§: 3</w:t>
            </w:r>
          </w:p>
          <w:p w14:paraId="0D44CEC7" w14:textId="4A6AFFE8" w:rsidR="00785C75" w:rsidRPr="0043448D" w:rsidRDefault="00785C75" w:rsidP="00CC763D">
            <w:pPr>
              <w:pStyle w:val="Normlny0"/>
              <w:jc w:val="center"/>
            </w:pPr>
            <w:r>
              <w:t>O: 1,</w:t>
            </w:r>
            <w:r w:rsidR="00C157F3">
              <w:t xml:space="preserve"> 4</w:t>
            </w:r>
          </w:p>
        </w:tc>
        <w:tc>
          <w:tcPr>
            <w:tcW w:w="4770" w:type="dxa"/>
            <w:tcBorders>
              <w:top w:val="single" w:sz="4" w:space="0" w:color="auto"/>
              <w:left w:val="single" w:sz="4" w:space="0" w:color="auto"/>
              <w:bottom w:val="single" w:sz="4" w:space="0" w:color="auto"/>
              <w:right w:val="single" w:sz="4" w:space="0" w:color="auto"/>
            </w:tcBorders>
          </w:tcPr>
          <w:p w14:paraId="10237A77" w14:textId="52CA093D" w:rsidR="00201152" w:rsidRPr="00996823" w:rsidRDefault="00201152" w:rsidP="00201152">
            <w:pPr>
              <w:jc w:val="both"/>
              <w:rPr>
                <w:sz w:val="20"/>
                <w:szCs w:val="20"/>
              </w:rPr>
            </w:pPr>
            <w:r w:rsidRPr="00996823">
              <w:rPr>
                <w:sz w:val="20"/>
                <w:szCs w:val="20"/>
              </w:rPr>
              <w:t xml:space="preserve">(1) Dlžník je oprávnený podať návrh na potvrdenie verejného plánu v lehote siedmich dní od skončenia schvaľovacej schôdze. Návrh na potvrdenie verejného plánu obsahuje všeobecné náležitosti podania podľa </w:t>
            </w:r>
            <w:r w:rsidR="00C157F3">
              <w:rPr>
                <w:sz w:val="20"/>
                <w:szCs w:val="20"/>
              </w:rPr>
              <w:t>§ 127 Civilného sporového poriadku;</w:t>
            </w:r>
            <w:r w:rsidRPr="00996823">
              <w:rPr>
                <w:sz w:val="20"/>
                <w:szCs w:val="20"/>
              </w:rPr>
              <w:t xml:space="preserve"> k návrhu na potvrdenie verejného plánu dlžník pripojí zápisnicu zo schvaľovacej schôdze, ňou schválený verejný plán a prílohy verejného plánu. Ustanovenia § 7 ods. 3 a 4 sa použijú primerane. </w:t>
            </w:r>
          </w:p>
          <w:p w14:paraId="322309FD" w14:textId="77777777" w:rsidR="00CC763D" w:rsidRPr="00CC763D" w:rsidRDefault="00CC763D" w:rsidP="00CC763D">
            <w:pPr>
              <w:jc w:val="both"/>
              <w:rPr>
                <w:sz w:val="20"/>
                <w:szCs w:val="20"/>
              </w:rPr>
            </w:pPr>
          </w:p>
          <w:p w14:paraId="05430CB9" w14:textId="3FEB4811" w:rsidR="00CC763D" w:rsidRPr="00CC763D" w:rsidRDefault="00CC763D" w:rsidP="00CC763D">
            <w:pPr>
              <w:jc w:val="both"/>
              <w:rPr>
                <w:sz w:val="20"/>
                <w:szCs w:val="20"/>
              </w:rPr>
            </w:pPr>
            <w:r w:rsidRPr="00CC763D">
              <w:rPr>
                <w:sz w:val="20"/>
                <w:szCs w:val="20"/>
              </w:rPr>
              <w:t xml:space="preserve">(3) Opisná časť </w:t>
            </w:r>
            <w:r w:rsidR="00201152">
              <w:rPr>
                <w:sz w:val="20"/>
                <w:szCs w:val="20"/>
              </w:rPr>
              <w:t xml:space="preserve">verejného </w:t>
            </w:r>
            <w:r w:rsidRPr="00CC763D">
              <w:rPr>
                <w:sz w:val="20"/>
                <w:szCs w:val="20"/>
              </w:rPr>
              <w:t xml:space="preserve">plánu obsahuje </w:t>
            </w:r>
          </w:p>
          <w:p w14:paraId="610F12DA" w14:textId="77777777" w:rsidR="00CC763D" w:rsidRDefault="00CC763D" w:rsidP="00CC763D">
            <w:pPr>
              <w:jc w:val="both"/>
              <w:rPr>
                <w:sz w:val="20"/>
                <w:szCs w:val="20"/>
              </w:rPr>
            </w:pPr>
            <w:r w:rsidRPr="00CC763D">
              <w:rPr>
                <w:sz w:val="20"/>
                <w:szCs w:val="20"/>
              </w:rPr>
              <w:t>k) odôvodnenie rozumnej vyhliadky plánu odvrátiť hroziaci úpadok a zabezpečiť životaschopnosť podniku dlžníka, a určenie nevyhnutných predpokladov na dosiahnutie tohto cieľa.</w:t>
            </w:r>
          </w:p>
          <w:p w14:paraId="0948F294" w14:textId="77777777" w:rsidR="00785C75" w:rsidRPr="00785C75" w:rsidRDefault="00785C75" w:rsidP="00785C75">
            <w:pPr>
              <w:jc w:val="center"/>
              <w:rPr>
                <w:b/>
                <w:sz w:val="20"/>
                <w:szCs w:val="20"/>
              </w:rPr>
            </w:pPr>
          </w:p>
          <w:p w14:paraId="4E8EC373" w14:textId="00E09EA0" w:rsidR="00785C75" w:rsidRPr="00785C75" w:rsidRDefault="00785C75" w:rsidP="00785C75">
            <w:pPr>
              <w:jc w:val="both"/>
              <w:rPr>
                <w:sz w:val="20"/>
                <w:szCs w:val="20"/>
              </w:rPr>
            </w:pPr>
            <w:r>
              <w:rPr>
                <w:sz w:val="20"/>
                <w:szCs w:val="20"/>
              </w:rPr>
              <w:t>(</w:t>
            </w:r>
            <w:r w:rsidRPr="00785C75">
              <w:rPr>
                <w:sz w:val="20"/>
                <w:szCs w:val="20"/>
              </w:rPr>
              <w:t xml:space="preserve">1) Pri riešení hroziaceho úpadku štatutárny orgán dlžníka </w:t>
            </w:r>
            <w:r w:rsidR="00C157F3">
              <w:rPr>
                <w:sz w:val="20"/>
                <w:szCs w:val="20"/>
              </w:rPr>
              <w:t xml:space="preserve">zváži </w:t>
            </w:r>
            <w:r w:rsidRPr="00785C75">
              <w:rPr>
                <w:sz w:val="20"/>
                <w:szCs w:val="20"/>
              </w:rPr>
              <w:t>využitie poradcu</w:t>
            </w:r>
            <w:r w:rsidR="00C157F3">
              <w:rPr>
                <w:sz w:val="20"/>
                <w:szCs w:val="20"/>
              </w:rPr>
              <w:t>, ktorý má</w:t>
            </w:r>
            <w:r w:rsidRPr="00785C75">
              <w:rPr>
                <w:sz w:val="20"/>
                <w:szCs w:val="20"/>
              </w:rPr>
              <w:t xml:space="preserve"> odborné vedomosti a skúsenosti, technické a personálne vybavenie, ktoré je potrebné pri riešení hroziaceho úpadku dlžníka, a požíva dôveru relevantných veriteľov</w:t>
            </w:r>
            <w:r w:rsidR="00C157F3">
              <w:rPr>
                <w:sz w:val="20"/>
                <w:szCs w:val="20"/>
              </w:rPr>
              <w:t>; štatutárny orgán dlžníka môže využiť viacerých poradcov</w:t>
            </w:r>
            <w:r w:rsidRPr="00785C75">
              <w:rPr>
                <w:sz w:val="20"/>
                <w:szCs w:val="20"/>
              </w:rPr>
              <w:t xml:space="preserve">. Dlžník je vo verejnej preventívnej reštrukturalizácii povinný využiť poradcu; to </w:t>
            </w:r>
            <w:r w:rsidRPr="00785C75">
              <w:rPr>
                <w:sz w:val="20"/>
                <w:szCs w:val="20"/>
              </w:rPr>
              <w:lastRenderedPageBreak/>
              <w:t>neplatí, ak získa súhlas s poskytnutím dočasnej ochrany podľa § 17 ods. 1.</w:t>
            </w:r>
          </w:p>
          <w:p w14:paraId="5BAF483D" w14:textId="77777777" w:rsidR="00785C75" w:rsidRPr="00785C75" w:rsidRDefault="00785C75" w:rsidP="00785C75">
            <w:pPr>
              <w:jc w:val="both"/>
              <w:rPr>
                <w:sz w:val="20"/>
                <w:szCs w:val="20"/>
              </w:rPr>
            </w:pPr>
            <w:r w:rsidRPr="00785C75">
              <w:rPr>
                <w:sz w:val="20"/>
                <w:szCs w:val="20"/>
              </w:rPr>
              <w:t>(4) Poradca, ktorý sa podieľa na riešení hroziaceho úpadku dlžníka najmä</w:t>
            </w:r>
          </w:p>
          <w:p w14:paraId="6E7333C9" w14:textId="77777777" w:rsidR="00785C75" w:rsidRPr="00785C75" w:rsidRDefault="00785C75" w:rsidP="00785C75">
            <w:pPr>
              <w:jc w:val="both"/>
              <w:rPr>
                <w:sz w:val="20"/>
                <w:szCs w:val="20"/>
              </w:rPr>
            </w:pPr>
            <w:r w:rsidRPr="00785C75">
              <w:rPr>
                <w:sz w:val="20"/>
                <w:szCs w:val="20"/>
              </w:rPr>
              <w:t>a) vypracúva projekciu peňažných tokov, výnosov a nákladov a ich štruktúry na účely vypracovania konceptu plánu a verejného plánu, alebo sa k nim vyjadruje</w:t>
            </w:r>
          </w:p>
          <w:p w14:paraId="549687E0" w14:textId="77777777" w:rsidR="00785C75" w:rsidRPr="00785C75" w:rsidRDefault="00785C75" w:rsidP="00785C75">
            <w:pPr>
              <w:jc w:val="both"/>
              <w:rPr>
                <w:sz w:val="20"/>
                <w:szCs w:val="20"/>
              </w:rPr>
            </w:pPr>
            <w:r w:rsidRPr="00785C75">
              <w:rPr>
                <w:sz w:val="20"/>
                <w:szCs w:val="20"/>
              </w:rPr>
              <w:t>b) skúma obsah a rozsah faktorov ovplyvňujúcich udržateľnosť podniku dlžníka a jeho možností pokračovať v činnosti vrátane miery ohrozenia jeho udržateľnosti, alebo sa k nim vyjadruje,</w:t>
            </w:r>
          </w:p>
          <w:p w14:paraId="2DE77EE8" w14:textId="77777777" w:rsidR="00785C75" w:rsidRPr="00785C75" w:rsidRDefault="00785C75" w:rsidP="00785C75">
            <w:pPr>
              <w:jc w:val="both"/>
              <w:rPr>
                <w:sz w:val="20"/>
                <w:szCs w:val="20"/>
              </w:rPr>
            </w:pPr>
            <w:r w:rsidRPr="00785C75">
              <w:rPr>
                <w:sz w:val="20"/>
                <w:szCs w:val="20"/>
              </w:rPr>
              <w:t>c) skúma a navrhuje potrebu zavedenia konkrétnych opatrení a ich predpokladaný vplyv na udržateľnosť podniku dlžníka a jeho možnosti pokračovať v činnosti na účely vypracovania konceptu plánu a verejného plánu, alebo sa k nim vyjadruje,</w:t>
            </w:r>
          </w:p>
          <w:p w14:paraId="24FC5EA7" w14:textId="77777777" w:rsidR="00785C75" w:rsidRPr="00785C75" w:rsidRDefault="00785C75" w:rsidP="00785C75">
            <w:pPr>
              <w:jc w:val="both"/>
              <w:rPr>
                <w:sz w:val="20"/>
                <w:szCs w:val="20"/>
              </w:rPr>
            </w:pPr>
            <w:r w:rsidRPr="00785C75">
              <w:rPr>
                <w:sz w:val="20"/>
                <w:szCs w:val="20"/>
              </w:rPr>
              <w:t>d) poskytuje dlžníkovi a správcovi stanovisko ku konceptu plánu a verejnému plánu, vrátane informácie o tom, či bol verejný plán vypracovaný v súlade s odporúčaniami poradcu a o tom, ktoré odporúčania poradcu neboli vo verejnom pláne zapracované alebo sú v rozpore s vypracovaným verejným plánom,</w:t>
            </w:r>
          </w:p>
          <w:p w14:paraId="00C7F461" w14:textId="77777777" w:rsidR="00785C75" w:rsidRPr="00785C75" w:rsidRDefault="00785C75" w:rsidP="00785C75">
            <w:pPr>
              <w:jc w:val="both"/>
              <w:rPr>
                <w:sz w:val="20"/>
                <w:szCs w:val="20"/>
              </w:rPr>
            </w:pPr>
            <w:r w:rsidRPr="00785C75">
              <w:rPr>
                <w:sz w:val="20"/>
                <w:szCs w:val="20"/>
              </w:rPr>
              <w:t>e) na žiadosť dlžníka, správcu alebo relevantného veriteľa poskytuje riadne a včas stanovisko k otázkam týkajúcim sa riešenia hroziaceho úpadku dlžníka,</w:t>
            </w:r>
          </w:p>
          <w:p w14:paraId="11F6DA33" w14:textId="77777777" w:rsidR="00785C75" w:rsidRPr="00785C75" w:rsidRDefault="00785C75" w:rsidP="00785C75">
            <w:pPr>
              <w:jc w:val="both"/>
              <w:rPr>
                <w:sz w:val="20"/>
                <w:szCs w:val="20"/>
              </w:rPr>
            </w:pPr>
            <w:r w:rsidRPr="00785C75">
              <w:rPr>
                <w:sz w:val="20"/>
                <w:szCs w:val="20"/>
              </w:rPr>
              <w:t>f) poskytuje súhlas s úkonom dlžníka podľa § 19 ods. 1, vrátane zdôvodnenia svojho rozhodnutia o poskytnutí alebo neposkytnutí súhlasu s úkonom dlžníka,</w:t>
            </w:r>
          </w:p>
          <w:p w14:paraId="461D8968" w14:textId="77777777" w:rsidR="00785C75" w:rsidRPr="00785C75" w:rsidRDefault="00785C75" w:rsidP="00785C75">
            <w:pPr>
              <w:jc w:val="both"/>
              <w:rPr>
                <w:sz w:val="20"/>
                <w:szCs w:val="20"/>
              </w:rPr>
            </w:pPr>
            <w:r w:rsidRPr="00785C75">
              <w:rPr>
                <w:sz w:val="20"/>
                <w:szCs w:val="20"/>
              </w:rPr>
              <w:t>g) pripravuje alebo sa vyjadruje k testu hroziaceho úpadku, testu najlepšieho záujmu veriteľov, testu pravidla relatívnej priority a testu životaschopnosti.</w:t>
            </w:r>
          </w:p>
          <w:p w14:paraId="335D7547" w14:textId="3D7232AE" w:rsidR="00785C75" w:rsidRPr="00CC763D" w:rsidRDefault="00785C75" w:rsidP="00CC763D">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368E83B" w14:textId="77777777" w:rsidR="00CC763D" w:rsidRPr="009E0488" w:rsidRDefault="00CC763D" w:rsidP="00CC763D">
            <w:pPr>
              <w:jc w:val="center"/>
              <w:rPr>
                <w:sz w:val="20"/>
                <w:szCs w:val="20"/>
              </w:rPr>
            </w:pPr>
            <w:r>
              <w:rPr>
                <w:sz w:val="20"/>
                <w:szCs w:val="20"/>
              </w:rPr>
              <w:lastRenderedPageBreak/>
              <w:t>Ú</w:t>
            </w:r>
          </w:p>
          <w:p w14:paraId="0AA1E532" w14:textId="77777777" w:rsidR="00CC763D" w:rsidRPr="009E0488" w:rsidRDefault="00CC763D" w:rsidP="00CC763D">
            <w:pPr>
              <w:jc w:val="center"/>
              <w:rPr>
                <w:sz w:val="20"/>
                <w:szCs w:val="20"/>
              </w:rPr>
            </w:pPr>
          </w:p>
          <w:p w14:paraId="7FE266C2" w14:textId="77777777" w:rsidR="00CC763D" w:rsidRPr="009E0488" w:rsidRDefault="00CC763D" w:rsidP="00CC763D">
            <w:pPr>
              <w:jc w:val="center"/>
              <w:rPr>
                <w:sz w:val="20"/>
                <w:szCs w:val="20"/>
              </w:rPr>
            </w:pPr>
          </w:p>
          <w:p w14:paraId="2B8D1823" w14:textId="77777777" w:rsidR="00CC763D" w:rsidRPr="009E0488" w:rsidRDefault="00CC763D" w:rsidP="00CC763D">
            <w:pPr>
              <w:jc w:val="center"/>
              <w:rPr>
                <w:sz w:val="20"/>
                <w:szCs w:val="20"/>
              </w:rPr>
            </w:pPr>
          </w:p>
          <w:p w14:paraId="5EE3D3B3" w14:textId="77777777" w:rsidR="00CC763D" w:rsidRPr="009E0488" w:rsidRDefault="00CC763D" w:rsidP="00CC763D">
            <w:pPr>
              <w:jc w:val="center"/>
              <w:rPr>
                <w:sz w:val="20"/>
                <w:szCs w:val="20"/>
              </w:rPr>
            </w:pPr>
          </w:p>
          <w:p w14:paraId="653D63D3" w14:textId="77777777" w:rsidR="00CC763D" w:rsidRPr="009E0488" w:rsidRDefault="00CC763D" w:rsidP="00CC763D">
            <w:pPr>
              <w:jc w:val="center"/>
              <w:rPr>
                <w:sz w:val="20"/>
                <w:szCs w:val="20"/>
              </w:rPr>
            </w:pPr>
          </w:p>
          <w:p w14:paraId="7F2B81C5" w14:textId="77777777" w:rsidR="00CC763D" w:rsidRPr="009E0488" w:rsidRDefault="00CC763D" w:rsidP="00CC763D">
            <w:pPr>
              <w:jc w:val="center"/>
              <w:rPr>
                <w:sz w:val="20"/>
                <w:szCs w:val="20"/>
              </w:rPr>
            </w:pPr>
          </w:p>
          <w:p w14:paraId="431E66E4" w14:textId="77777777" w:rsidR="00CC763D" w:rsidRPr="009E0488" w:rsidRDefault="00CC763D" w:rsidP="00CC763D">
            <w:pPr>
              <w:jc w:val="center"/>
              <w:rPr>
                <w:sz w:val="20"/>
                <w:szCs w:val="20"/>
              </w:rPr>
            </w:pPr>
          </w:p>
          <w:p w14:paraId="005E0A48" w14:textId="77777777" w:rsidR="00CC763D" w:rsidRPr="009E0488" w:rsidRDefault="00CC763D" w:rsidP="00CC763D">
            <w:pPr>
              <w:jc w:val="center"/>
              <w:rPr>
                <w:sz w:val="20"/>
                <w:szCs w:val="20"/>
              </w:rPr>
            </w:pPr>
          </w:p>
          <w:p w14:paraId="32BD0A47" w14:textId="77777777" w:rsidR="00CC763D" w:rsidRPr="009E0488" w:rsidRDefault="00CC763D" w:rsidP="00CC763D">
            <w:pPr>
              <w:jc w:val="center"/>
              <w:rPr>
                <w:sz w:val="20"/>
                <w:szCs w:val="20"/>
              </w:rPr>
            </w:pPr>
          </w:p>
          <w:p w14:paraId="19402063" w14:textId="77777777" w:rsidR="00CC763D" w:rsidRPr="009E0488" w:rsidRDefault="00CC763D" w:rsidP="00CC763D">
            <w:pPr>
              <w:jc w:val="center"/>
              <w:rPr>
                <w:sz w:val="20"/>
                <w:szCs w:val="20"/>
              </w:rPr>
            </w:pPr>
          </w:p>
          <w:p w14:paraId="4C27289E" w14:textId="77777777" w:rsidR="00CC763D" w:rsidRPr="009E0488" w:rsidRDefault="00CC763D" w:rsidP="00CC763D">
            <w:pPr>
              <w:rPr>
                <w:sz w:val="20"/>
                <w:szCs w:val="20"/>
              </w:rPr>
            </w:pPr>
          </w:p>
        </w:tc>
        <w:tc>
          <w:tcPr>
            <w:tcW w:w="3415" w:type="dxa"/>
            <w:tcBorders>
              <w:top w:val="single" w:sz="4" w:space="0" w:color="auto"/>
              <w:left w:val="single" w:sz="4" w:space="0" w:color="auto"/>
              <w:bottom w:val="single" w:sz="4" w:space="0" w:color="auto"/>
            </w:tcBorders>
          </w:tcPr>
          <w:p w14:paraId="05DFD492" w14:textId="284D0409" w:rsidR="00CC763D" w:rsidRDefault="00CC763D" w:rsidP="00CC763D">
            <w:pPr>
              <w:jc w:val="both"/>
              <w:rPr>
                <w:sz w:val="20"/>
                <w:szCs w:val="20"/>
              </w:rPr>
            </w:pPr>
            <w:r>
              <w:rPr>
                <w:sz w:val="20"/>
                <w:szCs w:val="20"/>
              </w:rPr>
              <w:t>Verejný preventívny reštrukturalizačný plán, ktorý sa predkladá súdu, rovnako ako na schvaľovaciu schôdzu musí obsahovať všetky náležitosti a prílohy, ktoré obsahujú požadované údaje.</w:t>
            </w:r>
          </w:p>
          <w:p w14:paraId="2DA096B3" w14:textId="420DC555" w:rsidR="00785C75" w:rsidRPr="000F687E" w:rsidRDefault="00785C75" w:rsidP="00CC763D">
            <w:pPr>
              <w:jc w:val="both"/>
              <w:rPr>
                <w:sz w:val="20"/>
                <w:szCs w:val="20"/>
              </w:rPr>
            </w:pPr>
            <w:r>
              <w:rPr>
                <w:sz w:val="20"/>
                <w:szCs w:val="20"/>
              </w:rPr>
              <w:t>Pokiaľ vystupuje v rámci verejnej preventívnej reštrukturalizácie poradca, tento plní aj zákonom ustanovené úlohy, v rámci  ktorých sa podieľa alebo sám vypracováva podklady a samotný verejný preventívny reštrukturalizačný plán, vrátane jeho obligatórnych náležitostí, pričom túto činnosť musí vykonávať s odbornou starostlivosťou.</w:t>
            </w:r>
          </w:p>
          <w:p w14:paraId="76EA8D6C" w14:textId="77777777" w:rsidR="00CC763D" w:rsidRPr="002C2D0F" w:rsidRDefault="00CC763D" w:rsidP="00CC763D">
            <w:pPr>
              <w:jc w:val="both"/>
              <w:rPr>
                <w:b/>
                <w:sz w:val="20"/>
                <w:szCs w:val="20"/>
              </w:rPr>
            </w:pPr>
          </w:p>
          <w:p w14:paraId="046688DA" w14:textId="77777777" w:rsidR="00CC763D" w:rsidRPr="002C2D0F" w:rsidRDefault="00CC763D" w:rsidP="00CC763D">
            <w:pPr>
              <w:jc w:val="both"/>
              <w:rPr>
                <w:b/>
                <w:sz w:val="20"/>
                <w:szCs w:val="20"/>
              </w:rPr>
            </w:pPr>
          </w:p>
          <w:p w14:paraId="6C9CB7E8" w14:textId="77777777" w:rsidR="00CC763D" w:rsidRPr="002C2D0F" w:rsidRDefault="00CC763D" w:rsidP="00CC763D">
            <w:pPr>
              <w:jc w:val="both"/>
              <w:rPr>
                <w:b/>
                <w:sz w:val="20"/>
                <w:szCs w:val="20"/>
              </w:rPr>
            </w:pPr>
          </w:p>
          <w:p w14:paraId="53483FA2" w14:textId="77777777" w:rsidR="00CC763D" w:rsidRPr="002C2D0F" w:rsidRDefault="00CC763D" w:rsidP="00CC763D">
            <w:pPr>
              <w:jc w:val="both"/>
              <w:rPr>
                <w:b/>
                <w:sz w:val="20"/>
                <w:szCs w:val="20"/>
              </w:rPr>
            </w:pPr>
          </w:p>
          <w:p w14:paraId="154E0726" w14:textId="77777777" w:rsidR="00CC763D" w:rsidRPr="0043448D" w:rsidRDefault="00CC763D" w:rsidP="00CC763D">
            <w:pPr>
              <w:jc w:val="both"/>
              <w:rPr>
                <w:color w:val="FF0000"/>
                <w:sz w:val="20"/>
                <w:szCs w:val="20"/>
              </w:rPr>
            </w:pPr>
          </w:p>
        </w:tc>
      </w:tr>
      <w:tr w:rsidR="00CC763D" w:rsidRPr="0043448D" w14:paraId="53F724CA" w14:textId="77777777" w:rsidTr="00910B57">
        <w:tc>
          <w:tcPr>
            <w:tcW w:w="899" w:type="dxa"/>
            <w:tcBorders>
              <w:top w:val="single" w:sz="4" w:space="0" w:color="auto"/>
              <w:left w:val="single" w:sz="12" w:space="0" w:color="auto"/>
              <w:bottom w:val="single" w:sz="4" w:space="0" w:color="auto"/>
              <w:right w:val="single" w:sz="4" w:space="0" w:color="auto"/>
            </w:tcBorders>
          </w:tcPr>
          <w:p w14:paraId="3B2CE094" w14:textId="77777777" w:rsidR="00CC763D" w:rsidRPr="0043448D" w:rsidRDefault="00CC763D" w:rsidP="00CC763D">
            <w:pPr>
              <w:jc w:val="both"/>
              <w:rPr>
                <w:b/>
                <w:bCs/>
                <w:sz w:val="20"/>
                <w:szCs w:val="20"/>
              </w:rPr>
            </w:pPr>
            <w:r w:rsidRPr="0043448D">
              <w:rPr>
                <w:b/>
                <w:bCs/>
                <w:sz w:val="20"/>
                <w:szCs w:val="20"/>
              </w:rPr>
              <w:t>Č: 8</w:t>
            </w:r>
          </w:p>
          <w:p w14:paraId="43B059F8" w14:textId="77777777" w:rsidR="00CC763D" w:rsidRPr="0043448D" w:rsidRDefault="00CC763D" w:rsidP="00CC763D">
            <w:pPr>
              <w:jc w:val="both"/>
              <w:rPr>
                <w:b/>
                <w:bCs/>
                <w:sz w:val="20"/>
                <w:szCs w:val="20"/>
              </w:rPr>
            </w:pPr>
            <w:r w:rsidRPr="0043448D">
              <w:rPr>
                <w:b/>
                <w:bCs/>
                <w:sz w:val="20"/>
                <w:szCs w:val="20"/>
              </w:rPr>
              <w:t>O:2</w:t>
            </w:r>
          </w:p>
          <w:p w14:paraId="5F784E84" w14:textId="77777777" w:rsidR="00CC763D" w:rsidRPr="0043448D" w:rsidRDefault="00CC763D" w:rsidP="00CC763D">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5690C79" w14:textId="77777777" w:rsidR="00CC763D" w:rsidRPr="0043448D" w:rsidRDefault="00CC763D" w:rsidP="00CC763D">
            <w:pPr>
              <w:jc w:val="both"/>
              <w:rPr>
                <w:sz w:val="20"/>
                <w:szCs w:val="20"/>
              </w:rPr>
            </w:pPr>
            <w:r w:rsidRPr="0043448D">
              <w:rPr>
                <w:sz w:val="20"/>
                <w:szCs w:val="20"/>
              </w:rPr>
              <w:t xml:space="preserve">2.Členské štáty sprístupnia online komplexný kontrolný zoznam na účely reštrukturalizačných plánov prispôsobený potrebám MSP. Kontrolný zoznam obsahuje praktické usmernenia o tom, ako sa musí reštrukturalizačný plán vypracovať podľa vnútroštátnych právnych predpisov. </w:t>
            </w:r>
          </w:p>
          <w:p w14:paraId="4A1054B9" w14:textId="77777777" w:rsidR="00CC763D" w:rsidRPr="0043448D" w:rsidRDefault="00CC763D" w:rsidP="00CC763D">
            <w:pPr>
              <w:jc w:val="both"/>
              <w:rPr>
                <w:sz w:val="20"/>
                <w:szCs w:val="20"/>
              </w:rPr>
            </w:pPr>
          </w:p>
          <w:p w14:paraId="6F8F2415" w14:textId="77777777" w:rsidR="00CC763D" w:rsidRPr="0043448D" w:rsidRDefault="00CC763D" w:rsidP="00CC763D">
            <w:pPr>
              <w:jc w:val="both"/>
              <w:rPr>
                <w:sz w:val="20"/>
                <w:szCs w:val="20"/>
              </w:rPr>
            </w:pPr>
            <w:r w:rsidRPr="0043448D">
              <w:rPr>
                <w:sz w:val="20"/>
                <w:szCs w:val="20"/>
              </w:rPr>
              <w:lastRenderedPageBreak/>
              <w:t>Tento kontrolný zoznam je k dispozícii v úradnom jazyku alebo jazykoch členského štátu. Členské štáty zvážia zabezpečenie dostupnosti kontrolného zoznamu rovnako aspoň v jednom ďalšom jazyku, najmä v jazyku používanom v medzinárodnom obchode.</w:t>
            </w:r>
          </w:p>
        </w:tc>
        <w:tc>
          <w:tcPr>
            <w:tcW w:w="900" w:type="dxa"/>
            <w:tcBorders>
              <w:top w:val="single" w:sz="4" w:space="0" w:color="auto"/>
              <w:left w:val="single" w:sz="4" w:space="0" w:color="auto"/>
              <w:bottom w:val="single" w:sz="4" w:space="0" w:color="auto"/>
              <w:right w:val="single" w:sz="12" w:space="0" w:color="auto"/>
            </w:tcBorders>
          </w:tcPr>
          <w:p w14:paraId="61682287" w14:textId="77777777" w:rsidR="00CC763D" w:rsidRPr="0043448D" w:rsidRDefault="00CC763D" w:rsidP="00CC763D">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73017A45" w14:textId="77777777" w:rsidR="00CC763D" w:rsidRPr="009E0488" w:rsidRDefault="00CC763D" w:rsidP="00CC763D">
            <w:pPr>
              <w:jc w:val="center"/>
              <w:rPr>
                <w:color w:val="00B050"/>
                <w:sz w:val="20"/>
                <w:szCs w:val="20"/>
              </w:rPr>
            </w:pPr>
            <w:r w:rsidRPr="008B677F">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1ABC921E" w14:textId="77777777" w:rsidR="00CC763D" w:rsidRDefault="00CC763D" w:rsidP="00CC763D">
            <w:pPr>
              <w:pStyle w:val="Normlny0"/>
              <w:jc w:val="center"/>
            </w:pPr>
            <w:r>
              <w:t>Č: I</w:t>
            </w:r>
          </w:p>
          <w:p w14:paraId="25705494" w14:textId="4B37184B" w:rsidR="00CC763D" w:rsidRPr="0043448D" w:rsidRDefault="00CC763D" w:rsidP="00BB6E14">
            <w:pPr>
              <w:pStyle w:val="Normlny0"/>
              <w:jc w:val="center"/>
            </w:pPr>
            <w:r>
              <w:t xml:space="preserve">§: </w:t>
            </w:r>
            <w:r w:rsidR="00BB6E14">
              <w:t>6</w:t>
            </w:r>
            <w:r w:rsidR="009B06A2">
              <w:t>3</w:t>
            </w:r>
          </w:p>
        </w:tc>
        <w:tc>
          <w:tcPr>
            <w:tcW w:w="4770" w:type="dxa"/>
            <w:tcBorders>
              <w:top w:val="single" w:sz="4" w:space="0" w:color="auto"/>
              <w:left w:val="single" w:sz="4" w:space="0" w:color="auto"/>
              <w:bottom w:val="single" w:sz="4" w:space="0" w:color="auto"/>
              <w:right w:val="single" w:sz="4" w:space="0" w:color="auto"/>
            </w:tcBorders>
          </w:tcPr>
          <w:p w14:paraId="03DE7630" w14:textId="77777777" w:rsidR="00BB6E14" w:rsidRPr="00BB6E14" w:rsidRDefault="00BB6E14" w:rsidP="00BB6E14">
            <w:pPr>
              <w:jc w:val="both"/>
              <w:rPr>
                <w:sz w:val="20"/>
                <w:szCs w:val="20"/>
              </w:rPr>
            </w:pPr>
            <w:r w:rsidRPr="00BB6E14">
              <w:rPr>
                <w:sz w:val="20"/>
                <w:szCs w:val="20"/>
              </w:rPr>
              <w:t>Ministerstvo hospodárstva Slovenskej republiky zverejní na svojom webovom sídle</w:t>
            </w:r>
          </w:p>
          <w:p w14:paraId="0868C1F1" w14:textId="77777777" w:rsidR="00BB6E14" w:rsidRPr="00BB6E14" w:rsidRDefault="00BB6E14" w:rsidP="00BB6E14">
            <w:pPr>
              <w:jc w:val="both"/>
              <w:rPr>
                <w:sz w:val="20"/>
                <w:szCs w:val="20"/>
              </w:rPr>
            </w:pPr>
            <w:r w:rsidRPr="00BB6E14">
              <w:rPr>
                <w:sz w:val="20"/>
                <w:szCs w:val="20"/>
              </w:rPr>
              <w:t xml:space="preserve">a) praktické usmernenia k vypracovaniu verejného plánu pre potreby riešenia hroziaceho úpadku malých a stredných podnikov v slovenskom jazyku a anglickom jazyku, a </w:t>
            </w:r>
          </w:p>
          <w:p w14:paraId="35E4FE5D" w14:textId="77777777" w:rsidR="00BB6E14" w:rsidRPr="00BB6E14" w:rsidRDefault="00BB6E14" w:rsidP="00BB6E14">
            <w:pPr>
              <w:jc w:val="both"/>
              <w:rPr>
                <w:sz w:val="20"/>
                <w:szCs w:val="20"/>
                <w:shd w:val="clear" w:color="auto" w:fill="FFFFFF"/>
              </w:rPr>
            </w:pPr>
            <w:r w:rsidRPr="00BB6E14">
              <w:rPr>
                <w:sz w:val="20"/>
                <w:szCs w:val="20"/>
              </w:rPr>
              <w:t>b) p</w:t>
            </w:r>
            <w:r w:rsidRPr="00BB6E14">
              <w:rPr>
                <w:sz w:val="20"/>
                <w:szCs w:val="20"/>
                <w:shd w:val="clear" w:color="auto" w:fill="FFFFFF"/>
              </w:rPr>
              <w:t>odrobnosti o poradenských službách a možnostiach ich využitia podnikateľmi v hroziacom úpadku.</w:t>
            </w:r>
          </w:p>
          <w:p w14:paraId="2609EE6B" w14:textId="77777777" w:rsidR="00CC763D" w:rsidRPr="00BB6E14" w:rsidRDefault="00CC763D" w:rsidP="00CC763D">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60C4288" w14:textId="77777777" w:rsidR="00CC763D" w:rsidRDefault="00CC763D" w:rsidP="00CC763D">
            <w:pPr>
              <w:jc w:val="center"/>
              <w:rPr>
                <w:sz w:val="20"/>
                <w:szCs w:val="20"/>
              </w:rPr>
            </w:pPr>
            <w:r>
              <w:rPr>
                <w:sz w:val="20"/>
                <w:szCs w:val="20"/>
              </w:rPr>
              <w:t>Ú</w:t>
            </w:r>
          </w:p>
          <w:p w14:paraId="7F613611" w14:textId="77777777" w:rsidR="00CC763D" w:rsidRDefault="00CC763D" w:rsidP="00CC763D">
            <w:pPr>
              <w:jc w:val="center"/>
              <w:rPr>
                <w:sz w:val="20"/>
                <w:szCs w:val="20"/>
              </w:rPr>
            </w:pPr>
          </w:p>
          <w:p w14:paraId="4F642223" w14:textId="77777777" w:rsidR="00CC763D" w:rsidRDefault="00CC763D" w:rsidP="00CC763D">
            <w:pPr>
              <w:jc w:val="center"/>
              <w:rPr>
                <w:sz w:val="20"/>
                <w:szCs w:val="20"/>
              </w:rPr>
            </w:pPr>
          </w:p>
          <w:p w14:paraId="4F7E6B36" w14:textId="77777777" w:rsidR="00CC763D" w:rsidRDefault="00CC763D" w:rsidP="00CC763D">
            <w:pPr>
              <w:jc w:val="center"/>
              <w:rPr>
                <w:sz w:val="20"/>
                <w:szCs w:val="20"/>
              </w:rPr>
            </w:pPr>
          </w:p>
          <w:p w14:paraId="3FE3CFEF" w14:textId="77777777" w:rsidR="00CC763D" w:rsidRDefault="00CC763D" w:rsidP="00CC763D">
            <w:pPr>
              <w:jc w:val="center"/>
              <w:rPr>
                <w:sz w:val="20"/>
                <w:szCs w:val="20"/>
              </w:rPr>
            </w:pPr>
          </w:p>
          <w:p w14:paraId="21ACCB15" w14:textId="77777777" w:rsidR="00CC763D" w:rsidRDefault="00CC763D" w:rsidP="00CC763D">
            <w:pPr>
              <w:jc w:val="center"/>
              <w:rPr>
                <w:sz w:val="20"/>
                <w:szCs w:val="20"/>
              </w:rPr>
            </w:pPr>
          </w:p>
          <w:p w14:paraId="7CF7B480" w14:textId="77777777" w:rsidR="00CC763D" w:rsidRDefault="00CC763D" w:rsidP="00CC763D">
            <w:pPr>
              <w:jc w:val="center"/>
              <w:rPr>
                <w:sz w:val="20"/>
                <w:szCs w:val="20"/>
              </w:rPr>
            </w:pPr>
          </w:p>
          <w:p w14:paraId="45D48477" w14:textId="77777777" w:rsidR="00CC763D" w:rsidRDefault="00CC763D" w:rsidP="00CC763D">
            <w:pPr>
              <w:jc w:val="center"/>
              <w:rPr>
                <w:sz w:val="20"/>
                <w:szCs w:val="20"/>
              </w:rPr>
            </w:pPr>
          </w:p>
          <w:p w14:paraId="04EAADB7" w14:textId="77777777" w:rsidR="00CC763D" w:rsidRDefault="00CC763D" w:rsidP="00CC763D">
            <w:pPr>
              <w:jc w:val="center"/>
              <w:rPr>
                <w:sz w:val="20"/>
                <w:szCs w:val="20"/>
              </w:rPr>
            </w:pPr>
          </w:p>
          <w:p w14:paraId="3A16E8D9" w14:textId="77777777" w:rsidR="00CC763D" w:rsidRDefault="00CC763D" w:rsidP="00CC763D">
            <w:pPr>
              <w:jc w:val="center"/>
              <w:rPr>
                <w:sz w:val="20"/>
                <w:szCs w:val="20"/>
              </w:rPr>
            </w:pPr>
            <w:r>
              <w:rPr>
                <w:sz w:val="20"/>
                <w:szCs w:val="20"/>
              </w:rPr>
              <w:t>Ú</w:t>
            </w:r>
          </w:p>
          <w:p w14:paraId="1BEF9C7C" w14:textId="77777777" w:rsidR="00CC763D" w:rsidRPr="0043448D" w:rsidRDefault="00CC763D" w:rsidP="00CC763D">
            <w:pPr>
              <w:jc w:val="center"/>
              <w:rPr>
                <w:sz w:val="20"/>
                <w:szCs w:val="20"/>
              </w:rPr>
            </w:pPr>
          </w:p>
        </w:tc>
        <w:tc>
          <w:tcPr>
            <w:tcW w:w="3415" w:type="dxa"/>
            <w:tcBorders>
              <w:top w:val="single" w:sz="4" w:space="0" w:color="auto"/>
              <w:left w:val="single" w:sz="4" w:space="0" w:color="auto"/>
              <w:bottom w:val="single" w:sz="4" w:space="0" w:color="auto"/>
            </w:tcBorders>
          </w:tcPr>
          <w:p w14:paraId="5252F7BE" w14:textId="08FFBF88" w:rsidR="00CC763D" w:rsidRPr="00CC763D" w:rsidRDefault="00CC763D" w:rsidP="00BB6E14">
            <w:pPr>
              <w:jc w:val="both"/>
              <w:rPr>
                <w:sz w:val="20"/>
                <w:szCs w:val="20"/>
              </w:rPr>
            </w:pPr>
            <w:r w:rsidRPr="00CC763D">
              <w:rPr>
                <w:sz w:val="20"/>
                <w:szCs w:val="20"/>
              </w:rPr>
              <w:lastRenderedPageBreak/>
              <w:t xml:space="preserve">Ministerstvo </w:t>
            </w:r>
            <w:r w:rsidR="00BB6E14">
              <w:rPr>
                <w:sz w:val="20"/>
                <w:szCs w:val="20"/>
              </w:rPr>
              <w:t>hospodárstva Slovenskej republiky zverejní na svojom webovom sídle usmernania k vypracovaniu verejného plánu v</w:t>
            </w:r>
            <w:r w:rsidR="00562D85">
              <w:rPr>
                <w:sz w:val="20"/>
                <w:szCs w:val="20"/>
              </w:rPr>
              <w:t> dvoch jazykoch.</w:t>
            </w:r>
          </w:p>
        </w:tc>
      </w:tr>
      <w:tr w:rsidR="00CC763D" w:rsidRPr="0043448D" w14:paraId="24EA2681" w14:textId="77777777" w:rsidTr="00910B57">
        <w:tc>
          <w:tcPr>
            <w:tcW w:w="899" w:type="dxa"/>
            <w:tcBorders>
              <w:top w:val="single" w:sz="4" w:space="0" w:color="auto"/>
              <w:left w:val="single" w:sz="12" w:space="0" w:color="auto"/>
              <w:bottom w:val="single" w:sz="4" w:space="0" w:color="auto"/>
              <w:right w:val="single" w:sz="4" w:space="0" w:color="auto"/>
            </w:tcBorders>
          </w:tcPr>
          <w:p w14:paraId="4B4B4162" w14:textId="77777777" w:rsidR="00CC763D" w:rsidRPr="0043448D" w:rsidRDefault="00CC763D" w:rsidP="00CC763D">
            <w:pPr>
              <w:jc w:val="both"/>
              <w:rPr>
                <w:b/>
                <w:bCs/>
                <w:sz w:val="20"/>
                <w:szCs w:val="20"/>
              </w:rPr>
            </w:pPr>
            <w:r w:rsidRPr="0043448D">
              <w:rPr>
                <w:b/>
                <w:bCs/>
                <w:sz w:val="20"/>
                <w:szCs w:val="20"/>
              </w:rPr>
              <w:t>Č: 9</w:t>
            </w:r>
          </w:p>
          <w:p w14:paraId="21182AF0" w14:textId="77777777" w:rsidR="00CC763D" w:rsidRPr="0043448D" w:rsidRDefault="00CC763D" w:rsidP="00CC763D">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373406F7" w14:textId="77777777" w:rsidR="00CC763D" w:rsidRPr="00A06023" w:rsidRDefault="00CC763D" w:rsidP="00CC763D">
            <w:pPr>
              <w:adjustRightInd w:val="0"/>
              <w:jc w:val="center"/>
              <w:rPr>
                <w:bCs/>
                <w:sz w:val="20"/>
                <w:szCs w:val="20"/>
              </w:rPr>
            </w:pPr>
            <w:r>
              <w:rPr>
                <w:bCs/>
                <w:sz w:val="20"/>
                <w:szCs w:val="20"/>
              </w:rPr>
              <w:t>Článok 9</w:t>
            </w:r>
          </w:p>
          <w:p w14:paraId="61FBFA09" w14:textId="77777777" w:rsidR="00CC763D" w:rsidRPr="0043448D" w:rsidRDefault="00CC763D" w:rsidP="00CC763D">
            <w:pPr>
              <w:adjustRightInd w:val="0"/>
              <w:jc w:val="both"/>
              <w:rPr>
                <w:sz w:val="20"/>
                <w:szCs w:val="20"/>
              </w:rPr>
            </w:pPr>
            <w:r w:rsidRPr="0043448D">
              <w:rPr>
                <w:b/>
                <w:bCs/>
                <w:sz w:val="20"/>
                <w:szCs w:val="20"/>
              </w:rPr>
              <w:t xml:space="preserve">Prijatie reštrukturalizačných plánov </w:t>
            </w:r>
            <w:r w:rsidRPr="0043448D">
              <w:rPr>
                <w:sz w:val="20"/>
                <w:szCs w:val="20"/>
              </w:rPr>
              <w:t xml:space="preserve">1.Členské štáty zabezpečia, aby bez ohľadu na to, kto požiada o konanie o preventívnej reštrukturalizácii v súlade s článkom 4, mali dlžníci právo predložiť dotknutým stranám na prijatie reštrukturalizačné plány. </w:t>
            </w:r>
          </w:p>
          <w:p w14:paraId="1AB40FFA" w14:textId="77777777" w:rsidR="00CC763D" w:rsidRPr="0043448D" w:rsidRDefault="00CC763D" w:rsidP="00CC763D">
            <w:pPr>
              <w:adjustRightInd w:val="0"/>
              <w:jc w:val="both"/>
              <w:rPr>
                <w:sz w:val="20"/>
                <w:szCs w:val="20"/>
              </w:rPr>
            </w:pPr>
          </w:p>
          <w:p w14:paraId="08D5A218" w14:textId="77777777" w:rsidR="00CC763D" w:rsidRPr="0043448D" w:rsidRDefault="00CC763D" w:rsidP="00CC763D">
            <w:pPr>
              <w:adjustRightInd w:val="0"/>
              <w:jc w:val="both"/>
              <w:rPr>
                <w:sz w:val="20"/>
                <w:szCs w:val="20"/>
              </w:rPr>
            </w:pPr>
            <w:r w:rsidRPr="0043448D">
              <w:rPr>
                <w:sz w:val="20"/>
                <w:szCs w:val="20"/>
              </w:rPr>
              <w:t>Členské štáty môžu tiež ustanoviť, že veritelia a správcovia v oblasti reštrukturalizácie majú právo predkladať reštrukturalizačné plány a za akých podmienok tak môžu urobiť.</w:t>
            </w:r>
          </w:p>
        </w:tc>
        <w:tc>
          <w:tcPr>
            <w:tcW w:w="900" w:type="dxa"/>
            <w:tcBorders>
              <w:top w:val="single" w:sz="4" w:space="0" w:color="auto"/>
              <w:left w:val="single" w:sz="4" w:space="0" w:color="auto"/>
              <w:bottom w:val="single" w:sz="4" w:space="0" w:color="auto"/>
              <w:right w:val="single" w:sz="12" w:space="0" w:color="auto"/>
            </w:tcBorders>
          </w:tcPr>
          <w:p w14:paraId="06B83602" w14:textId="77777777" w:rsidR="00CC763D" w:rsidRDefault="00CC763D" w:rsidP="00CC763D">
            <w:pPr>
              <w:jc w:val="center"/>
              <w:rPr>
                <w:sz w:val="20"/>
                <w:szCs w:val="20"/>
              </w:rPr>
            </w:pPr>
            <w:r w:rsidRPr="0043448D">
              <w:rPr>
                <w:sz w:val="20"/>
                <w:szCs w:val="20"/>
              </w:rPr>
              <w:t>N</w:t>
            </w:r>
          </w:p>
          <w:p w14:paraId="63FCA28C" w14:textId="77777777" w:rsidR="00CC763D" w:rsidRDefault="00CC763D" w:rsidP="00CC763D">
            <w:pPr>
              <w:jc w:val="center"/>
              <w:rPr>
                <w:sz w:val="20"/>
                <w:szCs w:val="20"/>
              </w:rPr>
            </w:pPr>
          </w:p>
          <w:p w14:paraId="6DF4BB0F" w14:textId="77777777" w:rsidR="00CC763D" w:rsidRDefault="00CC763D" w:rsidP="00CC763D">
            <w:pPr>
              <w:jc w:val="center"/>
              <w:rPr>
                <w:sz w:val="20"/>
                <w:szCs w:val="20"/>
              </w:rPr>
            </w:pPr>
          </w:p>
          <w:p w14:paraId="60B9255C" w14:textId="77777777" w:rsidR="00CC763D" w:rsidRDefault="00CC763D" w:rsidP="00CC763D">
            <w:pPr>
              <w:jc w:val="center"/>
              <w:rPr>
                <w:sz w:val="20"/>
                <w:szCs w:val="20"/>
              </w:rPr>
            </w:pPr>
          </w:p>
          <w:p w14:paraId="39DB1E74" w14:textId="77777777" w:rsidR="00CC763D" w:rsidRDefault="00CC763D" w:rsidP="00CC763D">
            <w:pPr>
              <w:jc w:val="center"/>
              <w:rPr>
                <w:sz w:val="20"/>
                <w:szCs w:val="20"/>
              </w:rPr>
            </w:pPr>
          </w:p>
          <w:p w14:paraId="262C0E6D" w14:textId="77777777" w:rsidR="00CC763D" w:rsidRDefault="00CC763D" w:rsidP="00CC763D">
            <w:pPr>
              <w:jc w:val="center"/>
              <w:rPr>
                <w:sz w:val="20"/>
                <w:szCs w:val="20"/>
              </w:rPr>
            </w:pPr>
          </w:p>
          <w:p w14:paraId="03322D9D" w14:textId="77777777" w:rsidR="00CC763D" w:rsidRDefault="00CC763D" w:rsidP="00CC763D">
            <w:pPr>
              <w:jc w:val="center"/>
              <w:rPr>
                <w:sz w:val="20"/>
                <w:szCs w:val="20"/>
              </w:rPr>
            </w:pPr>
          </w:p>
          <w:p w14:paraId="370C947C" w14:textId="77777777" w:rsidR="00CC763D" w:rsidRDefault="00CC763D" w:rsidP="00CC763D">
            <w:pPr>
              <w:jc w:val="center"/>
              <w:rPr>
                <w:sz w:val="20"/>
                <w:szCs w:val="20"/>
              </w:rPr>
            </w:pPr>
          </w:p>
          <w:p w14:paraId="78A93894" w14:textId="77777777" w:rsidR="00CC763D" w:rsidRDefault="00CC763D" w:rsidP="00CC763D">
            <w:pPr>
              <w:jc w:val="center"/>
              <w:rPr>
                <w:sz w:val="20"/>
                <w:szCs w:val="20"/>
              </w:rPr>
            </w:pPr>
          </w:p>
          <w:p w14:paraId="0EEC8D50" w14:textId="77777777" w:rsidR="00CC763D" w:rsidRPr="0043448D" w:rsidRDefault="00CC763D" w:rsidP="00CC763D">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23F6002B" w14:textId="77777777" w:rsidR="00CC763D" w:rsidRDefault="00CC763D" w:rsidP="00CC763D">
            <w:pPr>
              <w:jc w:val="center"/>
              <w:rPr>
                <w:sz w:val="20"/>
                <w:szCs w:val="20"/>
              </w:rPr>
            </w:pPr>
            <w:r>
              <w:rPr>
                <w:sz w:val="20"/>
                <w:szCs w:val="20"/>
              </w:rPr>
              <w:t>Návrh zákona</w:t>
            </w:r>
          </w:p>
          <w:p w14:paraId="2F713DC0" w14:textId="77777777" w:rsidR="00CC763D" w:rsidRDefault="00CC763D" w:rsidP="00CC763D">
            <w:pPr>
              <w:jc w:val="center"/>
              <w:rPr>
                <w:sz w:val="20"/>
                <w:szCs w:val="20"/>
              </w:rPr>
            </w:pPr>
          </w:p>
          <w:p w14:paraId="265AB735" w14:textId="77777777" w:rsidR="00CC763D" w:rsidRDefault="00CC763D" w:rsidP="00CC763D">
            <w:pPr>
              <w:jc w:val="center"/>
              <w:rPr>
                <w:sz w:val="20"/>
                <w:szCs w:val="20"/>
              </w:rPr>
            </w:pPr>
          </w:p>
          <w:p w14:paraId="01333889" w14:textId="77777777" w:rsidR="00CC763D" w:rsidRDefault="00CC763D" w:rsidP="00CC763D">
            <w:pPr>
              <w:jc w:val="center"/>
              <w:rPr>
                <w:sz w:val="20"/>
                <w:szCs w:val="20"/>
              </w:rPr>
            </w:pPr>
          </w:p>
          <w:p w14:paraId="250C8FCD" w14:textId="77777777" w:rsidR="00CC763D" w:rsidRDefault="00CC763D" w:rsidP="00CC763D">
            <w:pPr>
              <w:jc w:val="center"/>
              <w:rPr>
                <w:sz w:val="20"/>
                <w:szCs w:val="20"/>
              </w:rPr>
            </w:pPr>
          </w:p>
          <w:p w14:paraId="13C59FE2" w14:textId="77777777" w:rsidR="00A31359" w:rsidRDefault="00A31359" w:rsidP="00CC763D">
            <w:pPr>
              <w:jc w:val="center"/>
              <w:rPr>
                <w:sz w:val="20"/>
                <w:szCs w:val="20"/>
              </w:rPr>
            </w:pPr>
          </w:p>
          <w:p w14:paraId="368BB133" w14:textId="77777777" w:rsidR="00A31359" w:rsidRDefault="00A31359" w:rsidP="00CC763D">
            <w:pPr>
              <w:jc w:val="center"/>
              <w:rPr>
                <w:sz w:val="20"/>
                <w:szCs w:val="20"/>
              </w:rPr>
            </w:pPr>
          </w:p>
          <w:p w14:paraId="4A4E9279" w14:textId="77777777" w:rsidR="00587816" w:rsidRDefault="00587816" w:rsidP="00587816">
            <w:pPr>
              <w:jc w:val="center"/>
              <w:rPr>
                <w:sz w:val="20"/>
                <w:szCs w:val="20"/>
              </w:rPr>
            </w:pPr>
            <w:r>
              <w:rPr>
                <w:sz w:val="20"/>
                <w:szCs w:val="20"/>
              </w:rPr>
              <w:t>Návrh zákona</w:t>
            </w:r>
          </w:p>
          <w:p w14:paraId="7D956E3C" w14:textId="77777777" w:rsidR="00A31359" w:rsidRDefault="00A31359" w:rsidP="00CC763D">
            <w:pPr>
              <w:jc w:val="center"/>
              <w:rPr>
                <w:sz w:val="20"/>
                <w:szCs w:val="20"/>
              </w:rPr>
            </w:pPr>
          </w:p>
          <w:p w14:paraId="127BF1CC" w14:textId="77777777" w:rsidR="00A31359" w:rsidRDefault="00A31359" w:rsidP="00CC763D">
            <w:pPr>
              <w:jc w:val="center"/>
              <w:rPr>
                <w:sz w:val="20"/>
                <w:szCs w:val="20"/>
              </w:rPr>
            </w:pPr>
          </w:p>
          <w:p w14:paraId="737A0552" w14:textId="77777777" w:rsidR="00A31359" w:rsidRDefault="00A31359" w:rsidP="00CC763D">
            <w:pPr>
              <w:jc w:val="center"/>
              <w:rPr>
                <w:sz w:val="20"/>
                <w:szCs w:val="20"/>
              </w:rPr>
            </w:pPr>
          </w:p>
          <w:p w14:paraId="7679FE2A" w14:textId="77777777" w:rsidR="00A31359" w:rsidRDefault="00A31359" w:rsidP="00CC763D">
            <w:pPr>
              <w:jc w:val="center"/>
              <w:rPr>
                <w:sz w:val="20"/>
                <w:szCs w:val="20"/>
              </w:rPr>
            </w:pPr>
          </w:p>
          <w:p w14:paraId="58D19376" w14:textId="77777777" w:rsidR="00A31359" w:rsidRDefault="00A31359" w:rsidP="00CC763D">
            <w:pPr>
              <w:jc w:val="center"/>
              <w:rPr>
                <w:sz w:val="20"/>
                <w:szCs w:val="20"/>
              </w:rPr>
            </w:pPr>
          </w:p>
          <w:p w14:paraId="01665DE8" w14:textId="2B1D039A" w:rsidR="00A31359" w:rsidRDefault="00A31359" w:rsidP="00CC763D">
            <w:pPr>
              <w:jc w:val="center"/>
              <w:rPr>
                <w:sz w:val="20"/>
                <w:szCs w:val="20"/>
              </w:rPr>
            </w:pPr>
          </w:p>
          <w:p w14:paraId="131FE7DD" w14:textId="30F1C765" w:rsidR="00587816" w:rsidRDefault="00587816" w:rsidP="00CC763D">
            <w:pPr>
              <w:jc w:val="center"/>
              <w:rPr>
                <w:sz w:val="20"/>
                <w:szCs w:val="20"/>
              </w:rPr>
            </w:pPr>
          </w:p>
          <w:p w14:paraId="467B4A74" w14:textId="2A36026A" w:rsidR="00587816" w:rsidRDefault="00587816" w:rsidP="00CC763D">
            <w:pPr>
              <w:jc w:val="center"/>
              <w:rPr>
                <w:sz w:val="20"/>
                <w:szCs w:val="20"/>
              </w:rPr>
            </w:pPr>
          </w:p>
          <w:p w14:paraId="75076D47" w14:textId="77D4D8ED" w:rsidR="00587816" w:rsidRDefault="00587816" w:rsidP="00CC763D">
            <w:pPr>
              <w:jc w:val="center"/>
              <w:rPr>
                <w:sz w:val="20"/>
                <w:szCs w:val="20"/>
              </w:rPr>
            </w:pPr>
          </w:p>
          <w:p w14:paraId="3B92E692" w14:textId="6140E76A" w:rsidR="00587816" w:rsidRDefault="00587816" w:rsidP="00CC763D">
            <w:pPr>
              <w:jc w:val="center"/>
              <w:rPr>
                <w:sz w:val="20"/>
                <w:szCs w:val="20"/>
              </w:rPr>
            </w:pPr>
          </w:p>
          <w:p w14:paraId="11FAC253" w14:textId="5C0E54D1" w:rsidR="00587816" w:rsidRDefault="00587816" w:rsidP="00CC763D">
            <w:pPr>
              <w:jc w:val="center"/>
              <w:rPr>
                <w:sz w:val="20"/>
                <w:szCs w:val="20"/>
              </w:rPr>
            </w:pPr>
          </w:p>
          <w:p w14:paraId="2CD8BA1B" w14:textId="19AA6F3F" w:rsidR="00587816" w:rsidRDefault="00587816" w:rsidP="00CC763D">
            <w:pPr>
              <w:jc w:val="center"/>
              <w:rPr>
                <w:sz w:val="20"/>
                <w:szCs w:val="20"/>
              </w:rPr>
            </w:pPr>
          </w:p>
          <w:p w14:paraId="3A7A7856" w14:textId="7A14C8CF" w:rsidR="00587816" w:rsidRDefault="00587816" w:rsidP="00CC763D">
            <w:pPr>
              <w:jc w:val="center"/>
              <w:rPr>
                <w:sz w:val="20"/>
                <w:szCs w:val="20"/>
              </w:rPr>
            </w:pPr>
          </w:p>
          <w:p w14:paraId="0A68AF5A" w14:textId="697DE095" w:rsidR="00587816" w:rsidRDefault="00587816" w:rsidP="00CC763D">
            <w:pPr>
              <w:jc w:val="center"/>
              <w:rPr>
                <w:sz w:val="20"/>
                <w:szCs w:val="20"/>
              </w:rPr>
            </w:pPr>
          </w:p>
          <w:p w14:paraId="1C4E29CB" w14:textId="77777777" w:rsidR="00587816" w:rsidRDefault="00587816" w:rsidP="00587816">
            <w:pPr>
              <w:jc w:val="center"/>
              <w:rPr>
                <w:sz w:val="20"/>
                <w:szCs w:val="20"/>
              </w:rPr>
            </w:pPr>
            <w:r>
              <w:rPr>
                <w:sz w:val="20"/>
                <w:szCs w:val="20"/>
              </w:rPr>
              <w:t>Návrh zákona</w:t>
            </w:r>
          </w:p>
          <w:p w14:paraId="1D1DA4AC" w14:textId="77777777" w:rsidR="00587816" w:rsidRDefault="00587816" w:rsidP="00CC763D">
            <w:pPr>
              <w:jc w:val="center"/>
              <w:rPr>
                <w:sz w:val="20"/>
                <w:szCs w:val="20"/>
              </w:rPr>
            </w:pPr>
          </w:p>
          <w:p w14:paraId="1D6526C4" w14:textId="3907A247" w:rsidR="00A31359" w:rsidRPr="0043448D" w:rsidRDefault="00A31359" w:rsidP="006C2214">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C45B6A4" w14:textId="77777777" w:rsidR="00587816" w:rsidRDefault="00587816" w:rsidP="00A31359">
            <w:pPr>
              <w:pStyle w:val="Normlny0"/>
              <w:jc w:val="center"/>
            </w:pPr>
            <w:r>
              <w:t>Č: I</w:t>
            </w:r>
          </w:p>
          <w:p w14:paraId="62C05EF0" w14:textId="77777777" w:rsidR="00587816" w:rsidRDefault="00587816" w:rsidP="00A31359">
            <w:pPr>
              <w:pStyle w:val="Normlny0"/>
              <w:jc w:val="center"/>
            </w:pPr>
            <w:r>
              <w:t>§: 11</w:t>
            </w:r>
          </w:p>
          <w:p w14:paraId="2B41A9A3" w14:textId="77777777" w:rsidR="00587816" w:rsidRDefault="00587816" w:rsidP="00A31359">
            <w:pPr>
              <w:pStyle w:val="Normlny0"/>
              <w:jc w:val="center"/>
            </w:pPr>
            <w:r>
              <w:t>O: 6</w:t>
            </w:r>
          </w:p>
          <w:p w14:paraId="06A96771" w14:textId="77777777" w:rsidR="00587816" w:rsidRDefault="00587816" w:rsidP="00A31359">
            <w:pPr>
              <w:pStyle w:val="Normlny0"/>
              <w:jc w:val="center"/>
            </w:pPr>
          </w:p>
          <w:p w14:paraId="0A73EEB6" w14:textId="77777777" w:rsidR="00587816" w:rsidRDefault="00587816" w:rsidP="00A31359">
            <w:pPr>
              <w:pStyle w:val="Normlny0"/>
              <w:jc w:val="center"/>
            </w:pPr>
          </w:p>
          <w:p w14:paraId="72F721F9" w14:textId="5220C93F" w:rsidR="00587816" w:rsidRDefault="00587816" w:rsidP="00A31359">
            <w:pPr>
              <w:pStyle w:val="Normlny0"/>
              <w:jc w:val="center"/>
            </w:pPr>
          </w:p>
          <w:p w14:paraId="4ED544DC" w14:textId="13CB7B04" w:rsidR="00587816" w:rsidRDefault="00587816" w:rsidP="00A31359">
            <w:pPr>
              <w:pStyle w:val="Normlny0"/>
              <w:jc w:val="center"/>
            </w:pPr>
          </w:p>
          <w:p w14:paraId="003B0453" w14:textId="45B0BF64" w:rsidR="00587816" w:rsidRDefault="00587816" w:rsidP="00A31359">
            <w:pPr>
              <w:pStyle w:val="Normlny0"/>
              <w:jc w:val="center"/>
            </w:pPr>
          </w:p>
          <w:p w14:paraId="28AB2949" w14:textId="4649FFA0" w:rsidR="00587816" w:rsidRDefault="00587816" w:rsidP="00A31359">
            <w:pPr>
              <w:pStyle w:val="Normlny0"/>
              <w:jc w:val="center"/>
            </w:pPr>
            <w:r>
              <w:t>Č: I</w:t>
            </w:r>
          </w:p>
          <w:p w14:paraId="1FE087E6" w14:textId="7CC170EF" w:rsidR="00587816" w:rsidRDefault="00587816" w:rsidP="00A31359">
            <w:pPr>
              <w:pStyle w:val="Normlny0"/>
              <w:jc w:val="center"/>
            </w:pPr>
            <w:r>
              <w:t xml:space="preserve">§: </w:t>
            </w:r>
            <w:r w:rsidR="00C157F3">
              <w:t>31</w:t>
            </w:r>
          </w:p>
          <w:p w14:paraId="6B0580B2" w14:textId="14E88AAA" w:rsidR="00587816" w:rsidRDefault="00587816" w:rsidP="00A31359">
            <w:pPr>
              <w:pStyle w:val="Normlny0"/>
              <w:jc w:val="center"/>
            </w:pPr>
          </w:p>
          <w:p w14:paraId="381C6AA8" w14:textId="7D824EF2" w:rsidR="00587816" w:rsidRDefault="00587816" w:rsidP="00A31359">
            <w:pPr>
              <w:pStyle w:val="Normlny0"/>
              <w:jc w:val="center"/>
            </w:pPr>
          </w:p>
          <w:p w14:paraId="0B1BA31C" w14:textId="0A7048AD" w:rsidR="00587816" w:rsidRDefault="00587816" w:rsidP="00A31359">
            <w:pPr>
              <w:pStyle w:val="Normlny0"/>
              <w:jc w:val="center"/>
            </w:pPr>
          </w:p>
          <w:p w14:paraId="10A0B871" w14:textId="599850D6" w:rsidR="00587816" w:rsidRDefault="00587816" w:rsidP="00A31359">
            <w:pPr>
              <w:pStyle w:val="Normlny0"/>
              <w:jc w:val="center"/>
            </w:pPr>
          </w:p>
          <w:p w14:paraId="4361F4EA" w14:textId="5EB00D7A" w:rsidR="00587816" w:rsidRDefault="00587816" w:rsidP="00A31359">
            <w:pPr>
              <w:pStyle w:val="Normlny0"/>
              <w:jc w:val="center"/>
            </w:pPr>
          </w:p>
          <w:p w14:paraId="2301EF3E" w14:textId="423A5D9D" w:rsidR="00587816" w:rsidRDefault="00587816" w:rsidP="00A31359">
            <w:pPr>
              <w:pStyle w:val="Normlny0"/>
              <w:jc w:val="center"/>
            </w:pPr>
          </w:p>
          <w:p w14:paraId="542618CA" w14:textId="271DECE9" w:rsidR="00587816" w:rsidRDefault="00587816" w:rsidP="00A31359">
            <w:pPr>
              <w:pStyle w:val="Normlny0"/>
              <w:jc w:val="center"/>
            </w:pPr>
          </w:p>
          <w:p w14:paraId="42166C1A" w14:textId="2F22EDDE" w:rsidR="00587816" w:rsidRDefault="00587816" w:rsidP="00A31359">
            <w:pPr>
              <w:pStyle w:val="Normlny0"/>
              <w:jc w:val="center"/>
            </w:pPr>
          </w:p>
          <w:p w14:paraId="6A0C24C1" w14:textId="39A03188" w:rsidR="00587816" w:rsidRDefault="00587816" w:rsidP="00A31359">
            <w:pPr>
              <w:pStyle w:val="Normlny0"/>
              <w:jc w:val="center"/>
            </w:pPr>
          </w:p>
          <w:p w14:paraId="5198F510" w14:textId="256412B4" w:rsidR="00587816" w:rsidRDefault="00587816" w:rsidP="00A31359">
            <w:pPr>
              <w:pStyle w:val="Normlny0"/>
              <w:jc w:val="center"/>
            </w:pPr>
          </w:p>
          <w:p w14:paraId="0B2E4089" w14:textId="3FE01B8D" w:rsidR="00587816" w:rsidRDefault="00587816" w:rsidP="00A31359">
            <w:pPr>
              <w:pStyle w:val="Normlny0"/>
              <w:jc w:val="center"/>
            </w:pPr>
          </w:p>
          <w:p w14:paraId="138DB503" w14:textId="6EE530AF" w:rsidR="00587816" w:rsidRDefault="00587816" w:rsidP="00A31359">
            <w:pPr>
              <w:pStyle w:val="Normlny0"/>
              <w:jc w:val="center"/>
            </w:pPr>
          </w:p>
          <w:p w14:paraId="69898CA1" w14:textId="77777777" w:rsidR="00587816" w:rsidRDefault="00587816" w:rsidP="00A31359">
            <w:pPr>
              <w:pStyle w:val="Normlny0"/>
              <w:jc w:val="center"/>
            </w:pPr>
          </w:p>
          <w:p w14:paraId="510BCA8B" w14:textId="77777777" w:rsidR="00587816" w:rsidRDefault="00587816" w:rsidP="00A31359">
            <w:pPr>
              <w:pStyle w:val="Normlny0"/>
              <w:jc w:val="center"/>
            </w:pPr>
          </w:p>
          <w:p w14:paraId="081C5202" w14:textId="156C3342" w:rsidR="00A31359" w:rsidRDefault="00A31359" w:rsidP="00A31359">
            <w:pPr>
              <w:pStyle w:val="Normlny0"/>
              <w:jc w:val="center"/>
            </w:pPr>
            <w:r>
              <w:t>Č: I</w:t>
            </w:r>
          </w:p>
          <w:p w14:paraId="4182C542" w14:textId="22232899" w:rsidR="00A31359" w:rsidRDefault="00A31359" w:rsidP="00A31359">
            <w:pPr>
              <w:pStyle w:val="Normlny0"/>
              <w:jc w:val="center"/>
            </w:pPr>
            <w:r>
              <w:t xml:space="preserve">§: </w:t>
            </w:r>
            <w:r w:rsidR="001940B7">
              <w:t>4</w:t>
            </w:r>
            <w:r w:rsidR="00201152">
              <w:t>1</w:t>
            </w:r>
          </w:p>
          <w:p w14:paraId="14882CF1" w14:textId="081F7D00" w:rsidR="00A31359" w:rsidRPr="0043448D" w:rsidRDefault="00A31359" w:rsidP="00CC763D">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842D70C" w14:textId="77777777" w:rsidR="00587816" w:rsidRPr="00587816" w:rsidRDefault="00587816" w:rsidP="00587816">
            <w:pPr>
              <w:jc w:val="both"/>
              <w:rPr>
                <w:b/>
                <w:sz w:val="20"/>
                <w:szCs w:val="20"/>
              </w:rPr>
            </w:pPr>
            <w:r w:rsidRPr="00587816">
              <w:rPr>
                <w:sz w:val="20"/>
                <w:szCs w:val="20"/>
              </w:rPr>
              <w:t xml:space="preserve">(6) Dlžník je povinný bez zbytočného odkladu po povolení verejnej preventívnej reštrukturalizácie sprístupniť v elektronickej podobe návrh, jeho prílohy a koncept plánu na elektronické adresy dotknutým veriteľom, ktorí sú označení v zozname veriteľov, a na elektronickú adresu každého dotknutého veriteľa, ktorý požiada o doplnenie zoznamu veriteľov podľa § 30. </w:t>
            </w:r>
          </w:p>
          <w:p w14:paraId="36AE1C97" w14:textId="18CDD36B" w:rsidR="00587816" w:rsidRPr="00587816" w:rsidRDefault="00587816" w:rsidP="00920CF1">
            <w:pPr>
              <w:jc w:val="both"/>
              <w:rPr>
                <w:sz w:val="20"/>
                <w:szCs w:val="20"/>
              </w:rPr>
            </w:pPr>
          </w:p>
          <w:p w14:paraId="19F0A26F" w14:textId="4BD76B38" w:rsidR="00587816" w:rsidRPr="00587816" w:rsidRDefault="00587816" w:rsidP="00587816">
            <w:pPr>
              <w:jc w:val="both"/>
              <w:rPr>
                <w:sz w:val="20"/>
                <w:szCs w:val="20"/>
              </w:rPr>
            </w:pPr>
            <w:r w:rsidRPr="00587816">
              <w:rPr>
                <w:sz w:val="20"/>
                <w:szCs w:val="20"/>
              </w:rPr>
              <w:t xml:space="preserve">(1) Ak súd povolí verejnú preventívnu reštrukturalizáciu, dlžník zvolá informatívnu schôdzu tak, aby sa konala najskôr 15 dní a najneskôr 20 dní od povolenia verejnej preventívnej reštrukturalizácie. </w:t>
            </w:r>
          </w:p>
          <w:p w14:paraId="36F9EF1B" w14:textId="47D93389" w:rsidR="00587816" w:rsidRPr="00587816" w:rsidRDefault="00587816" w:rsidP="00587816">
            <w:pPr>
              <w:jc w:val="both"/>
              <w:rPr>
                <w:sz w:val="20"/>
                <w:szCs w:val="20"/>
              </w:rPr>
            </w:pPr>
            <w:r w:rsidRPr="00587816">
              <w:rPr>
                <w:sz w:val="20"/>
                <w:szCs w:val="20"/>
              </w:rPr>
              <w:t>(2) Informatívna schôdza sa môže konať prostredníctvom videokonferencie alebo inými prostriedkami komunikačnej technológie.</w:t>
            </w:r>
          </w:p>
          <w:p w14:paraId="7180DAC9" w14:textId="21F44B5C" w:rsidR="00587816" w:rsidRPr="00587816" w:rsidRDefault="00587816" w:rsidP="00587816">
            <w:pPr>
              <w:jc w:val="both"/>
              <w:rPr>
                <w:sz w:val="20"/>
                <w:szCs w:val="20"/>
              </w:rPr>
            </w:pPr>
            <w:r w:rsidRPr="00587816">
              <w:rPr>
                <w:sz w:val="20"/>
                <w:szCs w:val="20"/>
              </w:rPr>
              <w:t>(3) Právo zúčastniť sa informatívnej schôdze má každý, kto tvrdí, že je dotknutým veriteľom. Informatívnej schôdze sa zúčastní správca, poradca a zákonný sudca.</w:t>
            </w:r>
          </w:p>
          <w:p w14:paraId="4531CC8F" w14:textId="736022E9" w:rsidR="00587816" w:rsidRPr="00587816" w:rsidRDefault="00587816" w:rsidP="00587816">
            <w:pPr>
              <w:jc w:val="both"/>
              <w:rPr>
                <w:sz w:val="20"/>
                <w:szCs w:val="20"/>
              </w:rPr>
            </w:pPr>
            <w:r w:rsidRPr="00587816">
              <w:rPr>
                <w:sz w:val="20"/>
                <w:szCs w:val="20"/>
              </w:rPr>
              <w:t>(4) Informatívnu schôdzu vedie dlžník.</w:t>
            </w:r>
          </w:p>
          <w:p w14:paraId="576E1E9B" w14:textId="24DCB141" w:rsidR="00587816" w:rsidRPr="00587816" w:rsidRDefault="00587816" w:rsidP="00587816">
            <w:pPr>
              <w:jc w:val="both"/>
              <w:rPr>
                <w:sz w:val="20"/>
                <w:szCs w:val="20"/>
              </w:rPr>
            </w:pPr>
            <w:r w:rsidRPr="00587816">
              <w:rPr>
                <w:sz w:val="20"/>
                <w:szCs w:val="20"/>
              </w:rPr>
              <w:t xml:space="preserve">(5) Predmetom informatívnej schôdze je informovanie dotknutých veriteľov o hroziacom úpadku dlžníka a predstavenie konceptu plánu dotknutým veriteľom. </w:t>
            </w:r>
          </w:p>
          <w:p w14:paraId="2B3480CC" w14:textId="77777777" w:rsidR="00587816" w:rsidRPr="00587816" w:rsidRDefault="00587816" w:rsidP="00920CF1">
            <w:pPr>
              <w:jc w:val="both"/>
              <w:rPr>
                <w:sz w:val="20"/>
                <w:szCs w:val="20"/>
              </w:rPr>
            </w:pPr>
          </w:p>
          <w:p w14:paraId="5C9112B6" w14:textId="77777777" w:rsidR="00587816" w:rsidRPr="00587816" w:rsidRDefault="00587816" w:rsidP="00920CF1">
            <w:pPr>
              <w:jc w:val="both"/>
              <w:rPr>
                <w:sz w:val="20"/>
                <w:szCs w:val="20"/>
              </w:rPr>
            </w:pPr>
          </w:p>
          <w:p w14:paraId="2902551E" w14:textId="202F95C3" w:rsidR="00201152" w:rsidRPr="00201152" w:rsidRDefault="00201152" w:rsidP="00920CF1">
            <w:pPr>
              <w:jc w:val="both"/>
              <w:rPr>
                <w:sz w:val="20"/>
                <w:szCs w:val="20"/>
              </w:rPr>
            </w:pPr>
            <w:r w:rsidRPr="00201152">
              <w:rPr>
                <w:sz w:val="20"/>
                <w:szCs w:val="20"/>
              </w:rPr>
              <w:t>(1) Ak súd povolí verejnú preventívnu reštrukturalizáciu, dlžník zvolá schvaľovaciu schôdzu tak, aby sa konala najskôr 60 dní a najneskôr 70 dní od povolenia verejnej preventívnej reštrukturalizácie. Schvaľovaciu schôdzu vedie dlžník.</w:t>
            </w:r>
          </w:p>
          <w:p w14:paraId="5A49D743" w14:textId="77777777" w:rsidR="00201152" w:rsidRPr="00201152" w:rsidRDefault="00201152" w:rsidP="00920CF1">
            <w:pPr>
              <w:jc w:val="both"/>
              <w:rPr>
                <w:sz w:val="20"/>
                <w:szCs w:val="20"/>
              </w:rPr>
            </w:pPr>
            <w:r w:rsidRPr="00201152">
              <w:rPr>
                <w:sz w:val="20"/>
                <w:szCs w:val="20"/>
              </w:rPr>
              <w:t xml:space="preserve">(2) Predmetom schvaľovacej schôdze je informovanie dotknutých veriteľov o dôvodoch hroziaceho úpadku, predstavenie verejného plánu a hlasovanie o prijatí verejného plánu. </w:t>
            </w:r>
          </w:p>
          <w:p w14:paraId="4BA8EA8D" w14:textId="5C1BFD43" w:rsidR="00CC763D" w:rsidRPr="00A31359" w:rsidRDefault="00201152" w:rsidP="00920CF1">
            <w:pPr>
              <w:jc w:val="both"/>
              <w:rPr>
                <w:sz w:val="20"/>
                <w:szCs w:val="20"/>
              </w:rPr>
            </w:pPr>
            <w:r w:rsidRPr="00201152">
              <w:rPr>
                <w:sz w:val="20"/>
                <w:szCs w:val="20"/>
              </w:rPr>
              <w:t xml:space="preserve">(3) Právo zúčastniť sa schvaľovacej schôdze má každý veriteľ, ktorý o sebe tvrdí, že je dotknutým veriteľom. </w:t>
            </w:r>
            <w:r w:rsidRPr="00201152">
              <w:rPr>
                <w:sz w:val="20"/>
                <w:szCs w:val="20"/>
              </w:rPr>
              <w:lastRenderedPageBreak/>
              <w:t xml:space="preserve">Schvaľovacej schôdze sa zúčastní správca, poradca a zákonný sudca. </w:t>
            </w:r>
          </w:p>
        </w:tc>
        <w:tc>
          <w:tcPr>
            <w:tcW w:w="554" w:type="dxa"/>
            <w:tcBorders>
              <w:top w:val="single" w:sz="4" w:space="0" w:color="auto"/>
              <w:left w:val="single" w:sz="4" w:space="0" w:color="auto"/>
              <w:bottom w:val="single" w:sz="4" w:space="0" w:color="auto"/>
              <w:right w:val="single" w:sz="4" w:space="0" w:color="auto"/>
            </w:tcBorders>
          </w:tcPr>
          <w:p w14:paraId="2A3AF798" w14:textId="77777777" w:rsidR="00CC763D" w:rsidRDefault="00CC763D" w:rsidP="00CC763D">
            <w:pPr>
              <w:jc w:val="center"/>
              <w:rPr>
                <w:sz w:val="20"/>
                <w:szCs w:val="20"/>
              </w:rPr>
            </w:pPr>
            <w:r>
              <w:rPr>
                <w:sz w:val="20"/>
                <w:szCs w:val="20"/>
              </w:rPr>
              <w:lastRenderedPageBreak/>
              <w:t>Ú</w:t>
            </w:r>
          </w:p>
          <w:p w14:paraId="333949ED" w14:textId="77777777" w:rsidR="00CC763D" w:rsidRDefault="00CC763D" w:rsidP="00CC763D">
            <w:pPr>
              <w:jc w:val="center"/>
              <w:rPr>
                <w:sz w:val="20"/>
                <w:szCs w:val="20"/>
              </w:rPr>
            </w:pPr>
          </w:p>
          <w:p w14:paraId="37D5DC6B" w14:textId="77777777" w:rsidR="00CC763D" w:rsidRDefault="00CC763D" w:rsidP="00CC763D">
            <w:pPr>
              <w:jc w:val="center"/>
              <w:rPr>
                <w:sz w:val="20"/>
                <w:szCs w:val="20"/>
              </w:rPr>
            </w:pPr>
          </w:p>
          <w:p w14:paraId="2275CE1D" w14:textId="77777777" w:rsidR="00CC763D" w:rsidRDefault="00CC763D" w:rsidP="00CC763D">
            <w:pPr>
              <w:jc w:val="center"/>
              <w:rPr>
                <w:sz w:val="20"/>
                <w:szCs w:val="20"/>
              </w:rPr>
            </w:pPr>
          </w:p>
          <w:p w14:paraId="1C70EED3" w14:textId="77777777" w:rsidR="00CC763D" w:rsidRDefault="00CC763D" w:rsidP="00CC763D">
            <w:pPr>
              <w:jc w:val="center"/>
              <w:rPr>
                <w:sz w:val="20"/>
                <w:szCs w:val="20"/>
              </w:rPr>
            </w:pPr>
          </w:p>
          <w:p w14:paraId="3386E8A6" w14:textId="77777777" w:rsidR="00CC763D" w:rsidRDefault="00CC763D" w:rsidP="00CC763D">
            <w:pPr>
              <w:jc w:val="center"/>
              <w:rPr>
                <w:sz w:val="20"/>
                <w:szCs w:val="20"/>
              </w:rPr>
            </w:pPr>
          </w:p>
          <w:p w14:paraId="5997F388" w14:textId="77777777" w:rsidR="00CC763D" w:rsidRDefault="00CC763D" w:rsidP="00CC763D">
            <w:pPr>
              <w:jc w:val="center"/>
              <w:rPr>
                <w:sz w:val="20"/>
                <w:szCs w:val="20"/>
              </w:rPr>
            </w:pPr>
          </w:p>
          <w:p w14:paraId="35669055" w14:textId="77777777" w:rsidR="00CC763D" w:rsidRDefault="00CC763D" w:rsidP="00CC763D">
            <w:pPr>
              <w:jc w:val="center"/>
              <w:rPr>
                <w:sz w:val="20"/>
                <w:szCs w:val="20"/>
              </w:rPr>
            </w:pPr>
          </w:p>
          <w:p w14:paraId="3ABBE43F" w14:textId="77777777" w:rsidR="00CC763D" w:rsidRDefault="00CC763D" w:rsidP="00CC763D">
            <w:pPr>
              <w:jc w:val="center"/>
              <w:rPr>
                <w:sz w:val="20"/>
                <w:szCs w:val="20"/>
              </w:rPr>
            </w:pPr>
          </w:p>
          <w:p w14:paraId="553016C8" w14:textId="4AB8716A" w:rsidR="00CC763D" w:rsidRPr="0043448D" w:rsidRDefault="0061471E" w:rsidP="00CC763D">
            <w:pPr>
              <w:jc w:val="center"/>
              <w:rPr>
                <w:sz w:val="20"/>
                <w:szCs w:val="20"/>
              </w:rPr>
            </w:pPr>
            <w:r>
              <w:rPr>
                <w:sz w:val="20"/>
                <w:szCs w:val="20"/>
              </w:rPr>
              <w:t xml:space="preserve">n. a. </w:t>
            </w:r>
          </w:p>
        </w:tc>
        <w:tc>
          <w:tcPr>
            <w:tcW w:w="3415" w:type="dxa"/>
            <w:tcBorders>
              <w:top w:val="single" w:sz="4" w:space="0" w:color="auto"/>
              <w:left w:val="single" w:sz="4" w:space="0" w:color="auto"/>
              <w:bottom w:val="single" w:sz="4" w:space="0" w:color="auto"/>
            </w:tcBorders>
          </w:tcPr>
          <w:p w14:paraId="51409E5F" w14:textId="29E92424" w:rsidR="00A31359" w:rsidRDefault="00587816" w:rsidP="00CC763D">
            <w:pPr>
              <w:jc w:val="both"/>
              <w:rPr>
                <w:sz w:val="20"/>
                <w:szCs w:val="20"/>
              </w:rPr>
            </w:pPr>
            <w:r>
              <w:rPr>
                <w:sz w:val="20"/>
                <w:szCs w:val="20"/>
              </w:rPr>
              <w:t>Verejná preventívna reštrukturalizáciá je procesom, pre ktorý je nevyhnutná aktívna spolupráca a komunikácia medzi dlžníkom a veriteľmi. Na tieto účely za zavádza povinnosť dlžníka ihneď po povolení verejnej preventívnej reštrukturalizácie zaslať všetkým dotknutým veriteľom návrh</w:t>
            </w:r>
            <w:r w:rsidR="00946613">
              <w:rPr>
                <w:sz w:val="20"/>
                <w:szCs w:val="20"/>
              </w:rPr>
              <w:t xml:space="preserve"> na povolenie verejnej preventívnej reštrukturalizácie a jeho </w:t>
            </w:r>
            <w:r>
              <w:rPr>
                <w:sz w:val="20"/>
                <w:szCs w:val="20"/>
              </w:rPr>
              <w:t>prílohy a</w:t>
            </w:r>
            <w:r w:rsidR="00946613">
              <w:rPr>
                <w:sz w:val="20"/>
                <w:szCs w:val="20"/>
              </w:rPr>
              <w:t> </w:t>
            </w:r>
            <w:r>
              <w:rPr>
                <w:sz w:val="20"/>
                <w:szCs w:val="20"/>
              </w:rPr>
              <w:t>koncept</w:t>
            </w:r>
            <w:r w:rsidR="00946613">
              <w:rPr>
                <w:sz w:val="20"/>
                <w:szCs w:val="20"/>
              </w:rPr>
              <w:t xml:space="preserve"> verejného preventívneho reštrukturalizačného</w:t>
            </w:r>
            <w:r>
              <w:rPr>
                <w:sz w:val="20"/>
                <w:szCs w:val="20"/>
              </w:rPr>
              <w:t xml:space="preserve"> plánu. Následne sa upravuje tzv. informatívna schôdza, ktorej účelom je informovanie dotknutých veriteľov o situácii dlžníka a predstaviť koncept </w:t>
            </w:r>
            <w:r w:rsidR="00946613">
              <w:rPr>
                <w:sz w:val="20"/>
                <w:szCs w:val="20"/>
              </w:rPr>
              <w:t>verejného preventívneho reštrukturalizačného plánu</w:t>
            </w:r>
            <w:r>
              <w:rPr>
                <w:sz w:val="20"/>
                <w:szCs w:val="20"/>
              </w:rPr>
              <w:t xml:space="preserve">. Následne sa má konať tzv. schvaľovacia schôdza, ktrej účleom je  informovať </w:t>
            </w:r>
            <w:r w:rsidR="00A31359" w:rsidRPr="00A31359">
              <w:rPr>
                <w:sz w:val="20"/>
                <w:szCs w:val="20"/>
              </w:rPr>
              <w:t>dotknutých veriteľov o dôvodoch hroziaceho úpadku a predstavi</w:t>
            </w:r>
            <w:r>
              <w:rPr>
                <w:sz w:val="20"/>
                <w:szCs w:val="20"/>
              </w:rPr>
              <w:t>ť</w:t>
            </w:r>
            <w:r w:rsidR="00A31359" w:rsidRPr="00A31359">
              <w:rPr>
                <w:sz w:val="20"/>
                <w:szCs w:val="20"/>
              </w:rPr>
              <w:t xml:space="preserve"> </w:t>
            </w:r>
            <w:r w:rsidR="00946613">
              <w:rPr>
                <w:sz w:val="20"/>
                <w:szCs w:val="20"/>
              </w:rPr>
              <w:t>verejný preventívny reštrukturalizačný plán</w:t>
            </w:r>
            <w:r w:rsidR="00A31359" w:rsidRPr="00A31359">
              <w:rPr>
                <w:sz w:val="20"/>
                <w:szCs w:val="20"/>
              </w:rPr>
              <w:t xml:space="preserve"> a následne </w:t>
            </w:r>
            <w:r w:rsidR="00946613">
              <w:rPr>
                <w:sz w:val="20"/>
                <w:szCs w:val="20"/>
              </w:rPr>
              <w:t>o ňom</w:t>
            </w:r>
            <w:r>
              <w:rPr>
                <w:sz w:val="20"/>
                <w:szCs w:val="20"/>
              </w:rPr>
              <w:t xml:space="preserve"> aj hlasovať.</w:t>
            </w:r>
            <w:r w:rsidR="001940B7">
              <w:rPr>
                <w:sz w:val="20"/>
                <w:szCs w:val="20"/>
              </w:rPr>
              <w:t xml:space="preserve"> </w:t>
            </w:r>
          </w:p>
          <w:p w14:paraId="19C0D455" w14:textId="77777777" w:rsidR="00BB6E14" w:rsidRDefault="00BB6E14" w:rsidP="00CC763D">
            <w:pPr>
              <w:jc w:val="both"/>
              <w:rPr>
                <w:sz w:val="20"/>
                <w:szCs w:val="20"/>
              </w:rPr>
            </w:pPr>
          </w:p>
          <w:p w14:paraId="30E6E4F4" w14:textId="3CB47AC8" w:rsidR="001940B7" w:rsidRPr="00A31359" w:rsidRDefault="001940B7" w:rsidP="00946613">
            <w:pPr>
              <w:jc w:val="both"/>
              <w:rPr>
                <w:sz w:val="20"/>
                <w:szCs w:val="20"/>
              </w:rPr>
            </w:pPr>
            <w:r>
              <w:rPr>
                <w:sz w:val="20"/>
                <w:szCs w:val="20"/>
              </w:rPr>
              <w:t xml:space="preserve">Slovenská republika nevyužije opciu o predložení </w:t>
            </w:r>
            <w:r w:rsidR="00946613">
              <w:rPr>
                <w:sz w:val="20"/>
                <w:szCs w:val="20"/>
              </w:rPr>
              <w:t xml:space="preserve">verejného preventívneho reštrukturalizačného plánu </w:t>
            </w:r>
            <w:r>
              <w:rPr>
                <w:sz w:val="20"/>
                <w:szCs w:val="20"/>
              </w:rPr>
              <w:t xml:space="preserve">na schválenie veriteľmi alebo správcom. </w:t>
            </w:r>
          </w:p>
        </w:tc>
      </w:tr>
      <w:tr w:rsidR="00CC763D" w:rsidRPr="0043448D" w14:paraId="17366B9F" w14:textId="77777777" w:rsidTr="00910B57">
        <w:tc>
          <w:tcPr>
            <w:tcW w:w="899" w:type="dxa"/>
            <w:tcBorders>
              <w:top w:val="single" w:sz="4" w:space="0" w:color="auto"/>
              <w:left w:val="single" w:sz="12" w:space="0" w:color="auto"/>
              <w:bottom w:val="single" w:sz="4" w:space="0" w:color="auto"/>
              <w:right w:val="single" w:sz="4" w:space="0" w:color="auto"/>
            </w:tcBorders>
          </w:tcPr>
          <w:p w14:paraId="45D3EFBD" w14:textId="77777777" w:rsidR="00CC763D" w:rsidRPr="0043448D" w:rsidRDefault="00CC763D" w:rsidP="00CC763D">
            <w:pPr>
              <w:jc w:val="both"/>
              <w:rPr>
                <w:b/>
                <w:bCs/>
                <w:sz w:val="20"/>
                <w:szCs w:val="20"/>
              </w:rPr>
            </w:pPr>
            <w:r w:rsidRPr="0043448D">
              <w:rPr>
                <w:b/>
                <w:bCs/>
                <w:sz w:val="20"/>
                <w:szCs w:val="20"/>
              </w:rPr>
              <w:t>Č: 9</w:t>
            </w:r>
          </w:p>
          <w:p w14:paraId="6EA10D6F" w14:textId="77777777" w:rsidR="00CC763D" w:rsidRPr="0043448D" w:rsidRDefault="00CC763D" w:rsidP="00CC763D">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338D4B1E" w14:textId="77777777" w:rsidR="00CC763D" w:rsidRPr="0043448D" w:rsidRDefault="00CC763D" w:rsidP="00CC763D">
            <w:pPr>
              <w:adjustRightInd w:val="0"/>
              <w:jc w:val="both"/>
              <w:rPr>
                <w:sz w:val="20"/>
                <w:szCs w:val="20"/>
              </w:rPr>
            </w:pPr>
            <w:r w:rsidRPr="0043448D">
              <w:rPr>
                <w:sz w:val="20"/>
                <w:szCs w:val="20"/>
              </w:rPr>
              <w:t xml:space="preserve">2.Členské štáty zabezpečia, aby dotknuté strany mali právo hlasovať o prijatí reštrukturalizačného plánu. </w:t>
            </w:r>
          </w:p>
          <w:p w14:paraId="4E879809" w14:textId="77777777" w:rsidR="00CC763D" w:rsidRPr="0043448D" w:rsidRDefault="00CC763D" w:rsidP="00CC763D">
            <w:pPr>
              <w:adjustRightInd w:val="0"/>
              <w:jc w:val="both"/>
              <w:rPr>
                <w:sz w:val="20"/>
                <w:szCs w:val="20"/>
              </w:rPr>
            </w:pPr>
          </w:p>
          <w:p w14:paraId="42E07ED1" w14:textId="77777777" w:rsidR="00CC763D" w:rsidRPr="0043448D" w:rsidRDefault="00CC763D" w:rsidP="00CC763D">
            <w:pPr>
              <w:adjustRightInd w:val="0"/>
              <w:jc w:val="both"/>
              <w:rPr>
                <w:sz w:val="20"/>
                <w:szCs w:val="20"/>
              </w:rPr>
            </w:pPr>
            <w:r w:rsidRPr="0043448D">
              <w:rPr>
                <w:sz w:val="20"/>
                <w:szCs w:val="20"/>
              </w:rPr>
              <w:t xml:space="preserve">Veritelia, ktorí nie sú dotknutí reštrukturalizačným plánom, nemajú hlasovacie práva pri prijímaní tohto plánu. </w:t>
            </w:r>
          </w:p>
        </w:tc>
        <w:tc>
          <w:tcPr>
            <w:tcW w:w="900" w:type="dxa"/>
            <w:tcBorders>
              <w:top w:val="single" w:sz="4" w:space="0" w:color="auto"/>
              <w:left w:val="single" w:sz="4" w:space="0" w:color="auto"/>
              <w:bottom w:val="single" w:sz="4" w:space="0" w:color="auto"/>
              <w:right w:val="single" w:sz="12" w:space="0" w:color="auto"/>
            </w:tcBorders>
          </w:tcPr>
          <w:p w14:paraId="396DE0D5" w14:textId="77777777" w:rsidR="00CC763D" w:rsidRPr="0043448D" w:rsidRDefault="00CC763D" w:rsidP="00CC763D">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47571B1A" w14:textId="77777777" w:rsidR="00CC763D" w:rsidRDefault="00CC763D" w:rsidP="00CC763D">
            <w:pPr>
              <w:jc w:val="center"/>
              <w:rPr>
                <w:sz w:val="20"/>
                <w:szCs w:val="20"/>
              </w:rPr>
            </w:pPr>
            <w:r>
              <w:rPr>
                <w:sz w:val="20"/>
                <w:szCs w:val="20"/>
              </w:rPr>
              <w:t>Návrh zákona</w:t>
            </w:r>
          </w:p>
          <w:p w14:paraId="73B79879" w14:textId="77777777" w:rsidR="00CC763D" w:rsidRDefault="00CC763D" w:rsidP="00CC763D">
            <w:pPr>
              <w:jc w:val="center"/>
              <w:rPr>
                <w:sz w:val="20"/>
                <w:szCs w:val="20"/>
              </w:rPr>
            </w:pPr>
          </w:p>
          <w:p w14:paraId="6561469A" w14:textId="77777777" w:rsidR="00CC763D" w:rsidRDefault="00CC763D" w:rsidP="00CC763D">
            <w:pPr>
              <w:jc w:val="center"/>
              <w:rPr>
                <w:sz w:val="20"/>
                <w:szCs w:val="20"/>
              </w:rPr>
            </w:pPr>
          </w:p>
          <w:p w14:paraId="5FDE6A78" w14:textId="77777777" w:rsidR="00CC763D" w:rsidRDefault="00CC763D" w:rsidP="00CC763D">
            <w:pPr>
              <w:jc w:val="center"/>
              <w:rPr>
                <w:sz w:val="20"/>
                <w:szCs w:val="20"/>
              </w:rPr>
            </w:pPr>
          </w:p>
          <w:p w14:paraId="72A76657" w14:textId="77777777" w:rsidR="00CC763D" w:rsidRDefault="00CC763D" w:rsidP="00CC763D">
            <w:pPr>
              <w:jc w:val="center"/>
              <w:rPr>
                <w:sz w:val="20"/>
                <w:szCs w:val="20"/>
              </w:rPr>
            </w:pPr>
          </w:p>
          <w:p w14:paraId="1B0E1543" w14:textId="77777777" w:rsidR="00CC763D" w:rsidRDefault="00CC763D" w:rsidP="00CC763D">
            <w:pPr>
              <w:jc w:val="center"/>
              <w:rPr>
                <w:sz w:val="20"/>
                <w:szCs w:val="20"/>
              </w:rPr>
            </w:pPr>
          </w:p>
          <w:p w14:paraId="06527659" w14:textId="77777777" w:rsidR="00CC763D" w:rsidRDefault="00CC763D" w:rsidP="00CC763D">
            <w:pPr>
              <w:jc w:val="center"/>
              <w:rPr>
                <w:sz w:val="20"/>
                <w:szCs w:val="20"/>
              </w:rPr>
            </w:pPr>
          </w:p>
          <w:p w14:paraId="2492E0FE" w14:textId="77777777" w:rsidR="00CC763D" w:rsidRDefault="00CC763D" w:rsidP="00CC763D">
            <w:pPr>
              <w:jc w:val="center"/>
              <w:rPr>
                <w:sz w:val="20"/>
                <w:szCs w:val="20"/>
              </w:rPr>
            </w:pPr>
          </w:p>
          <w:p w14:paraId="31CE2DA4" w14:textId="77777777" w:rsidR="00CC763D" w:rsidRDefault="00CC763D" w:rsidP="00CC763D">
            <w:pPr>
              <w:jc w:val="center"/>
              <w:rPr>
                <w:sz w:val="20"/>
                <w:szCs w:val="20"/>
              </w:rPr>
            </w:pPr>
          </w:p>
          <w:p w14:paraId="4DB9BD5A" w14:textId="77777777" w:rsidR="00CC763D" w:rsidRDefault="00CC763D" w:rsidP="00CC763D">
            <w:pPr>
              <w:jc w:val="center"/>
              <w:rPr>
                <w:sz w:val="20"/>
                <w:szCs w:val="20"/>
              </w:rPr>
            </w:pPr>
          </w:p>
          <w:p w14:paraId="69A1F830" w14:textId="77777777" w:rsidR="00CC763D" w:rsidRDefault="00CC763D" w:rsidP="00CC763D">
            <w:pPr>
              <w:jc w:val="center"/>
              <w:rPr>
                <w:sz w:val="20"/>
                <w:szCs w:val="20"/>
              </w:rPr>
            </w:pPr>
          </w:p>
          <w:p w14:paraId="05BB491F" w14:textId="77777777" w:rsidR="00CC763D" w:rsidRDefault="00CC763D" w:rsidP="00CC763D">
            <w:pPr>
              <w:jc w:val="center"/>
              <w:rPr>
                <w:sz w:val="20"/>
                <w:szCs w:val="20"/>
              </w:rPr>
            </w:pPr>
          </w:p>
          <w:p w14:paraId="7CF0CB27" w14:textId="77777777" w:rsidR="00CC763D" w:rsidRDefault="00CC763D" w:rsidP="00CC763D">
            <w:pPr>
              <w:jc w:val="center"/>
              <w:rPr>
                <w:sz w:val="20"/>
                <w:szCs w:val="20"/>
              </w:rPr>
            </w:pPr>
          </w:p>
          <w:p w14:paraId="3CAE8D68" w14:textId="77777777" w:rsidR="00CC763D" w:rsidRDefault="00CC763D" w:rsidP="00CC763D">
            <w:pPr>
              <w:jc w:val="center"/>
              <w:rPr>
                <w:sz w:val="20"/>
                <w:szCs w:val="20"/>
              </w:rPr>
            </w:pPr>
          </w:p>
          <w:p w14:paraId="0F739A89" w14:textId="77777777" w:rsidR="00CC763D" w:rsidRDefault="00CC763D" w:rsidP="00CC763D">
            <w:pPr>
              <w:jc w:val="center"/>
              <w:rPr>
                <w:sz w:val="20"/>
                <w:szCs w:val="20"/>
              </w:rPr>
            </w:pPr>
          </w:p>
          <w:p w14:paraId="60FC45BF" w14:textId="77777777" w:rsidR="00CC763D" w:rsidRDefault="00CC763D" w:rsidP="00CC763D">
            <w:pPr>
              <w:jc w:val="center"/>
              <w:rPr>
                <w:sz w:val="20"/>
                <w:szCs w:val="20"/>
              </w:rPr>
            </w:pPr>
          </w:p>
          <w:p w14:paraId="490C9145" w14:textId="77777777" w:rsidR="00CC763D" w:rsidRDefault="00CC763D" w:rsidP="00CC763D">
            <w:pPr>
              <w:jc w:val="center"/>
              <w:rPr>
                <w:sz w:val="20"/>
                <w:szCs w:val="20"/>
              </w:rPr>
            </w:pPr>
          </w:p>
          <w:p w14:paraId="022DD897" w14:textId="77777777" w:rsidR="00CC763D" w:rsidRDefault="00CC763D" w:rsidP="00CC763D">
            <w:pPr>
              <w:jc w:val="center"/>
              <w:rPr>
                <w:sz w:val="20"/>
                <w:szCs w:val="20"/>
              </w:rPr>
            </w:pPr>
          </w:p>
          <w:p w14:paraId="54D4CCE9" w14:textId="77777777" w:rsidR="00CC763D" w:rsidRPr="0043448D" w:rsidRDefault="00CC763D" w:rsidP="00CC763D">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2C5DB18" w14:textId="77777777" w:rsidR="00CC763D" w:rsidRDefault="00CC763D" w:rsidP="00CC763D">
            <w:pPr>
              <w:pStyle w:val="Normlny0"/>
              <w:jc w:val="center"/>
            </w:pPr>
            <w:r>
              <w:t>Č: I</w:t>
            </w:r>
          </w:p>
          <w:p w14:paraId="7B72D007" w14:textId="38CFD113" w:rsidR="00CC763D" w:rsidRDefault="00CC763D" w:rsidP="00CC763D">
            <w:pPr>
              <w:pStyle w:val="Normlny0"/>
              <w:jc w:val="center"/>
            </w:pPr>
            <w:r>
              <w:t xml:space="preserve">§: </w:t>
            </w:r>
            <w:r w:rsidR="001940B7">
              <w:t>4</w:t>
            </w:r>
            <w:r w:rsidR="00201152">
              <w:t>2</w:t>
            </w:r>
          </w:p>
          <w:p w14:paraId="7EA3921B" w14:textId="77777777" w:rsidR="00CC763D" w:rsidRDefault="00CC763D" w:rsidP="00CC763D">
            <w:pPr>
              <w:pStyle w:val="Normlny0"/>
              <w:jc w:val="center"/>
            </w:pPr>
          </w:p>
          <w:p w14:paraId="6429066D" w14:textId="77777777" w:rsidR="00CC763D" w:rsidRDefault="00CC763D" w:rsidP="00CC763D">
            <w:pPr>
              <w:pStyle w:val="Normlny0"/>
              <w:jc w:val="center"/>
            </w:pPr>
          </w:p>
          <w:p w14:paraId="14E85DBD" w14:textId="77777777" w:rsidR="00CC763D" w:rsidRDefault="00CC763D" w:rsidP="00CC763D">
            <w:pPr>
              <w:pStyle w:val="Normlny0"/>
              <w:jc w:val="center"/>
            </w:pPr>
          </w:p>
          <w:p w14:paraId="3160E2D8" w14:textId="77777777" w:rsidR="00CC763D" w:rsidRDefault="00CC763D" w:rsidP="00CC763D">
            <w:pPr>
              <w:pStyle w:val="Normlny0"/>
              <w:jc w:val="center"/>
            </w:pPr>
          </w:p>
          <w:p w14:paraId="6CEB415F" w14:textId="77777777" w:rsidR="00CC763D" w:rsidRDefault="00CC763D" w:rsidP="00CC763D">
            <w:pPr>
              <w:pStyle w:val="Normlny0"/>
              <w:jc w:val="center"/>
            </w:pPr>
          </w:p>
          <w:p w14:paraId="1837CF9A" w14:textId="77777777" w:rsidR="00CC763D" w:rsidRDefault="00CC763D" w:rsidP="00CC763D">
            <w:pPr>
              <w:pStyle w:val="Normlny0"/>
              <w:jc w:val="center"/>
            </w:pPr>
          </w:p>
          <w:p w14:paraId="3024049D" w14:textId="77777777" w:rsidR="00CC763D" w:rsidRDefault="00CC763D" w:rsidP="00CC763D">
            <w:pPr>
              <w:pStyle w:val="Normlny0"/>
              <w:jc w:val="center"/>
            </w:pPr>
          </w:p>
          <w:p w14:paraId="70D1C151" w14:textId="77777777" w:rsidR="00CC763D" w:rsidRDefault="00CC763D" w:rsidP="00CC763D">
            <w:pPr>
              <w:pStyle w:val="Normlny0"/>
              <w:jc w:val="center"/>
            </w:pPr>
          </w:p>
          <w:p w14:paraId="39F228CD" w14:textId="77777777" w:rsidR="00CC763D" w:rsidRDefault="00CC763D" w:rsidP="00CC763D">
            <w:pPr>
              <w:pStyle w:val="Normlny0"/>
              <w:jc w:val="center"/>
            </w:pPr>
          </w:p>
          <w:p w14:paraId="1A141B5D" w14:textId="77777777" w:rsidR="00CC763D" w:rsidRDefault="00CC763D" w:rsidP="00CC763D">
            <w:pPr>
              <w:pStyle w:val="Normlny0"/>
              <w:jc w:val="center"/>
            </w:pPr>
          </w:p>
          <w:p w14:paraId="106A7EED" w14:textId="77777777" w:rsidR="00CC763D" w:rsidRDefault="00CC763D" w:rsidP="00CC763D">
            <w:pPr>
              <w:pStyle w:val="Normlny0"/>
              <w:jc w:val="center"/>
            </w:pPr>
          </w:p>
          <w:p w14:paraId="60941027" w14:textId="77777777" w:rsidR="00CC763D" w:rsidRDefault="00CC763D" w:rsidP="00CC763D">
            <w:pPr>
              <w:pStyle w:val="Normlny0"/>
              <w:jc w:val="center"/>
            </w:pPr>
          </w:p>
          <w:p w14:paraId="2B3CA201" w14:textId="77777777" w:rsidR="00CC763D" w:rsidRDefault="00CC763D" w:rsidP="00CC763D">
            <w:pPr>
              <w:pStyle w:val="Normlny0"/>
              <w:jc w:val="center"/>
            </w:pPr>
          </w:p>
          <w:p w14:paraId="501FC12D" w14:textId="77777777" w:rsidR="00CC763D" w:rsidRDefault="00CC763D" w:rsidP="00CC763D">
            <w:pPr>
              <w:pStyle w:val="Normlny0"/>
              <w:jc w:val="center"/>
            </w:pPr>
          </w:p>
          <w:p w14:paraId="6D42B9C1" w14:textId="77777777" w:rsidR="00CC763D" w:rsidRDefault="00CC763D" w:rsidP="00CC763D">
            <w:pPr>
              <w:pStyle w:val="Normlny0"/>
              <w:jc w:val="center"/>
            </w:pPr>
          </w:p>
          <w:p w14:paraId="33DD1C39" w14:textId="77777777" w:rsidR="00CC763D" w:rsidRDefault="00CC763D" w:rsidP="00CC763D">
            <w:pPr>
              <w:pStyle w:val="Normlny0"/>
              <w:jc w:val="center"/>
            </w:pPr>
          </w:p>
          <w:p w14:paraId="44907AF7" w14:textId="77777777" w:rsidR="00CC763D" w:rsidRDefault="00CC763D" w:rsidP="00CC763D">
            <w:pPr>
              <w:pStyle w:val="Normlny0"/>
              <w:jc w:val="center"/>
            </w:pPr>
          </w:p>
          <w:p w14:paraId="2E7C838C" w14:textId="1B6750E4" w:rsidR="00CC763D" w:rsidRPr="0043448D" w:rsidRDefault="00CC763D" w:rsidP="00CC763D">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3C49538" w14:textId="77777777" w:rsidR="00201152" w:rsidRPr="00201152" w:rsidRDefault="00201152" w:rsidP="00201152">
            <w:pPr>
              <w:jc w:val="both"/>
              <w:rPr>
                <w:sz w:val="20"/>
                <w:szCs w:val="20"/>
              </w:rPr>
            </w:pPr>
            <w:r w:rsidRPr="00201152">
              <w:rPr>
                <w:sz w:val="20"/>
                <w:szCs w:val="20"/>
              </w:rPr>
              <w:t>(1) Verejný plán je schválený dotknutými veriteľmi, ak</w:t>
            </w:r>
          </w:p>
          <w:p w14:paraId="279D3BE5" w14:textId="77777777" w:rsidR="00201152" w:rsidRPr="00201152" w:rsidRDefault="00201152" w:rsidP="00201152">
            <w:pPr>
              <w:jc w:val="both"/>
              <w:rPr>
                <w:sz w:val="20"/>
                <w:szCs w:val="20"/>
              </w:rPr>
            </w:pPr>
            <w:r w:rsidRPr="00201152">
              <w:rPr>
                <w:sz w:val="20"/>
                <w:szCs w:val="20"/>
              </w:rPr>
              <w:t>a) každá skupina zabezpečených veriteľov hlasovala za prijatie verejného plánu,</w:t>
            </w:r>
          </w:p>
          <w:p w14:paraId="560F7CA8" w14:textId="77777777" w:rsidR="00201152" w:rsidRPr="00201152" w:rsidRDefault="00201152" w:rsidP="00201152">
            <w:pPr>
              <w:jc w:val="both"/>
              <w:rPr>
                <w:sz w:val="20"/>
                <w:szCs w:val="20"/>
              </w:rPr>
            </w:pPr>
            <w:r w:rsidRPr="00201152">
              <w:rPr>
                <w:sz w:val="20"/>
                <w:szCs w:val="20"/>
              </w:rPr>
              <w:t>b) v každej skupine nezabezpečených veriteľov hlasovala za prijatie verejného plánu aspoň trojštvrtinová väčšina hlasujúcich veriteľov v danej skupine počítaná podľa sumy pohľadávok,</w:t>
            </w:r>
          </w:p>
          <w:p w14:paraId="2B2E2947" w14:textId="77777777" w:rsidR="00201152" w:rsidRPr="00201152" w:rsidRDefault="00201152" w:rsidP="00201152">
            <w:pPr>
              <w:jc w:val="both"/>
              <w:rPr>
                <w:sz w:val="20"/>
                <w:szCs w:val="20"/>
              </w:rPr>
            </w:pPr>
            <w:r w:rsidRPr="00201152">
              <w:rPr>
                <w:sz w:val="20"/>
                <w:szCs w:val="20"/>
              </w:rPr>
              <w:t xml:space="preserve">c) v každej skupine nezabezpečených veriteľov hlasovala za prijatie verejného plánu väčšina veriteľov s pohľadávkami presahujúcimi 1 % sumy pohľadávok hlasujúcich veriteľov v danej skupine počítaná podľa pravidla každý veriteľ jeden hlas, </w:t>
            </w:r>
          </w:p>
          <w:p w14:paraId="24F24004" w14:textId="77777777" w:rsidR="00201152" w:rsidRPr="00201152" w:rsidRDefault="00201152" w:rsidP="00201152">
            <w:pPr>
              <w:jc w:val="both"/>
              <w:rPr>
                <w:sz w:val="20"/>
                <w:szCs w:val="20"/>
              </w:rPr>
            </w:pPr>
            <w:r w:rsidRPr="00201152">
              <w:rPr>
                <w:sz w:val="20"/>
                <w:szCs w:val="20"/>
              </w:rPr>
              <w:t>d) v každej skupine veriteľov spriaznených pohľadávok a podriadených veriteľov hlasovala za prijatie verejného plánu nadpolovičná väčšina hlasujúcich veriteľov v danej skupine počítaná podľa sumy pohľadávok,</w:t>
            </w:r>
          </w:p>
          <w:p w14:paraId="7C8EAE45" w14:textId="77777777" w:rsidR="00201152" w:rsidRPr="00201152" w:rsidRDefault="00201152" w:rsidP="00201152">
            <w:pPr>
              <w:jc w:val="both"/>
              <w:rPr>
                <w:sz w:val="20"/>
                <w:szCs w:val="20"/>
              </w:rPr>
            </w:pPr>
            <w:r w:rsidRPr="00201152">
              <w:rPr>
                <w:sz w:val="20"/>
                <w:szCs w:val="20"/>
              </w:rPr>
              <w:t>e) v každej skupine spoločníkov hlasovala za prijatie verejného plánu nadpolovičná väčšina spoločníkov.</w:t>
            </w:r>
          </w:p>
          <w:p w14:paraId="51D91EDA" w14:textId="2C3524D9" w:rsidR="00CC763D" w:rsidRPr="00A31359" w:rsidRDefault="00201152" w:rsidP="006C2214">
            <w:pPr>
              <w:jc w:val="both"/>
              <w:rPr>
                <w:sz w:val="20"/>
                <w:szCs w:val="20"/>
              </w:rPr>
            </w:pPr>
            <w:r w:rsidRPr="00201152">
              <w:rPr>
                <w:sz w:val="20"/>
                <w:szCs w:val="20"/>
              </w:rPr>
              <w:t>(2) Právo hlasovať o prijatí verejného plánu má dotknutý veriteľ. Podmienený dotknutý veriteľ má právo hlasovať o prijatí verejného plánu, ak ten, komu je zaviazaný plniť, nevyužije právo hlasovať.</w:t>
            </w:r>
            <w:r w:rsidRPr="00201152" w:rsidDel="00201152">
              <w:rPr>
                <w:sz w:val="20"/>
                <w:szCs w:val="20"/>
              </w:rPr>
              <w:t xml:space="preserve"> </w:t>
            </w:r>
          </w:p>
        </w:tc>
        <w:tc>
          <w:tcPr>
            <w:tcW w:w="554" w:type="dxa"/>
            <w:tcBorders>
              <w:top w:val="single" w:sz="4" w:space="0" w:color="auto"/>
              <w:left w:val="single" w:sz="4" w:space="0" w:color="auto"/>
              <w:bottom w:val="single" w:sz="4" w:space="0" w:color="auto"/>
              <w:right w:val="single" w:sz="4" w:space="0" w:color="auto"/>
            </w:tcBorders>
          </w:tcPr>
          <w:p w14:paraId="118174DA" w14:textId="77777777" w:rsidR="00CC763D" w:rsidRPr="0043448D" w:rsidRDefault="00CC763D" w:rsidP="00CC763D">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E6C9900" w14:textId="4D6042BC" w:rsidR="00CC763D" w:rsidRPr="00A31359" w:rsidRDefault="00A31359" w:rsidP="00CC763D">
            <w:pPr>
              <w:jc w:val="both"/>
              <w:rPr>
                <w:sz w:val="20"/>
                <w:szCs w:val="20"/>
              </w:rPr>
            </w:pPr>
            <w:r w:rsidRPr="00A31359">
              <w:rPr>
                <w:sz w:val="20"/>
                <w:szCs w:val="20"/>
              </w:rPr>
              <w:t xml:space="preserve">Právo hlasovať o prijatí, resp. právo hlasovať o schválení </w:t>
            </w:r>
            <w:r w:rsidR="00946613">
              <w:rPr>
                <w:sz w:val="20"/>
                <w:szCs w:val="20"/>
              </w:rPr>
              <w:t>verejného preventívneho reštrukturalizačného plánu</w:t>
            </w:r>
            <w:r w:rsidRPr="00A31359">
              <w:rPr>
                <w:sz w:val="20"/>
                <w:szCs w:val="20"/>
              </w:rPr>
              <w:t xml:space="preserve"> má každý dotknutý veriteľ.</w:t>
            </w:r>
            <w:r>
              <w:rPr>
                <w:sz w:val="20"/>
                <w:szCs w:val="20"/>
              </w:rPr>
              <w:t xml:space="preserve"> Nedotknutý veriteľ o schválení </w:t>
            </w:r>
            <w:r w:rsidR="00946613">
              <w:rPr>
                <w:sz w:val="20"/>
                <w:szCs w:val="20"/>
              </w:rPr>
              <w:t>verejného preventívneho reštrukturalizačného plánu</w:t>
            </w:r>
            <w:r>
              <w:rPr>
                <w:sz w:val="20"/>
                <w:szCs w:val="20"/>
              </w:rPr>
              <w:t xml:space="preserve"> nie je oprávnený hlasovať.</w:t>
            </w:r>
          </w:p>
        </w:tc>
      </w:tr>
      <w:tr w:rsidR="00A31359" w:rsidRPr="0043448D" w14:paraId="3AE7FEE3" w14:textId="77777777" w:rsidTr="00910B57">
        <w:tc>
          <w:tcPr>
            <w:tcW w:w="899" w:type="dxa"/>
            <w:tcBorders>
              <w:top w:val="single" w:sz="4" w:space="0" w:color="auto"/>
              <w:left w:val="single" w:sz="12" w:space="0" w:color="auto"/>
              <w:bottom w:val="single" w:sz="4" w:space="0" w:color="auto"/>
              <w:right w:val="single" w:sz="4" w:space="0" w:color="auto"/>
            </w:tcBorders>
          </w:tcPr>
          <w:p w14:paraId="1DCB6557" w14:textId="77777777" w:rsidR="00A31359" w:rsidRPr="0043448D" w:rsidRDefault="00A31359" w:rsidP="00A31359">
            <w:pPr>
              <w:jc w:val="both"/>
              <w:rPr>
                <w:b/>
                <w:bCs/>
                <w:sz w:val="20"/>
                <w:szCs w:val="20"/>
              </w:rPr>
            </w:pPr>
            <w:r w:rsidRPr="0043448D">
              <w:rPr>
                <w:b/>
                <w:bCs/>
                <w:sz w:val="20"/>
                <w:szCs w:val="20"/>
              </w:rPr>
              <w:t>Č: 9</w:t>
            </w:r>
          </w:p>
          <w:p w14:paraId="1EFB8563" w14:textId="77777777" w:rsidR="00A31359" w:rsidRDefault="00A31359" w:rsidP="00A31359">
            <w:pPr>
              <w:jc w:val="both"/>
              <w:rPr>
                <w:b/>
                <w:bCs/>
                <w:sz w:val="20"/>
                <w:szCs w:val="20"/>
              </w:rPr>
            </w:pPr>
            <w:r w:rsidRPr="0043448D">
              <w:rPr>
                <w:b/>
                <w:bCs/>
                <w:sz w:val="20"/>
                <w:szCs w:val="20"/>
              </w:rPr>
              <w:t>O: 3</w:t>
            </w:r>
          </w:p>
          <w:p w14:paraId="3238E515" w14:textId="77777777" w:rsidR="00A31359" w:rsidRPr="0043448D" w:rsidRDefault="00A31359" w:rsidP="00A31359">
            <w:pPr>
              <w:jc w:val="both"/>
              <w:rPr>
                <w:b/>
                <w:bCs/>
                <w:sz w:val="20"/>
                <w:szCs w:val="20"/>
              </w:rPr>
            </w:pPr>
            <w:r>
              <w:rPr>
                <w:b/>
                <w:bCs/>
                <w:sz w:val="20"/>
                <w:szCs w:val="20"/>
              </w:rPr>
              <w:t>P: a)</w:t>
            </w:r>
          </w:p>
        </w:tc>
        <w:tc>
          <w:tcPr>
            <w:tcW w:w="3421" w:type="dxa"/>
            <w:tcBorders>
              <w:top w:val="single" w:sz="4" w:space="0" w:color="auto"/>
              <w:left w:val="single" w:sz="4" w:space="0" w:color="auto"/>
              <w:bottom w:val="single" w:sz="4" w:space="0" w:color="auto"/>
              <w:right w:val="single" w:sz="4" w:space="0" w:color="auto"/>
            </w:tcBorders>
          </w:tcPr>
          <w:p w14:paraId="4BB9205C" w14:textId="77777777" w:rsidR="00A31359" w:rsidRPr="0043448D" w:rsidRDefault="00A31359" w:rsidP="00A31359">
            <w:pPr>
              <w:adjustRightInd w:val="0"/>
              <w:jc w:val="both"/>
              <w:rPr>
                <w:sz w:val="20"/>
                <w:szCs w:val="20"/>
              </w:rPr>
            </w:pPr>
            <w:r w:rsidRPr="0043448D">
              <w:rPr>
                <w:sz w:val="20"/>
                <w:szCs w:val="20"/>
              </w:rPr>
              <w:t xml:space="preserve">3.Bez ohľadu na odsek 2 môžu členské štáty vylúčiť z práva hlasovať: </w:t>
            </w:r>
          </w:p>
          <w:p w14:paraId="181B3913" w14:textId="77777777" w:rsidR="00A31359" w:rsidRPr="0043448D" w:rsidRDefault="00A31359" w:rsidP="00A31359">
            <w:pPr>
              <w:numPr>
                <w:ilvl w:val="0"/>
                <w:numId w:val="13"/>
              </w:numPr>
              <w:adjustRightInd w:val="0"/>
              <w:jc w:val="both"/>
              <w:rPr>
                <w:sz w:val="20"/>
                <w:szCs w:val="20"/>
              </w:rPr>
            </w:pPr>
            <w:r w:rsidRPr="0043448D">
              <w:rPr>
                <w:sz w:val="20"/>
                <w:szCs w:val="20"/>
              </w:rPr>
              <w:t xml:space="preserve">držiteľov majetkovej účasti; </w:t>
            </w:r>
          </w:p>
          <w:p w14:paraId="67694499" w14:textId="77777777" w:rsidR="00A31359" w:rsidRPr="0043448D" w:rsidRDefault="00A31359" w:rsidP="00A31359">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4C799259"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6EF04854" w14:textId="77777777"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1313C337"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834E2D4" w14:textId="77777777" w:rsidR="00A31359" w:rsidRPr="00A044EB"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1FEED4A8" w14:textId="77777777" w:rsidR="00A31359" w:rsidRPr="0032387D"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12D16C11" w14:textId="77777777" w:rsidR="00A31359" w:rsidRPr="0053350C" w:rsidRDefault="00A31359" w:rsidP="00A31359">
            <w:pPr>
              <w:jc w:val="both"/>
              <w:rPr>
                <w:sz w:val="20"/>
                <w:szCs w:val="20"/>
              </w:rPr>
            </w:pPr>
            <w:r w:rsidRPr="0053350C">
              <w:rPr>
                <w:sz w:val="20"/>
                <w:szCs w:val="20"/>
              </w:rPr>
              <w:t>Návrh zákona nevylučuje z hlasovania žiadneho dotknutého veriteľa.</w:t>
            </w:r>
          </w:p>
          <w:p w14:paraId="29339501" w14:textId="77777777" w:rsidR="00A31359" w:rsidRPr="0043448D" w:rsidRDefault="00A31359" w:rsidP="00A31359">
            <w:pPr>
              <w:jc w:val="both"/>
              <w:rPr>
                <w:color w:val="FF0000"/>
                <w:sz w:val="20"/>
                <w:szCs w:val="20"/>
              </w:rPr>
            </w:pPr>
          </w:p>
        </w:tc>
      </w:tr>
      <w:tr w:rsidR="00A31359" w:rsidRPr="0043448D" w14:paraId="1A2B80DB" w14:textId="77777777" w:rsidTr="00910B57">
        <w:tc>
          <w:tcPr>
            <w:tcW w:w="899" w:type="dxa"/>
            <w:tcBorders>
              <w:top w:val="single" w:sz="4" w:space="0" w:color="auto"/>
              <w:left w:val="single" w:sz="12" w:space="0" w:color="auto"/>
              <w:bottom w:val="single" w:sz="4" w:space="0" w:color="auto"/>
              <w:right w:val="single" w:sz="4" w:space="0" w:color="auto"/>
            </w:tcBorders>
          </w:tcPr>
          <w:p w14:paraId="712A14CB" w14:textId="77777777" w:rsidR="00A31359" w:rsidRPr="0043448D" w:rsidRDefault="00A31359" w:rsidP="00A31359">
            <w:pPr>
              <w:jc w:val="both"/>
              <w:rPr>
                <w:b/>
                <w:bCs/>
                <w:sz w:val="20"/>
                <w:szCs w:val="20"/>
              </w:rPr>
            </w:pPr>
            <w:r w:rsidRPr="0043448D">
              <w:rPr>
                <w:b/>
                <w:bCs/>
                <w:sz w:val="20"/>
                <w:szCs w:val="20"/>
              </w:rPr>
              <w:t>Č: 9</w:t>
            </w:r>
          </w:p>
          <w:p w14:paraId="766C90C6" w14:textId="77777777" w:rsidR="00A31359" w:rsidRDefault="00A31359" w:rsidP="00A31359">
            <w:pPr>
              <w:jc w:val="both"/>
              <w:rPr>
                <w:b/>
                <w:bCs/>
                <w:sz w:val="20"/>
                <w:szCs w:val="20"/>
              </w:rPr>
            </w:pPr>
            <w:r w:rsidRPr="0043448D">
              <w:rPr>
                <w:b/>
                <w:bCs/>
                <w:sz w:val="20"/>
                <w:szCs w:val="20"/>
              </w:rPr>
              <w:t>O: 3</w:t>
            </w:r>
          </w:p>
          <w:p w14:paraId="3DFB04D3" w14:textId="77777777" w:rsidR="00A31359" w:rsidRPr="0043448D" w:rsidRDefault="00A31359" w:rsidP="00A31359">
            <w:pPr>
              <w:jc w:val="both"/>
              <w:rPr>
                <w:b/>
                <w:bCs/>
                <w:sz w:val="20"/>
                <w:szCs w:val="20"/>
              </w:rPr>
            </w:pPr>
            <w:r>
              <w:rPr>
                <w:b/>
                <w:bCs/>
                <w:sz w:val="20"/>
                <w:szCs w:val="20"/>
              </w:rPr>
              <w:t>P: b)</w:t>
            </w:r>
          </w:p>
        </w:tc>
        <w:tc>
          <w:tcPr>
            <w:tcW w:w="3421" w:type="dxa"/>
            <w:tcBorders>
              <w:top w:val="single" w:sz="4" w:space="0" w:color="auto"/>
              <w:left w:val="single" w:sz="4" w:space="0" w:color="auto"/>
              <w:bottom w:val="single" w:sz="4" w:space="0" w:color="auto"/>
              <w:right w:val="single" w:sz="4" w:space="0" w:color="auto"/>
            </w:tcBorders>
          </w:tcPr>
          <w:p w14:paraId="61F4E718" w14:textId="77777777" w:rsidR="00A31359" w:rsidRPr="0043448D" w:rsidRDefault="00A31359" w:rsidP="00A31359">
            <w:pPr>
              <w:adjustRightInd w:val="0"/>
              <w:jc w:val="both"/>
              <w:rPr>
                <w:sz w:val="20"/>
                <w:szCs w:val="20"/>
              </w:rPr>
            </w:pPr>
            <w:r>
              <w:rPr>
                <w:sz w:val="20"/>
                <w:szCs w:val="20"/>
              </w:rPr>
              <w:t xml:space="preserve">b) </w:t>
            </w:r>
            <w:r w:rsidRPr="0043448D">
              <w:rPr>
                <w:sz w:val="20"/>
                <w:szCs w:val="20"/>
              </w:rPr>
              <w:t xml:space="preserve">veriteľov, ktorých pohľadávky majú nižšie postavenie ako pohľadávky bežných nezabezpečených veriteľov vo zvyčajnom poradí uspokojovania pohľadávok v konkurze; alebo </w:t>
            </w:r>
          </w:p>
          <w:p w14:paraId="0B5278C3" w14:textId="77777777" w:rsidR="00A31359" w:rsidRPr="0043448D" w:rsidRDefault="00A31359" w:rsidP="00A31359">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75EF79AC" w14:textId="77777777" w:rsidR="00A31359"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7F1BBB75" w14:textId="4A31FE25" w:rsidR="00A31359"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487554C" w14:textId="234D2D4B" w:rsidR="00A31359"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6E03D2B" w14:textId="513B02B4" w:rsidR="00A31359" w:rsidRPr="00A044EB" w:rsidRDefault="00A31359" w:rsidP="00A31359">
            <w:pPr>
              <w:shd w:val="clear" w:color="auto" w:fill="FFFFFF"/>
              <w:autoSpaceDE/>
              <w:autoSpaceDN/>
              <w:jc w:val="both"/>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53977E6D" w14:textId="77777777" w:rsidR="00A31359"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75D9F356" w14:textId="77777777" w:rsidR="00A31359" w:rsidRPr="0053350C" w:rsidRDefault="00A31359" w:rsidP="00A31359">
            <w:pPr>
              <w:jc w:val="both"/>
              <w:rPr>
                <w:sz w:val="20"/>
                <w:szCs w:val="20"/>
              </w:rPr>
            </w:pPr>
            <w:r w:rsidRPr="0053350C">
              <w:rPr>
                <w:sz w:val="20"/>
                <w:szCs w:val="20"/>
              </w:rPr>
              <w:t>Návrh zákona nevylučuje z hlasovania žiadneho dotknutého veriteľa.</w:t>
            </w:r>
          </w:p>
          <w:p w14:paraId="07065D07" w14:textId="77777777" w:rsidR="00A31359" w:rsidRDefault="00A31359" w:rsidP="00A31359">
            <w:pPr>
              <w:jc w:val="both"/>
              <w:rPr>
                <w:b/>
                <w:color w:val="FF0000"/>
                <w:sz w:val="20"/>
                <w:szCs w:val="20"/>
              </w:rPr>
            </w:pPr>
          </w:p>
        </w:tc>
      </w:tr>
      <w:tr w:rsidR="00A31359" w:rsidRPr="0043448D" w14:paraId="70271AA9" w14:textId="77777777" w:rsidTr="00910B57">
        <w:tc>
          <w:tcPr>
            <w:tcW w:w="899" w:type="dxa"/>
            <w:tcBorders>
              <w:top w:val="single" w:sz="4" w:space="0" w:color="auto"/>
              <w:left w:val="single" w:sz="12" w:space="0" w:color="auto"/>
              <w:bottom w:val="single" w:sz="4" w:space="0" w:color="auto"/>
              <w:right w:val="single" w:sz="4" w:space="0" w:color="auto"/>
            </w:tcBorders>
          </w:tcPr>
          <w:p w14:paraId="11FB0497" w14:textId="77777777" w:rsidR="00A31359" w:rsidRPr="0043448D" w:rsidRDefault="00A31359" w:rsidP="00A31359">
            <w:pPr>
              <w:jc w:val="both"/>
              <w:rPr>
                <w:b/>
                <w:bCs/>
                <w:sz w:val="20"/>
                <w:szCs w:val="20"/>
              </w:rPr>
            </w:pPr>
            <w:r w:rsidRPr="0043448D">
              <w:rPr>
                <w:b/>
                <w:bCs/>
                <w:sz w:val="20"/>
                <w:szCs w:val="20"/>
              </w:rPr>
              <w:t>Č: 9</w:t>
            </w:r>
          </w:p>
          <w:p w14:paraId="65EBBCB7" w14:textId="77777777" w:rsidR="00A31359" w:rsidRDefault="00A31359" w:rsidP="00A31359">
            <w:pPr>
              <w:jc w:val="both"/>
              <w:rPr>
                <w:b/>
                <w:bCs/>
                <w:sz w:val="20"/>
                <w:szCs w:val="20"/>
              </w:rPr>
            </w:pPr>
            <w:r w:rsidRPr="0043448D">
              <w:rPr>
                <w:b/>
                <w:bCs/>
                <w:sz w:val="20"/>
                <w:szCs w:val="20"/>
              </w:rPr>
              <w:t>O: 3</w:t>
            </w:r>
          </w:p>
          <w:p w14:paraId="1FB3AA99" w14:textId="77777777" w:rsidR="00A31359" w:rsidRPr="0043448D" w:rsidRDefault="00A31359" w:rsidP="00A31359">
            <w:pPr>
              <w:jc w:val="both"/>
              <w:rPr>
                <w:b/>
                <w:bCs/>
                <w:sz w:val="20"/>
                <w:szCs w:val="20"/>
              </w:rPr>
            </w:pPr>
            <w:r>
              <w:rPr>
                <w:b/>
                <w:bCs/>
                <w:sz w:val="20"/>
                <w:szCs w:val="20"/>
              </w:rPr>
              <w:t>P: c)</w:t>
            </w:r>
          </w:p>
        </w:tc>
        <w:tc>
          <w:tcPr>
            <w:tcW w:w="3421" w:type="dxa"/>
            <w:tcBorders>
              <w:top w:val="single" w:sz="4" w:space="0" w:color="auto"/>
              <w:left w:val="single" w:sz="4" w:space="0" w:color="auto"/>
              <w:bottom w:val="single" w:sz="4" w:space="0" w:color="auto"/>
              <w:right w:val="single" w:sz="4" w:space="0" w:color="auto"/>
            </w:tcBorders>
          </w:tcPr>
          <w:p w14:paraId="4AA47B8F" w14:textId="77777777" w:rsidR="00A31359" w:rsidRPr="0043448D" w:rsidRDefault="00A31359" w:rsidP="00A31359">
            <w:pPr>
              <w:adjustRightInd w:val="0"/>
              <w:jc w:val="both"/>
              <w:rPr>
                <w:sz w:val="20"/>
                <w:szCs w:val="20"/>
              </w:rPr>
            </w:pPr>
            <w:r>
              <w:rPr>
                <w:sz w:val="20"/>
                <w:szCs w:val="20"/>
              </w:rPr>
              <w:t xml:space="preserve">c) </w:t>
            </w:r>
            <w:r w:rsidRPr="0043448D">
              <w:rPr>
                <w:sz w:val="20"/>
                <w:szCs w:val="20"/>
              </w:rPr>
              <w:t>akúkoľvek stranu, ktorá je spriaznená s dlžníkom alebo podnikom dlžníka, s konfliktom záujmov podľa vnútroštátnych právnych predpisov.</w:t>
            </w:r>
          </w:p>
        </w:tc>
        <w:tc>
          <w:tcPr>
            <w:tcW w:w="900" w:type="dxa"/>
            <w:tcBorders>
              <w:top w:val="single" w:sz="4" w:space="0" w:color="auto"/>
              <w:left w:val="single" w:sz="4" w:space="0" w:color="auto"/>
              <w:bottom w:val="single" w:sz="4" w:space="0" w:color="auto"/>
              <w:right w:val="single" w:sz="12" w:space="0" w:color="auto"/>
            </w:tcBorders>
          </w:tcPr>
          <w:p w14:paraId="2324FDD5" w14:textId="77777777" w:rsidR="00A31359"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5D2AA8E6" w14:textId="105FCA09" w:rsidR="00A31359"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E1C244C" w14:textId="6B4C5D43" w:rsidR="00A31359"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8A9574B" w14:textId="58461A80" w:rsidR="00A31359" w:rsidRPr="00A044EB" w:rsidRDefault="00A31359" w:rsidP="00A31359">
            <w:pPr>
              <w:autoSpaceDE/>
              <w:autoSpaceDN/>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0386B05E" w14:textId="77777777" w:rsidR="00A31359"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5E5E4AF4" w14:textId="77777777" w:rsidR="00A31359" w:rsidRPr="0053350C" w:rsidRDefault="00A31359" w:rsidP="00A31359">
            <w:pPr>
              <w:jc w:val="both"/>
              <w:rPr>
                <w:sz w:val="20"/>
                <w:szCs w:val="20"/>
              </w:rPr>
            </w:pPr>
            <w:r w:rsidRPr="0053350C">
              <w:rPr>
                <w:sz w:val="20"/>
                <w:szCs w:val="20"/>
              </w:rPr>
              <w:t>Návrh zákona nevylučuje z hlasovania žiadneho dotknutého veriteľa.</w:t>
            </w:r>
          </w:p>
          <w:p w14:paraId="6128AAA3" w14:textId="77777777" w:rsidR="00A31359" w:rsidRDefault="00A31359" w:rsidP="00A31359">
            <w:pPr>
              <w:jc w:val="both"/>
              <w:rPr>
                <w:b/>
                <w:color w:val="FF0000"/>
                <w:sz w:val="20"/>
                <w:szCs w:val="20"/>
              </w:rPr>
            </w:pPr>
          </w:p>
        </w:tc>
      </w:tr>
      <w:tr w:rsidR="00A31359" w:rsidRPr="0043448D" w14:paraId="365CC8FD" w14:textId="77777777" w:rsidTr="00946613">
        <w:trPr>
          <w:trHeight w:val="4036"/>
        </w:trPr>
        <w:tc>
          <w:tcPr>
            <w:tcW w:w="899" w:type="dxa"/>
            <w:tcBorders>
              <w:top w:val="single" w:sz="4" w:space="0" w:color="auto"/>
              <w:left w:val="single" w:sz="12" w:space="0" w:color="auto"/>
              <w:bottom w:val="single" w:sz="4" w:space="0" w:color="auto"/>
              <w:right w:val="single" w:sz="4" w:space="0" w:color="auto"/>
            </w:tcBorders>
          </w:tcPr>
          <w:p w14:paraId="2736B15E" w14:textId="77777777" w:rsidR="00A31359" w:rsidRPr="0043448D" w:rsidRDefault="00A31359" w:rsidP="00A31359">
            <w:pPr>
              <w:jc w:val="both"/>
              <w:rPr>
                <w:b/>
                <w:bCs/>
                <w:sz w:val="20"/>
                <w:szCs w:val="20"/>
              </w:rPr>
            </w:pPr>
            <w:r w:rsidRPr="0043448D">
              <w:rPr>
                <w:b/>
                <w:bCs/>
                <w:sz w:val="20"/>
                <w:szCs w:val="20"/>
              </w:rPr>
              <w:lastRenderedPageBreak/>
              <w:t>Č: 9</w:t>
            </w:r>
          </w:p>
          <w:p w14:paraId="783F333E" w14:textId="77777777" w:rsidR="00A31359" w:rsidRDefault="00A31359" w:rsidP="00A31359">
            <w:pPr>
              <w:jc w:val="both"/>
              <w:rPr>
                <w:b/>
                <w:bCs/>
                <w:sz w:val="20"/>
                <w:szCs w:val="20"/>
              </w:rPr>
            </w:pPr>
            <w:r w:rsidRPr="0043448D">
              <w:rPr>
                <w:b/>
                <w:bCs/>
                <w:sz w:val="20"/>
                <w:szCs w:val="20"/>
              </w:rPr>
              <w:t>O: 4</w:t>
            </w:r>
          </w:p>
          <w:p w14:paraId="2B9DD865"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18372BB" w14:textId="77777777" w:rsidR="00A31359" w:rsidRPr="0043448D" w:rsidRDefault="00A31359" w:rsidP="00A31359">
            <w:pPr>
              <w:adjustRightInd w:val="0"/>
              <w:jc w:val="both"/>
              <w:rPr>
                <w:sz w:val="20"/>
                <w:szCs w:val="20"/>
              </w:rPr>
            </w:pPr>
            <w:r w:rsidRPr="0043448D">
              <w:rPr>
                <w:sz w:val="20"/>
                <w:szCs w:val="20"/>
              </w:rPr>
              <w:t xml:space="preserve">4.Členské štáty zabezpečia, aby sa s dotknutými stranami zaobchádzalo v samostatných skupinách, ktoré zohľadňujú dostatočnú úroveň spoločných záujmov na základe overiteľných kritérií, v súlade s vnútroštátnymi právnymi predpismi. Minimálne platí to, že na účely prijatia reštrukturalizačného plánu sa s veriteľmi, ktorí majú zabezpečené a nezabezpečené pohľadávky, zaobchádza v samostatných skupinách. </w:t>
            </w:r>
          </w:p>
          <w:p w14:paraId="0AD55A2F" w14:textId="77777777" w:rsidR="00A31359" w:rsidRPr="0043448D" w:rsidRDefault="00A31359" w:rsidP="00A31359">
            <w:pPr>
              <w:adjustRightInd w:val="0"/>
              <w:jc w:val="both"/>
              <w:rPr>
                <w:sz w:val="20"/>
                <w:szCs w:val="20"/>
              </w:rPr>
            </w:pPr>
          </w:p>
          <w:p w14:paraId="35F18648" w14:textId="77777777" w:rsidR="00A31359" w:rsidRPr="0043448D" w:rsidRDefault="00A31359" w:rsidP="00A31359">
            <w:pPr>
              <w:adjustRightInd w:val="0"/>
              <w:jc w:val="both"/>
              <w:rPr>
                <w:sz w:val="20"/>
                <w:szCs w:val="20"/>
              </w:rPr>
            </w:pPr>
          </w:p>
          <w:p w14:paraId="0DB93D65" w14:textId="77777777" w:rsidR="00A31359" w:rsidRPr="0043448D" w:rsidRDefault="00A31359" w:rsidP="00A31359">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1674F8E0" w14:textId="77777777" w:rsidR="00A31359" w:rsidRDefault="00A31359" w:rsidP="00A31359">
            <w:pPr>
              <w:jc w:val="center"/>
              <w:rPr>
                <w:sz w:val="20"/>
                <w:szCs w:val="20"/>
              </w:rPr>
            </w:pPr>
            <w:r w:rsidRPr="0043448D">
              <w:rPr>
                <w:sz w:val="20"/>
                <w:szCs w:val="20"/>
              </w:rPr>
              <w:t>N</w:t>
            </w:r>
          </w:p>
          <w:p w14:paraId="207C7129" w14:textId="77777777" w:rsidR="00A31359" w:rsidRDefault="00A31359" w:rsidP="00A31359">
            <w:pPr>
              <w:jc w:val="center"/>
              <w:rPr>
                <w:sz w:val="20"/>
                <w:szCs w:val="20"/>
              </w:rPr>
            </w:pPr>
          </w:p>
          <w:p w14:paraId="610DE5D1" w14:textId="77777777" w:rsidR="00A31359" w:rsidRDefault="00A31359" w:rsidP="00A31359">
            <w:pPr>
              <w:jc w:val="center"/>
              <w:rPr>
                <w:sz w:val="20"/>
                <w:szCs w:val="20"/>
              </w:rPr>
            </w:pPr>
          </w:p>
          <w:p w14:paraId="6D367E68" w14:textId="77777777" w:rsidR="00A31359" w:rsidRDefault="00A31359" w:rsidP="00A31359">
            <w:pPr>
              <w:jc w:val="center"/>
              <w:rPr>
                <w:sz w:val="20"/>
                <w:szCs w:val="20"/>
              </w:rPr>
            </w:pPr>
          </w:p>
          <w:p w14:paraId="5E9C42CE" w14:textId="77777777" w:rsidR="00A31359" w:rsidRDefault="00A31359" w:rsidP="00A31359">
            <w:pPr>
              <w:jc w:val="center"/>
              <w:rPr>
                <w:sz w:val="20"/>
                <w:szCs w:val="20"/>
              </w:rPr>
            </w:pPr>
          </w:p>
          <w:p w14:paraId="2BBBCFC0" w14:textId="77777777" w:rsidR="00A31359" w:rsidRDefault="00A31359" w:rsidP="00A31359">
            <w:pPr>
              <w:jc w:val="center"/>
              <w:rPr>
                <w:sz w:val="20"/>
                <w:szCs w:val="20"/>
              </w:rPr>
            </w:pPr>
          </w:p>
          <w:p w14:paraId="5F1DB657" w14:textId="77777777" w:rsidR="00A31359" w:rsidRDefault="00A31359" w:rsidP="00A31359">
            <w:pPr>
              <w:jc w:val="center"/>
              <w:rPr>
                <w:sz w:val="20"/>
                <w:szCs w:val="20"/>
              </w:rPr>
            </w:pPr>
          </w:p>
          <w:p w14:paraId="11E90D49" w14:textId="77777777" w:rsidR="00A31359" w:rsidRDefault="00A31359" w:rsidP="00A31359">
            <w:pPr>
              <w:jc w:val="center"/>
              <w:rPr>
                <w:sz w:val="20"/>
                <w:szCs w:val="20"/>
              </w:rPr>
            </w:pPr>
          </w:p>
          <w:p w14:paraId="34AF6FA7" w14:textId="77777777" w:rsidR="00A31359" w:rsidRDefault="00A31359" w:rsidP="00A31359">
            <w:pPr>
              <w:jc w:val="center"/>
              <w:rPr>
                <w:sz w:val="20"/>
                <w:szCs w:val="20"/>
              </w:rPr>
            </w:pPr>
          </w:p>
          <w:p w14:paraId="495B341B" w14:textId="77777777" w:rsidR="00A31359" w:rsidRDefault="00A31359" w:rsidP="00A31359">
            <w:pPr>
              <w:jc w:val="center"/>
              <w:rPr>
                <w:sz w:val="20"/>
                <w:szCs w:val="20"/>
              </w:rPr>
            </w:pPr>
          </w:p>
          <w:p w14:paraId="4AEAD2DD" w14:textId="77777777" w:rsidR="00A31359" w:rsidRDefault="00A31359" w:rsidP="00A31359">
            <w:pPr>
              <w:jc w:val="center"/>
              <w:rPr>
                <w:sz w:val="20"/>
                <w:szCs w:val="20"/>
              </w:rPr>
            </w:pPr>
          </w:p>
          <w:p w14:paraId="2DA84712" w14:textId="77777777" w:rsidR="00A31359" w:rsidRDefault="00A31359" w:rsidP="00A31359">
            <w:pPr>
              <w:jc w:val="center"/>
              <w:rPr>
                <w:sz w:val="20"/>
                <w:szCs w:val="20"/>
              </w:rPr>
            </w:pPr>
          </w:p>
          <w:p w14:paraId="2BBB4EC3" w14:textId="77777777" w:rsidR="00A31359" w:rsidRDefault="00A31359" w:rsidP="00A31359">
            <w:pPr>
              <w:jc w:val="center"/>
              <w:rPr>
                <w:sz w:val="20"/>
                <w:szCs w:val="20"/>
              </w:rPr>
            </w:pPr>
          </w:p>
          <w:p w14:paraId="4BC964C8" w14:textId="77777777" w:rsidR="00A31359" w:rsidRPr="0043448D" w:rsidRDefault="00A31359" w:rsidP="00A31359">
            <w:pPr>
              <w:jc w:val="center"/>
              <w:rPr>
                <w:sz w:val="20"/>
                <w:szCs w:val="20"/>
              </w:rPr>
            </w:pPr>
          </w:p>
        </w:tc>
        <w:tc>
          <w:tcPr>
            <w:tcW w:w="1074" w:type="dxa"/>
            <w:tcBorders>
              <w:top w:val="single" w:sz="4" w:space="0" w:color="auto"/>
              <w:left w:val="nil"/>
              <w:bottom w:val="single" w:sz="4" w:space="0" w:color="auto"/>
              <w:right w:val="single" w:sz="4" w:space="0" w:color="auto"/>
            </w:tcBorders>
          </w:tcPr>
          <w:p w14:paraId="082C339D" w14:textId="77777777" w:rsidR="00A31359" w:rsidRPr="00292D21" w:rsidRDefault="00A31359" w:rsidP="00A31359">
            <w:pPr>
              <w:jc w:val="center"/>
              <w:rPr>
                <w:sz w:val="20"/>
                <w:szCs w:val="20"/>
              </w:rPr>
            </w:pPr>
            <w:r w:rsidRPr="00292D21">
              <w:rPr>
                <w:sz w:val="20"/>
                <w:szCs w:val="20"/>
              </w:rPr>
              <w:t>Návrh zákona</w:t>
            </w:r>
          </w:p>
          <w:p w14:paraId="22C4B12E" w14:textId="77777777" w:rsidR="00A31359" w:rsidRDefault="00A31359" w:rsidP="00A31359">
            <w:pPr>
              <w:jc w:val="center"/>
              <w:rPr>
                <w:sz w:val="20"/>
                <w:szCs w:val="20"/>
              </w:rPr>
            </w:pPr>
          </w:p>
          <w:p w14:paraId="6ECDEC74" w14:textId="77777777" w:rsidR="00A31359" w:rsidRDefault="00A31359" w:rsidP="00A31359">
            <w:pPr>
              <w:jc w:val="center"/>
              <w:rPr>
                <w:sz w:val="20"/>
                <w:szCs w:val="20"/>
              </w:rPr>
            </w:pPr>
          </w:p>
          <w:p w14:paraId="6CF50790" w14:textId="77777777" w:rsidR="00A31359" w:rsidRDefault="00A31359" w:rsidP="00A31359">
            <w:pPr>
              <w:jc w:val="center"/>
              <w:rPr>
                <w:sz w:val="20"/>
                <w:szCs w:val="20"/>
              </w:rPr>
            </w:pPr>
          </w:p>
          <w:p w14:paraId="0F300F09" w14:textId="77777777" w:rsidR="00A31359" w:rsidRDefault="00A31359" w:rsidP="00A31359">
            <w:pPr>
              <w:jc w:val="center"/>
              <w:rPr>
                <w:sz w:val="20"/>
                <w:szCs w:val="20"/>
              </w:rPr>
            </w:pPr>
          </w:p>
          <w:p w14:paraId="41BD7927" w14:textId="77777777" w:rsidR="00A31359" w:rsidRDefault="00A31359" w:rsidP="00A31359">
            <w:pPr>
              <w:jc w:val="center"/>
              <w:rPr>
                <w:sz w:val="20"/>
                <w:szCs w:val="20"/>
              </w:rPr>
            </w:pPr>
          </w:p>
          <w:p w14:paraId="1CDD9F71" w14:textId="77777777" w:rsidR="00A31359" w:rsidRDefault="00A31359" w:rsidP="00A31359">
            <w:pPr>
              <w:jc w:val="center"/>
              <w:rPr>
                <w:sz w:val="20"/>
                <w:szCs w:val="20"/>
              </w:rPr>
            </w:pPr>
          </w:p>
          <w:p w14:paraId="7D3A7675" w14:textId="77777777" w:rsidR="00A31359" w:rsidRDefault="00A31359" w:rsidP="00A31359">
            <w:pPr>
              <w:jc w:val="center"/>
              <w:rPr>
                <w:sz w:val="20"/>
                <w:szCs w:val="20"/>
              </w:rPr>
            </w:pPr>
          </w:p>
          <w:p w14:paraId="46DF607D" w14:textId="77777777" w:rsidR="00A31359" w:rsidRDefault="00A31359" w:rsidP="00A31359">
            <w:pPr>
              <w:jc w:val="center"/>
              <w:rPr>
                <w:sz w:val="20"/>
                <w:szCs w:val="20"/>
              </w:rPr>
            </w:pPr>
          </w:p>
          <w:p w14:paraId="02856A2A" w14:textId="77777777" w:rsidR="00A31359" w:rsidRDefault="00A31359" w:rsidP="00A31359">
            <w:pPr>
              <w:jc w:val="center"/>
              <w:rPr>
                <w:sz w:val="20"/>
                <w:szCs w:val="20"/>
              </w:rPr>
            </w:pPr>
          </w:p>
          <w:p w14:paraId="57EBBDA2" w14:textId="77777777" w:rsidR="00A31359" w:rsidRDefault="00A31359" w:rsidP="00A31359">
            <w:pPr>
              <w:jc w:val="center"/>
              <w:rPr>
                <w:sz w:val="20"/>
                <w:szCs w:val="20"/>
              </w:rPr>
            </w:pPr>
          </w:p>
          <w:p w14:paraId="09D6CF8A" w14:textId="77777777" w:rsidR="00A31359" w:rsidRDefault="00A31359" w:rsidP="00A31359">
            <w:pPr>
              <w:jc w:val="center"/>
              <w:rPr>
                <w:sz w:val="20"/>
                <w:szCs w:val="20"/>
              </w:rPr>
            </w:pPr>
          </w:p>
          <w:p w14:paraId="10E492E3" w14:textId="77777777" w:rsidR="00A31359" w:rsidRDefault="00A31359" w:rsidP="00A31359">
            <w:pPr>
              <w:jc w:val="center"/>
              <w:rPr>
                <w:sz w:val="20"/>
                <w:szCs w:val="20"/>
              </w:rPr>
            </w:pPr>
          </w:p>
          <w:p w14:paraId="5F14E3DF" w14:textId="36BE7268" w:rsidR="00A31359" w:rsidRPr="00B07F94"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F76CDFC" w14:textId="77777777" w:rsidR="00A31359" w:rsidRDefault="00A31359" w:rsidP="00A31359">
            <w:pPr>
              <w:pStyle w:val="Normlny0"/>
              <w:jc w:val="center"/>
            </w:pPr>
            <w:r>
              <w:t xml:space="preserve">Č: I </w:t>
            </w:r>
          </w:p>
          <w:p w14:paraId="4BC90C92" w14:textId="0DD35800" w:rsidR="00A31359" w:rsidRDefault="00A31359" w:rsidP="00A31359">
            <w:pPr>
              <w:pStyle w:val="Normlny0"/>
              <w:jc w:val="center"/>
            </w:pPr>
            <w:r>
              <w:t xml:space="preserve">§: </w:t>
            </w:r>
            <w:r w:rsidR="001940B7">
              <w:t>3</w:t>
            </w:r>
            <w:r w:rsidR="00141DE8">
              <w:t>7</w:t>
            </w:r>
          </w:p>
          <w:p w14:paraId="7AF41693" w14:textId="77777777" w:rsidR="00A31359" w:rsidRDefault="00A31359" w:rsidP="00A31359">
            <w:pPr>
              <w:pStyle w:val="Normlny0"/>
              <w:jc w:val="center"/>
            </w:pPr>
          </w:p>
          <w:p w14:paraId="011307EE" w14:textId="77777777" w:rsidR="00A31359" w:rsidRDefault="00A31359" w:rsidP="00A31359">
            <w:pPr>
              <w:pStyle w:val="Normlny0"/>
              <w:jc w:val="center"/>
            </w:pPr>
          </w:p>
          <w:p w14:paraId="5223F91F" w14:textId="77777777" w:rsidR="00A31359" w:rsidRDefault="00A31359" w:rsidP="00A31359">
            <w:pPr>
              <w:pStyle w:val="Normlny0"/>
              <w:jc w:val="center"/>
            </w:pPr>
          </w:p>
          <w:p w14:paraId="4918F4ED" w14:textId="77777777" w:rsidR="00A31359" w:rsidRDefault="00A31359" w:rsidP="00A31359">
            <w:pPr>
              <w:pStyle w:val="Normlny0"/>
              <w:jc w:val="center"/>
            </w:pPr>
          </w:p>
          <w:p w14:paraId="5D790528" w14:textId="77777777" w:rsidR="00A31359" w:rsidRDefault="00A31359" w:rsidP="00A31359">
            <w:pPr>
              <w:pStyle w:val="Normlny0"/>
              <w:jc w:val="center"/>
            </w:pPr>
          </w:p>
          <w:p w14:paraId="06C7C04D" w14:textId="77777777" w:rsidR="00A31359" w:rsidRDefault="00A31359" w:rsidP="00A31359">
            <w:pPr>
              <w:pStyle w:val="Normlny0"/>
              <w:jc w:val="center"/>
            </w:pPr>
          </w:p>
          <w:p w14:paraId="38290B9C" w14:textId="77777777" w:rsidR="00A31359" w:rsidRDefault="00A31359" w:rsidP="00A31359">
            <w:pPr>
              <w:pStyle w:val="Normlny0"/>
              <w:jc w:val="center"/>
            </w:pPr>
          </w:p>
          <w:p w14:paraId="19AF3E02" w14:textId="77777777" w:rsidR="00A31359" w:rsidRDefault="00A31359" w:rsidP="00A31359">
            <w:pPr>
              <w:pStyle w:val="Normlny0"/>
              <w:jc w:val="center"/>
            </w:pPr>
          </w:p>
          <w:p w14:paraId="72EAA080" w14:textId="77777777" w:rsidR="00A31359" w:rsidRDefault="00A31359" w:rsidP="00A31359">
            <w:pPr>
              <w:pStyle w:val="Normlny0"/>
              <w:jc w:val="center"/>
            </w:pPr>
          </w:p>
          <w:p w14:paraId="2E1C3D2C" w14:textId="77777777" w:rsidR="00A31359" w:rsidRDefault="00A31359" w:rsidP="00A31359">
            <w:pPr>
              <w:pStyle w:val="Normlny0"/>
              <w:jc w:val="center"/>
            </w:pPr>
          </w:p>
          <w:p w14:paraId="2DE26F83" w14:textId="77777777" w:rsidR="00A31359" w:rsidRDefault="00A31359" w:rsidP="00A31359">
            <w:pPr>
              <w:pStyle w:val="Normlny0"/>
              <w:jc w:val="center"/>
            </w:pPr>
          </w:p>
          <w:p w14:paraId="7EF9C3DB" w14:textId="7F9A5E40"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FDAC842" w14:textId="77777777" w:rsidR="00141DE8" w:rsidRPr="00141DE8" w:rsidRDefault="00141DE8" w:rsidP="00141DE8">
            <w:pPr>
              <w:jc w:val="both"/>
              <w:rPr>
                <w:sz w:val="20"/>
                <w:szCs w:val="20"/>
              </w:rPr>
            </w:pPr>
            <w:r w:rsidRPr="00141DE8">
              <w:rPr>
                <w:sz w:val="20"/>
                <w:szCs w:val="20"/>
              </w:rPr>
              <w:t>(1) Vo verejnom pláne sa z dotknutých veriteľov vytvorí samostatná skupina</w:t>
            </w:r>
          </w:p>
          <w:p w14:paraId="174165D2" w14:textId="77777777" w:rsidR="00141DE8" w:rsidRPr="00141DE8" w:rsidRDefault="00141DE8" w:rsidP="00141DE8">
            <w:pPr>
              <w:jc w:val="both"/>
              <w:rPr>
                <w:sz w:val="20"/>
                <w:szCs w:val="20"/>
              </w:rPr>
            </w:pPr>
            <w:r w:rsidRPr="00141DE8">
              <w:rPr>
                <w:sz w:val="20"/>
                <w:szCs w:val="20"/>
              </w:rPr>
              <w:t xml:space="preserve">a) pre každého zabezpečeného veriteľa, </w:t>
            </w:r>
          </w:p>
          <w:p w14:paraId="42EBD499" w14:textId="77777777" w:rsidR="00141DE8" w:rsidRPr="00141DE8" w:rsidRDefault="00141DE8" w:rsidP="00141DE8">
            <w:pPr>
              <w:jc w:val="both"/>
              <w:rPr>
                <w:sz w:val="20"/>
                <w:szCs w:val="20"/>
              </w:rPr>
            </w:pPr>
            <w:r w:rsidRPr="00141DE8">
              <w:rPr>
                <w:sz w:val="20"/>
                <w:szCs w:val="20"/>
              </w:rPr>
              <w:t xml:space="preserve">b) nezabezpečených veriteľov, </w:t>
            </w:r>
          </w:p>
          <w:p w14:paraId="6C47CAF8" w14:textId="77777777" w:rsidR="00141DE8" w:rsidRPr="00141DE8" w:rsidRDefault="00141DE8" w:rsidP="00141DE8">
            <w:pPr>
              <w:jc w:val="both"/>
              <w:rPr>
                <w:sz w:val="20"/>
                <w:szCs w:val="20"/>
              </w:rPr>
            </w:pPr>
            <w:r w:rsidRPr="00141DE8">
              <w:rPr>
                <w:sz w:val="20"/>
                <w:szCs w:val="20"/>
              </w:rPr>
              <w:t xml:space="preserve">c) veriteľov spriaznených pohľadávok, </w:t>
            </w:r>
          </w:p>
          <w:p w14:paraId="194280AF" w14:textId="77777777" w:rsidR="00141DE8" w:rsidRPr="00141DE8" w:rsidRDefault="00141DE8" w:rsidP="00141DE8">
            <w:pPr>
              <w:jc w:val="both"/>
              <w:rPr>
                <w:sz w:val="20"/>
                <w:szCs w:val="20"/>
              </w:rPr>
            </w:pPr>
            <w:r w:rsidRPr="00141DE8">
              <w:rPr>
                <w:sz w:val="20"/>
                <w:szCs w:val="20"/>
              </w:rPr>
              <w:t xml:space="preserve">d) podriadených veriteľov a </w:t>
            </w:r>
          </w:p>
          <w:p w14:paraId="274F8554" w14:textId="77777777" w:rsidR="00141DE8" w:rsidRPr="00141DE8" w:rsidRDefault="00141DE8" w:rsidP="00141DE8">
            <w:pPr>
              <w:jc w:val="both"/>
              <w:rPr>
                <w:sz w:val="20"/>
                <w:szCs w:val="20"/>
              </w:rPr>
            </w:pPr>
            <w:r w:rsidRPr="00141DE8">
              <w:rPr>
                <w:sz w:val="20"/>
                <w:szCs w:val="20"/>
              </w:rPr>
              <w:t>e) spoločníkov.</w:t>
            </w:r>
          </w:p>
          <w:p w14:paraId="0584C9A9" w14:textId="77777777" w:rsidR="00141DE8" w:rsidRPr="00141DE8" w:rsidRDefault="00141DE8" w:rsidP="00141DE8">
            <w:pPr>
              <w:jc w:val="both"/>
              <w:rPr>
                <w:sz w:val="20"/>
                <w:szCs w:val="20"/>
              </w:rPr>
            </w:pPr>
            <w:r w:rsidRPr="00141DE8">
              <w:rPr>
                <w:sz w:val="20"/>
                <w:szCs w:val="20"/>
              </w:rPr>
              <w:t>(2) Pre každú skupinu podľa odseku 1, okrem skupiny pre nezabezpečených veriteľov, možno vo verejnom pláne vytvoriť ďalšie skupiny, ak vytvorenie týchto skupín lepšie zohľadní spoločné záujmy dotknutých veriteľov v skupinách na základe overiteľných pravidiel a súčasne vytvorenie ďalších skupín nezhorší postavenie malých dotknutých veriteľov.</w:t>
            </w:r>
          </w:p>
          <w:p w14:paraId="108DB8E7" w14:textId="4F74E5FE" w:rsidR="00A31359" w:rsidRPr="00A31359" w:rsidRDefault="00141DE8" w:rsidP="00AB3CAF">
            <w:pPr>
              <w:jc w:val="both"/>
              <w:rPr>
                <w:sz w:val="20"/>
                <w:szCs w:val="20"/>
              </w:rPr>
            </w:pPr>
            <w:r w:rsidRPr="00141DE8">
              <w:rPr>
                <w:sz w:val="20"/>
                <w:szCs w:val="20"/>
              </w:rPr>
              <w:t>(3) S dotknutými veriteľmi sa v každej skupine musí zaobchádzať rovnako zohľadňujúc pravidlo pomerného uspokojenia veriteľov.</w:t>
            </w:r>
          </w:p>
        </w:tc>
        <w:tc>
          <w:tcPr>
            <w:tcW w:w="554" w:type="dxa"/>
            <w:tcBorders>
              <w:top w:val="single" w:sz="4" w:space="0" w:color="auto"/>
              <w:left w:val="single" w:sz="4" w:space="0" w:color="auto"/>
              <w:bottom w:val="single" w:sz="4" w:space="0" w:color="auto"/>
              <w:right w:val="single" w:sz="4" w:space="0" w:color="auto"/>
            </w:tcBorders>
          </w:tcPr>
          <w:p w14:paraId="27FB3A7B" w14:textId="77777777" w:rsidR="00A31359" w:rsidRDefault="00A31359" w:rsidP="00A31359">
            <w:pPr>
              <w:jc w:val="center"/>
              <w:rPr>
                <w:sz w:val="20"/>
                <w:szCs w:val="20"/>
              </w:rPr>
            </w:pPr>
            <w:r>
              <w:rPr>
                <w:sz w:val="20"/>
                <w:szCs w:val="20"/>
              </w:rPr>
              <w:t>Ú</w:t>
            </w:r>
          </w:p>
          <w:p w14:paraId="6BFF3BE0" w14:textId="77777777" w:rsidR="00A31359" w:rsidRDefault="00A31359" w:rsidP="00A31359">
            <w:pPr>
              <w:jc w:val="center"/>
              <w:rPr>
                <w:sz w:val="20"/>
                <w:szCs w:val="20"/>
              </w:rPr>
            </w:pPr>
          </w:p>
          <w:p w14:paraId="39A8ED3F" w14:textId="77777777" w:rsidR="00A31359" w:rsidRDefault="00A31359" w:rsidP="00A31359">
            <w:pPr>
              <w:jc w:val="center"/>
              <w:rPr>
                <w:sz w:val="20"/>
                <w:szCs w:val="20"/>
              </w:rPr>
            </w:pPr>
          </w:p>
          <w:p w14:paraId="20A260E1" w14:textId="77777777" w:rsidR="00A31359" w:rsidRDefault="00A31359" w:rsidP="00A31359">
            <w:pPr>
              <w:jc w:val="center"/>
              <w:rPr>
                <w:sz w:val="20"/>
                <w:szCs w:val="20"/>
              </w:rPr>
            </w:pPr>
          </w:p>
          <w:p w14:paraId="106B6D29" w14:textId="77777777" w:rsidR="00A31359" w:rsidRDefault="00A31359" w:rsidP="00A31359">
            <w:pPr>
              <w:jc w:val="center"/>
              <w:rPr>
                <w:sz w:val="20"/>
                <w:szCs w:val="20"/>
              </w:rPr>
            </w:pPr>
          </w:p>
          <w:p w14:paraId="04477412" w14:textId="77777777" w:rsidR="00A31359" w:rsidRDefault="00A31359" w:rsidP="00A31359">
            <w:pPr>
              <w:jc w:val="center"/>
              <w:rPr>
                <w:sz w:val="20"/>
                <w:szCs w:val="20"/>
              </w:rPr>
            </w:pPr>
          </w:p>
          <w:p w14:paraId="443C9687" w14:textId="77777777" w:rsidR="00A31359" w:rsidRDefault="00A31359" w:rsidP="00A31359">
            <w:pPr>
              <w:jc w:val="center"/>
              <w:rPr>
                <w:sz w:val="20"/>
                <w:szCs w:val="20"/>
              </w:rPr>
            </w:pPr>
          </w:p>
          <w:p w14:paraId="63679787" w14:textId="77777777" w:rsidR="00A31359" w:rsidRDefault="00A31359" w:rsidP="00A31359">
            <w:pPr>
              <w:jc w:val="center"/>
              <w:rPr>
                <w:sz w:val="20"/>
                <w:szCs w:val="20"/>
              </w:rPr>
            </w:pPr>
          </w:p>
          <w:p w14:paraId="182CF1C2" w14:textId="77777777" w:rsidR="00A31359" w:rsidRDefault="00A31359" w:rsidP="00A31359">
            <w:pPr>
              <w:jc w:val="center"/>
              <w:rPr>
                <w:sz w:val="20"/>
                <w:szCs w:val="20"/>
              </w:rPr>
            </w:pPr>
          </w:p>
          <w:p w14:paraId="0F435F8B" w14:textId="77777777" w:rsidR="00A31359" w:rsidRDefault="00A31359" w:rsidP="00A31359">
            <w:pPr>
              <w:jc w:val="center"/>
              <w:rPr>
                <w:sz w:val="20"/>
                <w:szCs w:val="20"/>
              </w:rPr>
            </w:pPr>
          </w:p>
          <w:p w14:paraId="26B51696" w14:textId="77777777" w:rsidR="00A31359" w:rsidRPr="0043448D" w:rsidRDefault="00A31359" w:rsidP="00A31359">
            <w:pPr>
              <w:jc w:val="center"/>
              <w:rPr>
                <w:sz w:val="20"/>
                <w:szCs w:val="20"/>
              </w:rPr>
            </w:pPr>
          </w:p>
        </w:tc>
        <w:tc>
          <w:tcPr>
            <w:tcW w:w="3415" w:type="dxa"/>
            <w:tcBorders>
              <w:top w:val="single" w:sz="4" w:space="0" w:color="auto"/>
              <w:left w:val="single" w:sz="4" w:space="0" w:color="auto"/>
              <w:bottom w:val="single" w:sz="4" w:space="0" w:color="auto"/>
            </w:tcBorders>
          </w:tcPr>
          <w:p w14:paraId="347D1C6E" w14:textId="667B8088" w:rsidR="00A31359" w:rsidRPr="00AB3CAF" w:rsidRDefault="00AB3CAF" w:rsidP="00A31359">
            <w:pPr>
              <w:jc w:val="both"/>
              <w:rPr>
                <w:sz w:val="20"/>
                <w:szCs w:val="20"/>
              </w:rPr>
            </w:pPr>
            <w:r>
              <w:rPr>
                <w:sz w:val="20"/>
                <w:szCs w:val="20"/>
              </w:rPr>
              <w:t>Návrh zákona zabezpečuje rozdelenie veriteľov do skupín a zároveň rovnaké zaobchádzanie v</w:t>
            </w:r>
            <w:r w:rsidR="002C06A3">
              <w:rPr>
                <w:sz w:val="20"/>
                <w:szCs w:val="20"/>
              </w:rPr>
              <w:t> </w:t>
            </w:r>
            <w:r>
              <w:rPr>
                <w:sz w:val="20"/>
                <w:szCs w:val="20"/>
              </w:rPr>
              <w:t>skupine</w:t>
            </w:r>
            <w:r w:rsidR="002C06A3">
              <w:rPr>
                <w:sz w:val="20"/>
                <w:szCs w:val="20"/>
              </w:rPr>
              <w:t xml:space="preserve"> veriteľov</w:t>
            </w:r>
            <w:r>
              <w:rPr>
                <w:sz w:val="20"/>
                <w:szCs w:val="20"/>
              </w:rPr>
              <w:t>.</w:t>
            </w:r>
          </w:p>
          <w:p w14:paraId="3EB889E5" w14:textId="77777777" w:rsidR="00A31359" w:rsidRDefault="00A31359" w:rsidP="00A31359">
            <w:pPr>
              <w:jc w:val="both"/>
              <w:rPr>
                <w:b/>
                <w:color w:val="FF0000"/>
                <w:sz w:val="20"/>
                <w:szCs w:val="20"/>
              </w:rPr>
            </w:pPr>
          </w:p>
          <w:p w14:paraId="488ED92D" w14:textId="77777777" w:rsidR="00A31359" w:rsidRDefault="00A31359" w:rsidP="00A31359">
            <w:pPr>
              <w:jc w:val="both"/>
              <w:rPr>
                <w:b/>
                <w:color w:val="FF0000"/>
                <w:sz w:val="20"/>
                <w:szCs w:val="20"/>
              </w:rPr>
            </w:pPr>
          </w:p>
          <w:p w14:paraId="2B2E7C06" w14:textId="77777777" w:rsidR="00A31359" w:rsidRDefault="00A31359" w:rsidP="00A31359">
            <w:pPr>
              <w:jc w:val="both"/>
              <w:rPr>
                <w:b/>
                <w:color w:val="FF0000"/>
                <w:sz w:val="20"/>
                <w:szCs w:val="20"/>
              </w:rPr>
            </w:pPr>
          </w:p>
          <w:p w14:paraId="3158C281" w14:textId="77777777" w:rsidR="00A31359" w:rsidRDefault="00A31359" w:rsidP="00A31359">
            <w:pPr>
              <w:jc w:val="both"/>
              <w:rPr>
                <w:b/>
                <w:color w:val="FF0000"/>
                <w:sz w:val="20"/>
                <w:szCs w:val="20"/>
              </w:rPr>
            </w:pPr>
          </w:p>
          <w:p w14:paraId="352A9DEA" w14:textId="77777777" w:rsidR="00A31359" w:rsidRDefault="00A31359" w:rsidP="00A31359">
            <w:pPr>
              <w:jc w:val="both"/>
              <w:rPr>
                <w:b/>
                <w:color w:val="FF0000"/>
                <w:sz w:val="20"/>
                <w:szCs w:val="20"/>
              </w:rPr>
            </w:pPr>
          </w:p>
          <w:p w14:paraId="3EF8E5B0" w14:textId="77777777" w:rsidR="00A31359" w:rsidRDefault="00A31359" w:rsidP="00A31359">
            <w:pPr>
              <w:jc w:val="both"/>
              <w:rPr>
                <w:b/>
                <w:color w:val="FF0000"/>
                <w:sz w:val="20"/>
                <w:szCs w:val="20"/>
              </w:rPr>
            </w:pPr>
          </w:p>
          <w:p w14:paraId="5FE7AB95" w14:textId="77777777" w:rsidR="00A31359" w:rsidRDefault="00A31359" w:rsidP="00A31359">
            <w:pPr>
              <w:jc w:val="both"/>
              <w:rPr>
                <w:b/>
                <w:color w:val="FF0000"/>
                <w:sz w:val="20"/>
                <w:szCs w:val="20"/>
              </w:rPr>
            </w:pPr>
          </w:p>
          <w:p w14:paraId="55AE4B3E" w14:textId="77777777" w:rsidR="00A31359" w:rsidRDefault="00A31359" w:rsidP="00A31359">
            <w:pPr>
              <w:jc w:val="both"/>
              <w:rPr>
                <w:b/>
                <w:color w:val="FF0000"/>
                <w:sz w:val="20"/>
                <w:szCs w:val="20"/>
              </w:rPr>
            </w:pPr>
          </w:p>
          <w:p w14:paraId="1A897ABE" w14:textId="77777777" w:rsidR="00A31359" w:rsidRDefault="00A31359" w:rsidP="00A31359">
            <w:pPr>
              <w:jc w:val="both"/>
              <w:rPr>
                <w:b/>
                <w:color w:val="FF0000"/>
                <w:sz w:val="20"/>
                <w:szCs w:val="20"/>
              </w:rPr>
            </w:pPr>
          </w:p>
          <w:p w14:paraId="2736901C" w14:textId="77777777" w:rsidR="00A31359" w:rsidRDefault="00A31359" w:rsidP="00A31359">
            <w:pPr>
              <w:jc w:val="both"/>
              <w:rPr>
                <w:b/>
                <w:color w:val="FF0000"/>
                <w:sz w:val="20"/>
                <w:szCs w:val="20"/>
              </w:rPr>
            </w:pPr>
          </w:p>
          <w:p w14:paraId="734347C7" w14:textId="77777777" w:rsidR="00A31359" w:rsidRDefault="00A31359" w:rsidP="00A31359">
            <w:pPr>
              <w:jc w:val="both"/>
              <w:rPr>
                <w:b/>
                <w:color w:val="FF0000"/>
                <w:sz w:val="20"/>
                <w:szCs w:val="20"/>
              </w:rPr>
            </w:pPr>
          </w:p>
          <w:p w14:paraId="772593AD" w14:textId="77777777" w:rsidR="00A31359" w:rsidRDefault="00A31359" w:rsidP="00A31359">
            <w:pPr>
              <w:jc w:val="both"/>
              <w:rPr>
                <w:b/>
                <w:color w:val="FF0000"/>
                <w:sz w:val="20"/>
                <w:szCs w:val="20"/>
              </w:rPr>
            </w:pPr>
          </w:p>
          <w:p w14:paraId="779F53BF" w14:textId="77777777" w:rsidR="00A31359" w:rsidRPr="0043448D" w:rsidRDefault="00A31359" w:rsidP="00A31359">
            <w:pPr>
              <w:jc w:val="both"/>
              <w:rPr>
                <w:color w:val="FF0000"/>
                <w:sz w:val="20"/>
                <w:szCs w:val="20"/>
              </w:rPr>
            </w:pPr>
          </w:p>
        </w:tc>
      </w:tr>
      <w:tr w:rsidR="00A31359" w:rsidRPr="0043448D" w14:paraId="79CE0FF2" w14:textId="77777777" w:rsidTr="00910B57">
        <w:tc>
          <w:tcPr>
            <w:tcW w:w="899" w:type="dxa"/>
            <w:tcBorders>
              <w:top w:val="single" w:sz="4" w:space="0" w:color="auto"/>
              <w:left w:val="single" w:sz="12" w:space="0" w:color="auto"/>
              <w:bottom w:val="single" w:sz="4" w:space="0" w:color="auto"/>
              <w:right w:val="single" w:sz="4" w:space="0" w:color="auto"/>
            </w:tcBorders>
          </w:tcPr>
          <w:p w14:paraId="20975C77" w14:textId="77777777" w:rsidR="00A31359" w:rsidRPr="0043448D" w:rsidRDefault="00A31359" w:rsidP="00A31359">
            <w:pPr>
              <w:jc w:val="both"/>
              <w:rPr>
                <w:b/>
                <w:bCs/>
                <w:sz w:val="20"/>
                <w:szCs w:val="20"/>
              </w:rPr>
            </w:pPr>
            <w:r w:rsidRPr="0043448D">
              <w:rPr>
                <w:b/>
                <w:bCs/>
                <w:sz w:val="20"/>
                <w:szCs w:val="20"/>
              </w:rPr>
              <w:t>Č: 9</w:t>
            </w:r>
          </w:p>
          <w:p w14:paraId="69C310CD" w14:textId="77777777" w:rsidR="00A31359" w:rsidRDefault="00A31359" w:rsidP="00A31359">
            <w:pPr>
              <w:jc w:val="both"/>
              <w:rPr>
                <w:b/>
                <w:bCs/>
                <w:sz w:val="20"/>
                <w:szCs w:val="20"/>
              </w:rPr>
            </w:pPr>
            <w:r w:rsidRPr="0043448D">
              <w:rPr>
                <w:b/>
                <w:bCs/>
                <w:sz w:val="20"/>
                <w:szCs w:val="20"/>
              </w:rPr>
              <w:t>O: 4</w:t>
            </w:r>
          </w:p>
          <w:p w14:paraId="7B6884ED" w14:textId="77777777" w:rsidR="00A31359" w:rsidRPr="0043448D" w:rsidRDefault="00A31359" w:rsidP="00A31359">
            <w:pPr>
              <w:jc w:val="both"/>
              <w:rPr>
                <w:b/>
                <w:bCs/>
                <w:sz w:val="20"/>
                <w:szCs w:val="20"/>
              </w:rPr>
            </w:pPr>
            <w:r>
              <w:rPr>
                <w:b/>
                <w:bCs/>
                <w:sz w:val="20"/>
                <w:szCs w:val="20"/>
              </w:rPr>
              <w:t>PO: 2, 3</w:t>
            </w:r>
          </w:p>
        </w:tc>
        <w:tc>
          <w:tcPr>
            <w:tcW w:w="3421" w:type="dxa"/>
            <w:tcBorders>
              <w:top w:val="single" w:sz="4" w:space="0" w:color="auto"/>
              <w:left w:val="single" w:sz="4" w:space="0" w:color="auto"/>
              <w:bottom w:val="single" w:sz="4" w:space="0" w:color="auto"/>
              <w:right w:val="single" w:sz="4" w:space="0" w:color="auto"/>
            </w:tcBorders>
          </w:tcPr>
          <w:p w14:paraId="73C06CFC" w14:textId="77777777" w:rsidR="00A31359" w:rsidRPr="00A31359" w:rsidRDefault="00A31359" w:rsidP="00A31359">
            <w:pPr>
              <w:adjustRightInd w:val="0"/>
              <w:jc w:val="both"/>
              <w:rPr>
                <w:sz w:val="20"/>
                <w:szCs w:val="20"/>
              </w:rPr>
            </w:pPr>
            <w:r w:rsidRPr="00A31359">
              <w:rPr>
                <w:sz w:val="20"/>
                <w:szCs w:val="20"/>
              </w:rPr>
              <w:t>Členské štáty môžu takisto ustanoviť, aby sa s pohľadávkami pracovníkov zaobchádzalo v samostatnej skupine.</w:t>
            </w:r>
          </w:p>
          <w:p w14:paraId="3821E72C" w14:textId="77777777" w:rsidR="00A31359" w:rsidRPr="00A31359" w:rsidRDefault="00A31359" w:rsidP="00A31359">
            <w:pPr>
              <w:adjustRightInd w:val="0"/>
              <w:jc w:val="both"/>
              <w:rPr>
                <w:sz w:val="20"/>
                <w:szCs w:val="20"/>
              </w:rPr>
            </w:pPr>
          </w:p>
          <w:p w14:paraId="07AE64EB" w14:textId="77777777" w:rsidR="00A31359" w:rsidRPr="00A31359" w:rsidRDefault="00A31359" w:rsidP="00A31359">
            <w:pPr>
              <w:adjustRightInd w:val="0"/>
              <w:jc w:val="both"/>
              <w:rPr>
                <w:sz w:val="20"/>
                <w:szCs w:val="20"/>
              </w:rPr>
            </w:pPr>
            <w:r w:rsidRPr="00A31359">
              <w:rPr>
                <w:sz w:val="20"/>
                <w:szCs w:val="20"/>
              </w:rPr>
              <w:t xml:space="preserve">Členské štáty môžu ustanoviť, že dlžníci, ktorí sú MSP, sa môžu rozhodnúť nezaobchádzať s dotknutými stranami v samostatných skupinách. </w:t>
            </w:r>
          </w:p>
          <w:p w14:paraId="48624E5B" w14:textId="77777777" w:rsidR="00A31359" w:rsidRPr="00A31359" w:rsidRDefault="00A31359" w:rsidP="00A31359">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7E64E1BB" w14:textId="77777777" w:rsidR="00A31359" w:rsidRDefault="00A31359" w:rsidP="00A31359">
            <w:pPr>
              <w:jc w:val="center"/>
              <w:rPr>
                <w:sz w:val="20"/>
                <w:szCs w:val="20"/>
              </w:rPr>
            </w:pPr>
            <w:r>
              <w:rPr>
                <w:sz w:val="20"/>
                <w:szCs w:val="20"/>
              </w:rPr>
              <w:t>D</w:t>
            </w:r>
          </w:p>
          <w:p w14:paraId="7F34B99E" w14:textId="77777777" w:rsidR="00A31359" w:rsidRDefault="00A31359" w:rsidP="00A31359">
            <w:pPr>
              <w:jc w:val="center"/>
              <w:rPr>
                <w:sz w:val="20"/>
                <w:szCs w:val="20"/>
              </w:rPr>
            </w:pPr>
          </w:p>
          <w:p w14:paraId="24C1D7D0" w14:textId="77777777" w:rsidR="00A31359" w:rsidRDefault="00A31359" w:rsidP="00A31359">
            <w:pPr>
              <w:jc w:val="center"/>
              <w:rPr>
                <w:sz w:val="20"/>
                <w:szCs w:val="20"/>
              </w:rPr>
            </w:pPr>
          </w:p>
          <w:p w14:paraId="3B811251" w14:textId="77777777" w:rsidR="00A31359" w:rsidRDefault="00A31359" w:rsidP="00A31359">
            <w:pPr>
              <w:jc w:val="center"/>
              <w:rPr>
                <w:sz w:val="20"/>
                <w:szCs w:val="20"/>
              </w:rPr>
            </w:pPr>
          </w:p>
          <w:p w14:paraId="61A87967"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1746454E" w14:textId="77777777" w:rsidR="00A31359" w:rsidRPr="00292D21"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DDD6F7D" w14:textId="77777777" w:rsidR="00A31359"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30B0A6B" w14:textId="77777777" w:rsidR="00A31359" w:rsidRPr="00292D21"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99B7606" w14:textId="77777777" w:rsidR="00A31359" w:rsidRDefault="00A31359" w:rsidP="00A31359">
            <w:pPr>
              <w:jc w:val="center"/>
              <w:rPr>
                <w:sz w:val="20"/>
                <w:szCs w:val="20"/>
              </w:rPr>
            </w:pPr>
            <w:r>
              <w:rPr>
                <w:sz w:val="20"/>
                <w:szCs w:val="20"/>
              </w:rPr>
              <w:t xml:space="preserve">n. a. </w:t>
            </w:r>
          </w:p>
          <w:p w14:paraId="6C0BA522" w14:textId="77777777" w:rsidR="00A31359" w:rsidRDefault="00A31359" w:rsidP="00A31359">
            <w:pPr>
              <w:jc w:val="center"/>
              <w:rPr>
                <w:sz w:val="20"/>
                <w:szCs w:val="20"/>
              </w:rPr>
            </w:pPr>
          </w:p>
          <w:p w14:paraId="15CB0B35" w14:textId="77777777" w:rsidR="00A31359" w:rsidRDefault="00A31359" w:rsidP="00A31359">
            <w:pPr>
              <w:jc w:val="center"/>
              <w:rPr>
                <w:sz w:val="20"/>
                <w:szCs w:val="20"/>
              </w:rPr>
            </w:pPr>
          </w:p>
          <w:p w14:paraId="29799B7D" w14:textId="77777777" w:rsidR="00A31359" w:rsidRDefault="00A31359" w:rsidP="00A31359">
            <w:pPr>
              <w:jc w:val="center"/>
              <w:rPr>
                <w:sz w:val="20"/>
                <w:szCs w:val="20"/>
              </w:rPr>
            </w:pPr>
          </w:p>
          <w:p w14:paraId="394EDCD5" w14:textId="77777777" w:rsidR="00A31359"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217AA9BA" w14:textId="65155BF4" w:rsidR="00A31359" w:rsidRPr="002C06A3" w:rsidRDefault="002C06A3" w:rsidP="00A31359">
            <w:pPr>
              <w:jc w:val="both"/>
              <w:rPr>
                <w:sz w:val="20"/>
                <w:szCs w:val="20"/>
              </w:rPr>
            </w:pPr>
            <w:r>
              <w:rPr>
                <w:sz w:val="20"/>
                <w:szCs w:val="20"/>
              </w:rPr>
              <w:t xml:space="preserve">Keďže Slovenská republika vylučuje pohľadávky pracovníkov z verejnej preventívnej reštrukturalizácie, túto opciu nevyužije. </w:t>
            </w:r>
          </w:p>
        </w:tc>
      </w:tr>
      <w:tr w:rsidR="00A31359" w:rsidRPr="0043448D" w14:paraId="7D47BE5C" w14:textId="77777777" w:rsidTr="00910B57">
        <w:tc>
          <w:tcPr>
            <w:tcW w:w="899" w:type="dxa"/>
            <w:tcBorders>
              <w:top w:val="single" w:sz="4" w:space="0" w:color="auto"/>
              <w:left w:val="single" w:sz="12" w:space="0" w:color="auto"/>
              <w:bottom w:val="single" w:sz="4" w:space="0" w:color="auto"/>
              <w:right w:val="single" w:sz="4" w:space="0" w:color="auto"/>
            </w:tcBorders>
          </w:tcPr>
          <w:p w14:paraId="7146ACC6" w14:textId="77777777" w:rsidR="00A31359" w:rsidRPr="0043448D" w:rsidRDefault="00A31359" w:rsidP="00A31359">
            <w:pPr>
              <w:jc w:val="both"/>
              <w:rPr>
                <w:b/>
                <w:bCs/>
                <w:sz w:val="20"/>
                <w:szCs w:val="20"/>
              </w:rPr>
            </w:pPr>
            <w:r w:rsidRPr="0043448D">
              <w:rPr>
                <w:b/>
                <w:bCs/>
                <w:sz w:val="20"/>
                <w:szCs w:val="20"/>
              </w:rPr>
              <w:t>Č: 9</w:t>
            </w:r>
          </w:p>
          <w:p w14:paraId="3F5F1D7E" w14:textId="77777777" w:rsidR="00A31359" w:rsidRDefault="00A31359" w:rsidP="00A31359">
            <w:pPr>
              <w:jc w:val="both"/>
              <w:rPr>
                <w:b/>
                <w:bCs/>
                <w:sz w:val="20"/>
                <w:szCs w:val="20"/>
              </w:rPr>
            </w:pPr>
            <w:r w:rsidRPr="0043448D">
              <w:rPr>
                <w:b/>
                <w:bCs/>
                <w:sz w:val="20"/>
                <w:szCs w:val="20"/>
              </w:rPr>
              <w:t>O: 4</w:t>
            </w:r>
          </w:p>
          <w:p w14:paraId="3EFB4477" w14:textId="77777777" w:rsidR="00A31359" w:rsidRPr="0043448D" w:rsidRDefault="00A31359" w:rsidP="00A31359">
            <w:pPr>
              <w:jc w:val="both"/>
              <w:rPr>
                <w:b/>
                <w:bCs/>
                <w:sz w:val="20"/>
                <w:szCs w:val="20"/>
              </w:rPr>
            </w:pPr>
            <w:r>
              <w:rPr>
                <w:b/>
                <w:bCs/>
                <w:sz w:val="20"/>
                <w:szCs w:val="20"/>
              </w:rPr>
              <w:t>PO: 3</w:t>
            </w:r>
          </w:p>
        </w:tc>
        <w:tc>
          <w:tcPr>
            <w:tcW w:w="3421" w:type="dxa"/>
            <w:tcBorders>
              <w:top w:val="single" w:sz="4" w:space="0" w:color="auto"/>
              <w:left w:val="single" w:sz="4" w:space="0" w:color="auto"/>
              <w:bottom w:val="single" w:sz="4" w:space="0" w:color="auto"/>
              <w:right w:val="single" w:sz="4" w:space="0" w:color="auto"/>
            </w:tcBorders>
          </w:tcPr>
          <w:p w14:paraId="487E4CF7" w14:textId="77777777" w:rsidR="00A31359" w:rsidRPr="0043448D" w:rsidRDefault="00A31359" w:rsidP="00A31359">
            <w:pPr>
              <w:adjustRightInd w:val="0"/>
              <w:jc w:val="both"/>
              <w:rPr>
                <w:sz w:val="20"/>
                <w:szCs w:val="20"/>
              </w:rPr>
            </w:pPr>
            <w:r w:rsidRPr="0043448D">
              <w:rPr>
                <w:sz w:val="20"/>
                <w:szCs w:val="20"/>
              </w:rPr>
              <w:t>Členské štáty zavedú vhodné opatrenia s cieľom zabezpečiť, aby sa pri vytváraní skupín zohľadnila najmä ochrana zraniteľných veriteľov, ako sú malí dodávatelia.</w:t>
            </w:r>
          </w:p>
        </w:tc>
        <w:tc>
          <w:tcPr>
            <w:tcW w:w="900" w:type="dxa"/>
            <w:tcBorders>
              <w:top w:val="single" w:sz="4" w:space="0" w:color="auto"/>
              <w:left w:val="single" w:sz="4" w:space="0" w:color="auto"/>
              <w:bottom w:val="single" w:sz="4" w:space="0" w:color="auto"/>
              <w:right w:val="single" w:sz="12" w:space="0" w:color="auto"/>
            </w:tcBorders>
          </w:tcPr>
          <w:p w14:paraId="305B815D" w14:textId="77777777" w:rsidR="00A31359" w:rsidRPr="0043448D" w:rsidRDefault="00A31359" w:rsidP="00A31359">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417E9A43" w14:textId="77777777" w:rsidR="00A31359" w:rsidRDefault="00A31359" w:rsidP="00A31359">
            <w:pPr>
              <w:jc w:val="center"/>
              <w:rPr>
                <w:sz w:val="20"/>
                <w:szCs w:val="20"/>
              </w:rPr>
            </w:pPr>
            <w:r>
              <w:rPr>
                <w:sz w:val="20"/>
                <w:szCs w:val="20"/>
              </w:rPr>
              <w:t>Návrh zákona</w:t>
            </w:r>
          </w:p>
          <w:p w14:paraId="30F0CF23" w14:textId="77777777" w:rsidR="00A31359" w:rsidRDefault="00A31359" w:rsidP="00A31359">
            <w:pPr>
              <w:jc w:val="center"/>
              <w:rPr>
                <w:sz w:val="20"/>
                <w:szCs w:val="20"/>
              </w:rPr>
            </w:pPr>
          </w:p>
          <w:p w14:paraId="2147408B" w14:textId="77777777" w:rsidR="00A31359" w:rsidRDefault="00A31359" w:rsidP="00A31359">
            <w:pPr>
              <w:jc w:val="center"/>
              <w:rPr>
                <w:sz w:val="20"/>
                <w:szCs w:val="20"/>
              </w:rPr>
            </w:pPr>
          </w:p>
          <w:p w14:paraId="38D09791" w14:textId="0CBE284E" w:rsidR="00A31359" w:rsidRPr="00292D21" w:rsidRDefault="00A31359" w:rsidP="00A31359">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35537476" w14:textId="77777777" w:rsidR="00A31359" w:rsidRDefault="00A31359" w:rsidP="00A31359">
            <w:pPr>
              <w:pStyle w:val="Normlny0"/>
              <w:jc w:val="center"/>
            </w:pPr>
            <w:r>
              <w:t xml:space="preserve">Č: I </w:t>
            </w:r>
          </w:p>
          <w:p w14:paraId="5DA7A417" w14:textId="52A81AD0" w:rsidR="00A31359" w:rsidRDefault="00A31359" w:rsidP="00A31359">
            <w:pPr>
              <w:pStyle w:val="Normlny0"/>
              <w:jc w:val="center"/>
            </w:pPr>
            <w:r>
              <w:t xml:space="preserve">§: </w:t>
            </w:r>
            <w:r w:rsidR="00667E62">
              <w:t>2</w:t>
            </w:r>
            <w:r w:rsidR="00141DE8">
              <w:t>7</w:t>
            </w:r>
          </w:p>
          <w:p w14:paraId="034EDC4D" w14:textId="77777777" w:rsidR="00A31359" w:rsidRDefault="00A31359" w:rsidP="00A31359">
            <w:pPr>
              <w:pStyle w:val="Normlny0"/>
              <w:jc w:val="center"/>
            </w:pPr>
            <w:r>
              <w:t>O: 3</w:t>
            </w:r>
          </w:p>
          <w:p w14:paraId="03663691" w14:textId="77777777" w:rsidR="00A31359" w:rsidRDefault="00A31359" w:rsidP="00A31359">
            <w:pPr>
              <w:pStyle w:val="Normlny0"/>
              <w:jc w:val="center"/>
            </w:pPr>
            <w:r>
              <w:t xml:space="preserve">P: b), c) </w:t>
            </w:r>
          </w:p>
          <w:p w14:paraId="0347FBD3" w14:textId="77777777" w:rsidR="00A31359" w:rsidRDefault="00A31359" w:rsidP="00A31359">
            <w:pPr>
              <w:pStyle w:val="Normlny0"/>
              <w:jc w:val="center"/>
            </w:pPr>
          </w:p>
          <w:p w14:paraId="0DFFFD9B" w14:textId="77777777" w:rsidR="00A31359" w:rsidRDefault="00A31359" w:rsidP="00A31359">
            <w:pPr>
              <w:pStyle w:val="Normlny0"/>
              <w:jc w:val="center"/>
            </w:pPr>
            <w:r>
              <w:t xml:space="preserve">Č: I </w:t>
            </w:r>
          </w:p>
          <w:p w14:paraId="30B0D48A" w14:textId="161979BA" w:rsidR="00A31359" w:rsidRDefault="00A31359" w:rsidP="00A31359">
            <w:pPr>
              <w:pStyle w:val="Normlny0"/>
              <w:jc w:val="center"/>
            </w:pPr>
            <w:r>
              <w:t>§: 2</w:t>
            </w:r>
            <w:r w:rsidR="00141DE8">
              <w:t>7</w:t>
            </w:r>
          </w:p>
          <w:p w14:paraId="0AD67293" w14:textId="77777777" w:rsidR="00A31359" w:rsidRDefault="00A31359" w:rsidP="00A31359">
            <w:pPr>
              <w:pStyle w:val="Normlny0"/>
              <w:jc w:val="center"/>
            </w:pPr>
            <w:r>
              <w:t>O: 4</w:t>
            </w:r>
          </w:p>
          <w:p w14:paraId="5FF62CF8" w14:textId="0A496063" w:rsidR="00A31359" w:rsidRDefault="00A31359" w:rsidP="00A31359">
            <w:pPr>
              <w:pStyle w:val="Normlny0"/>
              <w:jc w:val="center"/>
            </w:pPr>
            <w:r>
              <w:t>P: c)</w:t>
            </w:r>
            <w:r w:rsidR="00667E62">
              <w:t>, d)</w:t>
            </w:r>
          </w:p>
        </w:tc>
        <w:tc>
          <w:tcPr>
            <w:tcW w:w="4770" w:type="dxa"/>
            <w:tcBorders>
              <w:top w:val="single" w:sz="4" w:space="0" w:color="auto"/>
              <w:left w:val="single" w:sz="4" w:space="0" w:color="auto"/>
              <w:bottom w:val="single" w:sz="4" w:space="0" w:color="auto"/>
              <w:right w:val="single" w:sz="4" w:space="0" w:color="auto"/>
            </w:tcBorders>
          </w:tcPr>
          <w:p w14:paraId="53514087" w14:textId="77777777" w:rsidR="00667E62" w:rsidRPr="00667E62" w:rsidRDefault="00667E62" w:rsidP="00667E62">
            <w:pPr>
              <w:jc w:val="both"/>
              <w:rPr>
                <w:sz w:val="20"/>
                <w:szCs w:val="20"/>
              </w:rPr>
            </w:pPr>
            <w:r w:rsidRPr="00667E62">
              <w:rPr>
                <w:sz w:val="20"/>
                <w:szCs w:val="20"/>
              </w:rPr>
              <w:t xml:space="preserve">(3) Nedotknutým veriteľom je </w:t>
            </w:r>
          </w:p>
          <w:p w14:paraId="069DAF1F" w14:textId="77777777" w:rsidR="00667E62" w:rsidRPr="00667E62" w:rsidRDefault="00667E62" w:rsidP="00667E62">
            <w:pPr>
              <w:jc w:val="both"/>
              <w:rPr>
                <w:sz w:val="20"/>
                <w:szCs w:val="20"/>
              </w:rPr>
            </w:pPr>
            <w:r w:rsidRPr="00667E62">
              <w:rPr>
                <w:sz w:val="20"/>
                <w:szCs w:val="20"/>
              </w:rPr>
              <w:t xml:space="preserve">b) drobný veriteľ, </w:t>
            </w:r>
          </w:p>
          <w:p w14:paraId="6A53F088" w14:textId="6A5F9814" w:rsidR="00667E62" w:rsidRPr="00667E62" w:rsidRDefault="00667E62" w:rsidP="00667E62">
            <w:pPr>
              <w:jc w:val="both"/>
              <w:rPr>
                <w:sz w:val="20"/>
                <w:szCs w:val="20"/>
              </w:rPr>
            </w:pPr>
            <w:r w:rsidRPr="00667E62">
              <w:rPr>
                <w:sz w:val="20"/>
                <w:szCs w:val="20"/>
              </w:rPr>
              <w:t>c) malý veriteľ v</w:t>
            </w:r>
            <w:r w:rsidR="004F571E">
              <w:rPr>
                <w:sz w:val="20"/>
                <w:szCs w:val="20"/>
              </w:rPr>
              <w:t> </w:t>
            </w:r>
            <w:r w:rsidRPr="00667E62">
              <w:rPr>
                <w:sz w:val="20"/>
                <w:szCs w:val="20"/>
              </w:rPr>
              <w:t>sume</w:t>
            </w:r>
            <w:r w:rsidR="004F571E">
              <w:rPr>
                <w:sz w:val="20"/>
                <w:szCs w:val="20"/>
              </w:rPr>
              <w:t xml:space="preserve"> do</w:t>
            </w:r>
            <w:r w:rsidRPr="00667E62">
              <w:rPr>
                <w:sz w:val="20"/>
                <w:szCs w:val="20"/>
              </w:rPr>
              <w:t xml:space="preserve"> 5 000 eur, </w:t>
            </w:r>
          </w:p>
          <w:p w14:paraId="3F32B911" w14:textId="77777777" w:rsidR="00667E62" w:rsidRPr="00667E62" w:rsidRDefault="00667E62" w:rsidP="00667E62">
            <w:pPr>
              <w:ind w:firstLine="708"/>
              <w:jc w:val="both"/>
              <w:rPr>
                <w:sz w:val="20"/>
                <w:szCs w:val="20"/>
              </w:rPr>
            </w:pPr>
          </w:p>
          <w:p w14:paraId="6F1F8576" w14:textId="77777777" w:rsidR="00667E62" w:rsidRDefault="00667E62" w:rsidP="00667E62">
            <w:pPr>
              <w:jc w:val="both"/>
              <w:rPr>
                <w:sz w:val="20"/>
                <w:szCs w:val="20"/>
              </w:rPr>
            </w:pPr>
          </w:p>
          <w:p w14:paraId="17F28776" w14:textId="2C8A7FDC" w:rsidR="00667E62" w:rsidRPr="00667E62" w:rsidRDefault="00667E62" w:rsidP="00667E62">
            <w:pPr>
              <w:jc w:val="both"/>
              <w:rPr>
                <w:sz w:val="20"/>
                <w:szCs w:val="20"/>
              </w:rPr>
            </w:pPr>
            <w:r w:rsidRPr="00667E62">
              <w:rPr>
                <w:sz w:val="20"/>
                <w:szCs w:val="20"/>
              </w:rPr>
              <w:t xml:space="preserve">(4) Ak tak určí </w:t>
            </w:r>
            <w:r w:rsidR="00B81D16">
              <w:rPr>
                <w:sz w:val="20"/>
                <w:szCs w:val="20"/>
              </w:rPr>
              <w:t xml:space="preserve">verejný </w:t>
            </w:r>
            <w:r w:rsidRPr="00667E62">
              <w:rPr>
                <w:sz w:val="20"/>
                <w:szCs w:val="20"/>
              </w:rPr>
              <w:t xml:space="preserve">plán, nedotknutým veriteľom je aj </w:t>
            </w:r>
          </w:p>
          <w:p w14:paraId="6E839DC1" w14:textId="77777777" w:rsidR="00667E62" w:rsidRPr="00667E62" w:rsidRDefault="00667E62" w:rsidP="00667E62">
            <w:pPr>
              <w:jc w:val="both"/>
              <w:rPr>
                <w:sz w:val="20"/>
                <w:szCs w:val="20"/>
              </w:rPr>
            </w:pPr>
            <w:r w:rsidRPr="00667E62">
              <w:rPr>
                <w:sz w:val="20"/>
                <w:szCs w:val="20"/>
              </w:rPr>
              <w:t xml:space="preserve">c) skupina veriteľov z bežného obchodného styku, </w:t>
            </w:r>
          </w:p>
          <w:p w14:paraId="4A47E5A8" w14:textId="77777777" w:rsidR="00667E62" w:rsidRPr="00667E62" w:rsidRDefault="00667E62" w:rsidP="00667E62">
            <w:pPr>
              <w:jc w:val="both"/>
              <w:rPr>
                <w:sz w:val="20"/>
                <w:szCs w:val="20"/>
              </w:rPr>
            </w:pPr>
            <w:r w:rsidRPr="00667E62">
              <w:rPr>
                <w:sz w:val="20"/>
                <w:szCs w:val="20"/>
              </w:rPr>
              <w:t>d) skupina zákazníkov.</w:t>
            </w:r>
          </w:p>
          <w:p w14:paraId="587091E5" w14:textId="77777777" w:rsidR="00A31359" w:rsidRPr="00667E62"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199E43E" w14:textId="77777777" w:rsidR="00A31359"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30887044" w14:textId="1795CA7F" w:rsidR="00A31359" w:rsidRPr="00667E62" w:rsidRDefault="00667E62" w:rsidP="00946613">
            <w:pPr>
              <w:jc w:val="both"/>
              <w:rPr>
                <w:sz w:val="20"/>
                <w:szCs w:val="20"/>
              </w:rPr>
            </w:pPr>
            <w:r>
              <w:rPr>
                <w:sz w:val="20"/>
                <w:szCs w:val="20"/>
              </w:rPr>
              <w:t>Drobn</w:t>
            </w:r>
            <w:r w:rsidR="001940B7">
              <w:rPr>
                <w:sz w:val="20"/>
                <w:szCs w:val="20"/>
              </w:rPr>
              <w:t>í</w:t>
            </w:r>
            <w:r>
              <w:rPr>
                <w:sz w:val="20"/>
                <w:szCs w:val="20"/>
              </w:rPr>
              <w:t xml:space="preserve"> a malí veritelia sú veriteľmi nedotknutými, pričom </w:t>
            </w:r>
            <w:r w:rsidR="00946613">
              <w:rPr>
                <w:sz w:val="20"/>
                <w:szCs w:val="20"/>
              </w:rPr>
              <w:t xml:space="preserve">verejný preventívny reštrukturalizačný </w:t>
            </w:r>
            <w:r>
              <w:rPr>
                <w:sz w:val="20"/>
                <w:szCs w:val="20"/>
              </w:rPr>
              <w:t xml:space="preserve">plán môže určiť, že nedotknutým veriteľom je aj skupina veriteľov z bežného obchodného styku a skupina zákazníkov. </w:t>
            </w:r>
          </w:p>
        </w:tc>
      </w:tr>
      <w:tr w:rsidR="00A31359" w:rsidRPr="0043448D" w14:paraId="4E19E4DD" w14:textId="77777777" w:rsidTr="00910B57">
        <w:tc>
          <w:tcPr>
            <w:tcW w:w="899" w:type="dxa"/>
            <w:tcBorders>
              <w:top w:val="single" w:sz="4" w:space="0" w:color="auto"/>
              <w:left w:val="single" w:sz="12" w:space="0" w:color="auto"/>
              <w:bottom w:val="single" w:sz="4" w:space="0" w:color="auto"/>
              <w:right w:val="single" w:sz="4" w:space="0" w:color="auto"/>
            </w:tcBorders>
          </w:tcPr>
          <w:p w14:paraId="445ED193" w14:textId="77777777" w:rsidR="00A31359" w:rsidRPr="0043448D" w:rsidRDefault="00A31359" w:rsidP="00A31359">
            <w:pPr>
              <w:jc w:val="both"/>
              <w:rPr>
                <w:b/>
                <w:bCs/>
                <w:sz w:val="20"/>
                <w:szCs w:val="20"/>
              </w:rPr>
            </w:pPr>
            <w:r w:rsidRPr="0043448D">
              <w:rPr>
                <w:b/>
                <w:bCs/>
                <w:sz w:val="20"/>
                <w:szCs w:val="20"/>
              </w:rPr>
              <w:t>Č: 9</w:t>
            </w:r>
          </w:p>
          <w:p w14:paraId="049ABB83" w14:textId="77777777" w:rsidR="00A31359" w:rsidRPr="0043448D" w:rsidRDefault="00A31359" w:rsidP="00A31359">
            <w:pPr>
              <w:jc w:val="both"/>
              <w:rPr>
                <w:b/>
                <w:bCs/>
                <w:sz w:val="20"/>
                <w:szCs w:val="20"/>
              </w:rPr>
            </w:pPr>
            <w:r w:rsidRPr="0043448D">
              <w:rPr>
                <w:b/>
                <w:bCs/>
                <w:sz w:val="20"/>
                <w:szCs w:val="20"/>
              </w:rPr>
              <w:t>O: 5</w:t>
            </w:r>
          </w:p>
        </w:tc>
        <w:tc>
          <w:tcPr>
            <w:tcW w:w="3421" w:type="dxa"/>
            <w:tcBorders>
              <w:top w:val="single" w:sz="4" w:space="0" w:color="auto"/>
              <w:left w:val="single" w:sz="4" w:space="0" w:color="auto"/>
              <w:bottom w:val="single" w:sz="4" w:space="0" w:color="auto"/>
              <w:right w:val="single" w:sz="4" w:space="0" w:color="auto"/>
            </w:tcBorders>
          </w:tcPr>
          <w:p w14:paraId="3F185287" w14:textId="77777777" w:rsidR="00A31359" w:rsidRPr="0043448D" w:rsidRDefault="00A31359" w:rsidP="00A31359">
            <w:pPr>
              <w:adjustRightInd w:val="0"/>
              <w:jc w:val="both"/>
              <w:rPr>
                <w:sz w:val="20"/>
                <w:szCs w:val="20"/>
              </w:rPr>
            </w:pPr>
            <w:r w:rsidRPr="0043448D">
              <w:rPr>
                <w:sz w:val="20"/>
                <w:szCs w:val="20"/>
              </w:rPr>
              <w:t xml:space="preserve">5.Hlasovacie práva a vytváranie skupín preskúma súdny alebo správny orgán pri predložení žiadosti o potvrdenie reštrukturalizačného plánu. </w:t>
            </w:r>
          </w:p>
          <w:p w14:paraId="2322D8E4" w14:textId="77777777" w:rsidR="00A31359" w:rsidRPr="0043448D" w:rsidRDefault="00A31359" w:rsidP="00A31359">
            <w:pPr>
              <w:adjustRightInd w:val="0"/>
              <w:jc w:val="both"/>
              <w:rPr>
                <w:sz w:val="20"/>
                <w:szCs w:val="20"/>
              </w:rPr>
            </w:pPr>
          </w:p>
          <w:p w14:paraId="0AE7601F" w14:textId="77777777" w:rsidR="00A31359" w:rsidRPr="0043448D" w:rsidRDefault="00A31359" w:rsidP="00A31359">
            <w:pPr>
              <w:adjustRightInd w:val="0"/>
              <w:jc w:val="both"/>
              <w:rPr>
                <w:sz w:val="20"/>
                <w:szCs w:val="20"/>
              </w:rPr>
            </w:pPr>
            <w:r w:rsidRPr="0043448D">
              <w:rPr>
                <w:sz w:val="20"/>
                <w:szCs w:val="20"/>
              </w:rPr>
              <w:lastRenderedPageBreak/>
              <w:t>Členské štáty môžu požiadať, aby súdny alebo správny orgán preskúmal a potvrdil hlasovacie práva a vytvorenie skupín v skoršom štádiu, než je uvedené v prvom pododseku.</w:t>
            </w:r>
          </w:p>
        </w:tc>
        <w:tc>
          <w:tcPr>
            <w:tcW w:w="900" w:type="dxa"/>
            <w:tcBorders>
              <w:top w:val="single" w:sz="4" w:space="0" w:color="auto"/>
              <w:left w:val="single" w:sz="4" w:space="0" w:color="auto"/>
              <w:bottom w:val="single" w:sz="4" w:space="0" w:color="auto"/>
              <w:right w:val="single" w:sz="12" w:space="0" w:color="auto"/>
            </w:tcBorders>
          </w:tcPr>
          <w:p w14:paraId="695F4F10" w14:textId="77777777" w:rsidR="00A31359" w:rsidRDefault="00A31359" w:rsidP="00A31359">
            <w:pPr>
              <w:jc w:val="center"/>
              <w:rPr>
                <w:sz w:val="20"/>
                <w:szCs w:val="20"/>
              </w:rPr>
            </w:pPr>
            <w:r w:rsidRPr="0043448D">
              <w:rPr>
                <w:sz w:val="20"/>
                <w:szCs w:val="20"/>
              </w:rPr>
              <w:lastRenderedPageBreak/>
              <w:t>N</w:t>
            </w:r>
          </w:p>
          <w:p w14:paraId="086915CC" w14:textId="77777777" w:rsidR="00A31359" w:rsidRDefault="00A31359" w:rsidP="00A31359">
            <w:pPr>
              <w:jc w:val="center"/>
              <w:rPr>
                <w:sz w:val="20"/>
                <w:szCs w:val="20"/>
              </w:rPr>
            </w:pPr>
          </w:p>
          <w:p w14:paraId="4275E5B0" w14:textId="77777777" w:rsidR="00A31359" w:rsidRDefault="00A31359" w:rsidP="00A31359">
            <w:pPr>
              <w:jc w:val="center"/>
              <w:rPr>
                <w:sz w:val="20"/>
                <w:szCs w:val="20"/>
              </w:rPr>
            </w:pPr>
          </w:p>
          <w:p w14:paraId="3FF95BB7" w14:textId="77777777" w:rsidR="00A31359" w:rsidRDefault="00A31359" w:rsidP="00A31359">
            <w:pPr>
              <w:jc w:val="center"/>
              <w:rPr>
                <w:sz w:val="20"/>
                <w:szCs w:val="20"/>
              </w:rPr>
            </w:pPr>
          </w:p>
          <w:p w14:paraId="5C405FF5" w14:textId="77777777" w:rsidR="00A31359" w:rsidRDefault="00A31359" w:rsidP="00A31359">
            <w:pPr>
              <w:jc w:val="center"/>
              <w:rPr>
                <w:sz w:val="20"/>
                <w:szCs w:val="20"/>
              </w:rPr>
            </w:pPr>
          </w:p>
          <w:p w14:paraId="2CAE2A19"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3091D0BB" w14:textId="77777777" w:rsidR="00A31359" w:rsidRDefault="00A31359" w:rsidP="00A31359">
            <w:pPr>
              <w:jc w:val="center"/>
              <w:rPr>
                <w:sz w:val="20"/>
                <w:szCs w:val="20"/>
              </w:rPr>
            </w:pPr>
            <w:r>
              <w:rPr>
                <w:sz w:val="20"/>
                <w:szCs w:val="20"/>
              </w:rPr>
              <w:t>Návrh zákona</w:t>
            </w:r>
          </w:p>
          <w:p w14:paraId="650172FE" w14:textId="77777777" w:rsidR="00A31359" w:rsidRDefault="00A31359" w:rsidP="00A31359">
            <w:pPr>
              <w:jc w:val="center"/>
              <w:rPr>
                <w:sz w:val="20"/>
                <w:szCs w:val="20"/>
              </w:rPr>
            </w:pPr>
          </w:p>
          <w:p w14:paraId="03A56B0B" w14:textId="77777777" w:rsidR="00A31359" w:rsidRDefault="00A31359" w:rsidP="00A31359">
            <w:pPr>
              <w:jc w:val="center"/>
              <w:rPr>
                <w:sz w:val="20"/>
                <w:szCs w:val="20"/>
              </w:rPr>
            </w:pPr>
          </w:p>
          <w:p w14:paraId="21F68392" w14:textId="77777777" w:rsidR="009B1504" w:rsidRDefault="009B1504" w:rsidP="00A31359">
            <w:pPr>
              <w:jc w:val="center"/>
              <w:rPr>
                <w:sz w:val="20"/>
                <w:szCs w:val="20"/>
              </w:rPr>
            </w:pPr>
          </w:p>
          <w:p w14:paraId="6A911943" w14:textId="77777777" w:rsidR="00B81D16" w:rsidRDefault="00B81D16" w:rsidP="00A31359">
            <w:pPr>
              <w:jc w:val="center"/>
              <w:rPr>
                <w:sz w:val="20"/>
                <w:szCs w:val="20"/>
              </w:rPr>
            </w:pPr>
          </w:p>
          <w:p w14:paraId="648A932F" w14:textId="77777777" w:rsidR="00A31359" w:rsidRDefault="00A31359" w:rsidP="00A31359">
            <w:pPr>
              <w:jc w:val="center"/>
              <w:rPr>
                <w:sz w:val="20"/>
                <w:szCs w:val="20"/>
              </w:rPr>
            </w:pPr>
            <w:r>
              <w:rPr>
                <w:sz w:val="20"/>
                <w:szCs w:val="20"/>
              </w:rPr>
              <w:lastRenderedPageBreak/>
              <w:t>Návrh zákona</w:t>
            </w:r>
          </w:p>
          <w:p w14:paraId="333D664A" w14:textId="77777777" w:rsidR="00A31359" w:rsidRDefault="00A31359" w:rsidP="00A31359">
            <w:pPr>
              <w:jc w:val="center"/>
              <w:rPr>
                <w:sz w:val="20"/>
                <w:szCs w:val="20"/>
              </w:rPr>
            </w:pPr>
          </w:p>
          <w:p w14:paraId="620F509F" w14:textId="747E6DAC"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094D117" w14:textId="77777777" w:rsidR="00A31359" w:rsidRDefault="00A31359" w:rsidP="00A31359">
            <w:pPr>
              <w:pStyle w:val="Normlny0"/>
              <w:jc w:val="center"/>
            </w:pPr>
            <w:r>
              <w:lastRenderedPageBreak/>
              <w:t>Č: I</w:t>
            </w:r>
          </w:p>
          <w:p w14:paraId="682603FE" w14:textId="705A2A5A" w:rsidR="00A31359" w:rsidRDefault="00A31359" w:rsidP="00A31359">
            <w:pPr>
              <w:pStyle w:val="Normlny0"/>
              <w:jc w:val="center"/>
            </w:pPr>
            <w:r>
              <w:t xml:space="preserve">§: </w:t>
            </w:r>
            <w:r w:rsidR="001940B7">
              <w:t>4</w:t>
            </w:r>
            <w:r w:rsidR="00141DE8">
              <w:t>4</w:t>
            </w:r>
          </w:p>
          <w:p w14:paraId="157420A9" w14:textId="45AF9274" w:rsidR="00A31359" w:rsidRDefault="00A31359" w:rsidP="00A31359">
            <w:pPr>
              <w:pStyle w:val="Normlny0"/>
              <w:jc w:val="center"/>
            </w:pPr>
            <w:r>
              <w:t xml:space="preserve">O: </w:t>
            </w:r>
            <w:r w:rsidR="00667E62">
              <w:t>4</w:t>
            </w:r>
          </w:p>
          <w:p w14:paraId="2315BC3A" w14:textId="77777777" w:rsidR="00A31359" w:rsidRDefault="00A31359" w:rsidP="00A31359">
            <w:pPr>
              <w:pStyle w:val="Normlny0"/>
              <w:jc w:val="center"/>
            </w:pPr>
          </w:p>
          <w:p w14:paraId="7C17391A" w14:textId="77777777" w:rsidR="009B1504" w:rsidRDefault="009B1504" w:rsidP="00A31359">
            <w:pPr>
              <w:pStyle w:val="Normlny0"/>
              <w:jc w:val="center"/>
            </w:pPr>
          </w:p>
          <w:p w14:paraId="4C336406" w14:textId="4D3ABEFB" w:rsidR="00B81D16" w:rsidRDefault="00B81D16" w:rsidP="00A31359">
            <w:pPr>
              <w:pStyle w:val="Normlny0"/>
              <w:jc w:val="center"/>
            </w:pPr>
          </w:p>
          <w:p w14:paraId="61BD8C9B" w14:textId="77777777" w:rsidR="00D07A04" w:rsidRDefault="00D07A04" w:rsidP="00A31359">
            <w:pPr>
              <w:pStyle w:val="Normlny0"/>
              <w:jc w:val="center"/>
            </w:pPr>
          </w:p>
          <w:p w14:paraId="7DCC17CD" w14:textId="77777777" w:rsidR="00A31359" w:rsidRDefault="00A31359" w:rsidP="00A31359">
            <w:pPr>
              <w:pStyle w:val="Normlny0"/>
              <w:jc w:val="center"/>
            </w:pPr>
            <w:r>
              <w:t xml:space="preserve">Č: I </w:t>
            </w:r>
          </w:p>
          <w:p w14:paraId="19B9FFBF" w14:textId="4E17BEE6" w:rsidR="00A31359" w:rsidRDefault="00A31359" w:rsidP="00A31359">
            <w:pPr>
              <w:pStyle w:val="Normlny0"/>
              <w:jc w:val="center"/>
            </w:pPr>
            <w:r>
              <w:t xml:space="preserve">§: </w:t>
            </w:r>
            <w:r w:rsidR="001940B7">
              <w:t>4</w:t>
            </w:r>
            <w:r w:rsidR="00141DE8">
              <w:t>5</w:t>
            </w:r>
          </w:p>
          <w:p w14:paraId="0F950800" w14:textId="220A3067" w:rsidR="00A31359" w:rsidRDefault="00A31359" w:rsidP="00A31359">
            <w:pPr>
              <w:pStyle w:val="Normlny0"/>
              <w:jc w:val="center"/>
            </w:pPr>
            <w:r>
              <w:t xml:space="preserve">O: </w:t>
            </w:r>
            <w:r w:rsidR="00667E62">
              <w:t>1</w:t>
            </w:r>
          </w:p>
          <w:p w14:paraId="0DEEA87D" w14:textId="1CB7600E"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ECD58B2" w14:textId="3DFC5FA5" w:rsidR="00667E62" w:rsidRPr="00667E62" w:rsidRDefault="00B81D16" w:rsidP="00667E62">
            <w:pPr>
              <w:jc w:val="both"/>
              <w:rPr>
                <w:sz w:val="20"/>
                <w:szCs w:val="20"/>
              </w:rPr>
            </w:pPr>
            <w:r>
              <w:rPr>
                <w:sz w:val="20"/>
                <w:szCs w:val="20"/>
              </w:rPr>
              <w:lastRenderedPageBreak/>
              <w:t>(</w:t>
            </w:r>
            <w:r w:rsidRPr="00B81D16">
              <w:rPr>
                <w:sz w:val="20"/>
                <w:szCs w:val="20"/>
              </w:rPr>
              <w:t>4) O návrhu na potvrdenie verejného plánu súd rozhodne do 30 dní od uplynutia lehoty na vyjadrenie nesúhlasiacich veriteľov. Ak súd návrh na potvrdenie verejného plánu zamietne</w:t>
            </w:r>
            <w:r w:rsidR="00613E7D">
              <w:rPr>
                <w:sz w:val="20"/>
                <w:szCs w:val="20"/>
              </w:rPr>
              <w:t>,</w:t>
            </w:r>
            <w:r w:rsidRPr="00B81D16">
              <w:rPr>
                <w:sz w:val="20"/>
                <w:szCs w:val="20"/>
              </w:rPr>
              <w:t xml:space="preserve"> platí, že návrh na nahradenie súhlasu skupiny, ak bol podaný, bol tiež zamietnutý.</w:t>
            </w:r>
          </w:p>
          <w:p w14:paraId="1CDBFDDB" w14:textId="77777777" w:rsidR="00D07A04" w:rsidRDefault="00D07A04" w:rsidP="00141DE8">
            <w:pPr>
              <w:jc w:val="both"/>
              <w:rPr>
                <w:sz w:val="20"/>
                <w:szCs w:val="20"/>
              </w:rPr>
            </w:pPr>
          </w:p>
          <w:p w14:paraId="6823C816" w14:textId="124C86CC" w:rsidR="00141DE8" w:rsidRPr="00141DE8" w:rsidRDefault="00141DE8" w:rsidP="00141DE8">
            <w:pPr>
              <w:jc w:val="both"/>
              <w:rPr>
                <w:sz w:val="20"/>
                <w:szCs w:val="20"/>
              </w:rPr>
            </w:pPr>
            <w:r w:rsidRPr="00141DE8">
              <w:rPr>
                <w:sz w:val="20"/>
                <w:szCs w:val="20"/>
              </w:rPr>
              <w:lastRenderedPageBreak/>
              <w:t>(1) Súd návrh na potvrdenie verejného plánu zamietne, ak zistí, že</w:t>
            </w:r>
          </w:p>
          <w:p w14:paraId="3FBFD33A" w14:textId="77777777" w:rsidR="00141DE8" w:rsidRPr="00141DE8" w:rsidRDefault="00141DE8" w:rsidP="00141DE8">
            <w:pPr>
              <w:jc w:val="both"/>
              <w:rPr>
                <w:sz w:val="20"/>
                <w:szCs w:val="20"/>
              </w:rPr>
            </w:pPr>
            <w:r w:rsidRPr="00141DE8">
              <w:rPr>
                <w:sz w:val="20"/>
                <w:szCs w:val="20"/>
              </w:rPr>
              <w:t>a) neboli dodržané pravidlá prípravy, tvorby a schvaľovania verejného plánu alebo zoznam veriteľov nebol zostavený riadne, ak to namieta nesúhlasiaci veriteľ, na ktorého to malo alebo môže mať nepriaznivý vplyv,</w:t>
            </w:r>
          </w:p>
          <w:p w14:paraId="3D172CBD" w14:textId="77777777" w:rsidR="00141DE8" w:rsidRPr="00141DE8" w:rsidRDefault="00141DE8" w:rsidP="00141DE8">
            <w:pPr>
              <w:jc w:val="both"/>
              <w:rPr>
                <w:sz w:val="20"/>
                <w:szCs w:val="20"/>
              </w:rPr>
            </w:pPr>
            <w:r w:rsidRPr="00141DE8">
              <w:rPr>
                <w:sz w:val="20"/>
                <w:szCs w:val="20"/>
              </w:rPr>
              <w:t>b) návrh na potvrdenie verejného plánu nebol podaný včas alebo dlžník včas nezaslal jeho elektronickú verziu nesúhlasiacemu veriteľovi,</w:t>
            </w:r>
          </w:p>
          <w:p w14:paraId="3D1C323E" w14:textId="77777777" w:rsidR="00141DE8" w:rsidRPr="00141DE8" w:rsidRDefault="00141DE8" w:rsidP="00141DE8">
            <w:pPr>
              <w:jc w:val="both"/>
              <w:rPr>
                <w:sz w:val="20"/>
                <w:szCs w:val="20"/>
              </w:rPr>
            </w:pPr>
            <w:r w:rsidRPr="00141DE8">
              <w:rPr>
                <w:sz w:val="20"/>
                <w:szCs w:val="20"/>
              </w:rPr>
              <w:t>c) verejný plán je neurčitý alebo nezrozumiteľný,</w:t>
            </w:r>
          </w:p>
          <w:p w14:paraId="7DC0375B" w14:textId="77777777" w:rsidR="00141DE8" w:rsidRPr="00141DE8" w:rsidRDefault="00141DE8" w:rsidP="00141DE8">
            <w:pPr>
              <w:jc w:val="both"/>
              <w:rPr>
                <w:sz w:val="20"/>
                <w:szCs w:val="20"/>
              </w:rPr>
            </w:pPr>
            <w:r w:rsidRPr="00141DE8">
              <w:rPr>
                <w:sz w:val="20"/>
                <w:szCs w:val="20"/>
              </w:rPr>
              <w:t>d) verejný plán nebol schválený dotknutými veriteľmi alebo rozhodnutím súdu vo všetkých skupinách,</w:t>
            </w:r>
          </w:p>
          <w:p w14:paraId="52189F29" w14:textId="77777777" w:rsidR="00141DE8" w:rsidRPr="00141DE8" w:rsidRDefault="00141DE8" w:rsidP="00141DE8">
            <w:pPr>
              <w:jc w:val="both"/>
              <w:rPr>
                <w:sz w:val="20"/>
                <w:szCs w:val="20"/>
              </w:rPr>
            </w:pPr>
            <w:r w:rsidRPr="00141DE8">
              <w:rPr>
                <w:sz w:val="20"/>
                <w:szCs w:val="20"/>
              </w:rPr>
              <w:t>e) nesúhlasiaci veriteľ vo vyjadrení tvrdí, že v prípade potvrdenia verejného plánu bude jeho postavenie horšie, ako v prípade najlepšieho alternatívneho scenára, ibaže dlžník preukáže opak,</w:t>
            </w:r>
          </w:p>
          <w:p w14:paraId="159EC08A" w14:textId="6B84F5F6" w:rsidR="00141DE8" w:rsidRPr="00141DE8" w:rsidRDefault="00141DE8" w:rsidP="00141DE8">
            <w:pPr>
              <w:jc w:val="both"/>
              <w:rPr>
                <w:sz w:val="20"/>
                <w:szCs w:val="20"/>
              </w:rPr>
            </w:pPr>
            <w:r w:rsidRPr="00141DE8">
              <w:rPr>
                <w:sz w:val="20"/>
                <w:szCs w:val="20"/>
              </w:rPr>
              <w:t>f) dlžník je v omeškaní s úhradou nového závä</w:t>
            </w:r>
            <w:r w:rsidR="00613E7D">
              <w:rPr>
                <w:sz w:val="20"/>
                <w:szCs w:val="20"/>
              </w:rPr>
              <w:t xml:space="preserve">zku a jeho </w:t>
            </w:r>
            <w:r w:rsidRPr="00141DE8">
              <w:rPr>
                <w:sz w:val="20"/>
                <w:szCs w:val="20"/>
              </w:rPr>
              <w:t>uhradenie nie je ani dostatočným spôsobom zabezpečené,</w:t>
            </w:r>
          </w:p>
          <w:p w14:paraId="064D1D0B" w14:textId="77777777" w:rsidR="00141DE8" w:rsidRPr="00141DE8" w:rsidRDefault="00141DE8" w:rsidP="00141DE8">
            <w:pPr>
              <w:jc w:val="both"/>
              <w:rPr>
                <w:sz w:val="20"/>
                <w:szCs w:val="20"/>
              </w:rPr>
            </w:pPr>
            <w:r w:rsidRPr="00141DE8">
              <w:rPr>
                <w:sz w:val="20"/>
                <w:szCs w:val="20"/>
              </w:rPr>
              <w:t>g) kvalifikovaná skupina nesúhlasiacich veriteľov vo vyjadrení tvrdí, že verejný plán nemá rozumné vyhliadky na odvrátenie hroziaceho úpadku alebo zabezpečenie životaschopnosti podniku, ibaže dlžník preukáže, že možno dôvodne predpokladať opak,</w:t>
            </w:r>
          </w:p>
          <w:p w14:paraId="575FD73B" w14:textId="77777777" w:rsidR="00141DE8" w:rsidRPr="00141DE8" w:rsidRDefault="00141DE8" w:rsidP="00141DE8">
            <w:pPr>
              <w:jc w:val="both"/>
              <w:rPr>
                <w:sz w:val="20"/>
                <w:szCs w:val="20"/>
              </w:rPr>
            </w:pPr>
            <w:r w:rsidRPr="00141DE8">
              <w:rPr>
                <w:sz w:val="20"/>
                <w:szCs w:val="20"/>
              </w:rPr>
              <w:t>h) nové financovanie potrebné na plnenie verejného plánu nespravodlivo poškodzuje záujmy veriteľov, alebo</w:t>
            </w:r>
          </w:p>
          <w:p w14:paraId="02D07B57" w14:textId="705FB872" w:rsidR="00A31359" w:rsidRPr="00667E62" w:rsidRDefault="00141DE8" w:rsidP="00A31359">
            <w:pPr>
              <w:autoSpaceDE/>
              <w:autoSpaceDN/>
              <w:rPr>
                <w:sz w:val="20"/>
                <w:szCs w:val="20"/>
              </w:rPr>
            </w:pPr>
            <w:r w:rsidRPr="00141DE8">
              <w:rPr>
                <w:sz w:val="20"/>
                <w:szCs w:val="20"/>
              </w:rPr>
              <w:t xml:space="preserve">i) sú tu dôvody na zastavenie verejnej preventívnej reštrukturalizácie. </w:t>
            </w:r>
          </w:p>
        </w:tc>
        <w:tc>
          <w:tcPr>
            <w:tcW w:w="554" w:type="dxa"/>
            <w:tcBorders>
              <w:top w:val="single" w:sz="4" w:space="0" w:color="auto"/>
              <w:left w:val="single" w:sz="4" w:space="0" w:color="auto"/>
              <w:bottom w:val="single" w:sz="4" w:space="0" w:color="auto"/>
              <w:right w:val="single" w:sz="4" w:space="0" w:color="auto"/>
            </w:tcBorders>
          </w:tcPr>
          <w:p w14:paraId="131861E5" w14:textId="77777777" w:rsidR="00A31359" w:rsidRDefault="00A31359" w:rsidP="00A31359">
            <w:pPr>
              <w:jc w:val="center"/>
              <w:rPr>
                <w:sz w:val="20"/>
                <w:szCs w:val="20"/>
              </w:rPr>
            </w:pPr>
            <w:r>
              <w:rPr>
                <w:sz w:val="20"/>
                <w:szCs w:val="20"/>
              </w:rPr>
              <w:lastRenderedPageBreak/>
              <w:t>Ú</w:t>
            </w:r>
          </w:p>
          <w:p w14:paraId="297044E5" w14:textId="77777777" w:rsidR="00A31359" w:rsidRDefault="00A31359" w:rsidP="00A31359">
            <w:pPr>
              <w:jc w:val="center"/>
              <w:rPr>
                <w:sz w:val="20"/>
                <w:szCs w:val="20"/>
              </w:rPr>
            </w:pPr>
          </w:p>
          <w:p w14:paraId="530FC03C" w14:textId="77777777" w:rsidR="00A31359" w:rsidRDefault="00A31359" w:rsidP="00A31359">
            <w:pPr>
              <w:jc w:val="center"/>
              <w:rPr>
                <w:sz w:val="20"/>
                <w:szCs w:val="20"/>
              </w:rPr>
            </w:pPr>
          </w:p>
          <w:p w14:paraId="1E4E9CBC" w14:textId="77777777" w:rsidR="00A31359" w:rsidRDefault="00A31359" w:rsidP="00A31359">
            <w:pPr>
              <w:jc w:val="center"/>
              <w:rPr>
                <w:sz w:val="20"/>
                <w:szCs w:val="20"/>
              </w:rPr>
            </w:pPr>
          </w:p>
          <w:p w14:paraId="48DF9118" w14:textId="77777777" w:rsidR="00A31359" w:rsidRDefault="00A31359" w:rsidP="00A31359">
            <w:pPr>
              <w:jc w:val="center"/>
              <w:rPr>
                <w:sz w:val="20"/>
                <w:szCs w:val="20"/>
              </w:rPr>
            </w:pPr>
          </w:p>
          <w:p w14:paraId="43CE136B" w14:textId="77777777" w:rsidR="00A31359" w:rsidRPr="0043448D"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53CBD792" w14:textId="55F240A7" w:rsidR="00A31359" w:rsidRPr="00667E62" w:rsidRDefault="00667E62" w:rsidP="00946613">
            <w:pPr>
              <w:jc w:val="both"/>
              <w:rPr>
                <w:sz w:val="20"/>
                <w:szCs w:val="20"/>
              </w:rPr>
            </w:pPr>
            <w:r w:rsidRPr="00667E62">
              <w:rPr>
                <w:sz w:val="20"/>
                <w:szCs w:val="20"/>
              </w:rPr>
              <w:t xml:space="preserve">O návrhu dlžníka na potvrdenie </w:t>
            </w:r>
            <w:r w:rsidR="00946613">
              <w:rPr>
                <w:sz w:val="20"/>
                <w:szCs w:val="20"/>
              </w:rPr>
              <w:t>verejného preventívneho reštrukturalizačného plánu</w:t>
            </w:r>
            <w:r w:rsidR="00946613" w:rsidRPr="00667E62">
              <w:rPr>
                <w:sz w:val="20"/>
                <w:szCs w:val="20"/>
              </w:rPr>
              <w:t xml:space="preserve"> </w:t>
            </w:r>
            <w:r w:rsidRPr="00667E62">
              <w:rPr>
                <w:sz w:val="20"/>
                <w:szCs w:val="20"/>
              </w:rPr>
              <w:t xml:space="preserve">rozhoduje súd na základe podaného návrhu na potvrdenie </w:t>
            </w:r>
            <w:r w:rsidR="00946613">
              <w:rPr>
                <w:sz w:val="20"/>
                <w:szCs w:val="20"/>
              </w:rPr>
              <w:t xml:space="preserve">verejného preventívneho reštrukturalizačného </w:t>
            </w:r>
            <w:r w:rsidRPr="00667E62">
              <w:rPr>
                <w:sz w:val="20"/>
                <w:szCs w:val="20"/>
              </w:rPr>
              <w:t>plánu dlžník</w:t>
            </w:r>
            <w:r w:rsidR="00D31571">
              <w:rPr>
                <w:sz w:val="20"/>
                <w:szCs w:val="20"/>
              </w:rPr>
              <w:t>om</w:t>
            </w:r>
            <w:r w:rsidRPr="00667E62">
              <w:rPr>
                <w:sz w:val="20"/>
                <w:szCs w:val="20"/>
              </w:rPr>
              <w:t xml:space="preserve">. Súd zamietne návrh na </w:t>
            </w:r>
            <w:r w:rsidRPr="00667E62">
              <w:rPr>
                <w:sz w:val="20"/>
                <w:szCs w:val="20"/>
              </w:rPr>
              <w:lastRenderedPageBreak/>
              <w:t xml:space="preserve">potvrdenie </w:t>
            </w:r>
            <w:r w:rsidR="00946613">
              <w:rPr>
                <w:sz w:val="20"/>
                <w:szCs w:val="20"/>
              </w:rPr>
              <w:t>verejného preventívneho reštrukturalizačného plánu</w:t>
            </w:r>
            <w:r w:rsidRPr="00667E62">
              <w:rPr>
                <w:sz w:val="20"/>
                <w:szCs w:val="20"/>
              </w:rPr>
              <w:t xml:space="preserve"> (plán nepotvrdí), ak je naplnená niektorá zo skutkových podstát vymedzená zákonom.</w:t>
            </w:r>
            <w:r w:rsidR="001940B7">
              <w:rPr>
                <w:sz w:val="20"/>
                <w:szCs w:val="20"/>
              </w:rPr>
              <w:t xml:space="preserve"> Okrem toho zavádza návrh zákona „poistku“ v osobe správcu, ktorý môže podať kvalifikovaný podnet už v priebehu konania</w:t>
            </w:r>
            <w:r w:rsidR="00C54BC6">
              <w:rPr>
                <w:sz w:val="20"/>
                <w:szCs w:val="20"/>
              </w:rPr>
              <w:t xml:space="preserve"> a tiež sa musí vyjadriť ku schválenému plánu pred jeho potvrdením súdom. </w:t>
            </w:r>
          </w:p>
        </w:tc>
      </w:tr>
      <w:tr w:rsidR="00A31359" w:rsidRPr="0043448D" w14:paraId="54B38D7F" w14:textId="77777777" w:rsidTr="00910B57">
        <w:tc>
          <w:tcPr>
            <w:tcW w:w="899" w:type="dxa"/>
            <w:tcBorders>
              <w:top w:val="single" w:sz="4" w:space="0" w:color="auto"/>
              <w:left w:val="single" w:sz="12" w:space="0" w:color="auto"/>
              <w:bottom w:val="single" w:sz="4" w:space="0" w:color="auto"/>
              <w:right w:val="single" w:sz="4" w:space="0" w:color="auto"/>
            </w:tcBorders>
          </w:tcPr>
          <w:p w14:paraId="526DD08B" w14:textId="77777777" w:rsidR="00A31359" w:rsidRPr="0043448D" w:rsidRDefault="00A31359" w:rsidP="00A31359">
            <w:pPr>
              <w:jc w:val="both"/>
              <w:rPr>
                <w:b/>
                <w:bCs/>
                <w:sz w:val="20"/>
                <w:szCs w:val="20"/>
              </w:rPr>
            </w:pPr>
            <w:r w:rsidRPr="0043448D">
              <w:rPr>
                <w:b/>
                <w:bCs/>
                <w:sz w:val="20"/>
                <w:szCs w:val="20"/>
              </w:rPr>
              <w:lastRenderedPageBreak/>
              <w:t>Č: 9</w:t>
            </w:r>
          </w:p>
          <w:p w14:paraId="59E651AA" w14:textId="77777777" w:rsidR="00A31359" w:rsidRPr="0043448D" w:rsidRDefault="00A31359" w:rsidP="00A31359">
            <w:pPr>
              <w:jc w:val="both"/>
              <w:rPr>
                <w:b/>
                <w:bCs/>
                <w:sz w:val="20"/>
                <w:szCs w:val="20"/>
              </w:rPr>
            </w:pPr>
            <w:r w:rsidRPr="0043448D">
              <w:rPr>
                <w:b/>
                <w:bCs/>
                <w:sz w:val="20"/>
                <w:szCs w:val="20"/>
              </w:rPr>
              <w:t>O: 6</w:t>
            </w:r>
          </w:p>
        </w:tc>
        <w:tc>
          <w:tcPr>
            <w:tcW w:w="3421" w:type="dxa"/>
            <w:tcBorders>
              <w:top w:val="single" w:sz="4" w:space="0" w:color="auto"/>
              <w:left w:val="single" w:sz="4" w:space="0" w:color="auto"/>
              <w:bottom w:val="single" w:sz="4" w:space="0" w:color="auto"/>
              <w:right w:val="single" w:sz="4" w:space="0" w:color="auto"/>
            </w:tcBorders>
          </w:tcPr>
          <w:p w14:paraId="73D7D98C" w14:textId="77777777" w:rsidR="00A31359" w:rsidRPr="0043448D" w:rsidRDefault="00A31359" w:rsidP="00A31359">
            <w:pPr>
              <w:adjustRightInd w:val="0"/>
              <w:jc w:val="both"/>
              <w:rPr>
                <w:sz w:val="20"/>
                <w:szCs w:val="20"/>
              </w:rPr>
            </w:pPr>
            <w:r w:rsidRPr="0043448D">
              <w:rPr>
                <w:sz w:val="20"/>
                <w:szCs w:val="20"/>
              </w:rPr>
              <w:t xml:space="preserve">6.Reštrukturalizačný plán prijímajú dotknuté strany za predpokladu, že v každej skupine sa dosiahne väčšina z hľadiska hodnoty ich pohľadávok alebo podielov. Členské štáty okrem toho môžu vyžadovať dosiahnutie väčšiny z hľadiska počtu dotknutých strán v každej skupine. </w:t>
            </w:r>
          </w:p>
          <w:p w14:paraId="3AC1B430" w14:textId="77777777" w:rsidR="00A31359" w:rsidRPr="0043448D" w:rsidRDefault="00A31359" w:rsidP="00A31359">
            <w:pPr>
              <w:adjustRightInd w:val="0"/>
              <w:jc w:val="both"/>
              <w:rPr>
                <w:sz w:val="20"/>
                <w:szCs w:val="20"/>
              </w:rPr>
            </w:pPr>
          </w:p>
          <w:p w14:paraId="342A77AB" w14:textId="77777777" w:rsidR="00A31359" w:rsidRPr="0043448D" w:rsidRDefault="00A31359" w:rsidP="00A31359">
            <w:pPr>
              <w:adjustRightInd w:val="0"/>
              <w:jc w:val="both"/>
              <w:rPr>
                <w:sz w:val="20"/>
                <w:szCs w:val="20"/>
              </w:rPr>
            </w:pPr>
            <w:r w:rsidRPr="0043448D">
              <w:rPr>
                <w:sz w:val="20"/>
                <w:szCs w:val="20"/>
              </w:rPr>
              <w:t>Členské štáty stanovia väčšiny vyžadované na prijatie reštrukturalizačného plánu. Tieto väčšiny nesmú byť vyššie ako 75 % z hľadiska výšky pohľadávok alebo podielov v každej skupine, alebo z hľadiska počtu dotknutých strán v každej skupine.</w:t>
            </w:r>
          </w:p>
        </w:tc>
        <w:tc>
          <w:tcPr>
            <w:tcW w:w="900" w:type="dxa"/>
            <w:tcBorders>
              <w:top w:val="single" w:sz="4" w:space="0" w:color="auto"/>
              <w:left w:val="single" w:sz="4" w:space="0" w:color="auto"/>
              <w:bottom w:val="single" w:sz="4" w:space="0" w:color="auto"/>
              <w:right w:val="single" w:sz="12" w:space="0" w:color="auto"/>
            </w:tcBorders>
          </w:tcPr>
          <w:p w14:paraId="5C3DB9FB"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4714AA60" w14:textId="77777777" w:rsidR="00A31359" w:rsidRPr="00A22B94" w:rsidRDefault="00A31359" w:rsidP="00A31359">
            <w:pPr>
              <w:jc w:val="center"/>
              <w:rPr>
                <w:sz w:val="20"/>
                <w:szCs w:val="20"/>
              </w:rPr>
            </w:pPr>
            <w:r w:rsidRPr="00A22B94">
              <w:rPr>
                <w:sz w:val="20"/>
                <w:szCs w:val="20"/>
              </w:rPr>
              <w:t>Návrh zákona</w:t>
            </w:r>
          </w:p>
          <w:p w14:paraId="7ED8F6B1" w14:textId="77777777" w:rsidR="00A31359" w:rsidRDefault="00A31359" w:rsidP="00A31359">
            <w:pPr>
              <w:jc w:val="center"/>
              <w:rPr>
                <w:sz w:val="20"/>
                <w:szCs w:val="20"/>
              </w:rPr>
            </w:pPr>
          </w:p>
          <w:p w14:paraId="647CF1FD" w14:textId="77777777" w:rsidR="00A31359" w:rsidRDefault="00A31359" w:rsidP="00A31359">
            <w:pPr>
              <w:jc w:val="center"/>
              <w:rPr>
                <w:sz w:val="20"/>
                <w:szCs w:val="20"/>
              </w:rPr>
            </w:pPr>
          </w:p>
          <w:p w14:paraId="285C6355" w14:textId="77777777" w:rsidR="00A31359" w:rsidRDefault="00A31359" w:rsidP="00A31359">
            <w:pPr>
              <w:jc w:val="center"/>
              <w:rPr>
                <w:sz w:val="20"/>
                <w:szCs w:val="20"/>
              </w:rPr>
            </w:pPr>
          </w:p>
          <w:p w14:paraId="7B5B8759" w14:textId="77777777" w:rsidR="00A31359" w:rsidRDefault="00A31359" w:rsidP="00A31359">
            <w:pPr>
              <w:jc w:val="center"/>
              <w:rPr>
                <w:sz w:val="20"/>
                <w:szCs w:val="20"/>
              </w:rPr>
            </w:pPr>
          </w:p>
          <w:p w14:paraId="01644883" w14:textId="77777777" w:rsidR="00A31359" w:rsidRDefault="00A31359" w:rsidP="00A31359">
            <w:pPr>
              <w:jc w:val="center"/>
              <w:rPr>
                <w:sz w:val="20"/>
                <w:szCs w:val="20"/>
              </w:rPr>
            </w:pPr>
          </w:p>
          <w:p w14:paraId="7F3E81B5" w14:textId="77777777" w:rsidR="00A31359" w:rsidRDefault="00A31359" w:rsidP="00A31359">
            <w:pPr>
              <w:jc w:val="center"/>
              <w:rPr>
                <w:sz w:val="20"/>
                <w:szCs w:val="20"/>
              </w:rPr>
            </w:pPr>
          </w:p>
          <w:p w14:paraId="1C02FED5" w14:textId="77777777" w:rsidR="00A31359" w:rsidRDefault="00A31359" w:rsidP="00A31359">
            <w:pPr>
              <w:jc w:val="center"/>
              <w:rPr>
                <w:sz w:val="20"/>
                <w:szCs w:val="20"/>
              </w:rPr>
            </w:pPr>
          </w:p>
          <w:p w14:paraId="39F6FCFB" w14:textId="77777777" w:rsidR="00A31359" w:rsidRDefault="00A31359" w:rsidP="00A31359">
            <w:pPr>
              <w:jc w:val="center"/>
              <w:rPr>
                <w:sz w:val="20"/>
                <w:szCs w:val="20"/>
              </w:rPr>
            </w:pPr>
          </w:p>
          <w:p w14:paraId="53540D96" w14:textId="77777777" w:rsidR="00A31359" w:rsidRDefault="00A31359" w:rsidP="00A31359">
            <w:pPr>
              <w:jc w:val="center"/>
              <w:rPr>
                <w:sz w:val="20"/>
                <w:szCs w:val="20"/>
              </w:rPr>
            </w:pPr>
          </w:p>
          <w:p w14:paraId="5A9A1C9E" w14:textId="77777777" w:rsidR="00A31359" w:rsidRDefault="00A31359" w:rsidP="00A31359">
            <w:pPr>
              <w:jc w:val="center"/>
              <w:rPr>
                <w:sz w:val="20"/>
                <w:szCs w:val="20"/>
              </w:rPr>
            </w:pPr>
          </w:p>
          <w:p w14:paraId="6548AD2B" w14:textId="77777777" w:rsidR="00A31359" w:rsidRDefault="00A31359" w:rsidP="00A31359">
            <w:pPr>
              <w:jc w:val="center"/>
              <w:rPr>
                <w:sz w:val="20"/>
                <w:szCs w:val="20"/>
              </w:rPr>
            </w:pPr>
          </w:p>
          <w:p w14:paraId="3028274F" w14:textId="77777777" w:rsidR="00A31359" w:rsidRDefault="00A31359" w:rsidP="00A31359">
            <w:pPr>
              <w:jc w:val="center"/>
              <w:rPr>
                <w:sz w:val="20"/>
                <w:szCs w:val="20"/>
              </w:rPr>
            </w:pPr>
          </w:p>
          <w:p w14:paraId="0F78CFA1" w14:textId="77777777" w:rsidR="00A31359" w:rsidRDefault="00A31359" w:rsidP="00A31359">
            <w:pPr>
              <w:jc w:val="center"/>
              <w:rPr>
                <w:sz w:val="20"/>
                <w:szCs w:val="20"/>
              </w:rPr>
            </w:pPr>
          </w:p>
          <w:p w14:paraId="28C2035F" w14:textId="77777777" w:rsidR="00A31359" w:rsidRDefault="00A31359" w:rsidP="00A31359">
            <w:pPr>
              <w:jc w:val="center"/>
              <w:rPr>
                <w:sz w:val="20"/>
                <w:szCs w:val="20"/>
              </w:rPr>
            </w:pPr>
          </w:p>
          <w:p w14:paraId="3608099C" w14:textId="77777777" w:rsidR="00A31359" w:rsidRDefault="00A31359" w:rsidP="00A31359">
            <w:pPr>
              <w:jc w:val="center"/>
              <w:rPr>
                <w:sz w:val="20"/>
                <w:szCs w:val="20"/>
              </w:rPr>
            </w:pPr>
          </w:p>
          <w:p w14:paraId="6D65850E" w14:textId="77777777" w:rsidR="00A31359" w:rsidRDefault="00A31359" w:rsidP="00A31359">
            <w:pPr>
              <w:jc w:val="center"/>
              <w:rPr>
                <w:sz w:val="20"/>
                <w:szCs w:val="20"/>
              </w:rPr>
            </w:pPr>
          </w:p>
          <w:p w14:paraId="6AAE4CB0" w14:textId="77777777" w:rsidR="00A31359" w:rsidRDefault="00A31359" w:rsidP="00A31359">
            <w:pPr>
              <w:jc w:val="center"/>
              <w:rPr>
                <w:sz w:val="20"/>
                <w:szCs w:val="20"/>
              </w:rPr>
            </w:pPr>
          </w:p>
          <w:p w14:paraId="3BC0FDA4" w14:textId="2C22137B" w:rsidR="00A31359" w:rsidRPr="00D83E18"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5CF4029" w14:textId="77777777" w:rsidR="00A31359" w:rsidRDefault="00A31359" w:rsidP="00A31359">
            <w:pPr>
              <w:pStyle w:val="Normlny0"/>
              <w:jc w:val="center"/>
            </w:pPr>
            <w:r>
              <w:lastRenderedPageBreak/>
              <w:t>Č: I</w:t>
            </w:r>
          </w:p>
          <w:p w14:paraId="2ADD5EF4" w14:textId="1A4C56DB" w:rsidR="00A31359" w:rsidRDefault="00A31359" w:rsidP="00A31359">
            <w:pPr>
              <w:pStyle w:val="Normlny0"/>
              <w:jc w:val="center"/>
            </w:pPr>
            <w:r>
              <w:t xml:space="preserve">§: </w:t>
            </w:r>
            <w:r w:rsidR="00141DE8">
              <w:t>42</w:t>
            </w:r>
          </w:p>
          <w:p w14:paraId="09908C70" w14:textId="77777777" w:rsidR="00A31359" w:rsidRDefault="00A31359" w:rsidP="00A31359">
            <w:pPr>
              <w:pStyle w:val="Normlny0"/>
              <w:jc w:val="center"/>
            </w:pPr>
          </w:p>
          <w:p w14:paraId="09685758" w14:textId="77777777" w:rsidR="00A31359" w:rsidRDefault="00A31359" w:rsidP="00A31359">
            <w:pPr>
              <w:pStyle w:val="Normlny0"/>
              <w:jc w:val="center"/>
            </w:pPr>
          </w:p>
          <w:p w14:paraId="02EB765B" w14:textId="77777777" w:rsidR="00A31359" w:rsidRDefault="00A31359" w:rsidP="00A31359">
            <w:pPr>
              <w:pStyle w:val="Normlny0"/>
              <w:jc w:val="center"/>
            </w:pPr>
          </w:p>
          <w:p w14:paraId="1E283B0E" w14:textId="77777777" w:rsidR="00A31359" w:rsidRDefault="00A31359" w:rsidP="00A31359">
            <w:pPr>
              <w:pStyle w:val="Normlny0"/>
              <w:jc w:val="center"/>
            </w:pPr>
          </w:p>
          <w:p w14:paraId="086E5232" w14:textId="77777777" w:rsidR="00A31359" w:rsidRDefault="00A31359" w:rsidP="00A31359">
            <w:pPr>
              <w:pStyle w:val="Normlny0"/>
              <w:jc w:val="center"/>
            </w:pPr>
          </w:p>
          <w:p w14:paraId="0B5404EF" w14:textId="77777777" w:rsidR="00A31359" w:rsidRDefault="00A31359" w:rsidP="00A31359">
            <w:pPr>
              <w:pStyle w:val="Normlny0"/>
              <w:jc w:val="center"/>
            </w:pPr>
          </w:p>
          <w:p w14:paraId="314E0437" w14:textId="77777777" w:rsidR="00A31359" w:rsidRDefault="00A31359" w:rsidP="00A31359">
            <w:pPr>
              <w:pStyle w:val="Normlny0"/>
              <w:jc w:val="center"/>
            </w:pPr>
          </w:p>
          <w:p w14:paraId="19047F16" w14:textId="77777777" w:rsidR="00A31359" w:rsidRDefault="00A31359" w:rsidP="00A31359">
            <w:pPr>
              <w:pStyle w:val="Normlny0"/>
              <w:jc w:val="center"/>
            </w:pPr>
          </w:p>
          <w:p w14:paraId="5C8C1EF2" w14:textId="77777777" w:rsidR="00A31359" w:rsidRDefault="00A31359" w:rsidP="00A31359">
            <w:pPr>
              <w:pStyle w:val="Normlny0"/>
              <w:jc w:val="center"/>
            </w:pPr>
          </w:p>
          <w:p w14:paraId="068C0D59" w14:textId="77777777" w:rsidR="00A31359" w:rsidRDefault="00A31359" w:rsidP="00A31359">
            <w:pPr>
              <w:pStyle w:val="Normlny0"/>
              <w:jc w:val="center"/>
            </w:pPr>
          </w:p>
          <w:p w14:paraId="45E8C43B" w14:textId="77777777" w:rsidR="00A31359" w:rsidRDefault="00A31359" w:rsidP="00A31359">
            <w:pPr>
              <w:pStyle w:val="Normlny0"/>
              <w:jc w:val="center"/>
            </w:pPr>
          </w:p>
          <w:p w14:paraId="0DBCEE6B" w14:textId="77777777" w:rsidR="00A31359" w:rsidRDefault="00A31359" w:rsidP="00A31359">
            <w:pPr>
              <w:pStyle w:val="Normlny0"/>
              <w:jc w:val="center"/>
            </w:pPr>
          </w:p>
          <w:p w14:paraId="24133053" w14:textId="77777777" w:rsidR="00A31359" w:rsidRDefault="00A31359" w:rsidP="00A31359">
            <w:pPr>
              <w:pStyle w:val="Normlny0"/>
              <w:jc w:val="center"/>
            </w:pPr>
          </w:p>
          <w:p w14:paraId="0F31B580" w14:textId="77777777" w:rsidR="00A31359" w:rsidRDefault="00A31359" w:rsidP="00A31359">
            <w:pPr>
              <w:pStyle w:val="Normlny0"/>
              <w:jc w:val="center"/>
            </w:pPr>
          </w:p>
          <w:p w14:paraId="010C9EB6" w14:textId="77777777" w:rsidR="00A31359" w:rsidRDefault="00A31359" w:rsidP="00A31359">
            <w:pPr>
              <w:pStyle w:val="Normlny0"/>
              <w:jc w:val="center"/>
            </w:pPr>
          </w:p>
          <w:p w14:paraId="5C3149DD" w14:textId="77777777" w:rsidR="00A31359" w:rsidRDefault="00A31359" w:rsidP="00A31359">
            <w:pPr>
              <w:pStyle w:val="Normlny0"/>
              <w:jc w:val="center"/>
            </w:pPr>
          </w:p>
          <w:p w14:paraId="69EB8165" w14:textId="77777777" w:rsidR="00A31359" w:rsidRDefault="00A31359" w:rsidP="00A31359">
            <w:pPr>
              <w:pStyle w:val="Normlny0"/>
              <w:jc w:val="center"/>
            </w:pPr>
          </w:p>
          <w:p w14:paraId="26FAD20E" w14:textId="19FF8EC0"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4C536B4" w14:textId="6EB4544D" w:rsidR="00141DE8" w:rsidRPr="00141DE8" w:rsidRDefault="00141DE8" w:rsidP="00141DE8">
            <w:pPr>
              <w:jc w:val="both"/>
              <w:rPr>
                <w:sz w:val="20"/>
                <w:szCs w:val="20"/>
              </w:rPr>
            </w:pPr>
            <w:r w:rsidRPr="00141DE8">
              <w:rPr>
                <w:sz w:val="20"/>
                <w:szCs w:val="20"/>
              </w:rPr>
              <w:lastRenderedPageBreak/>
              <w:t>(1) Verejný plán je schválený dotknutými veriteľmi, ak</w:t>
            </w:r>
          </w:p>
          <w:p w14:paraId="0CD05596" w14:textId="77777777" w:rsidR="00141DE8" w:rsidRPr="00141DE8" w:rsidRDefault="00141DE8" w:rsidP="00141DE8">
            <w:pPr>
              <w:jc w:val="both"/>
              <w:rPr>
                <w:sz w:val="20"/>
                <w:szCs w:val="20"/>
              </w:rPr>
            </w:pPr>
            <w:r w:rsidRPr="00141DE8">
              <w:rPr>
                <w:sz w:val="20"/>
                <w:szCs w:val="20"/>
              </w:rPr>
              <w:t>a) každá skupina zabezpečených veriteľov hlasovala za prijatie verejného plánu,</w:t>
            </w:r>
          </w:p>
          <w:p w14:paraId="2F7005D4" w14:textId="77777777" w:rsidR="00141DE8" w:rsidRPr="00141DE8" w:rsidRDefault="00141DE8" w:rsidP="00141DE8">
            <w:pPr>
              <w:jc w:val="both"/>
              <w:rPr>
                <w:sz w:val="20"/>
                <w:szCs w:val="20"/>
              </w:rPr>
            </w:pPr>
            <w:r w:rsidRPr="00141DE8">
              <w:rPr>
                <w:sz w:val="20"/>
                <w:szCs w:val="20"/>
              </w:rPr>
              <w:t>b) v každej skupine nezabezpečených veriteľov hlasovala za prijatie verejného plánu aspoň trojštvrtinová väčšina hlasujúcich veriteľov v danej skupine počítaná podľa sumy pohľadávok,</w:t>
            </w:r>
          </w:p>
          <w:p w14:paraId="779C618A" w14:textId="77777777" w:rsidR="00141DE8" w:rsidRPr="00141DE8" w:rsidRDefault="00141DE8" w:rsidP="00141DE8">
            <w:pPr>
              <w:jc w:val="both"/>
              <w:rPr>
                <w:sz w:val="20"/>
                <w:szCs w:val="20"/>
              </w:rPr>
            </w:pPr>
            <w:r w:rsidRPr="00141DE8">
              <w:rPr>
                <w:sz w:val="20"/>
                <w:szCs w:val="20"/>
              </w:rPr>
              <w:t xml:space="preserve">c) v každej skupine nezabezpečených veriteľov hlasovala za prijatie verejného plánu väčšina veriteľov s pohľadávkami presahujúcimi 1 % sumy pohľadávok hlasujúcich veriteľov v danej skupine počítaná podľa pravidla každý veriteľ jeden hlas, </w:t>
            </w:r>
          </w:p>
          <w:p w14:paraId="4556EEEF" w14:textId="77777777" w:rsidR="00141DE8" w:rsidRPr="00141DE8" w:rsidRDefault="00141DE8" w:rsidP="00141DE8">
            <w:pPr>
              <w:jc w:val="both"/>
              <w:rPr>
                <w:sz w:val="20"/>
                <w:szCs w:val="20"/>
              </w:rPr>
            </w:pPr>
            <w:r w:rsidRPr="00141DE8">
              <w:rPr>
                <w:sz w:val="20"/>
                <w:szCs w:val="20"/>
              </w:rPr>
              <w:t xml:space="preserve">d) v každej skupine veriteľov spriaznených pohľadávok a podriadených veriteľov hlasovala za prijatie verejného </w:t>
            </w:r>
            <w:r w:rsidRPr="00141DE8">
              <w:rPr>
                <w:sz w:val="20"/>
                <w:szCs w:val="20"/>
              </w:rPr>
              <w:lastRenderedPageBreak/>
              <w:t>plánu nadpolovičná väčšina hlasujúcich veriteľov v danej skupine počítaná podľa sumy pohľadávok,</w:t>
            </w:r>
          </w:p>
          <w:p w14:paraId="33190DC8" w14:textId="77777777" w:rsidR="00141DE8" w:rsidRPr="00141DE8" w:rsidRDefault="00141DE8" w:rsidP="00141DE8">
            <w:pPr>
              <w:jc w:val="both"/>
              <w:rPr>
                <w:sz w:val="20"/>
                <w:szCs w:val="20"/>
              </w:rPr>
            </w:pPr>
            <w:r w:rsidRPr="00141DE8">
              <w:rPr>
                <w:sz w:val="20"/>
                <w:szCs w:val="20"/>
              </w:rPr>
              <w:t>e) v každej skupine spoločníkov hlasovala za prijatie verejného plánu nadpolovičná väčšina spoločníkov.</w:t>
            </w:r>
          </w:p>
          <w:p w14:paraId="156B2B5E" w14:textId="2F5761B4" w:rsidR="00A31359" w:rsidRPr="00212203" w:rsidRDefault="00141DE8" w:rsidP="00B81D16">
            <w:pPr>
              <w:jc w:val="both"/>
              <w:rPr>
                <w:sz w:val="20"/>
                <w:szCs w:val="20"/>
              </w:rPr>
            </w:pPr>
            <w:r w:rsidRPr="00141DE8">
              <w:rPr>
                <w:sz w:val="20"/>
                <w:szCs w:val="20"/>
              </w:rPr>
              <w:t>(2) Právo hlasovať o prijatí verejného plánu má dotknutý veriteľ. Podmienený dotknutý veriteľ má právo hlasovať o prijatí verejného plánu, ak ten, komu je zaviazaný plniť, nevyužije právo hlasovať.</w:t>
            </w:r>
          </w:p>
        </w:tc>
        <w:tc>
          <w:tcPr>
            <w:tcW w:w="554" w:type="dxa"/>
            <w:tcBorders>
              <w:top w:val="single" w:sz="4" w:space="0" w:color="auto"/>
              <w:left w:val="single" w:sz="4" w:space="0" w:color="auto"/>
              <w:bottom w:val="single" w:sz="4" w:space="0" w:color="auto"/>
              <w:right w:val="single" w:sz="4" w:space="0" w:color="auto"/>
            </w:tcBorders>
          </w:tcPr>
          <w:p w14:paraId="4D638BA3" w14:textId="77777777" w:rsidR="00A31359" w:rsidRDefault="00212203" w:rsidP="00A31359">
            <w:pPr>
              <w:jc w:val="center"/>
              <w:rPr>
                <w:sz w:val="20"/>
                <w:szCs w:val="20"/>
              </w:rPr>
            </w:pPr>
            <w:r>
              <w:rPr>
                <w:sz w:val="20"/>
                <w:szCs w:val="20"/>
              </w:rPr>
              <w:lastRenderedPageBreak/>
              <w:t xml:space="preserve">Ú </w:t>
            </w:r>
          </w:p>
          <w:p w14:paraId="7756E6F4" w14:textId="77777777" w:rsidR="002176CC" w:rsidRDefault="002176CC" w:rsidP="00A31359">
            <w:pPr>
              <w:jc w:val="center"/>
              <w:rPr>
                <w:sz w:val="20"/>
                <w:szCs w:val="20"/>
              </w:rPr>
            </w:pPr>
          </w:p>
          <w:p w14:paraId="001FEAED" w14:textId="77777777" w:rsidR="002176CC" w:rsidRDefault="002176CC" w:rsidP="00A31359">
            <w:pPr>
              <w:jc w:val="center"/>
              <w:rPr>
                <w:sz w:val="20"/>
                <w:szCs w:val="20"/>
              </w:rPr>
            </w:pPr>
          </w:p>
          <w:p w14:paraId="6EE29FC7" w14:textId="77777777" w:rsidR="002176CC" w:rsidRDefault="002176CC" w:rsidP="00A31359">
            <w:pPr>
              <w:jc w:val="center"/>
              <w:rPr>
                <w:sz w:val="20"/>
                <w:szCs w:val="20"/>
              </w:rPr>
            </w:pPr>
          </w:p>
          <w:p w14:paraId="770C0518" w14:textId="77777777" w:rsidR="002176CC" w:rsidRDefault="002176CC" w:rsidP="00A31359">
            <w:pPr>
              <w:jc w:val="center"/>
              <w:rPr>
                <w:sz w:val="20"/>
                <w:szCs w:val="20"/>
              </w:rPr>
            </w:pPr>
          </w:p>
          <w:p w14:paraId="77949F73" w14:textId="77777777" w:rsidR="002176CC" w:rsidRDefault="002176CC" w:rsidP="00A31359">
            <w:pPr>
              <w:jc w:val="center"/>
              <w:rPr>
                <w:sz w:val="20"/>
                <w:szCs w:val="20"/>
              </w:rPr>
            </w:pPr>
          </w:p>
          <w:p w14:paraId="5D5C5A5A" w14:textId="77777777" w:rsidR="002176CC" w:rsidRDefault="002176CC" w:rsidP="00A31359">
            <w:pPr>
              <w:jc w:val="center"/>
              <w:rPr>
                <w:sz w:val="20"/>
                <w:szCs w:val="20"/>
              </w:rPr>
            </w:pPr>
          </w:p>
          <w:p w14:paraId="675032C9" w14:textId="77777777" w:rsidR="002176CC" w:rsidRDefault="002176CC" w:rsidP="00A31359">
            <w:pPr>
              <w:jc w:val="center"/>
              <w:rPr>
                <w:sz w:val="20"/>
                <w:szCs w:val="20"/>
              </w:rPr>
            </w:pPr>
          </w:p>
          <w:p w14:paraId="5ACFCA4C" w14:textId="77777777" w:rsidR="002176CC" w:rsidRDefault="002176CC" w:rsidP="00A31359">
            <w:pPr>
              <w:jc w:val="center"/>
              <w:rPr>
                <w:sz w:val="20"/>
                <w:szCs w:val="20"/>
              </w:rPr>
            </w:pPr>
          </w:p>
          <w:p w14:paraId="4B6B6374" w14:textId="209DC4EE" w:rsidR="002176CC" w:rsidRPr="0043448D" w:rsidRDefault="002176CC"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9347D7A" w14:textId="30A57F8C" w:rsidR="001F507E" w:rsidRPr="001F507E" w:rsidRDefault="001F507E" w:rsidP="001F507E">
            <w:pPr>
              <w:jc w:val="both"/>
              <w:rPr>
                <w:rFonts w:eastAsiaTheme="minorHAnsi"/>
                <w:sz w:val="20"/>
                <w:szCs w:val="20"/>
                <w:lang w:eastAsia="en-US"/>
              </w:rPr>
            </w:pPr>
            <w:r w:rsidRPr="001F507E">
              <w:rPr>
                <w:rFonts w:eastAsiaTheme="minorHAnsi"/>
                <w:sz w:val="20"/>
                <w:szCs w:val="20"/>
                <w:lang w:eastAsia="en-US"/>
              </w:rPr>
              <w:t xml:space="preserve">Právo hlasovať o prijatí </w:t>
            </w:r>
            <w:r w:rsidR="00946613">
              <w:rPr>
                <w:sz w:val="20"/>
                <w:szCs w:val="20"/>
              </w:rPr>
              <w:t>verejného preventívneho reštrukturalizačného plánu</w:t>
            </w:r>
            <w:r w:rsidR="00946613" w:rsidRPr="001F507E">
              <w:rPr>
                <w:rFonts w:eastAsiaTheme="minorHAnsi"/>
                <w:sz w:val="20"/>
                <w:szCs w:val="20"/>
                <w:lang w:eastAsia="en-US"/>
              </w:rPr>
              <w:t xml:space="preserve"> </w:t>
            </w:r>
            <w:r w:rsidRPr="001F507E">
              <w:rPr>
                <w:rFonts w:eastAsiaTheme="minorHAnsi"/>
                <w:sz w:val="20"/>
                <w:szCs w:val="20"/>
                <w:lang w:eastAsia="en-US"/>
              </w:rPr>
              <w:t xml:space="preserve">má len dotknutý veriteľ. Aby </w:t>
            </w:r>
            <w:r w:rsidR="00946613">
              <w:rPr>
                <w:sz w:val="20"/>
                <w:szCs w:val="20"/>
              </w:rPr>
              <w:t>verejný preventívny reštrukturalizačný plán</w:t>
            </w:r>
            <w:r w:rsidR="00946613" w:rsidRPr="001F507E">
              <w:rPr>
                <w:rFonts w:eastAsiaTheme="minorHAnsi"/>
                <w:sz w:val="20"/>
                <w:szCs w:val="20"/>
                <w:lang w:eastAsia="en-US"/>
              </w:rPr>
              <w:t xml:space="preserve"> </w:t>
            </w:r>
            <w:r w:rsidRPr="001F507E">
              <w:rPr>
                <w:rFonts w:eastAsiaTheme="minorHAnsi"/>
                <w:sz w:val="20"/>
                <w:szCs w:val="20"/>
                <w:lang w:eastAsia="en-US"/>
              </w:rPr>
              <w:t xml:space="preserve">bol schválený, vyžaduje sa, aby všetky skupiny hlasovali za jeho prijatie (okrem situácie, keď dôjde k nahradeniu súhlasu skupiny rozhodnutím súdu). Väčšina potrebná na schválenia verejného </w:t>
            </w:r>
            <w:r w:rsidR="00946613">
              <w:rPr>
                <w:rFonts w:eastAsiaTheme="minorHAnsi"/>
                <w:sz w:val="20"/>
                <w:szCs w:val="20"/>
                <w:lang w:eastAsia="en-US"/>
              </w:rPr>
              <w:t xml:space="preserve">preventívneho reštrukturalizačného </w:t>
            </w:r>
            <w:r w:rsidRPr="001F507E">
              <w:rPr>
                <w:rFonts w:eastAsiaTheme="minorHAnsi"/>
                <w:sz w:val="20"/>
                <w:szCs w:val="20"/>
                <w:lang w:eastAsia="en-US"/>
              </w:rPr>
              <w:t xml:space="preserve">plánu je pri jednotlivých skupinách upravená osobitne. V prípade zabezpečených veriteľov sa však vyžaduje, aby každá skupina zabezpečených veriteľov hlasovala za </w:t>
            </w:r>
            <w:r w:rsidR="00946613">
              <w:rPr>
                <w:rFonts w:eastAsiaTheme="minorHAnsi"/>
                <w:sz w:val="20"/>
                <w:szCs w:val="20"/>
                <w:lang w:eastAsia="en-US"/>
              </w:rPr>
              <w:t xml:space="preserve">jeho </w:t>
            </w:r>
            <w:r w:rsidRPr="001F507E">
              <w:rPr>
                <w:rFonts w:eastAsiaTheme="minorHAnsi"/>
                <w:sz w:val="20"/>
                <w:szCs w:val="20"/>
                <w:lang w:eastAsia="en-US"/>
              </w:rPr>
              <w:t>prijatie</w:t>
            </w:r>
            <w:r w:rsidR="00946613">
              <w:rPr>
                <w:rFonts w:eastAsiaTheme="minorHAnsi"/>
                <w:sz w:val="20"/>
                <w:szCs w:val="20"/>
                <w:lang w:eastAsia="en-US"/>
              </w:rPr>
              <w:t>. V</w:t>
            </w:r>
            <w:r w:rsidRPr="001F507E">
              <w:rPr>
                <w:rFonts w:eastAsiaTheme="minorHAnsi"/>
                <w:sz w:val="20"/>
                <w:szCs w:val="20"/>
                <w:lang w:eastAsia="en-US"/>
              </w:rPr>
              <w:t xml:space="preserve"> prípade </w:t>
            </w:r>
            <w:r w:rsidRPr="001F507E">
              <w:rPr>
                <w:rFonts w:eastAsiaTheme="minorHAnsi"/>
                <w:sz w:val="20"/>
                <w:szCs w:val="20"/>
                <w:lang w:eastAsia="en-US"/>
              </w:rPr>
              <w:lastRenderedPageBreak/>
              <w:t xml:space="preserve">nezabezpečených pohľadávok sa v každej skupine aplikuje hlasovanie podľa sumy pohľadávok (trojštvrtinová väčšina hlasujúcich veriteľov). Ak ide o skupinu </w:t>
            </w:r>
            <w:r w:rsidRPr="001F507E">
              <w:rPr>
                <w:sz w:val="20"/>
                <w:szCs w:val="20"/>
              </w:rPr>
              <w:t xml:space="preserve">nezabezpečených veriteľov s pohľadávkami presahujúcimi 1 % sumy pohľadávok hlasujúcich veriteľov v danej skupine, je potrebná na prijatie </w:t>
            </w:r>
            <w:r w:rsidR="00946613">
              <w:rPr>
                <w:sz w:val="20"/>
                <w:szCs w:val="20"/>
              </w:rPr>
              <w:t>verejného preventívneho reštrukturalizačného plánu</w:t>
            </w:r>
            <w:r w:rsidRPr="001F507E">
              <w:rPr>
                <w:sz w:val="20"/>
                <w:szCs w:val="20"/>
              </w:rPr>
              <w:t xml:space="preserve"> väčšina veriteľov počítaná podľa pravidla každý veriteľ jeden hlas</w:t>
            </w:r>
            <w:r w:rsidRPr="001F507E">
              <w:rPr>
                <w:rFonts w:eastAsiaTheme="minorHAnsi"/>
                <w:sz w:val="20"/>
                <w:szCs w:val="20"/>
                <w:lang w:eastAsia="en-US"/>
              </w:rPr>
              <w:t xml:space="preserve"> (každý veriteľ jeden hlas). Hlasovanie podľa sumy pohľadávok sa uplatňuje aj v prípade veriteľov spriaznených pohľadávok a podriadených veriteľov, avšak vyžaduje sa len jednoduchá väčšina</w:t>
            </w:r>
            <w:r w:rsidRPr="001F507E">
              <w:rPr>
                <w:rFonts w:asciiTheme="minorHAnsi" w:eastAsiaTheme="minorHAnsi" w:hAnsiTheme="minorHAnsi" w:cstheme="minorBidi"/>
                <w:sz w:val="20"/>
                <w:szCs w:val="20"/>
                <w:lang w:eastAsia="en-US"/>
              </w:rPr>
              <w:t xml:space="preserve"> </w:t>
            </w:r>
            <w:r w:rsidRPr="001F507E">
              <w:rPr>
                <w:rFonts w:eastAsiaTheme="minorHAnsi"/>
                <w:sz w:val="20"/>
                <w:szCs w:val="20"/>
                <w:lang w:eastAsia="en-US"/>
              </w:rPr>
              <w:t xml:space="preserve">hlasujúcich veriteľov. Pre súhlas s prijatím </w:t>
            </w:r>
            <w:r w:rsidR="00946613">
              <w:rPr>
                <w:sz w:val="20"/>
                <w:szCs w:val="20"/>
              </w:rPr>
              <w:t>verejného preventívneho reštrukturalizačného plánu</w:t>
            </w:r>
            <w:r w:rsidRPr="001F507E">
              <w:rPr>
                <w:rFonts w:eastAsiaTheme="minorHAnsi"/>
                <w:sz w:val="20"/>
                <w:szCs w:val="20"/>
                <w:lang w:eastAsia="en-US"/>
              </w:rPr>
              <w:t xml:space="preserve"> sa vyžaduje nadpolovičná väčšina spoločníkov aj v prípade hlasovania skupiny spoločníkov.  </w:t>
            </w:r>
          </w:p>
          <w:p w14:paraId="051A1566" w14:textId="74B31910" w:rsidR="00A31359" w:rsidRPr="001F507E" w:rsidRDefault="001F507E" w:rsidP="001F507E">
            <w:pPr>
              <w:jc w:val="both"/>
              <w:rPr>
                <w:color w:val="FF0000"/>
                <w:sz w:val="20"/>
                <w:szCs w:val="20"/>
              </w:rPr>
            </w:pPr>
            <w:r w:rsidRPr="001F507E">
              <w:rPr>
                <w:rFonts w:eastAsiaTheme="minorHAnsi"/>
                <w:sz w:val="20"/>
                <w:szCs w:val="20"/>
                <w:lang w:eastAsia="en-US"/>
              </w:rPr>
              <w:t xml:space="preserve">Právo hlasovať o prijatí </w:t>
            </w:r>
            <w:r w:rsidR="00946613">
              <w:rPr>
                <w:sz w:val="20"/>
                <w:szCs w:val="20"/>
              </w:rPr>
              <w:t>verejného preventívneho reštrukturalizačného plánu</w:t>
            </w:r>
            <w:r w:rsidR="00946613" w:rsidRPr="001F507E">
              <w:rPr>
                <w:rFonts w:eastAsiaTheme="minorHAnsi"/>
                <w:sz w:val="20"/>
                <w:szCs w:val="20"/>
                <w:lang w:eastAsia="en-US"/>
              </w:rPr>
              <w:t xml:space="preserve"> </w:t>
            </w:r>
            <w:r w:rsidRPr="001F507E">
              <w:rPr>
                <w:rFonts w:eastAsiaTheme="minorHAnsi"/>
                <w:sz w:val="20"/>
                <w:szCs w:val="20"/>
                <w:lang w:eastAsia="en-US"/>
              </w:rPr>
              <w:t>má aj podmienený dotknutý veriteľ (ručiteľ, spoludlžník alebo iná osoba), ak nehlasoval o verejnom pláne dotknutý veriteľ, ktorému je zaviazaný plniť</w:t>
            </w:r>
            <w:r w:rsidRPr="001F507E">
              <w:rPr>
                <w:sz w:val="20"/>
                <w:szCs w:val="20"/>
              </w:rPr>
              <w:t>.</w:t>
            </w:r>
            <w:r w:rsidR="00A31359" w:rsidRPr="001F507E">
              <w:rPr>
                <w:color w:val="0070C0"/>
                <w:sz w:val="20"/>
                <w:szCs w:val="20"/>
              </w:rPr>
              <w:t xml:space="preserve"> </w:t>
            </w:r>
          </w:p>
        </w:tc>
      </w:tr>
      <w:tr w:rsidR="00A31359" w:rsidRPr="0043448D" w14:paraId="0AD4189E" w14:textId="77777777" w:rsidTr="00910B57">
        <w:tc>
          <w:tcPr>
            <w:tcW w:w="899" w:type="dxa"/>
            <w:tcBorders>
              <w:top w:val="single" w:sz="4" w:space="0" w:color="auto"/>
              <w:left w:val="single" w:sz="12" w:space="0" w:color="auto"/>
              <w:bottom w:val="single" w:sz="4" w:space="0" w:color="auto"/>
              <w:right w:val="single" w:sz="4" w:space="0" w:color="auto"/>
            </w:tcBorders>
          </w:tcPr>
          <w:p w14:paraId="074817C2" w14:textId="77777777" w:rsidR="00A31359" w:rsidRPr="0043448D" w:rsidRDefault="00A31359" w:rsidP="00A31359">
            <w:pPr>
              <w:jc w:val="both"/>
              <w:rPr>
                <w:b/>
                <w:bCs/>
                <w:sz w:val="20"/>
                <w:szCs w:val="20"/>
              </w:rPr>
            </w:pPr>
            <w:r w:rsidRPr="0043448D">
              <w:rPr>
                <w:b/>
                <w:bCs/>
                <w:sz w:val="20"/>
                <w:szCs w:val="20"/>
              </w:rPr>
              <w:lastRenderedPageBreak/>
              <w:t>Č: 9</w:t>
            </w:r>
          </w:p>
          <w:p w14:paraId="73C4200D" w14:textId="77777777" w:rsidR="00A31359" w:rsidRPr="0043448D" w:rsidRDefault="00A31359" w:rsidP="00A31359">
            <w:pPr>
              <w:jc w:val="both"/>
              <w:rPr>
                <w:b/>
                <w:bCs/>
                <w:sz w:val="20"/>
                <w:szCs w:val="20"/>
              </w:rPr>
            </w:pPr>
            <w:r w:rsidRPr="0043448D">
              <w:rPr>
                <w:b/>
                <w:bCs/>
                <w:sz w:val="20"/>
                <w:szCs w:val="20"/>
              </w:rPr>
              <w:t>O:7</w:t>
            </w:r>
          </w:p>
        </w:tc>
        <w:tc>
          <w:tcPr>
            <w:tcW w:w="3421" w:type="dxa"/>
            <w:tcBorders>
              <w:top w:val="single" w:sz="4" w:space="0" w:color="auto"/>
              <w:left w:val="single" w:sz="4" w:space="0" w:color="auto"/>
              <w:bottom w:val="single" w:sz="4" w:space="0" w:color="auto"/>
              <w:right w:val="single" w:sz="4" w:space="0" w:color="auto"/>
            </w:tcBorders>
          </w:tcPr>
          <w:p w14:paraId="460E83DD" w14:textId="77777777" w:rsidR="00A31359" w:rsidRPr="0043448D" w:rsidRDefault="00A31359" w:rsidP="00A31359">
            <w:pPr>
              <w:adjustRightInd w:val="0"/>
              <w:jc w:val="both"/>
              <w:rPr>
                <w:sz w:val="20"/>
                <w:szCs w:val="20"/>
              </w:rPr>
            </w:pPr>
            <w:r w:rsidRPr="0043448D">
              <w:rPr>
                <w:sz w:val="20"/>
                <w:szCs w:val="20"/>
              </w:rPr>
              <w:t>7.</w:t>
            </w:r>
            <w:r>
              <w:rPr>
                <w:sz w:val="20"/>
                <w:szCs w:val="20"/>
              </w:rPr>
              <w:t xml:space="preserve"> </w:t>
            </w:r>
            <w:r w:rsidRPr="0043448D">
              <w:rPr>
                <w:sz w:val="20"/>
                <w:szCs w:val="20"/>
              </w:rPr>
              <w:t>Bez ohľadu na odseky 2 až 6 môžu členské štáty ustanoviť, že formálne hlasovanie o prijatí reštrukturalizačného plánu možno nahradiť dohodou s vyžadovanou väčšinou.</w:t>
            </w:r>
          </w:p>
        </w:tc>
        <w:tc>
          <w:tcPr>
            <w:tcW w:w="900" w:type="dxa"/>
            <w:tcBorders>
              <w:top w:val="single" w:sz="4" w:space="0" w:color="auto"/>
              <w:left w:val="single" w:sz="4" w:space="0" w:color="auto"/>
              <w:bottom w:val="single" w:sz="4" w:space="0" w:color="auto"/>
              <w:right w:val="single" w:sz="12" w:space="0" w:color="auto"/>
            </w:tcBorders>
          </w:tcPr>
          <w:p w14:paraId="35E599EA"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444E7DAD" w14:textId="77777777" w:rsidR="00A31359" w:rsidRPr="0043448D" w:rsidRDefault="00A31359" w:rsidP="00A31359">
            <w:pPr>
              <w:jc w:val="center"/>
              <w:rPr>
                <w:sz w:val="20"/>
                <w:szCs w:val="20"/>
              </w:rPr>
            </w:pPr>
            <w:r>
              <w:rPr>
                <w:sz w:val="20"/>
                <w:szCs w:val="20"/>
              </w:rPr>
              <w:t xml:space="preserve">n. a. </w:t>
            </w:r>
          </w:p>
        </w:tc>
        <w:tc>
          <w:tcPr>
            <w:tcW w:w="900" w:type="dxa"/>
            <w:gridSpan w:val="2"/>
            <w:tcBorders>
              <w:top w:val="single" w:sz="4" w:space="0" w:color="auto"/>
              <w:left w:val="single" w:sz="4" w:space="0" w:color="auto"/>
              <w:bottom w:val="single" w:sz="4" w:space="0" w:color="auto"/>
              <w:right w:val="single" w:sz="4" w:space="0" w:color="auto"/>
            </w:tcBorders>
          </w:tcPr>
          <w:p w14:paraId="12381D42"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DC7246D" w14:textId="77777777" w:rsidR="00A31359" w:rsidRPr="0043448D"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BCD2CF6" w14:textId="77777777" w:rsidR="00A31359" w:rsidRPr="0043448D"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79429827" w14:textId="103D9CB9" w:rsidR="00A31359" w:rsidRPr="0043448D" w:rsidRDefault="001F507E" w:rsidP="00A31359">
            <w:pPr>
              <w:jc w:val="both"/>
              <w:rPr>
                <w:color w:val="FF0000"/>
                <w:sz w:val="20"/>
                <w:szCs w:val="20"/>
              </w:rPr>
            </w:pPr>
            <w:r>
              <w:rPr>
                <w:sz w:val="20"/>
                <w:szCs w:val="20"/>
              </w:rPr>
              <w:t>Slovenská republika túto opciu nevyužije.</w:t>
            </w:r>
          </w:p>
        </w:tc>
      </w:tr>
      <w:tr w:rsidR="00A31359" w:rsidRPr="0043448D" w14:paraId="7B2CA064" w14:textId="77777777" w:rsidTr="00910B57">
        <w:tc>
          <w:tcPr>
            <w:tcW w:w="899" w:type="dxa"/>
            <w:tcBorders>
              <w:top w:val="single" w:sz="4" w:space="0" w:color="auto"/>
              <w:left w:val="single" w:sz="12" w:space="0" w:color="auto"/>
              <w:bottom w:val="single" w:sz="4" w:space="0" w:color="auto"/>
              <w:right w:val="single" w:sz="4" w:space="0" w:color="auto"/>
            </w:tcBorders>
          </w:tcPr>
          <w:p w14:paraId="05C11009" w14:textId="77777777" w:rsidR="00A31359" w:rsidRPr="0043448D" w:rsidRDefault="00A31359" w:rsidP="00A31359">
            <w:pPr>
              <w:jc w:val="both"/>
              <w:rPr>
                <w:b/>
                <w:bCs/>
                <w:sz w:val="20"/>
                <w:szCs w:val="20"/>
              </w:rPr>
            </w:pPr>
            <w:r w:rsidRPr="0043448D">
              <w:rPr>
                <w:b/>
                <w:bCs/>
                <w:sz w:val="20"/>
                <w:szCs w:val="20"/>
              </w:rPr>
              <w:t>Č: 10</w:t>
            </w:r>
          </w:p>
          <w:p w14:paraId="5A90EA4E" w14:textId="77777777" w:rsidR="00A31359" w:rsidRPr="0043448D" w:rsidRDefault="00A31359" w:rsidP="00A31359">
            <w:pPr>
              <w:jc w:val="both"/>
              <w:rPr>
                <w:b/>
                <w:bCs/>
                <w:sz w:val="20"/>
                <w:szCs w:val="20"/>
              </w:rPr>
            </w:pPr>
            <w:r w:rsidRPr="0043448D">
              <w:rPr>
                <w:b/>
                <w:bCs/>
                <w:sz w:val="20"/>
                <w:szCs w:val="20"/>
              </w:rPr>
              <w:t>O:1</w:t>
            </w:r>
          </w:p>
          <w:p w14:paraId="0479A5A8"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49D4C00C" w14:textId="77777777" w:rsidR="00A31359" w:rsidRPr="00A044EB" w:rsidRDefault="00A31359" w:rsidP="00A31359">
            <w:pPr>
              <w:adjustRightInd w:val="0"/>
              <w:jc w:val="center"/>
              <w:rPr>
                <w:bCs/>
                <w:sz w:val="20"/>
                <w:szCs w:val="20"/>
              </w:rPr>
            </w:pPr>
            <w:r>
              <w:rPr>
                <w:bCs/>
                <w:sz w:val="20"/>
                <w:szCs w:val="20"/>
              </w:rPr>
              <w:t>Článok 10</w:t>
            </w:r>
          </w:p>
          <w:p w14:paraId="01D87809" w14:textId="77777777" w:rsidR="00A31359" w:rsidRDefault="00A31359" w:rsidP="00A31359">
            <w:pPr>
              <w:adjustRightInd w:val="0"/>
              <w:jc w:val="both"/>
              <w:rPr>
                <w:b/>
                <w:bCs/>
                <w:sz w:val="20"/>
                <w:szCs w:val="20"/>
              </w:rPr>
            </w:pPr>
            <w:r w:rsidRPr="0043448D">
              <w:rPr>
                <w:b/>
                <w:bCs/>
                <w:sz w:val="20"/>
                <w:szCs w:val="20"/>
              </w:rPr>
              <w:t xml:space="preserve">Potvrdenie reštrukturalizačných plánov </w:t>
            </w:r>
          </w:p>
          <w:p w14:paraId="6881A56B" w14:textId="77777777" w:rsidR="00A31359" w:rsidRPr="0043448D" w:rsidRDefault="00A31359" w:rsidP="00A31359">
            <w:pPr>
              <w:adjustRightInd w:val="0"/>
              <w:jc w:val="both"/>
              <w:rPr>
                <w:sz w:val="20"/>
                <w:szCs w:val="20"/>
              </w:rPr>
            </w:pPr>
            <w:r w:rsidRPr="0043448D">
              <w:rPr>
                <w:sz w:val="20"/>
                <w:szCs w:val="20"/>
              </w:rPr>
              <w:t xml:space="preserve">1.Členské štáty zabezpečia, aby boli pre strany záväzné minimálne tieto reštrukturalizačné plány, a to iba za podmienky, že ich potvrdí súdny alebo správny orgán: </w:t>
            </w:r>
          </w:p>
          <w:p w14:paraId="50B3E3E5" w14:textId="77777777" w:rsidR="00A31359" w:rsidRPr="0043448D" w:rsidRDefault="00A31359" w:rsidP="00A31359">
            <w:pPr>
              <w:numPr>
                <w:ilvl w:val="0"/>
                <w:numId w:val="14"/>
              </w:numPr>
              <w:adjustRightInd w:val="0"/>
              <w:jc w:val="both"/>
              <w:rPr>
                <w:sz w:val="20"/>
                <w:szCs w:val="20"/>
              </w:rPr>
            </w:pPr>
            <w:r w:rsidRPr="0043448D">
              <w:rPr>
                <w:sz w:val="20"/>
                <w:szCs w:val="20"/>
              </w:rPr>
              <w:t xml:space="preserve">reštrukturalizačné plány, ktoré majú vplyv na pohľadávky alebo </w:t>
            </w:r>
            <w:r w:rsidRPr="0043448D">
              <w:rPr>
                <w:sz w:val="20"/>
                <w:szCs w:val="20"/>
              </w:rPr>
              <w:lastRenderedPageBreak/>
              <w:t xml:space="preserve">podiely nesúhlasných dotknutých strán; </w:t>
            </w:r>
          </w:p>
          <w:p w14:paraId="203AB9DC" w14:textId="77777777" w:rsidR="00A31359" w:rsidRPr="0043448D" w:rsidRDefault="00A31359" w:rsidP="00A31359">
            <w:pPr>
              <w:numPr>
                <w:ilvl w:val="0"/>
                <w:numId w:val="14"/>
              </w:numPr>
              <w:adjustRightInd w:val="0"/>
              <w:jc w:val="both"/>
              <w:rPr>
                <w:sz w:val="20"/>
                <w:szCs w:val="20"/>
              </w:rPr>
            </w:pPr>
            <w:r w:rsidRPr="0043448D">
              <w:rPr>
                <w:sz w:val="20"/>
                <w:szCs w:val="20"/>
              </w:rPr>
              <w:t xml:space="preserve">reštrukturalizačné plány, ktorými sa zabezpečuje nové financovanie; </w:t>
            </w:r>
          </w:p>
          <w:p w14:paraId="07F8F575" w14:textId="77777777" w:rsidR="00A31359" w:rsidRPr="0043448D" w:rsidRDefault="00A31359" w:rsidP="00A31359">
            <w:pPr>
              <w:numPr>
                <w:ilvl w:val="0"/>
                <w:numId w:val="14"/>
              </w:numPr>
              <w:adjustRightInd w:val="0"/>
              <w:jc w:val="both"/>
              <w:rPr>
                <w:sz w:val="20"/>
                <w:szCs w:val="20"/>
              </w:rPr>
            </w:pPr>
            <w:r w:rsidRPr="0043448D">
              <w:rPr>
                <w:sz w:val="20"/>
                <w:szCs w:val="20"/>
              </w:rPr>
              <w:t>reštrukturalizačné plány, ktoré zahŕňajú stratu viac ako 25 % pracovnej sily, ak takúto stratu povoľuje vnútroštátne právo.</w:t>
            </w:r>
          </w:p>
        </w:tc>
        <w:tc>
          <w:tcPr>
            <w:tcW w:w="900" w:type="dxa"/>
            <w:tcBorders>
              <w:top w:val="single" w:sz="4" w:space="0" w:color="auto"/>
              <w:left w:val="single" w:sz="4" w:space="0" w:color="auto"/>
              <w:bottom w:val="single" w:sz="4" w:space="0" w:color="auto"/>
              <w:right w:val="single" w:sz="12" w:space="0" w:color="auto"/>
            </w:tcBorders>
          </w:tcPr>
          <w:p w14:paraId="74ED3662" w14:textId="77777777" w:rsidR="00A31359" w:rsidRPr="0043448D" w:rsidRDefault="00A31359" w:rsidP="00A31359">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4B4C463C" w14:textId="77777777" w:rsidR="00A31359" w:rsidRDefault="00A31359" w:rsidP="00A31359">
            <w:pPr>
              <w:jc w:val="center"/>
              <w:rPr>
                <w:sz w:val="20"/>
                <w:szCs w:val="20"/>
              </w:rPr>
            </w:pPr>
            <w:r>
              <w:rPr>
                <w:sz w:val="20"/>
                <w:szCs w:val="20"/>
              </w:rPr>
              <w:t>Návrh zákona</w:t>
            </w:r>
          </w:p>
          <w:p w14:paraId="482F56B8" w14:textId="77777777" w:rsidR="00A31359" w:rsidRDefault="00A31359" w:rsidP="00A31359">
            <w:pPr>
              <w:jc w:val="center"/>
              <w:rPr>
                <w:sz w:val="20"/>
                <w:szCs w:val="20"/>
              </w:rPr>
            </w:pPr>
          </w:p>
          <w:p w14:paraId="5B1EB266" w14:textId="77777777" w:rsidR="00A31359" w:rsidRDefault="00A31359" w:rsidP="00A31359">
            <w:pPr>
              <w:jc w:val="center"/>
              <w:rPr>
                <w:sz w:val="20"/>
                <w:szCs w:val="20"/>
              </w:rPr>
            </w:pPr>
          </w:p>
          <w:p w14:paraId="43AEDFED" w14:textId="77777777" w:rsidR="00A31359" w:rsidRDefault="00A31359" w:rsidP="00A31359">
            <w:pPr>
              <w:jc w:val="center"/>
              <w:rPr>
                <w:sz w:val="20"/>
                <w:szCs w:val="20"/>
              </w:rPr>
            </w:pPr>
          </w:p>
          <w:p w14:paraId="26D15E04" w14:textId="77777777" w:rsidR="00A31359" w:rsidRDefault="00A31359" w:rsidP="00A31359">
            <w:pPr>
              <w:jc w:val="center"/>
              <w:rPr>
                <w:sz w:val="20"/>
                <w:szCs w:val="20"/>
              </w:rPr>
            </w:pPr>
          </w:p>
          <w:p w14:paraId="49108DE7" w14:textId="77777777" w:rsidR="00A31359" w:rsidRDefault="00A31359" w:rsidP="00A31359">
            <w:pPr>
              <w:jc w:val="center"/>
              <w:rPr>
                <w:sz w:val="20"/>
                <w:szCs w:val="20"/>
              </w:rPr>
            </w:pPr>
          </w:p>
          <w:p w14:paraId="1B20B794" w14:textId="77777777" w:rsidR="00A31359" w:rsidRDefault="00A31359" w:rsidP="00A31359">
            <w:pPr>
              <w:jc w:val="center"/>
              <w:rPr>
                <w:sz w:val="20"/>
                <w:szCs w:val="20"/>
              </w:rPr>
            </w:pPr>
          </w:p>
          <w:p w14:paraId="512F6861" w14:textId="77777777" w:rsidR="00A31359" w:rsidRDefault="00A31359" w:rsidP="00A31359">
            <w:pPr>
              <w:jc w:val="center"/>
              <w:rPr>
                <w:sz w:val="20"/>
                <w:szCs w:val="20"/>
              </w:rPr>
            </w:pPr>
          </w:p>
          <w:p w14:paraId="1BE56B56" w14:textId="77777777" w:rsidR="00A31359" w:rsidRDefault="00A31359" w:rsidP="00A31359">
            <w:pPr>
              <w:jc w:val="center"/>
              <w:rPr>
                <w:sz w:val="20"/>
                <w:szCs w:val="20"/>
              </w:rPr>
            </w:pPr>
          </w:p>
          <w:p w14:paraId="4B53903E" w14:textId="77777777" w:rsidR="00A31359" w:rsidRDefault="00A31359" w:rsidP="00A31359">
            <w:pPr>
              <w:jc w:val="center"/>
              <w:rPr>
                <w:sz w:val="20"/>
                <w:szCs w:val="20"/>
              </w:rPr>
            </w:pPr>
          </w:p>
          <w:p w14:paraId="5FD177BC" w14:textId="77777777" w:rsidR="00A31359" w:rsidRDefault="00A31359" w:rsidP="00A31359">
            <w:pPr>
              <w:jc w:val="center"/>
              <w:rPr>
                <w:sz w:val="20"/>
                <w:szCs w:val="20"/>
              </w:rPr>
            </w:pPr>
          </w:p>
          <w:p w14:paraId="01EB3FA4" w14:textId="77777777" w:rsidR="00A31359" w:rsidRDefault="00A31359" w:rsidP="00A31359">
            <w:pPr>
              <w:jc w:val="center"/>
              <w:rPr>
                <w:sz w:val="20"/>
                <w:szCs w:val="20"/>
              </w:rPr>
            </w:pPr>
          </w:p>
          <w:p w14:paraId="38F52FF9" w14:textId="77777777" w:rsidR="00A31359" w:rsidRDefault="00A31359" w:rsidP="00A31359">
            <w:pPr>
              <w:jc w:val="center"/>
              <w:rPr>
                <w:sz w:val="20"/>
                <w:szCs w:val="20"/>
              </w:rPr>
            </w:pPr>
          </w:p>
          <w:p w14:paraId="313E428B" w14:textId="77777777" w:rsidR="00A31359" w:rsidRDefault="00A31359" w:rsidP="00A31359">
            <w:pPr>
              <w:jc w:val="center"/>
              <w:rPr>
                <w:sz w:val="20"/>
                <w:szCs w:val="20"/>
              </w:rPr>
            </w:pPr>
          </w:p>
          <w:p w14:paraId="3C8BAC3B" w14:textId="77777777" w:rsidR="00A31359" w:rsidRDefault="00A31359" w:rsidP="00A31359">
            <w:pPr>
              <w:jc w:val="center"/>
              <w:rPr>
                <w:sz w:val="20"/>
                <w:szCs w:val="20"/>
              </w:rPr>
            </w:pPr>
          </w:p>
          <w:p w14:paraId="555B3630" w14:textId="77777777" w:rsidR="00A31359" w:rsidRDefault="00A31359" w:rsidP="00A31359">
            <w:pPr>
              <w:jc w:val="center"/>
              <w:rPr>
                <w:sz w:val="20"/>
                <w:szCs w:val="20"/>
              </w:rPr>
            </w:pPr>
          </w:p>
          <w:p w14:paraId="3AAFBFDE" w14:textId="23335C28"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3608949" w14:textId="77777777" w:rsidR="00A31359" w:rsidRDefault="00A31359" w:rsidP="00A31359">
            <w:pPr>
              <w:pStyle w:val="Normlny0"/>
              <w:jc w:val="center"/>
            </w:pPr>
            <w:r>
              <w:lastRenderedPageBreak/>
              <w:t>Č: I</w:t>
            </w:r>
          </w:p>
          <w:p w14:paraId="297F5CA2" w14:textId="464BF541" w:rsidR="00A31359" w:rsidRDefault="00A31359" w:rsidP="00A31359">
            <w:pPr>
              <w:pStyle w:val="Normlny0"/>
              <w:jc w:val="center"/>
            </w:pPr>
            <w:r>
              <w:t>§: 4</w:t>
            </w:r>
            <w:r w:rsidR="00141DE8">
              <w:t>6</w:t>
            </w:r>
          </w:p>
          <w:p w14:paraId="6074AC8A" w14:textId="5B946410" w:rsidR="007A7F5C" w:rsidRDefault="007A7F5C" w:rsidP="00A31359">
            <w:pPr>
              <w:pStyle w:val="Normlny0"/>
              <w:jc w:val="center"/>
            </w:pPr>
            <w:r>
              <w:t>O:1</w:t>
            </w:r>
          </w:p>
          <w:p w14:paraId="161185A6" w14:textId="77777777" w:rsidR="00A31359" w:rsidRDefault="00A31359" w:rsidP="00A31359">
            <w:pPr>
              <w:pStyle w:val="Normlny0"/>
              <w:jc w:val="center"/>
            </w:pPr>
          </w:p>
          <w:p w14:paraId="39410021" w14:textId="77777777" w:rsidR="00A31359" w:rsidRDefault="00A31359" w:rsidP="00A31359">
            <w:pPr>
              <w:pStyle w:val="Normlny0"/>
              <w:jc w:val="center"/>
            </w:pPr>
          </w:p>
          <w:p w14:paraId="0DAECF21" w14:textId="77777777" w:rsidR="00A31359" w:rsidRDefault="00A31359" w:rsidP="00A31359">
            <w:pPr>
              <w:pStyle w:val="Normlny0"/>
              <w:jc w:val="center"/>
            </w:pPr>
          </w:p>
          <w:p w14:paraId="064CD000" w14:textId="77777777" w:rsidR="00A31359" w:rsidRDefault="00A31359" w:rsidP="00A31359">
            <w:pPr>
              <w:pStyle w:val="Normlny0"/>
              <w:jc w:val="center"/>
            </w:pPr>
          </w:p>
          <w:p w14:paraId="4BD44D84" w14:textId="77777777" w:rsidR="00A31359" w:rsidRDefault="00A31359" w:rsidP="00A31359">
            <w:pPr>
              <w:pStyle w:val="Normlny0"/>
              <w:jc w:val="center"/>
            </w:pPr>
          </w:p>
          <w:p w14:paraId="2D9EBEF4" w14:textId="77777777" w:rsidR="00A31359" w:rsidRDefault="00A31359" w:rsidP="00A31359">
            <w:pPr>
              <w:pStyle w:val="Normlny0"/>
              <w:jc w:val="center"/>
            </w:pPr>
          </w:p>
          <w:p w14:paraId="3E105CB3" w14:textId="77777777" w:rsidR="00A31359" w:rsidRDefault="00A31359" w:rsidP="00A31359">
            <w:pPr>
              <w:pStyle w:val="Normlny0"/>
              <w:jc w:val="center"/>
            </w:pPr>
          </w:p>
          <w:p w14:paraId="14C11280" w14:textId="77777777" w:rsidR="00A31359" w:rsidRDefault="00A31359" w:rsidP="00A31359">
            <w:pPr>
              <w:pStyle w:val="Normlny0"/>
              <w:jc w:val="center"/>
            </w:pPr>
          </w:p>
          <w:p w14:paraId="4DEF7950" w14:textId="77777777" w:rsidR="00A31359" w:rsidRDefault="00A31359" w:rsidP="00A31359">
            <w:pPr>
              <w:pStyle w:val="Normlny0"/>
              <w:jc w:val="center"/>
            </w:pPr>
          </w:p>
          <w:p w14:paraId="770DD078" w14:textId="77777777" w:rsidR="00A31359" w:rsidRDefault="00A31359" w:rsidP="00A31359">
            <w:pPr>
              <w:pStyle w:val="Normlny0"/>
              <w:jc w:val="center"/>
            </w:pPr>
          </w:p>
          <w:p w14:paraId="680386B3" w14:textId="77777777" w:rsidR="00A31359" w:rsidRDefault="00A31359" w:rsidP="00A31359">
            <w:pPr>
              <w:pStyle w:val="Normlny0"/>
              <w:jc w:val="center"/>
            </w:pPr>
          </w:p>
          <w:p w14:paraId="6A536BA6" w14:textId="77777777" w:rsidR="00A31359" w:rsidRDefault="00A31359" w:rsidP="00A31359">
            <w:pPr>
              <w:pStyle w:val="Normlny0"/>
              <w:jc w:val="center"/>
            </w:pPr>
          </w:p>
          <w:p w14:paraId="1D55AB5B" w14:textId="77777777" w:rsidR="00A31359" w:rsidRDefault="00A31359" w:rsidP="00A31359">
            <w:pPr>
              <w:pStyle w:val="Normlny0"/>
              <w:jc w:val="center"/>
            </w:pPr>
          </w:p>
          <w:p w14:paraId="7A9B72AF" w14:textId="77777777" w:rsidR="00A31359" w:rsidRDefault="00A31359" w:rsidP="00A31359">
            <w:pPr>
              <w:pStyle w:val="Normlny0"/>
              <w:jc w:val="center"/>
            </w:pPr>
          </w:p>
          <w:p w14:paraId="388B9F5B" w14:textId="77777777" w:rsidR="00A31359" w:rsidRDefault="00A31359" w:rsidP="00A31359">
            <w:pPr>
              <w:pStyle w:val="Normlny0"/>
              <w:jc w:val="center"/>
            </w:pPr>
          </w:p>
          <w:p w14:paraId="545D0197" w14:textId="796500B1" w:rsidR="00A31359" w:rsidRPr="0043448D" w:rsidRDefault="00A31359" w:rsidP="007A7F5C">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E02A7F3" w14:textId="2EF68961" w:rsidR="000D24D3" w:rsidRPr="000D24D3" w:rsidRDefault="007A7F5C" w:rsidP="000D24D3">
            <w:pPr>
              <w:jc w:val="both"/>
              <w:rPr>
                <w:sz w:val="20"/>
                <w:szCs w:val="20"/>
              </w:rPr>
            </w:pPr>
            <w:r w:rsidRPr="007A7F5C">
              <w:rPr>
                <w:sz w:val="20"/>
                <w:szCs w:val="20"/>
              </w:rPr>
              <w:lastRenderedPageBreak/>
              <w:t>(</w:t>
            </w:r>
            <w:r w:rsidR="000D24D3" w:rsidRPr="000D24D3">
              <w:rPr>
                <w:sz w:val="20"/>
                <w:szCs w:val="20"/>
              </w:rPr>
              <w:t xml:space="preserve">1) Potvrdený verejný plán je záväzný voči dlžníkovi a každému </w:t>
            </w:r>
            <w:r w:rsidR="005457BB">
              <w:rPr>
                <w:sz w:val="20"/>
                <w:szCs w:val="20"/>
              </w:rPr>
              <w:t xml:space="preserve">dotknutému </w:t>
            </w:r>
            <w:r w:rsidR="000D24D3" w:rsidRPr="000D24D3">
              <w:rPr>
                <w:sz w:val="20"/>
                <w:szCs w:val="20"/>
              </w:rPr>
              <w:t>veriteľovi v zozname veriteľov. Účinky verejného plánu nastavajú potvrdením verejného plánu, ak verejný plán neurčuje inak.</w:t>
            </w:r>
          </w:p>
          <w:p w14:paraId="51E04D02" w14:textId="4D8DB73D" w:rsidR="00A31359" w:rsidRPr="007A7F5C" w:rsidRDefault="00A31359" w:rsidP="000D24D3">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4F71FCB"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378B6EF6" w14:textId="05773AB3" w:rsidR="00A31359" w:rsidRPr="007A7F5C" w:rsidRDefault="007A7F5C" w:rsidP="00A31359">
            <w:pPr>
              <w:jc w:val="both"/>
              <w:rPr>
                <w:sz w:val="20"/>
                <w:szCs w:val="20"/>
              </w:rPr>
            </w:pPr>
            <w:r>
              <w:rPr>
                <w:sz w:val="20"/>
                <w:szCs w:val="20"/>
              </w:rPr>
              <w:t>Verejný preventívny reštrukturalizačný plán, ktorý bol potvrdený súdom, je záväzný pre všetkých dotknutých veriteľov.</w:t>
            </w:r>
            <w:r w:rsidR="00C54BC6">
              <w:rPr>
                <w:sz w:val="20"/>
                <w:szCs w:val="20"/>
              </w:rPr>
              <w:t xml:space="preserve"> Slovenská republika nedelí plány</w:t>
            </w:r>
            <w:r w:rsidR="00EF31D9">
              <w:rPr>
                <w:sz w:val="20"/>
                <w:szCs w:val="20"/>
              </w:rPr>
              <w:t>,</w:t>
            </w:r>
            <w:r w:rsidR="00C54BC6">
              <w:rPr>
                <w:sz w:val="20"/>
                <w:szCs w:val="20"/>
              </w:rPr>
              <w:t xml:space="preserve"> ktoré ne/budú predložené na potvrdenie súdu, súd musí potvrdiť každý </w:t>
            </w:r>
            <w:r w:rsidR="00946613">
              <w:rPr>
                <w:sz w:val="20"/>
                <w:szCs w:val="20"/>
              </w:rPr>
              <w:t xml:space="preserve">verejný </w:t>
            </w:r>
            <w:r w:rsidR="00EF31D9">
              <w:rPr>
                <w:sz w:val="20"/>
                <w:szCs w:val="20"/>
              </w:rPr>
              <w:t xml:space="preserve">preventívny reštrukturalizačný </w:t>
            </w:r>
            <w:r w:rsidR="00C54BC6">
              <w:rPr>
                <w:sz w:val="20"/>
                <w:szCs w:val="20"/>
              </w:rPr>
              <w:t xml:space="preserve">plán, aby bol </w:t>
            </w:r>
            <w:r w:rsidR="00EF31D9">
              <w:rPr>
                <w:sz w:val="20"/>
                <w:szCs w:val="20"/>
              </w:rPr>
              <w:t xml:space="preserve">záväzný a </w:t>
            </w:r>
            <w:r w:rsidR="00C54BC6">
              <w:rPr>
                <w:sz w:val="20"/>
                <w:szCs w:val="20"/>
              </w:rPr>
              <w:t>účinný.</w:t>
            </w:r>
          </w:p>
        </w:tc>
      </w:tr>
      <w:tr w:rsidR="00A31359" w:rsidRPr="0043448D" w14:paraId="05F48A19" w14:textId="77777777" w:rsidTr="00910B57">
        <w:tc>
          <w:tcPr>
            <w:tcW w:w="899" w:type="dxa"/>
            <w:tcBorders>
              <w:top w:val="single" w:sz="4" w:space="0" w:color="auto"/>
              <w:left w:val="single" w:sz="12" w:space="0" w:color="auto"/>
              <w:bottom w:val="single" w:sz="4" w:space="0" w:color="auto"/>
              <w:right w:val="single" w:sz="4" w:space="0" w:color="auto"/>
            </w:tcBorders>
          </w:tcPr>
          <w:p w14:paraId="7A12120A" w14:textId="77777777" w:rsidR="00A31359" w:rsidRPr="0043448D" w:rsidRDefault="00A31359" w:rsidP="00A31359">
            <w:pPr>
              <w:jc w:val="both"/>
              <w:rPr>
                <w:b/>
                <w:bCs/>
                <w:sz w:val="20"/>
                <w:szCs w:val="20"/>
              </w:rPr>
            </w:pPr>
            <w:r w:rsidRPr="0043448D">
              <w:rPr>
                <w:b/>
                <w:bCs/>
                <w:sz w:val="20"/>
                <w:szCs w:val="20"/>
              </w:rPr>
              <w:t>Č: 10</w:t>
            </w:r>
          </w:p>
          <w:p w14:paraId="224AF143" w14:textId="77777777" w:rsidR="00A31359" w:rsidRPr="0043448D" w:rsidRDefault="00A31359" w:rsidP="00A31359">
            <w:pPr>
              <w:jc w:val="both"/>
              <w:rPr>
                <w:b/>
                <w:bCs/>
                <w:sz w:val="20"/>
                <w:szCs w:val="20"/>
              </w:rPr>
            </w:pPr>
            <w:r w:rsidRPr="0043448D">
              <w:rPr>
                <w:b/>
                <w:bCs/>
                <w:sz w:val="20"/>
                <w:szCs w:val="20"/>
              </w:rPr>
              <w:t>O: 2</w:t>
            </w:r>
          </w:p>
          <w:p w14:paraId="301652E9" w14:textId="77777777" w:rsidR="00A31359" w:rsidRPr="0043448D" w:rsidRDefault="00A31359" w:rsidP="00A31359">
            <w:pPr>
              <w:jc w:val="both"/>
              <w:rPr>
                <w:b/>
                <w:bCs/>
                <w:sz w:val="20"/>
                <w:szCs w:val="20"/>
              </w:rPr>
            </w:pPr>
            <w:r w:rsidRPr="0043448D">
              <w:rPr>
                <w:b/>
                <w:bCs/>
                <w:sz w:val="20"/>
                <w:szCs w:val="20"/>
              </w:rPr>
              <w:t>P: a)</w:t>
            </w:r>
          </w:p>
        </w:tc>
        <w:tc>
          <w:tcPr>
            <w:tcW w:w="3421" w:type="dxa"/>
            <w:tcBorders>
              <w:top w:val="single" w:sz="4" w:space="0" w:color="auto"/>
              <w:left w:val="single" w:sz="4" w:space="0" w:color="auto"/>
              <w:bottom w:val="single" w:sz="4" w:space="0" w:color="auto"/>
              <w:right w:val="single" w:sz="4" w:space="0" w:color="auto"/>
            </w:tcBorders>
          </w:tcPr>
          <w:p w14:paraId="637777A1" w14:textId="77777777" w:rsidR="00A31359" w:rsidRPr="0043448D" w:rsidRDefault="00A31359" w:rsidP="00A31359">
            <w:pPr>
              <w:adjustRightInd w:val="0"/>
              <w:jc w:val="both"/>
              <w:rPr>
                <w:sz w:val="20"/>
                <w:szCs w:val="20"/>
              </w:rPr>
            </w:pPr>
            <w:r w:rsidRPr="0043448D">
              <w:rPr>
                <w:sz w:val="20"/>
                <w:szCs w:val="20"/>
              </w:rPr>
              <w:t xml:space="preserve">2.Členské štáty zabezpečia, aby podmienky, za ktorých môže reštrukturalizačný plán potvrdiť súdny alebo správny orgán, boli jasne stanovené a obsahovali aspoň údaje, že: </w:t>
            </w:r>
          </w:p>
          <w:p w14:paraId="79354429" w14:textId="77777777" w:rsidR="00A31359" w:rsidRPr="0043448D" w:rsidRDefault="00A31359" w:rsidP="00A31359">
            <w:pPr>
              <w:numPr>
                <w:ilvl w:val="0"/>
                <w:numId w:val="15"/>
              </w:numPr>
              <w:adjustRightInd w:val="0"/>
              <w:jc w:val="both"/>
              <w:rPr>
                <w:b/>
                <w:sz w:val="20"/>
                <w:szCs w:val="20"/>
              </w:rPr>
            </w:pPr>
            <w:r w:rsidRPr="0043448D">
              <w:rPr>
                <w:sz w:val="20"/>
                <w:szCs w:val="20"/>
              </w:rPr>
              <w:t xml:space="preserve">reštrukturalizačný plán sa prijal v súlade s článkom 9;  </w:t>
            </w:r>
          </w:p>
        </w:tc>
        <w:tc>
          <w:tcPr>
            <w:tcW w:w="900" w:type="dxa"/>
            <w:tcBorders>
              <w:top w:val="single" w:sz="4" w:space="0" w:color="auto"/>
              <w:left w:val="single" w:sz="4" w:space="0" w:color="auto"/>
              <w:bottom w:val="single" w:sz="4" w:space="0" w:color="auto"/>
              <w:right w:val="single" w:sz="12" w:space="0" w:color="auto"/>
            </w:tcBorders>
          </w:tcPr>
          <w:p w14:paraId="0B84CF96"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11C562F" w14:textId="77777777" w:rsidR="00A31359" w:rsidRDefault="00A31359" w:rsidP="00A31359">
            <w:pPr>
              <w:jc w:val="center"/>
              <w:rPr>
                <w:sz w:val="20"/>
                <w:szCs w:val="20"/>
              </w:rPr>
            </w:pPr>
            <w:r w:rsidRPr="00561822">
              <w:rPr>
                <w:sz w:val="20"/>
                <w:szCs w:val="20"/>
              </w:rPr>
              <w:t>Návrh zákona</w:t>
            </w:r>
          </w:p>
          <w:p w14:paraId="3722EE64" w14:textId="77777777" w:rsidR="00A31359" w:rsidRDefault="00A31359" w:rsidP="00A31359">
            <w:pPr>
              <w:jc w:val="center"/>
              <w:rPr>
                <w:sz w:val="20"/>
                <w:szCs w:val="20"/>
              </w:rPr>
            </w:pPr>
          </w:p>
          <w:p w14:paraId="4AF78158" w14:textId="77777777" w:rsidR="00A31359" w:rsidRDefault="00A31359" w:rsidP="00A31359">
            <w:pPr>
              <w:jc w:val="center"/>
              <w:rPr>
                <w:sz w:val="20"/>
                <w:szCs w:val="20"/>
              </w:rPr>
            </w:pPr>
          </w:p>
          <w:p w14:paraId="1429D940" w14:textId="77777777" w:rsidR="00A31359" w:rsidRDefault="00A31359" w:rsidP="00A31359">
            <w:pPr>
              <w:jc w:val="center"/>
              <w:rPr>
                <w:sz w:val="20"/>
                <w:szCs w:val="20"/>
              </w:rPr>
            </w:pPr>
          </w:p>
          <w:p w14:paraId="24801C48" w14:textId="77777777" w:rsidR="00A31359" w:rsidRDefault="00A31359" w:rsidP="00A31359">
            <w:pPr>
              <w:jc w:val="center"/>
              <w:rPr>
                <w:sz w:val="20"/>
                <w:szCs w:val="20"/>
              </w:rPr>
            </w:pPr>
          </w:p>
          <w:p w14:paraId="2409D7F2" w14:textId="77777777" w:rsidR="00F84938" w:rsidRDefault="00F84938" w:rsidP="00F84938">
            <w:pPr>
              <w:jc w:val="center"/>
              <w:rPr>
                <w:sz w:val="20"/>
                <w:szCs w:val="20"/>
              </w:rPr>
            </w:pPr>
            <w:r w:rsidRPr="00561822">
              <w:rPr>
                <w:sz w:val="20"/>
                <w:szCs w:val="20"/>
              </w:rPr>
              <w:t>Návrh zákona</w:t>
            </w:r>
          </w:p>
          <w:p w14:paraId="61C9BA30" w14:textId="77777777" w:rsidR="00A31359" w:rsidRDefault="00A31359" w:rsidP="00A31359">
            <w:pPr>
              <w:jc w:val="center"/>
              <w:rPr>
                <w:sz w:val="20"/>
                <w:szCs w:val="20"/>
              </w:rPr>
            </w:pPr>
          </w:p>
          <w:p w14:paraId="12F8C0F2" w14:textId="77777777" w:rsidR="00A31359" w:rsidRDefault="00A31359" w:rsidP="00A31359">
            <w:pPr>
              <w:jc w:val="center"/>
              <w:rPr>
                <w:sz w:val="20"/>
                <w:szCs w:val="20"/>
              </w:rPr>
            </w:pPr>
          </w:p>
          <w:p w14:paraId="6C0EC0E7" w14:textId="77777777" w:rsidR="00A31359" w:rsidRDefault="00A31359" w:rsidP="00A31359">
            <w:pPr>
              <w:jc w:val="center"/>
              <w:rPr>
                <w:sz w:val="20"/>
                <w:szCs w:val="20"/>
              </w:rPr>
            </w:pPr>
          </w:p>
          <w:p w14:paraId="0D0B5894" w14:textId="77777777" w:rsidR="00A31359" w:rsidRDefault="00A31359" w:rsidP="00A31359">
            <w:pPr>
              <w:jc w:val="center"/>
              <w:rPr>
                <w:sz w:val="20"/>
                <w:szCs w:val="20"/>
              </w:rPr>
            </w:pPr>
          </w:p>
          <w:p w14:paraId="2DA8ADFB" w14:textId="77777777" w:rsidR="00A31359" w:rsidRPr="009E0488" w:rsidRDefault="00A31359" w:rsidP="007A7F5C">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0721337" w14:textId="29C7670E" w:rsidR="00F84938" w:rsidRDefault="00F84938" w:rsidP="00A31359">
            <w:pPr>
              <w:pStyle w:val="Normlny0"/>
              <w:jc w:val="center"/>
            </w:pPr>
            <w:r>
              <w:t>Č: I</w:t>
            </w:r>
          </w:p>
          <w:p w14:paraId="61C9425A" w14:textId="52E0B21D" w:rsidR="00F84938" w:rsidRDefault="00F84938" w:rsidP="00A31359">
            <w:pPr>
              <w:pStyle w:val="Normlny0"/>
              <w:jc w:val="center"/>
            </w:pPr>
            <w:r>
              <w:t>§: 44</w:t>
            </w:r>
          </w:p>
          <w:p w14:paraId="0D9956A9" w14:textId="77777777" w:rsidR="00F84938" w:rsidRDefault="00F84938" w:rsidP="00A31359">
            <w:pPr>
              <w:pStyle w:val="Normlny0"/>
              <w:jc w:val="center"/>
            </w:pPr>
            <w:r>
              <w:t>O: 4</w:t>
            </w:r>
          </w:p>
          <w:p w14:paraId="510BEA86" w14:textId="77777777" w:rsidR="00F84938" w:rsidRDefault="00F84938" w:rsidP="00A31359">
            <w:pPr>
              <w:pStyle w:val="Normlny0"/>
              <w:jc w:val="center"/>
            </w:pPr>
          </w:p>
          <w:p w14:paraId="707AAA7E" w14:textId="77777777" w:rsidR="00F84938" w:rsidRDefault="00F84938" w:rsidP="00A31359">
            <w:pPr>
              <w:pStyle w:val="Normlny0"/>
              <w:jc w:val="center"/>
            </w:pPr>
          </w:p>
          <w:p w14:paraId="3C984E81" w14:textId="77777777" w:rsidR="00F84938" w:rsidRDefault="00F84938" w:rsidP="00A31359">
            <w:pPr>
              <w:pStyle w:val="Normlny0"/>
              <w:jc w:val="center"/>
            </w:pPr>
          </w:p>
          <w:p w14:paraId="3B273BF1" w14:textId="6AA7A600" w:rsidR="00A31359" w:rsidRDefault="00A31359" w:rsidP="00A31359">
            <w:pPr>
              <w:pStyle w:val="Normlny0"/>
              <w:jc w:val="center"/>
            </w:pPr>
            <w:r>
              <w:t>Č: I</w:t>
            </w:r>
          </w:p>
          <w:p w14:paraId="6B336A82" w14:textId="5F88F18F" w:rsidR="00A31359" w:rsidRDefault="00A31359" w:rsidP="00A31359">
            <w:pPr>
              <w:pStyle w:val="Normlny0"/>
              <w:jc w:val="center"/>
            </w:pPr>
            <w:r>
              <w:t xml:space="preserve">§: </w:t>
            </w:r>
            <w:r w:rsidR="00C54BC6">
              <w:t>4</w:t>
            </w:r>
            <w:r w:rsidR="00141DE8">
              <w:t>5</w:t>
            </w:r>
          </w:p>
          <w:p w14:paraId="2E89F4E3" w14:textId="77777777" w:rsidR="00A31359" w:rsidRDefault="00A31359" w:rsidP="00A31359">
            <w:pPr>
              <w:pStyle w:val="Normlny0"/>
              <w:jc w:val="center"/>
            </w:pPr>
            <w:r>
              <w:t>O: 1</w:t>
            </w:r>
          </w:p>
          <w:p w14:paraId="7D848573" w14:textId="7B3FF70C"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59A3349" w14:textId="77777777" w:rsidR="00F84938" w:rsidRPr="00667E62" w:rsidRDefault="00F84938" w:rsidP="00F84938">
            <w:pPr>
              <w:jc w:val="both"/>
              <w:rPr>
                <w:sz w:val="20"/>
                <w:szCs w:val="20"/>
              </w:rPr>
            </w:pPr>
            <w:r>
              <w:rPr>
                <w:sz w:val="20"/>
                <w:szCs w:val="20"/>
              </w:rPr>
              <w:t>(</w:t>
            </w:r>
            <w:r w:rsidRPr="00B81D16">
              <w:rPr>
                <w:sz w:val="20"/>
                <w:szCs w:val="20"/>
              </w:rPr>
              <w:t>4) O návrhu na potvrdenie verejného plánu súd rozhodne do 30 dní od uplynutia lehoty na vyjadrenie nesúhlasiacich veriteľov. Ak súd návrh na potvrdenie verejného plánu zamietne</w:t>
            </w:r>
            <w:r>
              <w:rPr>
                <w:sz w:val="20"/>
                <w:szCs w:val="20"/>
              </w:rPr>
              <w:t>,</w:t>
            </w:r>
            <w:r w:rsidRPr="00B81D16">
              <w:rPr>
                <w:sz w:val="20"/>
                <w:szCs w:val="20"/>
              </w:rPr>
              <w:t xml:space="preserve"> platí, že návrh na nahradenie súhlasu skupiny, ak bol podaný, bol tiež zamietnutý.</w:t>
            </w:r>
          </w:p>
          <w:p w14:paraId="5989E307" w14:textId="77777777" w:rsidR="00F84938" w:rsidRDefault="00F84938" w:rsidP="00F84938">
            <w:pPr>
              <w:rPr>
                <w:sz w:val="20"/>
                <w:szCs w:val="20"/>
              </w:rPr>
            </w:pPr>
          </w:p>
          <w:p w14:paraId="55B922B2" w14:textId="2FCEDAAF" w:rsidR="00F84938" w:rsidRPr="00141DE8" w:rsidRDefault="00F84938" w:rsidP="00F84938">
            <w:pPr>
              <w:jc w:val="both"/>
              <w:rPr>
                <w:sz w:val="20"/>
                <w:szCs w:val="20"/>
              </w:rPr>
            </w:pPr>
            <w:r w:rsidRPr="00141DE8">
              <w:rPr>
                <w:sz w:val="20"/>
                <w:szCs w:val="20"/>
              </w:rPr>
              <w:t>(1) Súd návrh na potvrdenie verejného plánu zamietne, ak zistí, že</w:t>
            </w:r>
          </w:p>
          <w:p w14:paraId="3A74DBC9" w14:textId="77777777" w:rsidR="00F84938" w:rsidRPr="00141DE8" w:rsidRDefault="00F84938" w:rsidP="00F84938">
            <w:pPr>
              <w:jc w:val="both"/>
              <w:rPr>
                <w:sz w:val="20"/>
                <w:szCs w:val="20"/>
              </w:rPr>
            </w:pPr>
            <w:r w:rsidRPr="00141DE8">
              <w:rPr>
                <w:sz w:val="20"/>
                <w:szCs w:val="20"/>
              </w:rPr>
              <w:t>a) neboli dodržané pravidlá prípravy, tvorby a schvaľovania verejného plánu alebo zoznam veriteľov nebol zostavený riadne, ak to namieta nesúhlasiaci veriteľ, na ktorého to malo alebo môže mať nepriaznivý vplyv,</w:t>
            </w:r>
          </w:p>
          <w:p w14:paraId="30206EAF" w14:textId="77777777" w:rsidR="00F84938" w:rsidRPr="00141DE8" w:rsidRDefault="00F84938" w:rsidP="00F84938">
            <w:pPr>
              <w:jc w:val="both"/>
              <w:rPr>
                <w:sz w:val="20"/>
                <w:szCs w:val="20"/>
              </w:rPr>
            </w:pPr>
            <w:r w:rsidRPr="00141DE8">
              <w:rPr>
                <w:sz w:val="20"/>
                <w:szCs w:val="20"/>
              </w:rPr>
              <w:t>b) návrh na potvrdenie verejného plánu nebol podaný včas alebo dlžník včas nezaslal jeho elektronickú verziu nesúhlasiacemu veriteľovi,</w:t>
            </w:r>
          </w:p>
          <w:p w14:paraId="6743000C" w14:textId="77777777" w:rsidR="00F84938" w:rsidRPr="00141DE8" w:rsidRDefault="00F84938" w:rsidP="00F84938">
            <w:pPr>
              <w:jc w:val="both"/>
              <w:rPr>
                <w:sz w:val="20"/>
                <w:szCs w:val="20"/>
              </w:rPr>
            </w:pPr>
            <w:r w:rsidRPr="00141DE8">
              <w:rPr>
                <w:sz w:val="20"/>
                <w:szCs w:val="20"/>
              </w:rPr>
              <w:t>c) verejný plán je neurčitý alebo nezrozumiteľný,</w:t>
            </w:r>
          </w:p>
          <w:p w14:paraId="1065A959" w14:textId="77777777" w:rsidR="00F84938" w:rsidRPr="00141DE8" w:rsidRDefault="00F84938" w:rsidP="00F84938">
            <w:pPr>
              <w:jc w:val="both"/>
              <w:rPr>
                <w:sz w:val="20"/>
                <w:szCs w:val="20"/>
              </w:rPr>
            </w:pPr>
            <w:r w:rsidRPr="00141DE8">
              <w:rPr>
                <w:sz w:val="20"/>
                <w:szCs w:val="20"/>
              </w:rPr>
              <w:t>d) verejný plán nebol schválený dotknutými veriteľmi alebo rozhodnutím súdu vo všetkých skupinách,</w:t>
            </w:r>
          </w:p>
          <w:p w14:paraId="271E7EC5" w14:textId="77777777" w:rsidR="00F84938" w:rsidRPr="00141DE8" w:rsidRDefault="00F84938" w:rsidP="00F84938">
            <w:pPr>
              <w:jc w:val="both"/>
              <w:rPr>
                <w:sz w:val="20"/>
                <w:szCs w:val="20"/>
              </w:rPr>
            </w:pPr>
            <w:r w:rsidRPr="00141DE8">
              <w:rPr>
                <w:sz w:val="20"/>
                <w:szCs w:val="20"/>
              </w:rPr>
              <w:t>e) nesúhlasiaci veriteľ vo vyjadrení tvrdí, že v prípade potvrdenia verejného plánu bude jeho postavenie horšie, ako v prípade najlepšieho alternatívneho scenára, ibaže dlžník preukáže opak,</w:t>
            </w:r>
          </w:p>
          <w:p w14:paraId="57F21153" w14:textId="77777777" w:rsidR="00F84938" w:rsidRPr="00141DE8" w:rsidRDefault="00F84938" w:rsidP="00F84938">
            <w:pPr>
              <w:jc w:val="both"/>
              <w:rPr>
                <w:sz w:val="20"/>
                <w:szCs w:val="20"/>
              </w:rPr>
            </w:pPr>
            <w:r w:rsidRPr="00141DE8">
              <w:rPr>
                <w:sz w:val="20"/>
                <w:szCs w:val="20"/>
              </w:rPr>
              <w:t>f) dlžník je v omeškaní s úhradou nového závä</w:t>
            </w:r>
            <w:r>
              <w:rPr>
                <w:sz w:val="20"/>
                <w:szCs w:val="20"/>
              </w:rPr>
              <w:t xml:space="preserve">zku a jeho </w:t>
            </w:r>
            <w:r w:rsidRPr="00141DE8">
              <w:rPr>
                <w:sz w:val="20"/>
                <w:szCs w:val="20"/>
              </w:rPr>
              <w:t>uhradenie nie je ani dostatočným spôsobom zabezpečené,</w:t>
            </w:r>
          </w:p>
          <w:p w14:paraId="7C8F7B1C" w14:textId="77777777" w:rsidR="00F84938" w:rsidRPr="00141DE8" w:rsidRDefault="00F84938" w:rsidP="00F84938">
            <w:pPr>
              <w:jc w:val="both"/>
              <w:rPr>
                <w:sz w:val="20"/>
                <w:szCs w:val="20"/>
              </w:rPr>
            </w:pPr>
            <w:r w:rsidRPr="00141DE8">
              <w:rPr>
                <w:sz w:val="20"/>
                <w:szCs w:val="20"/>
              </w:rPr>
              <w:t>g) kvalifikovaná skupina nesúhlasiacich veriteľov vo vyjadrení tvrdí, že verejný plán nemá rozumné vyhliadky na odvrátenie hroziaceho úpadku alebo zabezpečenie životaschopnosti podniku, ibaže dlžník preukáže, že možno dôvodne predpokladať opak,</w:t>
            </w:r>
          </w:p>
          <w:p w14:paraId="2772D8D6" w14:textId="77777777" w:rsidR="00F84938" w:rsidRPr="00141DE8" w:rsidRDefault="00F84938" w:rsidP="00F84938">
            <w:pPr>
              <w:jc w:val="both"/>
              <w:rPr>
                <w:sz w:val="20"/>
                <w:szCs w:val="20"/>
              </w:rPr>
            </w:pPr>
            <w:r w:rsidRPr="00141DE8">
              <w:rPr>
                <w:sz w:val="20"/>
                <w:szCs w:val="20"/>
              </w:rPr>
              <w:t>h) nové financovanie potrebné na plnenie verejného plánu nespravodlivo poškodzuje záujmy veriteľov, alebo</w:t>
            </w:r>
          </w:p>
          <w:p w14:paraId="2E6C40F5" w14:textId="7BF5405D" w:rsidR="007A7F5C" w:rsidRPr="007A7F5C" w:rsidRDefault="00F84938" w:rsidP="00F84938">
            <w:pPr>
              <w:jc w:val="both"/>
              <w:rPr>
                <w:sz w:val="20"/>
                <w:szCs w:val="20"/>
              </w:rPr>
            </w:pPr>
            <w:r w:rsidRPr="00141DE8">
              <w:rPr>
                <w:sz w:val="20"/>
                <w:szCs w:val="20"/>
              </w:rPr>
              <w:t xml:space="preserve">i) sú tu dôvody na zastavenie verejnej preventívnej reštrukturalizácie. </w:t>
            </w:r>
          </w:p>
        </w:tc>
        <w:tc>
          <w:tcPr>
            <w:tcW w:w="554" w:type="dxa"/>
            <w:tcBorders>
              <w:top w:val="single" w:sz="4" w:space="0" w:color="auto"/>
              <w:left w:val="single" w:sz="4" w:space="0" w:color="auto"/>
              <w:bottom w:val="single" w:sz="4" w:space="0" w:color="auto"/>
              <w:right w:val="single" w:sz="4" w:space="0" w:color="auto"/>
            </w:tcBorders>
          </w:tcPr>
          <w:p w14:paraId="0A04D3D8"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63FBAF7" w14:textId="11D2E7E4" w:rsidR="00A31359" w:rsidRPr="00026377" w:rsidRDefault="00C54BC6" w:rsidP="00A31359">
            <w:pPr>
              <w:jc w:val="both"/>
              <w:rPr>
                <w:sz w:val="20"/>
                <w:szCs w:val="20"/>
              </w:rPr>
            </w:pPr>
            <w:r w:rsidRPr="00026377">
              <w:rPr>
                <w:sz w:val="20"/>
                <w:szCs w:val="20"/>
              </w:rPr>
              <w:t xml:space="preserve">Smernica odkazuje pri potvrdení </w:t>
            </w:r>
            <w:r w:rsidR="00946613">
              <w:rPr>
                <w:sz w:val="20"/>
                <w:szCs w:val="20"/>
              </w:rPr>
              <w:t>verejného preventívneho reštrukturalizačného plánu</w:t>
            </w:r>
            <w:r w:rsidRPr="00026377">
              <w:rPr>
                <w:sz w:val="20"/>
                <w:szCs w:val="20"/>
              </w:rPr>
              <w:t xml:space="preserve"> súdom na čl. 9, teda pravidlá o schvaľovacej schôdzi (prijatie plánu a hlasovanie o ňom). Slovenská republika spĺňa všetky podmienky v článku 9. </w:t>
            </w:r>
          </w:p>
        </w:tc>
      </w:tr>
      <w:tr w:rsidR="00A31359" w:rsidRPr="0043448D" w14:paraId="6B0168AC" w14:textId="77777777" w:rsidTr="00910B57">
        <w:trPr>
          <w:trHeight w:val="2840"/>
        </w:trPr>
        <w:tc>
          <w:tcPr>
            <w:tcW w:w="899" w:type="dxa"/>
            <w:tcBorders>
              <w:top w:val="single" w:sz="4" w:space="0" w:color="auto"/>
              <w:left w:val="single" w:sz="12" w:space="0" w:color="auto"/>
              <w:bottom w:val="single" w:sz="4" w:space="0" w:color="auto"/>
              <w:right w:val="single" w:sz="4" w:space="0" w:color="auto"/>
            </w:tcBorders>
          </w:tcPr>
          <w:p w14:paraId="11629802" w14:textId="77777777" w:rsidR="00A31359" w:rsidRPr="0043448D" w:rsidRDefault="00A31359" w:rsidP="00A31359">
            <w:pPr>
              <w:jc w:val="both"/>
              <w:rPr>
                <w:b/>
                <w:bCs/>
                <w:sz w:val="20"/>
                <w:szCs w:val="20"/>
              </w:rPr>
            </w:pPr>
            <w:r w:rsidRPr="0043448D">
              <w:rPr>
                <w:b/>
                <w:bCs/>
                <w:sz w:val="20"/>
                <w:szCs w:val="20"/>
              </w:rPr>
              <w:lastRenderedPageBreak/>
              <w:t>Č: 10</w:t>
            </w:r>
          </w:p>
          <w:p w14:paraId="0E6E3DAD" w14:textId="77777777" w:rsidR="00A31359" w:rsidRPr="0043448D" w:rsidRDefault="00A31359" w:rsidP="00A31359">
            <w:pPr>
              <w:jc w:val="both"/>
              <w:rPr>
                <w:b/>
                <w:bCs/>
                <w:sz w:val="20"/>
                <w:szCs w:val="20"/>
              </w:rPr>
            </w:pPr>
            <w:r w:rsidRPr="0043448D">
              <w:rPr>
                <w:b/>
                <w:bCs/>
                <w:sz w:val="20"/>
                <w:szCs w:val="20"/>
              </w:rPr>
              <w:t>O: 2</w:t>
            </w:r>
          </w:p>
          <w:p w14:paraId="3640CB1F" w14:textId="77777777" w:rsidR="00A31359" w:rsidRPr="0043448D" w:rsidRDefault="00A31359" w:rsidP="00A31359">
            <w:pPr>
              <w:jc w:val="both"/>
              <w:rPr>
                <w:b/>
                <w:bCs/>
                <w:sz w:val="20"/>
                <w:szCs w:val="20"/>
              </w:rPr>
            </w:pPr>
            <w:r w:rsidRPr="0043448D">
              <w:rPr>
                <w:b/>
                <w:bCs/>
                <w:sz w:val="20"/>
                <w:szCs w:val="20"/>
              </w:rPr>
              <w:t>P: b)</w:t>
            </w:r>
          </w:p>
        </w:tc>
        <w:tc>
          <w:tcPr>
            <w:tcW w:w="3421" w:type="dxa"/>
            <w:tcBorders>
              <w:top w:val="single" w:sz="4" w:space="0" w:color="auto"/>
              <w:left w:val="single" w:sz="4" w:space="0" w:color="auto"/>
              <w:bottom w:val="single" w:sz="4" w:space="0" w:color="auto"/>
              <w:right w:val="single" w:sz="4" w:space="0" w:color="auto"/>
            </w:tcBorders>
          </w:tcPr>
          <w:p w14:paraId="6EBD43B8" w14:textId="77777777" w:rsidR="00A31359" w:rsidRPr="0043448D" w:rsidRDefault="00A31359" w:rsidP="00A31359">
            <w:pPr>
              <w:numPr>
                <w:ilvl w:val="0"/>
                <w:numId w:val="15"/>
              </w:numPr>
              <w:adjustRightInd w:val="0"/>
              <w:jc w:val="both"/>
              <w:rPr>
                <w:b/>
                <w:sz w:val="20"/>
                <w:szCs w:val="20"/>
              </w:rPr>
            </w:pPr>
            <w:r w:rsidRPr="0043448D">
              <w:rPr>
                <w:sz w:val="20"/>
                <w:szCs w:val="20"/>
              </w:rPr>
              <w:t xml:space="preserve">s veriteľmi s dostatočnou úrovňou spoločných záujmov v rovnakej skupine sa zaobchádza rovnako, a spôsobom primeraným ich pohľadávke; </w:t>
            </w:r>
          </w:p>
        </w:tc>
        <w:tc>
          <w:tcPr>
            <w:tcW w:w="900" w:type="dxa"/>
            <w:tcBorders>
              <w:top w:val="single" w:sz="4" w:space="0" w:color="auto"/>
              <w:left w:val="single" w:sz="4" w:space="0" w:color="auto"/>
              <w:bottom w:val="single" w:sz="4" w:space="0" w:color="auto"/>
              <w:right w:val="single" w:sz="12" w:space="0" w:color="auto"/>
            </w:tcBorders>
          </w:tcPr>
          <w:p w14:paraId="6DDBD36A"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254A872A" w14:textId="77777777" w:rsidR="00A31359" w:rsidRDefault="00A31359" w:rsidP="00A31359">
            <w:pPr>
              <w:jc w:val="center"/>
              <w:rPr>
                <w:sz w:val="20"/>
                <w:szCs w:val="20"/>
              </w:rPr>
            </w:pPr>
            <w:r>
              <w:rPr>
                <w:sz w:val="20"/>
                <w:szCs w:val="20"/>
              </w:rPr>
              <w:t>Návrh zákona</w:t>
            </w:r>
          </w:p>
          <w:p w14:paraId="37302143" w14:textId="77777777" w:rsidR="00A31359" w:rsidRDefault="00A31359" w:rsidP="00A31359">
            <w:pPr>
              <w:jc w:val="center"/>
              <w:rPr>
                <w:sz w:val="20"/>
                <w:szCs w:val="20"/>
              </w:rPr>
            </w:pPr>
          </w:p>
          <w:p w14:paraId="4C78DA5C" w14:textId="77777777" w:rsidR="00A31359" w:rsidRDefault="00A31359" w:rsidP="00A31359">
            <w:pPr>
              <w:jc w:val="center"/>
              <w:rPr>
                <w:sz w:val="20"/>
                <w:szCs w:val="20"/>
              </w:rPr>
            </w:pPr>
          </w:p>
          <w:p w14:paraId="535DDF27" w14:textId="77777777" w:rsidR="00A31359" w:rsidRDefault="00A31359" w:rsidP="00A31359">
            <w:pPr>
              <w:jc w:val="center"/>
              <w:rPr>
                <w:sz w:val="20"/>
                <w:szCs w:val="20"/>
              </w:rPr>
            </w:pPr>
            <w:r>
              <w:rPr>
                <w:sz w:val="20"/>
                <w:szCs w:val="20"/>
              </w:rPr>
              <w:t>Návrh zákona</w:t>
            </w:r>
          </w:p>
          <w:p w14:paraId="5346ABF1" w14:textId="77777777" w:rsidR="00A31359" w:rsidRDefault="00A31359" w:rsidP="00A31359">
            <w:pPr>
              <w:jc w:val="center"/>
              <w:rPr>
                <w:sz w:val="20"/>
                <w:szCs w:val="20"/>
              </w:rPr>
            </w:pPr>
          </w:p>
          <w:p w14:paraId="593F0F0C" w14:textId="77777777" w:rsidR="00A31359" w:rsidRDefault="00A31359" w:rsidP="00A31359">
            <w:pPr>
              <w:jc w:val="center"/>
              <w:rPr>
                <w:sz w:val="20"/>
                <w:szCs w:val="20"/>
              </w:rPr>
            </w:pPr>
          </w:p>
          <w:p w14:paraId="633118AC" w14:textId="77777777" w:rsidR="00A31359" w:rsidRDefault="00A31359" w:rsidP="00A31359">
            <w:pPr>
              <w:jc w:val="center"/>
              <w:rPr>
                <w:sz w:val="20"/>
                <w:szCs w:val="20"/>
              </w:rPr>
            </w:pPr>
          </w:p>
          <w:p w14:paraId="6D8C6C1A" w14:textId="77777777" w:rsidR="00A31359" w:rsidRDefault="00A31359" w:rsidP="00A31359">
            <w:pPr>
              <w:jc w:val="center"/>
              <w:rPr>
                <w:sz w:val="20"/>
                <w:szCs w:val="20"/>
              </w:rPr>
            </w:pPr>
          </w:p>
          <w:p w14:paraId="3F1C17AF" w14:textId="77777777" w:rsidR="00A31359" w:rsidRDefault="00A31359" w:rsidP="00A31359">
            <w:pPr>
              <w:jc w:val="center"/>
              <w:rPr>
                <w:sz w:val="20"/>
                <w:szCs w:val="20"/>
              </w:rPr>
            </w:pPr>
          </w:p>
          <w:p w14:paraId="33C56054" w14:textId="77777777" w:rsidR="00A31359" w:rsidRDefault="00A31359" w:rsidP="00A31359">
            <w:pPr>
              <w:jc w:val="center"/>
              <w:rPr>
                <w:sz w:val="20"/>
                <w:szCs w:val="20"/>
              </w:rPr>
            </w:pPr>
          </w:p>
          <w:p w14:paraId="0D98A847" w14:textId="454F5ADC"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47C615E" w14:textId="77777777" w:rsidR="00A31359" w:rsidRDefault="00A31359" w:rsidP="00A31359">
            <w:pPr>
              <w:pStyle w:val="Normlny0"/>
              <w:jc w:val="center"/>
            </w:pPr>
            <w:r>
              <w:t>Č: I</w:t>
            </w:r>
          </w:p>
          <w:p w14:paraId="22B0281F" w14:textId="79A94EE5" w:rsidR="00A31359" w:rsidRDefault="00A31359" w:rsidP="00A31359">
            <w:pPr>
              <w:pStyle w:val="Normlny0"/>
              <w:jc w:val="center"/>
            </w:pPr>
            <w:r>
              <w:t xml:space="preserve">§: </w:t>
            </w:r>
            <w:r w:rsidR="00C54BC6">
              <w:t>3</w:t>
            </w:r>
            <w:r w:rsidR="00141DE8">
              <w:t>7</w:t>
            </w:r>
          </w:p>
          <w:p w14:paraId="5AFFDFFD" w14:textId="77777777" w:rsidR="00A31359" w:rsidRDefault="00A31359" w:rsidP="00A31359">
            <w:pPr>
              <w:pStyle w:val="Normlny0"/>
              <w:jc w:val="center"/>
            </w:pPr>
            <w:r>
              <w:t>O: 3</w:t>
            </w:r>
          </w:p>
          <w:p w14:paraId="2540C5A1" w14:textId="77777777" w:rsidR="00A31359" w:rsidRDefault="00A31359" w:rsidP="00A31359">
            <w:pPr>
              <w:pStyle w:val="Normlny0"/>
              <w:jc w:val="center"/>
            </w:pPr>
          </w:p>
          <w:p w14:paraId="40EA675D" w14:textId="77777777" w:rsidR="00A31359" w:rsidRDefault="00A31359" w:rsidP="00A31359">
            <w:pPr>
              <w:pStyle w:val="Normlny0"/>
              <w:jc w:val="center"/>
            </w:pPr>
            <w:r>
              <w:t>Č: I</w:t>
            </w:r>
          </w:p>
          <w:p w14:paraId="7B8C2543" w14:textId="6F44A332" w:rsidR="00A31359" w:rsidRDefault="00A31359" w:rsidP="00A31359">
            <w:pPr>
              <w:pStyle w:val="Normlny0"/>
              <w:jc w:val="center"/>
            </w:pPr>
            <w:r>
              <w:t xml:space="preserve">§: </w:t>
            </w:r>
            <w:r w:rsidR="00C35EB7">
              <w:t>4</w:t>
            </w:r>
            <w:r w:rsidR="00141DE8">
              <w:t>5</w:t>
            </w:r>
          </w:p>
          <w:p w14:paraId="4A7E6A4F" w14:textId="77777777" w:rsidR="00A31359" w:rsidRDefault="00A31359" w:rsidP="00A31359">
            <w:pPr>
              <w:pStyle w:val="Normlny0"/>
              <w:jc w:val="center"/>
            </w:pPr>
            <w:r>
              <w:t>O: 1</w:t>
            </w:r>
          </w:p>
          <w:p w14:paraId="6EC132FC" w14:textId="743F1E09" w:rsidR="00A31359" w:rsidRDefault="00A31359" w:rsidP="00A31359">
            <w:pPr>
              <w:pStyle w:val="Normlny0"/>
              <w:jc w:val="center"/>
            </w:pPr>
            <w:r>
              <w:t>P: a),</w:t>
            </w:r>
            <w:r w:rsidR="006E2151">
              <w:t xml:space="preserve"> d),</w:t>
            </w:r>
            <w:r>
              <w:t xml:space="preserve"> e)</w:t>
            </w:r>
          </w:p>
          <w:p w14:paraId="04CDE908" w14:textId="77777777" w:rsidR="00A31359" w:rsidRDefault="00A31359" w:rsidP="00A31359">
            <w:pPr>
              <w:pStyle w:val="Normlny0"/>
              <w:jc w:val="center"/>
            </w:pPr>
          </w:p>
          <w:p w14:paraId="6A719891" w14:textId="77777777" w:rsidR="00A31359" w:rsidRDefault="00A31359" w:rsidP="00A31359">
            <w:pPr>
              <w:pStyle w:val="Normlny0"/>
              <w:jc w:val="center"/>
            </w:pPr>
          </w:p>
          <w:p w14:paraId="0D17901F" w14:textId="77777777" w:rsidR="00A31359" w:rsidRDefault="00A31359" w:rsidP="00A31359">
            <w:pPr>
              <w:pStyle w:val="Normlny0"/>
              <w:jc w:val="center"/>
            </w:pPr>
          </w:p>
          <w:p w14:paraId="5C00B626" w14:textId="77777777" w:rsidR="00A31359" w:rsidRDefault="00A31359" w:rsidP="00A31359">
            <w:pPr>
              <w:pStyle w:val="Normlny0"/>
              <w:jc w:val="center"/>
            </w:pPr>
          </w:p>
          <w:p w14:paraId="2258B52F"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02B9CB3" w14:textId="77777777" w:rsidR="00A31359" w:rsidRPr="006E2151" w:rsidRDefault="00A31359" w:rsidP="00A31359">
            <w:pPr>
              <w:jc w:val="both"/>
              <w:rPr>
                <w:sz w:val="20"/>
                <w:szCs w:val="20"/>
              </w:rPr>
            </w:pPr>
            <w:r w:rsidRPr="006E2151">
              <w:rPr>
                <w:sz w:val="20"/>
                <w:szCs w:val="20"/>
              </w:rPr>
              <w:t>(3) S dotknutými veriteľmi sa v každej skupine musí zaobchádzať rovnako zohľadňujúc pravidlo pomerného uspokojenia veriteľov.</w:t>
            </w:r>
          </w:p>
          <w:p w14:paraId="64274396" w14:textId="77777777" w:rsidR="00A31359" w:rsidRPr="006E2151" w:rsidRDefault="00A31359" w:rsidP="00A31359">
            <w:pPr>
              <w:jc w:val="both"/>
              <w:rPr>
                <w:sz w:val="20"/>
                <w:szCs w:val="20"/>
              </w:rPr>
            </w:pPr>
          </w:p>
          <w:p w14:paraId="5C7B6FF6" w14:textId="691D5C0F" w:rsidR="00026377" w:rsidRPr="00026377" w:rsidRDefault="00A31359" w:rsidP="00026377">
            <w:pPr>
              <w:jc w:val="both"/>
              <w:rPr>
                <w:sz w:val="20"/>
                <w:szCs w:val="20"/>
              </w:rPr>
            </w:pPr>
            <w:r w:rsidRPr="006E2151">
              <w:rPr>
                <w:sz w:val="20"/>
                <w:szCs w:val="20"/>
              </w:rPr>
              <w:t>(</w:t>
            </w:r>
            <w:r w:rsidR="00026377" w:rsidRPr="00026377">
              <w:rPr>
                <w:sz w:val="20"/>
                <w:szCs w:val="20"/>
              </w:rPr>
              <w:t>1) Súd návrh na potvrdenie verejného plánu zamietne, ak zistí, že</w:t>
            </w:r>
          </w:p>
          <w:p w14:paraId="06831526" w14:textId="77777777" w:rsidR="00026377" w:rsidRPr="00026377" w:rsidRDefault="00026377" w:rsidP="00026377">
            <w:pPr>
              <w:jc w:val="both"/>
              <w:rPr>
                <w:sz w:val="20"/>
                <w:szCs w:val="20"/>
              </w:rPr>
            </w:pPr>
            <w:r w:rsidRPr="00026377">
              <w:rPr>
                <w:sz w:val="20"/>
                <w:szCs w:val="20"/>
              </w:rPr>
              <w:t>a) neboli dodržané pravidlá prípravy, tvorby a schvaľovania verejného plánu alebo zoznam veriteľov nebol zostavený riadne, ak to namieta nesúhlasiaci veriteľ, na ktorého to malo alebo môže mať nepriaznivý vplyv,</w:t>
            </w:r>
          </w:p>
          <w:p w14:paraId="1DEA9451" w14:textId="77777777" w:rsidR="00026377" w:rsidRPr="00026377" w:rsidRDefault="00026377" w:rsidP="00026377">
            <w:pPr>
              <w:jc w:val="both"/>
              <w:rPr>
                <w:sz w:val="20"/>
                <w:szCs w:val="20"/>
              </w:rPr>
            </w:pPr>
            <w:r w:rsidRPr="00026377">
              <w:rPr>
                <w:sz w:val="20"/>
                <w:szCs w:val="20"/>
              </w:rPr>
              <w:t>d) verejný plán nebol schválený dotknutými veriteľmi alebo rozhodnutím súdu vo všetkých skupinách,</w:t>
            </w:r>
          </w:p>
          <w:p w14:paraId="79E077CA" w14:textId="26619BB2" w:rsidR="006E2151" w:rsidRPr="006E2151" w:rsidRDefault="00026377" w:rsidP="00026377">
            <w:pPr>
              <w:jc w:val="both"/>
              <w:rPr>
                <w:sz w:val="20"/>
                <w:szCs w:val="20"/>
                <w:vertAlign w:val="superscript"/>
              </w:rPr>
            </w:pPr>
            <w:r w:rsidRPr="00026377">
              <w:rPr>
                <w:sz w:val="20"/>
                <w:szCs w:val="20"/>
              </w:rPr>
              <w:t>e) nesúhlasiaci veriteľ  vo vyjadrení tvrdí, že v prípade potvrdenia verejného plánu bude jeho postavenie horšie, ako v prípade najlepšieho alternatívneho scenára, ibaže dlžník preukáže opak,</w:t>
            </w:r>
          </w:p>
        </w:tc>
        <w:tc>
          <w:tcPr>
            <w:tcW w:w="554" w:type="dxa"/>
            <w:tcBorders>
              <w:top w:val="single" w:sz="4" w:space="0" w:color="auto"/>
              <w:left w:val="single" w:sz="4" w:space="0" w:color="auto"/>
              <w:bottom w:val="single" w:sz="4" w:space="0" w:color="auto"/>
              <w:right w:val="single" w:sz="4" w:space="0" w:color="auto"/>
            </w:tcBorders>
          </w:tcPr>
          <w:p w14:paraId="33607DBD"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39C988B" w14:textId="77777777" w:rsidR="00A31359" w:rsidRPr="00026377" w:rsidRDefault="00C54BC6" w:rsidP="00A31359">
            <w:pPr>
              <w:jc w:val="both"/>
              <w:rPr>
                <w:sz w:val="20"/>
                <w:szCs w:val="20"/>
              </w:rPr>
            </w:pPr>
            <w:r w:rsidRPr="00026377">
              <w:rPr>
                <w:sz w:val="20"/>
                <w:szCs w:val="20"/>
              </w:rPr>
              <w:t xml:space="preserve">Smernica sa osobitne snaží zamedziť manipulácii s tvorbou skupín zo strany dlžníka a to pri súdnej kontrole. </w:t>
            </w:r>
          </w:p>
          <w:p w14:paraId="17C49128" w14:textId="53816377" w:rsidR="00C35EB7" w:rsidRPr="0043448D" w:rsidRDefault="00C35EB7" w:rsidP="00946613">
            <w:pPr>
              <w:jc w:val="both"/>
              <w:rPr>
                <w:color w:val="FF0000"/>
                <w:sz w:val="20"/>
                <w:szCs w:val="20"/>
              </w:rPr>
            </w:pPr>
            <w:r w:rsidRPr="00026377">
              <w:rPr>
                <w:sz w:val="20"/>
                <w:szCs w:val="20"/>
              </w:rPr>
              <w:t xml:space="preserve">Slovenská republika okrem súdnej kontroly zavádza kontrolu veriteľmi a správcom, keďže dlžník musí už v koncepte </w:t>
            </w:r>
            <w:r w:rsidR="00946613">
              <w:rPr>
                <w:sz w:val="20"/>
                <w:szCs w:val="20"/>
              </w:rPr>
              <w:t>verejného preventívneho reštrukturalizačného plánu</w:t>
            </w:r>
            <w:r w:rsidRPr="00026377">
              <w:rPr>
                <w:sz w:val="20"/>
                <w:szCs w:val="20"/>
              </w:rPr>
              <w:t xml:space="preserve"> uviesť rozpätie predpokladanej miery uspokojenia veriteľov v skupine a tiež pri príprav</w:t>
            </w:r>
            <w:r w:rsidR="00946613">
              <w:rPr>
                <w:sz w:val="20"/>
                <w:szCs w:val="20"/>
              </w:rPr>
              <w:t xml:space="preserve">e </w:t>
            </w:r>
            <w:r w:rsidRPr="00026377">
              <w:rPr>
                <w:sz w:val="20"/>
                <w:szCs w:val="20"/>
              </w:rPr>
              <w:t xml:space="preserve">a tvorbe </w:t>
            </w:r>
            <w:r w:rsidR="00946613">
              <w:rPr>
                <w:sz w:val="20"/>
                <w:szCs w:val="20"/>
              </w:rPr>
              <w:t>verejného preventívneho reštrukturalizačného plánu</w:t>
            </w:r>
            <w:r w:rsidRPr="00026377">
              <w:rPr>
                <w:sz w:val="20"/>
                <w:szCs w:val="20"/>
              </w:rPr>
              <w:t>, kde zabezpečuje kontrolu tohto procesu správcom a tiež veriteľským výborom.</w:t>
            </w:r>
          </w:p>
        </w:tc>
      </w:tr>
      <w:tr w:rsidR="00A31359" w:rsidRPr="0043448D" w14:paraId="66A2D8D0" w14:textId="77777777" w:rsidTr="00910B57">
        <w:tc>
          <w:tcPr>
            <w:tcW w:w="899" w:type="dxa"/>
            <w:tcBorders>
              <w:top w:val="single" w:sz="4" w:space="0" w:color="auto"/>
              <w:left w:val="single" w:sz="12" w:space="0" w:color="auto"/>
              <w:bottom w:val="single" w:sz="4" w:space="0" w:color="auto"/>
              <w:right w:val="single" w:sz="4" w:space="0" w:color="auto"/>
            </w:tcBorders>
          </w:tcPr>
          <w:p w14:paraId="301970B7" w14:textId="77777777" w:rsidR="00A31359" w:rsidRPr="0043448D" w:rsidRDefault="00A31359" w:rsidP="00A31359">
            <w:pPr>
              <w:jc w:val="both"/>
              <w:rPr>
                <w:b/>
                <w:bCs/>
                <w:sz w:val="20"/>
                <w:szCs w:val="20"/>
              </w:rPr>
            </w:pPr>
            <w:r w:rsidRPr="0043448D">
              <w:rPr>
                <w:b/>
                <w:bCs/>
                <w:sz w:val="20"/>
                <w:szCs w:val="20"/>
              </w:rPr>
              <w:t>Č: 10</w:t>
            </w:r>
          </w:p>
          <w:p w14:paraId="5B05FB6A" w14:textId="77777777" w:rsidR="00A31359" w:rsidRPr="0043448D" w:rsidRDefault="00A31359" w:rsidP="00A31359">
            <w:pPr>
              <w:jc w:val="both"/>
              <w:rPr>
                <w:b/>
                <w:bCs/>
                <w:sz w:val="20"/>
                <w:szCs w:val="20"/>
              </w:rPr>
            </w:pPr>
            <w:r w:rsidRPr="0043448D">
              <w:rPr>
                <w:b/>
                <w:bCs/>
                <w:sz w:val="20"/>
                <w:szCs w:val="20"/>
              </w:rPr>
              <w:t>O: 2</w:t>
            </w:r>
          </w:p>
          <w:p w14:paraId="0F8AF0AC" w14:textId="77777777" w:rsidR="00A31359" w:rsidRPr="0043448D" w:rsidRDefault="00A31359" w:rsidP="00A31359">
            <w:pPr>
              <w:jc w:val="both"/>
              <w:rPr>
                <w:b/>
                <w:bCs/>
                <w:sz w:val="20"/>
                <w:szCs w:val="20"/>
              </w:rPr>
            </w:pPr>
            <w:r w:rsidRPr="0043448D">
              <w:rPr>
                <w:b/>
                <w:bCs/>
                <w:sz w:val="20"/>
                <w:szCs w:val="20"/>
              </w:rPr>
              <w:t>P: c)</w:t>
            </w:r>
          </w:p>
        </w:tc>
        <w:tc>
          <w:tcPr>
            <w:tcW w:w="3421" w:type="dxa"/>
            <w:tcBorders>
              <w:top w:val="single" w:sz="4" w:space="0" w:color="auto"/>
              <w:left w:val="single" w:sz="4" w:space="0" w:color="auto"/>
              <w:bottom w:val="single" w:sz="4" w:space="0" w:color="auto"/>
              <w:right w:val="single" w:sz="4" w:space="0" w:color="auto"/>
            </w:tcBorders>
          </w:tcPr>
          <w:p w14:paraId="603F9DD2" w14:textId="77777777" w:rsidR="00A31359" w:rsidRPr="0043448D" w:rsidRDefault="00A31359" w:rsidP="00A31359">
            <w:pPr>
              <w:numPr>
                <w:ilvl w:val="0"/>
                <w:numId w:val="15"/>
              </w:numPr>
              <w:adjustRightInd w:val="0"/>
              <w:jc w:val="both"/>
              <w:rPr>
                <w:b/>
                <w:sz w:val="20"/>
                <w:szCs w:val="20"/>
              </w:rPr>
            </w:pPr>
            <w:r w:rsidRPr="0043448D">
              <w:rPr>
                <w:sz w:val="20"/>
                <w:szCs w:val="20"/>
              </w:rPr>
              <w:t>reštrukturalizačný plán bol oznámený všetkým dotknutým stranám v súlade s vnútroštátnym právom;</w:t>
            </w:r>
          </w:p>
        </w:tc>
        <w:tc>
          <w:tcPr>
            <w:tcW w:w="900" w:type="dxa"/>
            <w:tcBorders>
              <w:top w:val="single" w:sz="4" w:space="0" w:color="auto"/>
              <w:left w:val="single" w:sz="4" w:space="0" w:color="auto"/>
              <w:bottom w:val="single" w:sz="4" w:space="0" w:color="auto"/>
              <w:right w:val="single" w:sz="12" w:space="0" w:color="auto"/>
            </w:tcBorders>
          </w:tcPr>
          <w:p w14:paraId="039668FE"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3C469ABC" w14:textId="77777777" w:rsidR="00A31359" w:rsidRDefault="00A31359" w:rsidP="00A31359">
            <w:pPr>
              <w:jc w:val="center"/>
              <w:rPr>
                <w:sz w:val="20"/>
                <w:szCs w:val="20"/>
              </w:rPr>
            </w:pPr>
            <w:r w:rsidRPr="003B35FC">
              <w:rPr>
                <w:sz w:val="20"/>
                <w:szCs w:val="20"/>
              </w:rPr>
              <w:t>Návrh zákona</w:t>
            </w:r>
          </w:p>
          <w:p w14:paraId="7BAAFC8E" w14:textId="77777777" w:rsidR="00A31359" w:rsidRDefault="00A31359" w:rsidP="00A31359">
            <w:pPr>
              <w:jc w:val="center"/>
              <w:rPr>
                <w:sz w:val="20"/>
                <w:szCs w:val="20"/>
              </w:rPr>
            </w:pPr>
          </w:p>
          <w:p w14:paraId="69A7C0C1" w14:textId="77777777" w:rsidR="00A31359" w:rsidRDefault="00A31359" w:rsidP="00A31359">
            <w:pPr>
              <w:jc w:val="center"/>
              <w:rPr>
                <w:sz w:val="20"/>
                <w:szCs w:val="20"/>
              </w:rPr>
            </w:pPr>
          </w:p>
          <w:p w14:paraId="639A9EFA" w14:textId="77777777" w:rsidR="00A31359" w:rsidRDefault="00A31359" w:rsidP="00A31359">
            <w:pPr>
              <w:jc w:val="center"/>
              <w:rPr>
                <w:sz w:val="20"/>
                <w:szCs w:val="20"/>
              </w:rPr>
            </w:pPr>
          </w:p>
          <w:p w14:paraId="3DD1C81E" w14:textId="63DC064E" w:rsidR="00A31359" w:rsidRDefault="00A31359" w:rsidP="00A31359">
            <w:pPr>
              <w:jc w:val="center"/>
              <w:rPr>
                <w:sz w:val="20"/>
                <w:szCs w:val="20"/>
              </w:rPr>
            </w:pPr>
          </w:p>
          <w:p w14:paraId="12DD6E8E" w14:textId="77777777" w:rsidR="00026377" w:rsidRDefault="00026377" w:rsidP="00A31359">
            <w:pPr>
              <w:jc w:val="center"/>
              <w:rPr>
                <w:sz w:val="20"/>
                <w:szCs w:val="20"/>
              </w:rPr>
            </w:pPr>
          </w:p>
          <w:p w14:paraId="0AEAC6DD" w14:textId="77777777" w:rsidR="00AB0AF4" w:rsidRDefault="00AB0AF4" w:rsidP="00A31359">
            <w:pPr>
              <w:jc w:val="center"/>
              <w:rPr>
                <w:sz w:val="20"/>
                <w:szCs w:val="20"/>
              </w:rPr>
            </w:pPr>
          </w:p>
          <w:p w14:paraId="33F704EF" w14:textId="77777777" w:rsidR="00A31359" w:rsidRDefault="00A31359" w:rsidP="00A31359">
            <w:pPr>
              <w:jc w:val="center"/>
              <w:rPr>
                <w:sz w:val="20"/>
                <w:szCs w:val="20"/>
              </w:rPr>
            </w:pPr>
            <w:r w:rsidRPr="003B35FC">
              <w:rPr>
                <w:sz w:val="20"/>
                <w:szCs w:val="20"/>
              </w:rPr>
              <w:t>Návrh zákona</w:t>
            </w:r>
          </w:p>
          <w:p w14:paraId="26851D17" w14:textId="77777777" w:rsidR="00A31359" w:rsidRDefault="00A31359" w:rsidP="00A31359">
            <w:pPr>
              <w:jc w:val="center"/>
              <w:rPr>
                <w:color w:val="00B050"/>
                <w:sz w:val="20"/>
                <w:szCs w:val="20"/>
              </w:rPr>
            </w:pPr>
          </w:p>
          <w:p w14:paraId="5BB9D425" w14:textId="77777777" w:rsidR="00A31359" w:rsidRDefault="00A31359" w:rsidP="00A31359">
            <w:pPr>
              <w:jc w:val="center"/>
              <w:rPr>
                <w:color w:val="00B050"/>
                <w:sz w:val="20"/>
                <w:szCs w:val="20"/>
              </w:rPr>
            </w:pPr>
          </w:p>
          <w:p w14:paraId="030C72A7" w14:textId="77777777" w:rsidR="00A31359" w:rsidRDefault="00A31359" w:rsidP="00A31359">
            <w:pPr>
              <w:jc w:val="center"/>
              <w:rPr>
                <w:color w:val="00B050"/>
                <w:sz w:val="20"/>
                <w:szCs w:val="20"/>
              </w:rPr>
            </w:pPr>
          </w:p>
          <w:p w14:paraId="0F9710AA" w14:textId="77777777" w:rsidR="00A31359" w:rsidRDefault="00A31359" w:rsidP="00A31359">
            <w:pPr>
              <w:jc w:val="center"/>
              <w:rPr>
                <w:color w:val="00B050"/>
                <w:sz w:val="20"/>
                <w:szCs w:val="20"/>
              </w:rPr>
            </w:pPr>
          </w:p>
          <w:p w14:paraId="316712BE" w14:textId="77777777" w:rsidR="00A31359" w:rsidRDefault="00A31359" w:rsidP="00A31359">
            <w:pPr>
              <w:jc w:val="center"/>
              <w:rPr>
                <w:color w:val="00B050"/>
                <w:sz w:val="20"/>
                <w:szCs w:val="20"/>
              </w:rPr>
            </w:pPr>
          </w:p>
          <w:p w14:paraId="5A46CA5B" w14:textId="77777777" w:rsidR="00A31359" w:rsidRDefault="00A31359" w:rsidP="00A31359">
            <w:pPr>
              <w:jc w:val="center"/>
              <w:rPr>
                <w:color w:val="00B050"/>
                <w:sz w:val="20"/>
                <w:szCs w:val="20"/>
              </w:rPr>
            </w:pPr>
          </w:p>
          <w:p w14:paraId="68CDDBE6" w14:textId="77777777" w:rsidR="00A31359" w:rsidRDefault="00A31359" w:rsidP="00A31359">
            <w:pPr>
              <w:jc w:val="center"/>
              <w:rPr>
                <w:color w:val="00B050"/>
                <w:sz w:val="20"/>
                <w:szCs w:val="20"/>
              </w:rPr>
            </w:pPr>
          </w:p>
          <w:p w14:paraId="3C79F466" w14:textId="77777777" w:rsidR="00A31359" w:rsidRDefault="00A31359" w:rsidP="00A31359">
            <w:pPr>
              <w:jc w:val="center"/>
              <w:rPr>
                <w:color w:val="00B050"/>
                <w:sz w:val="20"/>
                <w:szCs w:val="20"/>
              </w:rPr>
            </w:pPr>
          </w:p>
          <w:p w14:paraId="40D1252C" w14:textId="77777777" w:rsidR="00E37048" w:rsidRDefault="00E37048" w:rsidP="00A31359">
            <w:pPr>
              <w:jc w:val="center"/>
              <w:rPr>
                <w:color w:val="00B050"/>
                <w:sz w:val="20"/>
                <w:szCs w:val="20"/>
              </w:rPr>
            </w:pPr>
          </w:p>
          <w:p w14:paraId="33FBBDFC" w14:textId="77777777" w:rsidR="00A31359" w:rsidRDefault="00A31359" w:rsidP="00A31359">
            <w:pPr>
              <w:jc w:val="center"/>
              <w:rPr>
                <w:sz w:val="20"/>
                <w:szCs w:val="20"/>
              </w:rPr>
            </w:pPr>
            <w:r w:rsidRPr="003B35FC">
              <w:rPr>
                <w:sz w:val="20"/>
                <w:szCs w:val="20"/>
              </w:rPr>
              <w:t>Návrh zákona</w:t>
            </w:r>
          </w:p>
          <w:p w14:paraId="5BB42BB6" w14:textId="77777777" w:rsidR="00A31359" w:rsidRDefault="00A31359" w:rsidP="00A31359">
            <w:pPr>
              <w:jc w:val="center"/>
              <w:rPr>
                <w:color w:val="00B050"/>
                <w:sz w:val="20"/>
                <w:szCs w:val="20"/>
              </w:rPr>
            </w:pPr>
          </w:p>
          <w:p w14:paraId="29FDC3AE" w14:textId="77777777" w:rsidR="00A31359" w:rsidRDefault="00A31359" w:rsidP="00A31359">
            <w:pPr>
              <w:jc w:val="center"/>
              <w:rPr>
                <w:color w:val="00B050"/>
                <w:sz w:val="20"/>
                <w:szCs w:val="20"/>
              </w:rPr>
            </w:pPr>
          </w:p>
          <w:p w14:paraId="0748A688" w14:textId="77777777" w:rsidR="00A31359" w:rsidRDefault="00A31359" w:rsidP="00A31359">
            <w:pPr>
              <w:jc w:val="center"/>
              <w:rPr>
                <w:color w:val="00B050"/>
                <w:sz w:val="20"/>
                <w:szCs w:val="20"/>
              </w:rPr>
            </w:pPr>
          </w:p>
          <w:p w14:paraId="09296B5A" w14:textId="77777777" w:rsidR="00A31359" w:rsidRDefault="00A31359" w:rsidP="00A31359">
            <w:pPr>
              <w:jc w:val="center"/>
              <w:rPr>
                <w:color w:val="00B050"/>
                <w:sz w:val="20"/>
                <w:szCs w:val="20"/>
              </w:rPr>
            </w:pPr>
          </w:p>
          <w:p w14:paraId="15081B2A" w14:textId="77777777" w:rsidR="00A31359" w:rsidRDefault="00A31359" w:rsidP="00A31359">
            <w:pPr>
              <w:jc w:val="center"/>
              <w:rPr>
                <w:color w:val="00B050"/>
                <w:sz w:val="20"/>
                <w:szCs w:val="20"/>
              </w:rPr>
            </w:pPr>
          </w:p>
          <w:p w14:paraId="7306C7F6" w14:textId="77777777" w:rsidR="00A31359" w:rsidRDefault="00A31359" w:rsidP="00A31359">
            <w:pPr>
              <w:jc w:val="center"/>
              <w:rPr>
                <w:color w:val="00B050"/>
                <w:sz w:val="20"/>
                <w:szCs w:val="20"/>
              </w:rPr>
            </w:pPr>
          </w:p>
          <w:p w14:paraId="663220ED" w14:textId="77777777" w:rsidR="00A31359" w:rsidRDefault="00A31359" w:rsidP="00A31359">
            <w:pPr>
              <w:jc w:val="center"/>
              <w:rPr>
                <w:color w:val="00B050"/>
                <w:sz w:val="20"/>
                <w:szCs w:val="20"/>
              </w:rPr>
            </w:pPr>
          </w:p>
          <w:p w14:paraId="2C2607FB" w14:textId="77777777" w:rsidR="00A31359" w:rsidRDefault="00A31359" w:rsidP="00A31359">
            <w:pPr>
              <w:jc w:val="center"/>
              <w:rPr>
                <w:color w:val="00B050"/>
                <w:sz w:val="20"/>
                <w:szCs w:val="20"/>
              </w:rPr>
            </w:pPr>
          </w:p>
          <w:p w14:paraId="4A0CE088" w14:textId="03A64DF3" w:rsidR="00A31359" w:rsidRDefault="00A31359" w:rsidP="00A31359">
            <w:pPr>
              <w:jc w:val="center"/>
              <w:rPr>
                <w:color w:val="00B050"/>
                <w:sz w:val="20"/>
                <w:szCs w:val="20"/>
              </w:rPr>
            </w:pPr>
          </w:p>
          <w:p w14:paraId="1E091C9A" w14:textId="637FD4A2" w:rsidR="00E37048" w:rsidRDefault="00E37048" w:rsidP="00A31359">
            <w:pPr>
              <w:jc w:val="center"/>
              <w:rPr>
                <w:color w:val="00B050"/>
                <w:sz w:val="20"/>
                <w:szCs w:val="20"/>
              </w:rPr>
            </w:pPr>
          </w:p>
          <w:p w14:paraId="3B73BD3C" w14:textId="3187B29C" w:rsidR="00E37048" w:rsidRDefault="00E37048" w:rsidP="00A31359">
            <w:pPr>
              <w:jc w:val="center"/>
              <w:rPr>
                <w:color w:val="00B050"/>
                <w:sz w:val="20"/>
                <w:szCs w:val="20"/>
              </w:rPr>
            </w:pPr>
          </w:p>
          <w:p w14:paraId="3DDBE243" w14:textId="77777777" w:rsidR="00F84938" w:rsidRDefault="00F84938" w:rsidP="00A31359">
            <w:pPr>
              <w:jc w:val="center"/>
              <w:rPr>
                <w:color w:val="00B050"/>
                <w:sz w:val="20"/>
                <w:szCs w:val="20"/>
              </w:rPr>
            </w:pPr>
          </w:p>
          <w:p w14:paraId="6B0E8BA8" w14:textId="77777777" w:rsidR="00A31359" w:rsidRDefault="00A31359" w:rsidP="00A31359">
            <w:pPr>
              <w:jc w:val="center"/>
              <w:rPr>
                <w:sz w:val="20"/>
                <w:szCs w:val="20"/>
              </w:rPr>
            </w:pPr>
            <w:r w:rsidRPr="003B35FC">
              <w:rPr>
                <w:sz w:val="20"/>
                <w:szCs w:val="20"/>
              </w:rPr>
              <w:t>Návrh zákona</w:t>
            </w:r>
          </w:p>
          <w:p w14:paraId="22B4EB3C" w14:textId="2C70723D" w:rsidR="00A31359" w:rsidRDefault="00A31359" w:rsidP="00341203">
            <w:pPr>
              <w:rPr>
                <w:color w:val="00B050"/>
                <w:sz w:val="20"/>
                <w:szCs w:val="20"/>
              </w:rPr>
            </w:pPr>
          </w:p>
          <w:p w14:paraId="51080EE2" w14:textId="77777777" w:rsidR="00C030CD" w:rsidRDefault="00C030CD" w:rsidP="00A31359">
            <w:pPr>
              <w:jc w:val="center"/>
              <w:rPr>
                <w:color w:val="00B050"/>
                <w:sz w:val="20"/>
                <w:szCs w:val="20"/>
              </w:rPr>
            </w:pPr>
          </w:p>
          <w:p w14:paraId="70DB52DE" w14:textId="77777777" w:rsidR="00E37048" w:rsidRDefault="00E37048" w:rsidP="00A31359">
            <w:pPr>
              <w:jc w:val="center"/>
              <w:rPr>
                <w:color w:val="00B050"/>
                <w:sz w:val="20"/>
                <w:szCs w:val="20"/>
              </w:rPr>
            </w:pPr>
          </w:p>
          <w:p w14:paraId="11B11166" w14:textId="77777777" w:rsidR="00A31359" w:rsidRDefault="00A31359" w:rsidP="00A31359">
            <w:pPr>
              <w:jc w:val="center"/>
              <w:rPr>
                <w:sz w:val="20"/>
                <w:szCs w:val="20"/>
              </w:rPr>
            </w:pPr>
            <w:r w:rsidRPr="003B35FC">
              <w:rPr>
                <w:sz w:val="20"/>
                <w:szCs w:val="20"/>
              </w:rPr>
              <w:t>Návrh zákona</w:t>
            </w:r>
          </w:p>
          <w:p w14:paraId="50F53D29" w14:textId="77777777" w:rsidR="00A31359" w:rsidRDefault="00A31359" w:rsidP="00A31359">
            <w:pPr>
              <w:jc w:val="center"/>
              <w:rPr>
                <w:sz w:val="20"/>
                <w:szCs w:val="20"/>
              </w:rPr>
            </w:pPr>
          </w:p>
          <w:p w14:paraId="6B383631" w14:textId="77777777" w:rsidR="00A31359" w:rsidRDefault="00A31359" w:rsidP="00A31359">
            <w:pPr>
              <w:jc w:val="center"/>
              <w:rPr>
                <w:sz w:val="20"/>
                <w:szCs w:val="20"/>
              </w:rPr>
            </w:pPr>
          </w:p>
          <w:p w14:paraId="6683F002" w14:textId="77777777" w:rsidR="00A31359" w:rsidRDefault="00A31359" w:rsidP="00A31359">
            <w:pPr>
              <w:jc w:val="center"/>
              <w:rPr>
                <w:sz w:val="20"/>
                <w:szCs w:val="20"/>
              </w:rPr>
            </w:pPr>
          </w:p>
          <w:p w14:paraId="6E9B6074" w14:textId="77777777" w:rsidR="00A31359" w:rsidRDefault="00A31359" w:rsidP="00A31359">
            <w:pPr>
              <w:jc w:val="center"/>
              <w:rPr>
                <w:sz w:val="20"/>
                <w:szCs w:val="20"/>
              </w:rPr>
            </w:pPr>
          </w:p>
          <w:p w14:paraId="59D03946" w14:textId="77777777" w:rsidR="00A31359" w:rsidRDefault="00A31359" w:rsidP="00A31359">
            <w:pPr>
              <w:jc w:val="center"/>
              <w:rPr>
                <w:sz w:val="20"/>
                <w:szCs w:val="20"/>
              </w:rPr>
            </w:pPr>
          </w:p>
          <w:p w14:paraId="71228C98" w14:textId="77777777" w:rsidR="00A31359" w:rsidRPr="009E0488" w:rsidRDefault="00A31359" w:rsidP="006E2151">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578A25F" w14:textId="77777777" w:rsidR="00A31359" w:rsidRDefault="00A31359" w:rsidP="00A31359">
            <w:pPr>
              <w:pStyle w:val="Normlny0"/>
              <w:jc w:val="center"/>
            </w:pPr>
            <w:r>
              <w:lastRenderedPageBreak/>
              <w:t>Č: I</w:t>
            </w:r>
          </w:p>
          <w:p w14:paraId="0FF9F9CC" w14:textId="3735A6AE" w:rsidR="00A31359" w:rsidRDefault="00A31359" w:rsidP="00A31359">
            <w:pPr>
              <w:pStyle w:val="Normlny0"/>
              <w:jc w:val="center"/>
            </w:pPr>
            <w:r>
              <w:t>§: 1</w:t>
            </w:r>
            <w:r w:rsidR="00141DE8">
              <w:t>1</w:t>
            </w:r>
          </w:p>
          <w:p w14:paraId="03F0AE13" w14:textId="2048423F" w:rsidR="00A31359" w:rsidRDefault="00A31359" w:rsidP="00A31359">
            <w:pPr>
              <w:pStyle w:val="Normlny0"/>
              <w:jc w:val="center"/>
            </w:pPr>
            <w:r>
              <w:t xml:space="preserve">O: </w:t>
            </w:r>
            <w:r w:rsidR="00141DE8">
              <w:t>6</w:t>
            </w:r>
          </w:p>
          <w:p w14:paraId="1B39B1E3" w14:textId="77777777" w:rsidR="001912BB" w:rsidRDefault="001912BB" w:rsidP="00341203">
            <w:pPr>
              <w:pStyle w:val="Normlny0"/>
            </w:pPr>
          </w:p>
          <w:p w14:paraId="1CC33404" w14:textId="77777777" w:rsidR="001912BB" w:rsidRDefault="001912BB" w:rsidP="00A31359">
            <w:pPr>
              <w:pStyle w:val="Normlny0"/>
              <w:jc w:val="center"/>
            </w:pPr>
          </w:p>
          <w:p w14:paraId="7330935F" w14:textId="77777777" w:rsidR="001912BB" w:rsidRDefault="001912BB" w:rsidP="00A31359">
            <w:pPr>
              <w:pStyle w:val="Normlny0"/>
              <w:jc w:val="center"/>
            </w:pPr>
          </w:p>
          <w:p w14:paraId="64FDDF90" w14:textId="77777777" w:rsidR="001912BB" w:rsidRDefault="001912BB" w:rsidP="00A31359">
            <w:pPr>
              <w:pStyle w:val="Normlny0"/>
              <w:jc w:val="center"/>
            </w:pPr>
          </w:p>
          <w:p w14:paraId="7B62E7CD" w14:textId="77777777" w:rsidR="001912BB" w:rsidRDefault="001912BB" w:rsidP="00A31359">
            <w:pPr>
              <w:pStyle w:val="Normlny0"/>
              <w:jc w:val="center"/>
            </w:pPr>
          </w:p>
          <w:p w14:paraId="0DC27E8A" w14:textId="77777777" w:rsidR="00A31359" w:rsidRDefault="00A31359" w:rsidP="00A31359">
            <w:pPr>
              <w:pStyle w:val="Normlny0"/>
              <w:jc w:val="center"/>
            </w:pPr>
            <w:r>
              <w:t>Č: I</w:t>
            </w:r>
          </w:p>
          <w:p w14:paraId="797D347E" w14:textId="0F2226FC" w:rsidR="00A31359" w:rsidRDefault="00A31359" w:rsidP="00A31359">
            <w:pPr>
              <w:pStyle w:val="Normlny0"/>
              <w:jc w:val="center"/>
            </w:pPr>
            <w:r>
              <w:t xml:space="preserve">§: </w:t>
            </w:r>
            <w:r w:rsidR="00DD1B27">
              <w:t>3</w:t>
            </w:r>
            <w:r w:rsidR="00141DE8">
              <w:t>1</w:t>
            </w:r>
          </w:p>
          <w:p w14:paraId="5353C719" w14:textId="0ACEB919" w:rsidR="00A31359" w:rsidRDefault="00A31359" w:rsidP="00A31359">
            <w:pPr>
              <w:pStyle w:val="Normlny0"/>
              <w:jc w:val="center"/>
            </w:pPr>
            <w:r>
              <w:t xml:space="preserve">O: 1, </w:t>
            </w:r>
            <w:r w:rsidR="00E37048">
              <w:t xml:space="preserve">3, </w:t>
            </w:r>
            <w:r>
              <w:t xml:space="preserve">5, </w:t>
            </w:r>
          </w:p>
          <w:p w14:paraId="5009F7B4" w14:textId="77777777" w:rsidR="00A31359" w:rsidRDefault="00A31359" w:rsidP="00A31359">
            <w:pPr>
              <w:pStyle w:val="Normlny0"/>
              <w:jc w:val="center"/>
            </w:pPr>
          </w:p>
          <w:p w14:paraId="29708444" w14:textId="77777777" w:rsidR="00A31359" w:rsidRDefault="00A31359" w:rsidP="00A31359">
            <w:pPr>
              <w:pStyle w:val="Normlny0"/>
              <w:jc w:val="center"/>
            </w:pPr>
          </w:p>
          <w:p w14:paraId="5C8EF04E" w14:textId="77777777" w:rsidR="00A31359" w:rsidRDefault="00A31359" w:rsidP="00A31359">
            <w:pPr>
              <w:pStyle w:val="Normlny0"/>
              <w:jc w:val="center"/>
            </w:pPr>
          </w:p>
          <w:p w14:paraId="72A5C4BD" w14:textId="77777777" w:rsidR="00A31359" w:rsidRDefault="00A31359" w:rsidP="00A31359">
            <w:pPr>
              <w:pStyle w:val="Normlny0"/>
              <w:jc w:val="center"/>
            </w:pPr>
          </w:p>
          <w:p w14:paraId="5C796FC8" w14:textId="77777777" w:rsidR="00A31359" w:rsidRDefault="00A31359" w:rsidP="00A31359">
            <w:pPr>
              <w:pStyle w:val="Normlny0"/>
              <w:jc w:val="center"/>
            </w:pPr>
          </w:p>
          <w:p w14:paraId="39C245DD" w14:textId="77777777" w:rsidR="00A31359" w:rsidRDefault="00A31359" w:rsidP="00A31359">
            <w:pPr>
              <w:pStyle w:val="Normlny0"/>
              <w:jc w:val="center"/>
            </w:pPr>
          </w:p>
          <w:p w14:paraId="6CFF12F0" w14:textId="363E1724" w:rsidR="00A31359" w:rsidRDefault="00A31359" w:rsidP="00A31359">
            <w:pPr>
              <w:pStyle w:val="Normlny0"/>
              <w:jc w:val="center"/>
            </w:pPr>
          </w:p>
          <w:p w14:paraId="1086715C" w14:textId="77777777" w:rsidR="00A31359" w:rsidRDefault="00A31359" w:rsidP="00A31359">
            <w:pPr>
              <w:pStyle w:val="Normlny0"/>
              <w:jc w:val="center"/>
            </w:pPr>
          </w:p>
          <w:p w14:paraId="10B786C1" w14:textId="77777777" w:rsidR="00A31359" w:rsidRDefault="00A31359" w:rsidP="00A31359">
            <w:pPr>
              <w:pStyle w:val="Normlny0"/>
              <w:jc w:val="center"/>
            </w:pPr>
            <w:r>
              <w:t>Č: I</w:t>
            </w:r>
          </w:p>
          <w:p w14:paraId="6BB953A8" w14:textId="2C3E3896" w:rsidR="00A31359" w:rsidRDefault="00A31359" w:rsidP="00A31359">
            <w:pPr>
              <w:pStyle w:val="Normlny0"/>
              <w:jc w:val="center"/>
            </w:pPr>
            <w:r>
              <w:t xml:space="preserve">§: </w:t>
            </w:r>
            <w:r w:rsidR="00DD1B27">
              <w:t>4</w:t>
            </w:r>
            <w:r w:rsidR="00141DE8">
              <w:t>1</w:t>
            </w:r>
          </w:p>
          <w:p w14:paraId="738B74A6" w14:textId="77777777" w:rsidR="00A31359" w:rsidRDefault="00A31359" w:rsidP="00A31359">
            <w:pPr>
              <w:pStyle w:val="Normlny0"/>
              <w:jc w:val="center"/>
            </w:pPr>
          </w:p>
          <w:p w14:paraId="4806F7D8" w14:textId="77777777" w:rsidR="00A31359" w:rsidRDefault="00A31359" w:rsidP="00A31359">
            <w:pPr>
              <w:pStyle w:val="Normlny0"/>
              <w:jc w:val="center"/>
            </w:pPr>
          </w:p>
          <w:p w14:paraId="4E5EF6E7" w14:textId="77777777" w:rsidR="00A31359" w:rsidRDefault="00A31359" w:rsidP="00A31359">
            <w:pPr>
              <w:pStyle w:val="Normlny0"/>
              <w:jc w:val="center"/>
            </w:pPr>
          </w:p>
          <w:p w14:paraId="2C32E92A" w14:textId="77777777" w:rsidR="00A31359" w:rsidRDefault="00A31359" w:rsidP="00A31359">
            <w:pPr>
              <w:pStyle w:val="Normlny0"/>
              <w:jc w:val="center"/>
            </w:pPr>
          </w:p>
          <w:p w14:paraId="3827C3A7" w14:textId="77777777" w:rsidR="00A31359" w:rsidRDefault="00A31359" w:rsidP="00A31359">
            <w:pPr>
              <w:pStyle w:val="Normlny0"/>
              <w:jc w:val="center"/>
            </w:pPr>
          </w:p>
          <w:p w14:paraId="6889BDE0" w14:textId="11997C21" w:rsidR="00A31359" w:rsidRDefault="00A31359" w:rsidP="00A31359">
            <w:pPr>
              <w:pStyle w:val="Normlny0"/>
              <w:jc w:val="center"/>
            </w:pPr>
          </w:p>
          <w:p w14:paraId="483BBE20" w14:textId="4BB25CD2" w:rsidR="00E37048" w:rsidRDefault="00E37048" w:rsidP="00A31359">
            <w:pPr>
              <w:pStyle w:val="Normlny0"/>
              <w:jc w:val="center"/>
            </w:pPr>
          </w:p>
          <w:p w14:paraId="149FD476" w14:textId="1C848540" w:rsidR="00E37048" w:rsidRDefault="00E37048" w:rsidP="00A31359">
            <w:pPr>
              <w:pStyle w:val="Normlny0"/>
              <w:jc w:val="center"/>
            </w:pPr>
          </w:p>
          <w:p w14:paraId="22F89B0E" w14:textId="29C10B4B" w:rsidR="00E37048" w:rsidRDefault="00E37048" w:rsidP="00A31359">
            <w:pPr>
              <w:pStyle w:val="Normlny0"/>
              <w:jc w:val="center"/>
            </w:pPr>
          </w:p>
          <w:p w14:paraId="6DDB0A05" w14:textId="49622856" w:rsidR="00E37048" w:rsidRDefault="00E37048" w:rsidP="00A31359">
            <w:pPr>
              <w:pStyle w:val="Normlny0"/>
              <w:jc w:val="center"/>
            </w:pPr>
          </w:p>
          <w:p w14:paraId="55B2593C" w14:textId="59C9D9CA" w:rsidR="00E37048" w:rsidRDefault="00E37048" w:rsidP="00A31359">
            <w:pPr>
              <w:pStyle w:val="Normlny0"/>
              <w:jc w:val="center"/>
            </w:pPr>
          </w:p>
          <w:p w14:paraId="7D06C07D" w14:textId="77777777" w:rsidR="00F84938" w:rsidRDefault="00F84938" w:rsidP="00A31359">
            <w:pPr>
              <w:pStyle w:val="Normlny0"/>
              <w:jc w:val="center"/>
            </w:pPr>
          </w:p>
          <w:p w14:paraId="68B8025F" w14:textId="77777777" w:rsidR="00A31359" w:rsidRDefault="00A31359" w:rsidP="00A31359">
            <w:pPr>
              <w:pStyle w:val="Normlny0"/>
              <w:jc w:val="center"/>
            </w:pPr>
            <w:r>
              <w:t>Č: I</w:t>
            </w:r>
          </w:p>
          <w:p w14:paraId="763FF031" w14:textId="6A0D9E51" w:rsidR="00A31359" w:rsidRDefault="00A31359" w:rsidP="00A31359">
            <w:pPr>
              <w:pStyle w:val="Normlny0"/>
              <w:jc w:val="center"/>
            </w:pPr>
            <w:r>
              <w:t xml:space="preserve">§: </w:t>
            </w:r>
            <w:r w:rsidR="00DD1B27">
              <w:t>4</w:t>
            </w:r>
            <w:r w:rsidR="00E71DE7">
              <w:t>4</w:t>
            </w:r>
          </w:p>
          <w:p w14:paraId="0DEE8768" w14:textId="77777777" w:rsidR="00A31359" w:rsidRDefault="00A31359" w:rsidP="00A31359">
            <w:pPr>
              <w:pStyle w:val="Normlny0"/>
              <w:jc w:val="center"/>
            </w:pPr>
            <w:r>
              <w:t>O: 2</w:t>
            </w:r>
          </w:p>
          <w:p w14:paraId="70E66044" w14:textId="77777777" w:rsidR="00C030CD" w:rsidRDefault="00C030CD" w:rsidP="00341203">
            <w:pPr>
              <w:pStyle w:val="Normlny0"/>
            </w:pPr>
          </w:p>
          <w:p w14:paraId="504014FF" w14:textId="77777777" w:rsidR="0003392A" w:rsidRDefault="0003392A" w:rsidP="00341203">
            <w:pPr>
              <w:pStyle w:val="Normlny0"/>
            </w:pPr>
          </w:p>
          <w:p w14:paraId="6C14A367" w14:textId="77777777" w:rsidR="00A31359" w:rsidRDefault="00A31359" w:rsidP="00A31359">
            <w:pPr>
              <w:pStyle w:val="Normlny0"/>
              <w:jc w:val="center"/>
            </w:pPr>
            <w:r>
              <w:t>Č: I</w:t>
            </w:r>
          </w:p>
          <w:p w14:paraId="6ECD93E3" w14:textId="277F82BD" w:rsidR="00A31359" w:rsidRDefault="00A31359" w:rsidP="00A31359">
            <w:pPr>
              <w:pStyle w:val="Normlny0"/>
              <w:jc w:val="center"/>
            </w:pPr>
            <w:r>
              <w:t xml:space="preserve">§: </w:t>
            </w:r>
            <w:r w:rsidR="00DD1B27">
              <w:t>4</w:t>
            </w:r>
            <w:r w:rsidR="00E71DE7">
              <w:t>5</w:t>
            </w:r>
          </w:p>
          <w:p w14:paraId="5FAF53D7" w14:textId="77777777" w:rsidR="00A31359" w:rsidRDefault="00A31359" w:rsidP="00A31359">
            <w:pPr>
              <w:pStyle w:val="Normlny0"/>
              <w:jc w:val="center"/>
            </w:pPr>
            <w:r>
              <w:t>O: 1</w:t>
            </w:r>
          </w:p>
          <w:p w14:paraId="643039FE" w14:textId="77777777" w:rsidR="00A31359" w:rsidRDefault="00A31359" w:rsidP="00A31359">
            <w:pPr>
              <w:pStyle w:val="Normlny0"/>
              <w:jc w:val="center"/>
            </w:pPr>
            <w:r>
              <w:t>P: a), b)</w:t>
            </w:r>
          </w:p>
          <w:p w14:paraId="292DABC7" w14:textId="77777777" w:rsidR="00A31359" w:rsidRDefault="00A31359" w:rsidP="00A31359">
            <w:pPr>
              <w:pStyle w:val="Normlny0"/>
              <w:jc w:val="center"/>
            </w:pPr>
          </w:p>
          <w:p w14:paraId="5823B75A" w14:textId="77777777" w:rsidR="00A31359" w:rsidRDefault="00A31359" w:rsidP="00A31359">
            <w:pPr>
              <w:pStyle w:val="Normlny0"/>
              <w:jc w:val="center"/>
            </w:pPr>
          </w:p>
          <w:p w14:paraId="6D3DCB2A" w14:textId="77777777" w:rsidR="00A31359" w:rsidRDefault="00A31359" w:rsidP="00A31359">
            <w:pPr>
              <w:pStyle w:val="Normlny0"/>
              <w:jc w:val="center"/>
            </w:pPr>
          </w:p>
          <w:p w14:paraId="611FD622" w14:textId="77777777" w:rsidR="00A31359" w:rsidRPr="0043448D" w:rsidRDefault="00A31359" w:rsidP="006E2151">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E9B3040" w14:textId="12BD01C4" w:rsidR="00AB0AF4" w:rsidRDefault="00141DE8" w:rsidP="00A31359">
            <w:pPr>
              <w:jc w:val="both"/>
              <w:rPr>
                <w:sz w:val="20"/>
                <w:szCs w:val="20"/>
              </w:rPr>
            </w:pPr>
            <w:r w:rsidRPr="00141DE8">
              <w:rPr>
                <w:sz w:val="20"/>
                <w:szCs w:val="20"/>
              </w:rPr>
              <w:lastRenderedPageBreak/>
              <w:t xml:space="preserve">(6) Dlžník je povinný bez zbytočného odkladu po povolení verejnej preventívnej reštrukturalizácie sprístupniť v elektronickej podobe návrh, jeho prílohy a koncept plánu na elektronické adresy dotknutým veriteľom, ktorí sú označení v zozname veriteľov, a na elektronickú adresu každého dotknutého veriteľa, ktorý požiada o doplnenie zoznamu veriteľov podľa § 30. </w:t>
            </w:r>
          </w:p>
          <w:p w14:paraId="6E6C15F7" w14:textId="77777777" w:rsidR="00026377" w:rsidRPr="00E37048" w:rsidRDefault="00026377" w:rsidP="00A31359">
            <w:pPr>
              <w:jc w:val="both"/>
              <w:rPr>
                <w:sz w:val="20"/>
                <w:szCs w:val="20"/>
              </w:rPr>
            </w:pPr>
          </w:p>
          <w:p w14:paraId="1BCCC1F2" w14:textId="327C18AC" w:rsidR="00141DE8" w:rsidRDefault="00141DE8" w:rsidP="00026377">
            <w:pPr>
              <w:jc w:val="both"/>
              <w:rPr>
                <w:sz w:val="20"/>
                <w:szCs w:val="20"/>
              </w:rPr>
            </w:pPr>
            <w:r w:rsidRPr="00141DE8">
              <w:rPr>
                <w:sz w:val="20"/>
                <w:szCs w:val="20"/>
              </w:rPr>
              <w:t xml:space="preserve">(1) Ak súd povolí verejnú preventívnu reštrukturalizáciu, dlžník zvolá informatívnu schôdzu tak, aby sa konala najskôr 15 dní a najneskôr 20 dní od povolenia verejnej preventívnej reštrukturalizácie. </w:t>
            </w:r>
          </w:p>
          <w:p w14:paraId="3AD2EDF7" w14:textId="77777777" w:rsidR="00026377" w:rsidRPr="00026377" w:rsidRDefault="00026377" w:rsidP="00026377">
            <w:pPr>
              <w:jc w:val="both"/>
              <w:rPr>
                <w:sz w:val="20"/>
                <w:szCs w:val="20"/>
              </w:rPr>
            </w:pPr>
            <w:r w:rsidRPr="00026377">
              <w:rPr>
                <w:sz w:val="20"/>
                <w:szCs w:val="20"/>
              </w:rPr>
              <w:t>(3) Právo zúčastniť sa informatívnej schôdze má každý, kto tvrdí, že je dotknutým veriteľom. Informatívnej schôdze sa zúčastní správca, poradca a zákonný sudca.</w:t>
            </w:r>
          </w:p>
          <w:p w14:paraId="22D00A93" w14:textId="77777777" w:rsidR="00026377" w:rsidRPr="00026377" w:rsidRDefault="00026377" w:rsidP="00026377">
            <w:pPr>
              <w:jc w:val="both"/>
              <w:rPr>
                <w:sz w:val="20"/>
                <w:szCs w:val="20"/>
              </w:rPr>
            </w:pPr>
            <w:r w:rsidRPr="00026377">
              <w:rPr>
                <w:sz w:val="20"/>
                <w:szCs w:val="20"/>
              </w:rPr>
              <w:t xml:space="preserve">(5) Predmetom informatívnej schôdze je informovanie dotknutých veriteľov o hroziacom úpadku dlžníka a predstavenie konceptu plánu dotknutým veriteľom. </w:t>
            </w:r>
          </w:p>
          <w:p w14:paraId="3D012F49" w14:textId="77777777" w:rsidR="00A31359" w:rsidRPr="00E37048" w:rsidRDefault="00A31359" w:rsidP="00A31359">
            <w:pPr>
              <w:jc w:val="both"/>
              <w:rPr>
                <w:color w:val="FF0000"/>
                <w:sz w:val="20"/>
                <w:szCs w:val="20"/>
              </w:rPr>
            </w:pPr>
          </w:p>
          <w:p w14:paraId="31DE1252" w14:textId="77777777" w:rsidR="00E71DE7" w:rsidRPr="00E71DE7" w:rsidRDefault="00A31359" w:rsidP="00E71DE7">
            <w:pPr>
              <w:jc w:val="both"/>
              <w:rPr>
                <w:sz w:val="20"/>
                <w:szCs w:val="20"/>
              </w:rPr>
            </w:pPr>
            <w:r w:rsidRPr="00E37048">
              <w:rPr>
                <w:sz w:val="20"/>
                <w:szCs w:val="20"/>
              </w:rPr>
              <w:t xml:space="preserve"> </w:t>
            </w:r>
            <w:r w:rsidR="00E71DE7" w:rsidRPr="00E71DE7">
              <w:rPr>
                <w:sz w:val="20"/>
                <w:szCs w:val="20"/>
              </w:rPr>
              <w:t>(1) Ak súd povolí verejnú preventívnu reštrukturalizáciu, dlžník zvolá schvaľovaciu schôdzu tak, aby sa konala najskôr 60 dní a najneskôr 70 dní od povolenia verejnej preventívnej reštrukturalizácie. Schvaľovaciu schôdzu vedie dlžník.</w:t>
            </w:r>
          </w:p>
          <w:p w14:paraId="346CEA33" w14:textId="77777777" w:rsidR="00E71DE7" w:rsidRPr="00E71DE7" w:rsidRDefault="00E71DE7" w:rsidP="00E71DE7">
            <w:pPr>
              <w:jc w:val="both"/>
              <w:rPr>
                <w:sz w:val="20"/>
                <w:szCs w:val="20"/>
              </w:rPr>
            </w:pPr>
            <w:r w:rsidRPr="00E71DE7">
              <w:rPr>
                <w:sz w:val="20"/>
                <w:szCs w:val="20"/>
              </w:rPr>
              <w:t xml:space="preserve">(2) Predmetom schvaľovacej schôdze je informovanie dotknutých veriteľov o dôvodoch hroziaceho úpadku, </w:t>
            </w:r>
            <w:r w:rsidRPr="00E71DE7">
              <w:rPr>
                <w:sz w:val="20"/>
                <w:szCs w:val="20"/>
              </w:rPr>
              <w:lastRenderedPageBreak/>
              <w:t xml:space="preserve">predstavenie verejného plánu a hlasovanie o prijatí verejného plánu. </w:t>
            </w:r>
          </w:p>
          <w:p w14:paraId="4F220615" w14:textId="2EA58ED2" w:rsidR="00E37048" w:rsidRPr="00E37048" w:rsidRDefault="00E71DE7" w:rsidP="00026377">
            <w:pPr>
              <w:jc w:val="both"/>
              <w:rPr>
                <w:sz w:val="20"/>
                <w:szCs w:val="20"/>
              </w:rPr>
            </w:pPr>
            <w:r w:rsidRPr="00E71DE7">
              <w:rPr>
                <w:sz w:val="20"/>
                <w:szCs w:val="20"/>
              </w:rPr>
              <w:t xml:space="preserve">(3) Právo zúčastniť sa schvaľovacej schôdze má každý veriteľ, ktorý o sebe tvrdí, že je dotknutým veriteľom. Schvaľovacej schôdze sa zúčastní správca, poradca a zákonný sudca. </w:t>
            </w:r>
          </w:p>
          <w:p w14:paraId="0AB93D16" w14:textId="77777777" w:rsidR="00E37048" w:rsidRPr="00E37048" w:rsidRDefault="00E37048" w:rsidP="00E37048">
            <w:pPr>
              <w:ind w:firstLine="708"/>
              <w:jc w:val="both"/>
              <w:rPr>
                <w:color w:val="FF0000"/>
                <w:sz w:val="20"/>
                <w:szCs w:val="20"/>
              </w:rPr>
            </w:pPr>
          </w:p>
          <w:p w14:paraId="618A94FF" w14:textId="77777777" w:rsidR="00C030CD" w:rsidRPr="00C030CD" w:rsidRDefault="00C030CD" w:rsidP="00C030CD">
            <w:pPr>
              <w:jc w:val="both"/>
              <w:rPr>
                <w:sz w:val="20"/>
                <w:szCs w:val="20"/>
              </w:rPr>
            </w:pPr>
            <w:r w:rsidRPr="00C030CD">
              <w:rPr>
                <w:sz w:val="20"/>
                <w:szCs w:val="20"/>
              </w:rPr>
              <w:t>(2) Dlžník súčasne s podaním návrhu na potvrdenie verejného plánu zašle elektronickú verziu tohto návrhu a jeho príloh každému veriteľovi, ktorý hlasoval  proti prijatiu verejného plánu (ďalej len „</w:t>
            </w:r>
            <w:r w:rsidRPr="00C030CD">
              <w:rPr>
                <w:bCs/>
                <w:sz w:val="20"/>
                <w:szCs w:val="20"/>
              </w:rPr>
              <w:t>nesúhlasiaci veriteľ</w:t>
            </w:r>
            <w:r w:rsidRPr="00C030CD">
              <w:rPr>
                <w:sz w:val="20"/>
                <w:szCs w:val="20"/>
              </w:rPr>
              <w:t xml:space="preserve">“). </w:t>
            </w:r>
          </w:p>
          <w:p w14:paraId="6264EADD" w14:textId="77777777" w:rsidR="00A31359" w:rsidRPr="00E37048" w:rsidRDefault="00A31359" w:rsidP="00A31359">
            <w:pPr>
              <w:jc w:val="both"/>
              <w:rPr>
                <w:sz w:val="20"/>
                <w:szCs w:val="20"/>
              </w:rPr>
            </w:pPr>
          </w:p>
          <w:p w14:paraId="3696F29F" w14:textId="4A0DE6C0" w:rsidR="00C030CD" w:rsidRPr="00C030CD" w:rsidRDefault="00C030CD" w:rsidP="00C030CD">
            <w:pPr>
              <w:jc w:val="both"/>
              <w:rPr>
                <w:sz w:val="20"/>
                <w:szCs w:val="20"/>
              </w:rPr>
            </w:pPr>
            <w:r w:rsidRPr="00C030CD">
              <w:rPr>
                <w:sz w:val="20"/>
                <w:szCs w:val="20"/>
              </w:rPr>
              <w:t>(1) Súd návrh na potvrdenie verejného plánu zamietne, ak zistí, že</w:t>
            </w:r>
          </w:p>
          <w:p w14:paraId="57E67EA1" w14:textId="77777777" w:rsidR="00C030CD" w:rsidRPr="00C030CD" w:rsidRDefault="00C030CD" w:rsidP="00C030CD">
            <w:pPr>
              <w:jc w:val="both"/>
              <w:rPr>
                <w:sz w:val="20"/>
                <w:szCs w:val="20"/>
              </w:rPr>
            </w:pPr>
            <w:r w:rsidRPr="00C030CD">
              <w:rPr>
                <w:sz w:val="20"/>
                <w:szCs w:val="20"/>
              </w:rPr>
              <w:t>a) neboli dodržané pravidlá prípravy, tvorby a schvaľovania verejného plánu alebo zoznam veriteľov nebol zostavený riadne, ak to namieta nesúhlasiaci veriteľ, na ktorého to malo alebo môže mať nepriaznivý vplyv,</w:t>
            </w:r>
          </w:p>
          <w:p w14:paraId="4B2000A5" w14:textId="353279DF" w:rsidR="00A31359" w:rsidRPr="00E37048" w:rsidRDefault="00C030CD" w:rsidP="00C030CD">
            <w:pPr>
              <w:jc w:val="both"/>
              <w:rPr>
                <w:sz w:val="20"/>
                <w:szCs w:val="20"/>
              </w:rPr>
            </w:pPr>
            <w:r w:rsidRPr="00C030CD">
              <w:rPr>
                <w:sz w:val="20"/>
                <w:szCs w:val="20"/>
              </w:rPr>
              <w:t>b) návrh na potvrdenie verejného plánu nebol podaný včas alebo dlžník včas nezaslal jeho elektronickú ve</w:t>
            </w:r>
            <w:r w:rsidR="00D07A04">
              <w:rPr>
                <w:sz w:val="20"/>
                <w:szCs w:val="20"/>
              </w:rPr>
              <w:t>rziu nesúhlasiacemu veriteľovi,</w:t>
            </w:r>
          </w:p>
        </w:tc>
        <w:tc>
          <w:tcPr>
            <w:tcW w:w="554" w:type="dxa"/>
            <w:tcBorders>
              <w:top w:val="single" w:sz="4" w:space="0" w:color="auto"/>
              <w:left w:val="single" w:sz="4" w:space="0" w:color="auto"/>
              <w:bottom w:val="single" w:sz="4" w:space="0" w:color="auto"/>
              <w:right w:val="single" w:sz="4" w:space="0" w:color="auto"/>
            </w:tcBorders>
          </w:tcPr>
          <w:p w14:paraId="25C59954" w14:textId="77777777" w:rsidR="00A31359" w:rsidRPr="0043448D" w:rsidRDefault="00A31359" w:rsidP="00A31359">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214AABF0" w14:textId="689DC0B2" w:rsidR="00A31359" w:rsidRPr="00026377" w:rsidRDefault="00DD1B27" w:rsidP="00A31359">
            <w:pPr>
              <w:jc w:val="both"/>
              <w:rPr>
                <w:sz w:val="20"/>
                <w:szCs w:val="20"/>
              </w:rPr>
            </w:pPr>
            <w:r w:rsidRPr="00026377">
              <w:rPr>
                <w:sz w:val="20"/>
                <w:szCs w:val="20"/>
              </w:rPr>
              <w:t xml:space="preserve">Oznámenie návrhu </w:t>
            </w:r>
            <w:r w:rsidR="00946613">
              <w:rPr>
                <w:sz w:val="20"/>
                <w:szCs w:val="20"/>
              </w:rPr>
              <w:t>verejného preventívneho reštrukturalizačného plánu</w:t>
            </w:r>
            <w:r w:rsidRPr="00026377">
              <w:rPr>
                <w:sz w:val="20"/>
                <w:szCs w:val="20"/>
              </w:rPr>
              <w:t xml:space="preserve"> a schváleného </w:t>
            </w:r>
            <w:r w:rsidR="00946613">
              <w:rPr>
                <w:sz w:val="20"/>
                <w:szCs w:val="20"/>
              </w:rPr>
              <w:t>verejného preventívneho reštrukturalizačného plánu</w:t>
            </w:r>
            <w:r w:rsidRPr="00026377">
              <w:rPr>
                <w:sz w:val="20"/>
                <w:szCs w:val="20"/>
              </w:rPr>
              <w:t xml:space="preserve"> je kľúčové pre obranu veriteľov a preto smernica požaduje súdnu kontrolu tejto otázky. </w:t>
            </w:r>
          </w:p>
          <w:p w14:paraId="72A137A8" w14:textId="35C218D9" w:rsidR="00DD1B27" w:rsidRPr="00026377" w:rsidRDefault="00DD1B27" w:rsidP="00A31359">
            <w:pPr>
              <w:jc w:val="both"/>
              <w:rPr>
                <w:sz w:val="20"/>
                <w:szCs w:val="20"/>
              </w:rPr>
            </w:pPr>
            <w:r w:rsidRPr="00026377">
              <w:rPr>
                <w:sz w:val="20"/>
                <w:szCs w:val="20"/>
              </w:rPr>
              <w:t xml:space="preserve">Návrh zákona kladie dlžníkovi za povinnosť sprístupniť veriteľom už koncept </w:t>
            </w:r>
            <w:r w:rsidR="00946613">
              <w:rPr>
                <w:sz w:val="20"/>
                <w:szCs w:val="20"/>
              </w:rPr>
              <w:t>verejného preventívneho reštrukturalizačného plánu</w:t>
            </w:r>
            <w:r w:rsidRPr="00026377">
              <w:rPr>
                <w:sz w:val="20"/>
                <w:szCs w:val="20"/>
              </w:rPr>
              <w:t xml:space="preserve">, informovať veriteľov o koncepte </w:t>
            </w:r>
            <w:r w:rsidR="00946613">
              <w:rPr>
                <w:sz w:val="20"/>
                <w:szCs w:val="20"/>
              </w:rPr>
              <w:t>verejného preventívneho reštrukturalizačného plánu</w:t>
            </w:r>
            <w:r w:rsidR="00946613" w:rsidRPr="00026377">
              <w:rPr>
                <w:sz w:val="20"/>
                <w:szCs w:val="20"/>
              </w:rPr>
              <w:t xml:space="preserve"> </w:t>
            </w:r>
            <w:r w:rsidRPr="00026377">
              <w:rPr>
                <w:sz w:val="20"/>
                <w:szCs w:val="20"/>
              </w:rPr>
              <w:t>na informatívnej schôdzi, informovať veriteľov a umožniť im vyjadriť sa k </w:t>
            </w:r>
            <w:r w:rsidR="00946613">
              <w:rPr>
                <w:sz w:val="20"/>
                <w:szCs w:val="20"/>
              </w:rPr>
              <w:t>verejnému preventívnemu reštrukturalizačnému plánu</w:t>
            </w:r>
            <w:r w:rsidRPr="00026377">
              <w:rPr>
                <w:sz w:val="20"/>
                <w:szCs w:val="20"/>
              </w:rPr>
              <w:t xml:space="preserve"> na schvaľovacej schôdzi a napokon sprístupniť konečnú verziu schváleného </w:t>
            </w:r>
            <w:r w:rsidR="00946613">
              <w:rPr>
                <w:sz w:val="20"/>
                <w:szCs w:val="20"/>
              </w:rPr>
              <w:t>verejného preventívneho reštrukturalizačného plánu</w:t>
            </w:r>
            <w:r w:rsidRPr="00026377">
              <w:rPr>
                <w:sz w:val="20"/>
                <w:szCs w:val="20"/>
              </w:rPr>
              <w:t xml:space="preserve"> nesúhlasiacim veriteľom, keďže iba títo majú právo súdu indikovať svoje stanovisko k </w:t>
            </w:r>
            <w:r w:rsidR="00946613">
              <w:rPr>
                <w:sz w:val="20"/>
                <w:szCs w:val="20"/>
              </w:rPr>
              <w:t>verejnému preventívnemu reštrukturalizačnému plánu</w:t>
            </w:r>
            <w:r w:rsidRPr="00026377">
              <w:rPr>
                <w:sz w:val="20"/>
                <w:szCs w:val="20"/>
              </w:rPr>
              <w:t xml:space="preserve"> a jeho odôvodnenie. </w:t>
            </w:r>
          </w:p>
          <w:p w14:paraId="2897E7C2" w14:textId="40398515" w:rsidR="00DD1B27" w:rsidRPr="0043448D" w:rsidRDefault="00DD1B27" w:rsidP="00946613">
            <w:pPr>
              <w:jc w:val="both"/>
              <w:rPr>
                <w:color w:val="FF0000"/>
                <w:sz w:val="20"/>
                <w:szCs w:val="20"/>
              </w:rPr>
            </w:pPr>
            <w:r w:rsidRPr="00026377">
              <w:rPr>
                <w:sz w:val="20"/>
                <w:szCs w:val="20"/>
              </w:rPr>
              <w:t xml:space="preserve">Pokiaľ ide o zabezpečenie skutočnosti, aby bol </w:t>
            </w:r>
            <w:r w:rsidR="00946613">
              <w:rPr>
                <w:sz w:val="20"/>
                <w:szCs w:val="20"/>
              </w:rPr>
              <w:t xml:space="preserve">verejný preventívny </w:t>
            </w:r>
            <w:r w:rsidR="00946613">
              <w:rPr>
                <w:sz w:val="20"/>
                <w:szCs w:val="20"/>
              </w:rPr>
              <w:lastRenderedPageBreak/>
              <w:t>reštrukturalizačný plán</w:t>
            </w:r>
            <w:r w:rsidRPr="00026377">
              <w:rPr>
                <w:sz w:val="20"/>
                <w:szCs w:val="20"/>
              </w:rPr>
              <w:t xml:space="preserve"> v ktorejkoľvek fáze oznámený dotknutým stranám, majú veritelia právo žiadať o doplnenie zoznamu veriteľov predloženého dlžníkom.</w:t>
            </w:r>
            <w:r>
              <w:rPr>
                <w:color w:val="FF0000"/>
                <w:sz w:val="20"/>
                <w:szCs w:val="20"/>
              </w:rPr>
              <w:t xml:space="preserve"> </w:t>
            </w:r>
          </w:p>
        </w:tc>
      </w:tr>
      <w:tr w:rsidR="00A31359" w:rsidRPr="0043448D" w14:paraId="0FBB5929" w14:textId="77777777" w:rsidTr="00910B57">
        <w:tc>
          <w:tcPr>
            <w:tcW w:w="899" w:type="dxa"/>
            <w:tcBorders>
              <w:top w:val="single" w:sz="4" w:space="0" w:color="auto"/>
              <w:left w:val="single" w:sz="12" w:space="0" w:color="auto"/>
              <w:bottom w:val="single" w:sz="4" w:space="0" w:color="auto"/>
              <w:right w:val="single" w:sz="4" w:space="0" w:color="auto"/>
            </w:tcBorders>
          </w:tcPr>
          <w:p w14:paraId="10648D84" w14:textId="77777777" w:rsidR="00A31359" w:rsidRPr="0043448D" w:rsidRDefault="00A31359" w:rsidP="00A31359">
            <w:pPr>
              <w:jc w:val="both"/>
              <w:rPr>
                <w:b/>
                <w:bCs/>
                <w:sz w:val="20"/>
                <w:szCs w:val="20"/>
              </w:rPr>
            </w:pPr>
            <w:r w:rsidRPr="0043448D">
              <w:rPr>
                <w:b/>
                <w:bCs/>
                <w:sz w:val="20"/>
                <w:szCs w:val="20"/>
              </w:rPr>
              <w:lastRenderedPageBreak/>
              <w:t>Č: 10</w:t>
            </w:r>
          </w:p>
          <w:p w14:paraId="7C95AE48" w14:textId="77777777" w:rsidR="00A31359" w:rsidRPr="0043448D" w:rsidRDefault="00A31359" w:rsidP="00A31359">
            <w:pPr>
              <w:jc w:val="both"/>
              <w:rPr>
                <w:b/>
                <w:bCs/>
                <w:sz w:val="20"/>
                <w:szCs w:val="20"/>
              </w:rPr>
            </w:pPr>
            <w:r w:rsidRPr="0043448D">
              <w:rPr>
                <w:b/>
                <w:bCs/>
                <w:sz w:val="20"/>
                <w:szCs w:val="20"/>
              </w:rPr>
              <w:t>O: 2</w:t>
            </w:r>
          </w:p>
          <w:p w14:paraId="154BFC3E" w14:textId="77777777" w:rsidR="00A31359" w:rsidRPr="0043448D" w:rsidRDefault="00A31359" w:rsidP="00A31359">
            <w:pPr>
              <w:jc w:val="both"/>
              <w:rPr>
                <w:b/>
                <w:bCs/>
                <w:sz w:val="20"/>
                <w:szCs w:val="20"/>
              </w:rPr>
            </w:pPr>
            <w:r w:rsidRPr="0043448D">
              <w:rPr>
                <w:b/>
                <w:bCs/>
                <w:sz w:val="20"/>
                <w:szCs w:val="20"/>
              </w:rPr>
              <w:t>P: d)</w:t>
            </w:r>
          </w:p>
        </w:tc>
        <w:tc>
          <w:tcPr>
            <w:tcW w:w="3421" w:type="dxa"/>
            <w:tcBorders>
              <w:top w:val="single" w:sz="4" w:space="0" w:color="auto"/>
              <w:left w:val="single" w:sz="4" w:space="0" w:color="auto"/>
              <w:bottom w:val="single" w:sz="4" w:space="0" w:color="auto"/>
              <w:right w:val="single" w:sz="4" w:space="0" w:color="auto"/>
            </w:tcBorders>
          </w:tcPr>
          <w:p w14:paraId="1F188235" w14:textId="77777777" w:rsidR="00A31359" w:rsidRPr="0043448D" w:rsidRDefault="00A31359" w:rsidP="00A31359">
            <w:pPr>
              <w:numPr>
                <w:ilvl w:val="0"/>
                <w:numId w:val="15"/>
              </w:numPr>
              <w:adjustRightInd w:val="0"/>
              <w:jc w:val="both"/>
              <w:rPr>
                <w:b/>
                <w:sz w:val="20"/>
                <w:szCs w:val="20"/>
              </w:rPr>
            </w:pPr>
            <w:r w:rsidRPr="0043448D">
              <w:rPr>
                <w:sz w:val="20"/>
                <w:szCs w:val="20"/>
              </w:rPr>
              <w:t xml:space="preserve">ak existujú nesúhlasní veritelia, reštrukturalizačný plán spĺňa test najlepšieho záujmu veriteľov;  </w:t>
            </w:r>
          </w:p>
        </w:tc>
        <w:tc>
          <w:tcPr>
            <w:tcW w:w="900" w:type="dxa"/>
            <w:tcBorders>
              <w:top w:val="single" w:sz="4" w:space="0" w:color="auto"/>
              <w:left w:val="single" w:sz="4" w:space="0" w:color="auto"/>
              <w:bottom w:val="single" w:sz="4" w:space="0" w:color="auto"/>
              <w:right w:val="single" w:sz="12" w:space="0" w:color="auto"/>
            </w:tcBorders>
          </w:tcPr>
          <w:p w14:paraId="0A480120"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75FE240" w14:textId="77777777" w:rsidR="00A31359" w:rsidRDefault="00A31359" w:rsidP="00A31359">
            <w:pPr>
              <w:jc w:val="center"/>
              <w:rPr>
                <w:sz w:val="20"/>
                <w:szCs w:val="20"/>
              </w:rPr>
            </w:pPr>
            <w:r>
              <w:rPr>
                <w:sz w:val="20"/>
                <w:szCs w:val="20"/>
              </w:rPr>
              <w:t>Návrh zákona</w:t>
            </w:r>
          </w:p>
          <w:p w14:paraId="04775884" w14:textId="77777777" w:rsidR="00A31359" w:rsidRDefault="00A31359" w:rsidP="00A31359">
            <w:pPr>
              <w:jc w:val="center"/>
              <w:rPr>
                <w:sz w:val="20"/>
                <w:szCs w:val="20"/>
              </w:rPr>
            </w:pPr>
          </w:p>
          <w:p w14:paraId="718B7A52" w14:textId="77777777" w:rsidR="00A31359" w:rsidRDefault="00A31359" w:rsidP="00A31359">
            <w:pPr>
              <w:jc w:val="center"/>
              <w:rPr>
                <w:sz w:val="20"/>
                <w:szCs w:val="20"/>
              </w:rPr>
            </w:pPr>
          </w:p>
          <w:p w14:paraId="0EE088BD" w14:textId="77777777" w:rsidR="00A31359" w:rsidRDefault="00A31359" w:rsidP="00A31359">
            <w:pPr>
              <w:jc w:val="center"/>
              <w:rPr>
                <w:sz w:val="20"/>
                <w:szCs w:val="20"/>
              </w:rPr>
            </w:pPr>
          </w:p>
          <w:p w14:paraId="56EA7255" w14:textId="77777777" w:rsidR="00A31359" w:rsidRDefault="00A31359" w:rsidP="00A31359">
            <w:pPr>
              <w:jc w:val="center"/>
              <w:rPr>
                <w:sz w:val="20"/>
                <w:szCs w:val="20"/>
              </w:rPr>
            </w:pPr>
          </w:p>
          <w:p w14:paraId="7B30FF24" w14:textId="77777777" w:rsidR="00A31359" w:rsidRDefault="00A31359" w:rsidP="00A31359">
            <w:pPr>
              <w:jc w:val="center"/>
              <w:rPr>
                <w:sz w:val="20"/>
                <w:szCs w:val="20"/>
              </w:rPr>
            </w:pPr>
          </w:p>
          <w:p w14:paraId="21B9073C" w14:textId="77777777" w:rsidR="00A31359" w:rsidRDefault="00A31359" w:rsidP="00A31359">
            <w:pPr>
              <w:jc w:val="center"/>
              <w:rPr>
                <w:sz w:val="20"/>
                <w:szCs w:val="20"/>
              </w:rPr>
            </w:pPr>
          </w:p>
          <w:p w14:paraId="44BEF638" w14:textId="77777777" w:rsidR="00A31359" w:rsidRPr="0043448D" w:rsidRDefault="00A31359" w:rsidP="00E3704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CF8A552" w14:textId="77777777" w:rsidR="00A31359" w:rsidRDefault="00A31359" w:rsidP="00A31359">
            <w:pPr>
              <w:pStyle w:val="Normlny0"/>
              <w:jc w:val="center"/>
            </w:pPr>
            <w:r>
              <w:t>Č: I</w:t>
            </w:r>
          </w:p>
          <w:p w14:paraId="19EB38F9" w14:textId="2064DA6B" w:rsidR="00A31359" w:rsidRDefault="00A31359" w:rsidP="00A31359">
            <w:pPr>
              <w:pStyle w:val="Normlny0"/>
              <w:jc w:val="center"/>
            </w:pPr>
            <w:r>
              <w:t xml:space="preserve">§: </w:t>
            </w:r>
            <w:r w:rsidR="00DD1B27">
              <w:t>4</w:t>
            </w:r>
            <w:r w:rsidR="00E71DE7">
              <w:t>5</w:t>
            </w:r>
          </w:p>
          <w:p w14:paraId="6FF5576F" w14:textId="77777777" w:rsidR="00A31359" w:rsidRDefault="00A31359" w:rsidP="00A31359">
            <w:pPr>
              <w:pStyle w:val="Normlny0"/>
              <w:jc w:val="center"/>
            </w:pPr>
            <w:r>
              <w:t>O: 1</w:t>
            </w:r>
          </w:p>
          <w:p w14:paraId="32283942" w14:textId="2109A5B5" w:rsidR="00A31359" w:rsidRDefault="00A31359" w:rsidP="00A31359">
            <w:pPr>
              <w:pStyle w:val="Normlny0"/>
              <w:jc w:val="center"/>
            </w:pPr>
            <w:r>
              <w:t xml:space="preserve">P: a), </w:t>
            </w:r>
            <w:r w:rsidR="00E37048">
              <w:t>e</w:t>
            </w:r>
            <w:r>
              <w:t>)</w:t>
            </w:r>
          </w:p>
          <w:p w14:paraId="4C295D3C" w14:textId="77777777" w:rsidR="00A31359" w:rsidRDefault="00A31359" w:rsidP="00A31359">
            <w:pPr>
              <w:pStyle w:val="Normlny0"/>
              <w:jc w:val="center"/>
            </w:pPr>
          </w:p>
          <w:p w14:paraId="69EAB2D7" w14:textId="77777777" w:rsidR="00A31359" w:rsidRDefault="00A31359" w:rsidP="00A31359">
            <w:pPr>
              <w:pStyle w:val="Normlny0"/>
              <w:jc w:val="center"/>
            </w:pPr>
          </w:p>
          <w:p w14:paraId="6764F3F8" w14:textId="77777777" w:rsidR="00A31359" w:rsidRPr="0043448D" w:rsidRDefault="00A31359" w:rsidP="00E3704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E308964" w14:textId="77777777" w:rsidR="00C030CD" w:rsidRPr="00C030CD" w:rsidRDefault="00C030CD" w:rsidP="00C030CD">
            <w:pPr>
              <w:jc w:val="both"/>
              <w:rPr>
                <w:sz w:val="20"/>
                <w:szCs w:val="20"/>
              </w:rPr>
            </w:pPr>
            <w:r w:rsidRPr="00C030CD">
              <w:rPr>
                <w:sz w:val="20"/>
                <w:szCs w:val="20"/>
              </w:rPr>
              <w:t>(1) Súd návrh na potvrdenie verejného plánu zamietne, ak zistí, že</w:t>
            </w:r>
          </w:p>
          <w:p w14:paraId="17138AB0" w14:textId="77777777" w:rsidR="00C030CD" w:rsidRPr="00C030CD" w:rsidRDefault="00C030CD" w:rsidP="00C030CD">
            <w:pPr>
              <w:jc w:val="both"/>
              <w:rPr>
                <w:sz w:val="20"/>
                <w:szCs w:val="20"/>
              </w:rPr>
            </w:pPr>
            <w:r w:rsidRPr="00C030CD">
              <w:rPr>
                <w:sz w:val="20"/>
                <w:szCs w:val="20"/>
              </w:rPr>
              <w:t>a) neboli dodržané pravidlá prípravy, tvorby a schvaľovania verejného plánu alebo zoznam veriteľov nebol zostavený riadne, ak to namieta nesúhlasiaci veriteľ, na ktorého to malo alebo môže mať nepriaznivý vplyv,</w:t>
            </w:r>
          </w:p>
          <w:p w14:paraId="2B6B34A0" w14:textId="77777777" w:rsidR="00C030CD" w:rsidRPr="00C030CD" w:rsidRDefault="00C030CD" w:rsidP="00C030CD">
            <w:pPr>
              <w:jc w:val="both"/>
              <w:rPr>
                <w:sz w:val="20"/>
                <w:szCs w:val="20"/>
                <w:vertAlign w:val="superscript"/>
              </w:rPr>
            </w:pPr>
            <w:r w:rsidRPr="00C030CD">
              <w:rPr>
                <w:sz w:val="20"/>
                <w:szCs w:val="20"/>
              </w:rPr>
              <w:t>e) nesúhlasiaci veriteľ  vo vyjadrení tvrdí, že v prípade potvrdenia verejného plánu bude jeho postavenie horšie, ako v prípade najlepšieho alternatívneho scenára, ibaže dlžník preukáže opak,</w:t>
            </w:r>
          </w:p>
          <w:p w14:paraId="7A047A88" w14:textId="1BAE3148" w:rsidR="00A31359" w:rsidRPr="00E37048" w:rsidRDefault="00A31359" w:rsidP="00E3704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18DDBCC1"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EB2E300" w14:textId="14E832E0" w:rsidR="00A31359" w:rsidRPr="00D07A04" w:rsidRDefault="00DD1B27" w:rsidP="00A31359">
            <w:pPr>
              <w:jc w:val="both"/>
              <w:rPr>
                <w:sz w:val="20"/>
                <w:szCs w:val="20"/>
              </w:rPr>
            </w:pPr>
            <w:r w:rsidRPr="00C030CD">
              <w:rPr>
                <w:sz w:val="20"/>
                <w:szCs w:val="20"/>
              </w:rPr>
              <w:t>Smernica osobitne vyžaduje súdnu kontrolu najlepšieho záujmu veriteľov, teda porovnani</w:t>
            </w:r>
            <w:r w:rsidR="00436013" w:rsidRPr="00C030CD">
              <w:rPr>
                <w:sz w:val="20"/>
                <w:szCs w:val="20"/>
              </w:rPr>
              <w:t xml:space="preserve">a postavenia veriteľa podľa </w:t>
            </w:r>
            <w:r w:rsidR="00946613">
              <w:rPr>
                <w:sz w:val="20"/>
                <w:szCs w:val="20"/>
              </w:rPr>
              <w:t>verejného preventívneho reštrukturalizačného plánu</w:t>
            </w:r>
            <w:r w:rsidR="00946613" w:rsidRPr="00C030CD">
              <w:rPr>
                <w:sz w:val="20"/>
                <w:szCs w:val="20"/>
              </w:rPr>
              <w:t xml:space="preserve"> </w:t>
            </w:r>
            <w:r w:rsidR="00436013" w:rsidRPr="00C030CD">
              <w:rPr>
                <w:sz w:val="20"/>
                <w:szCs w:val="20"/>
              </w:rPr>
              <w:t xml:space="preserve">a jeho postavenia v insolvenčnom konaní, či už v insolvenčnej reštrukturalizácii alebo konkurze. Súdna kontrola je v návrhu zákona posilnená vyjadrením správcu a prípadne i veriteľského výboru k tejto otázke. </w:t>
            </w:r>
          </w:p>
        </w:tc>
      </w:tr>
      <w:tr w:rsidR="00A31359" w:rsidRPr="0043448D" w14:paraId="61671F28" w14:textId="77777777" w:rsidTr="00910B57">
        <w:tc>
          <w:tcPr>
            <w:tcW w:w="899" w:type="dxa"/>
            <w:tcBorders>
              <w:top w:val="single" w:sz="4" w:space="0" w:color="auto"/>
              <w:left w:val="single" w:sz="12" w:space="0" w:color="auto"/>
              <w:bottom w:val="single" w:sz="4" w:space="0" w:color="auto"/>
              <w:right w:val="single" w:sz="4" w:space="0" w:color="auto"/>
            </w:tcBorders>
          </w:tcPr>
          <w:p w14:paraId="21582B6D" w14:textId="77777777" w:rsidR="00A31359" w:rsidRPr="0043448D" w:rsidRDefault="00A31359" w:rsidP="00A31359">
            <w:pPr>
              <w:jc w:val="both"/>
              <w:rPr>
                <w:b/>
                <w:bCs/>
                <w:sz w:val="20"/>
                <w:szCs w:val="20"/>
              </w:rPr>
            </w:pPr>
            <w:r w:rsidRPr="0043448D">
              <w:rPr>
                <w:b/>
                <w:bCs/>
                <w:sz w:val="20"/>
                <w:szCs w:val="20"/>
              </w:rPr>
              <w:t>Č: 10</w:t>
            </w:r>
          </w:p>
          <w:p w14:paraId="4E86AA8C" w14:textId="77777777" w:rsidR="00A31359" w:rsidRPr="0043448D" w:rsidRDefault="00A31359" w:rsidP="00A31359">
            <w:pPr>
              <w:jc w:val="both"/>
              <w:rPr>
                <w:b/>
                <w:bCs/>
                <w:sz w:val="20"/>
                <w:szCs w:val="20"/>
              </w:rPr>
            </w:pPr>
            <w:r w:rsidRPr="0043448D">
              <w:rPr>
                <w:b/>
                <w:bCs/>
                <w:sz w:val="20"/>
                <w:szCs w:val="20"/>
              </w:rPr>
              <w:t>O: 2</w:t>
            </w:r>
          </w:p>
          <w:p w14:paraId="1F498E4F" w14:textId="77777777" w:rsidR="00A31359" w:rsidRPr="0043448D" w:rsidRDefault="00A31359" w:rsidP="00A31359">
            <w:pPr>
              <w:jc w:val="both"/>
              <w:rPr>
                <w:b/>
                <w:bCs/>
                <w:sz w:val="20"/>
                <w:szCs w:val="20"/>
              </w:rPr>
            </w:pPr>
            <w:r w:rsidRPr="0043448D">
              <w:rPr>
                <w:b/>
                <w:bCs/>
                <w:sz w:val="20"/>
                <w:szCs w:val="20"/>
              </w:rPr>
              <w:t>P: e)</w:t>
            </w:r>
          </w:p>
        </w:tc>
        <w:tc>
          <w:tcPr>
            <w:tcW w:w="3421" w:type="dxa"/>
            <w:tcBorders>
              <w:top w:val="single" w:sz="4" w:space="0" w:color="auto"/>
              <w:left w:val="single" w:sz="4" w:space="0" w:color="auto"/>
              <w:bottom w:val="single" w:sz="4" w:space="0" w:color="auto"/>
              <w:right w:val="single" w:sz="4" w:space="0" w:color="auto"/>
            </w:tcBorders>
          </w:tcPr>
          <w:p w14:paraId="63E5312F" w14:textId="77777777" w:rsidR="00A31359" w:rsidRPr="0043448D" w:rsidRDefault="00A31359" w:rsidP="00A31359">
            <w:pPr>
              <w:numPr>
                <w:ilvl w:val="0"/>
                <w:numId w:val="15"/>
              </w:numPr>
              <w:adjustRightInd w:val="0"/>
              <w:jc w:val="both"/>
              <w:rPr>
                <w:b/>
                <w:sz w:val="20"/>
                <w:szCs w:val="20"/>
              </w:rPr>
            </w:pPr>
            <w:r w:rsidRPr="0043448D">
              <w:rPr>
                <w:sz w:val="20"/>
                <w:szCs w:val="20"/>
              </w:rPr>
              <w:t xml:space="preserve">ak je na vykonanie reštrukturalizačného plánu potrebné určité nové financovanie, toto financovanie nepoškodzuje nespravodlivo záujmy veriteľov. </w:t>
            </w:r>
          </w:p>
          <w:p w14:paraId="6A9CB2A9" w14:textId="77777777" w:rsidR="00A31359" w:rsidRPr="0043448D" w:rsidRDefault="00A31359" w:rsidP="00A31359">
            <w:pPr>
              <w:adjustRightInd w:val="0"/>
              <w:jc w:val="both"/>
              <w:rPr>
                <w:b/>
                <w:sz w:val="20"/>
                <w:szCs w:val="20"/>
              </w:rPr>
            </w:pPr>
          </w:p>
        </w:tc>
        <w:tc>
          <w:tcPr>
            <w:tcW w:w="900" w:type="dxa"/>
            <w:tcBorders>
              <w:top w:val="single" w:sz="4" w:space="0" w:color="auto"/>
              <w:left w:val="single" w:sz="4" w:space="0" w:color="auto"/>
              <w:bottom w:val="single" w:sz="4" w:space="0" w:color="auto"/>
              <w:right w:val="single" w:sz="12" w:space="0" w:color="auto"/>
            </w:tcBorders>
          </w:tcPr>
          <w:p w14:paraId="187EEE64"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588C2281" w14:textId="77777777" w:rsidR="00A31359" w:rsidRDefault="00A31359" w:rsidP="00A31359">
            <w:pPr>
              <w:jc w:val="center"/>
              <w:rPr>
                <w:sz w:val="20"/>
                <w:szCs w:val="20"/>
              </w:rPr>
            </w:pPr>
            <w:r w:rsidRPr="0015758B">
              <w:rPr>
                <w:sz w:val="20"/>
                <w:szCs w:val="20"/>
              </w:rPr>
              <w:t>Návrh zákona</w:t>
            </w:r>
          </w:p>
          <w:p w14:paraId="1314A734" w14:textId="77777777" w:rsidR="00A31359" w:rsidRDefault="00A31359" w:rsidP="00A31359">
            <w:pPr>
              <w:jc w:val="center"/>
              <w:rPr>
                <w:sz w:val="20"/>
                <w:szCs w:val="20"/>
              </w:rPr>
            </w:pPr>
          </w:p>
          <w:p w14:paraId="1A5F1E6E" w14:textId="77777777" w:rsidR="00A31359" w:rsidRDefault="00A31359" w:rsidP="00A31359">
            <w:pPr>
              <w:jc w:val="center"/>
              <w:rPr>
                <w:sz w:val="20"/>
                <w:szCs w:val="20"/>
              </w:rPr>
            </w:pPr>
          </w:p>
          <w:p w14:paraId="514EBCD5" w14:textId="77777777" w:rsidR="00A31359" w:rsidRPr="009E0488" w:rsidRDefault="00A31359" w:rsidP="00E37048">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4AF1291" w14:textId="77777777" w:rsidR="00A31359" w:rsidRDefault="00A31359" w:rsidP="00A31359">
            <w:pPr>
              <w:pStyle w:val="Normlny0"/>
              <w:jc w:val="center"/>
            </w:pPr>
            <w:r>
              <w:t>Č: I</w:t>
            </w:r>
          </w:p>
          <w:p w14:paraId="5B6820B0" w14:textId="581C0353" w:rsidR="00A31359" w:rsidRDefault="00A31359" w:rsidP="00A31359">
            <w:pPr>
              <w:pStyle w:val="Normlny0"/>
              <w:jc w:val="center"/>
            </w:pPr>
            <w:r>
              <w:t xml:space="preserve">§: </w:t>
            </w:r>
            <w:r w:rsidR="00436013">
              <w:t>4</w:t>
            </w:r>
            <w:r w:rsidR="00E71DE7">
              <w:t>5</w:t>
            </w:r>
          </w:p>
          <w:p w14:paraId="44BADBE0" w14:textId="77777777" w:rsidR="00A31359" w:rsidRDefault="00A31359" w:rsidP="00A31359">
            <w:pPr>
              <w:pStyle w:val="Normlny0"/>
              <w:jc w:val="center"/>
            </w:pPr>
            <w:r>
              <w:t>O: 1</w:t>
            </w:r>
          </w:p>
          <w:p w14:paraId="5754BA2A" w14:textId="3F7E1AB0" w:rsidR="00E37048" w:rsidRPr="0043448D" w:rsidRDefault="00E37048" w:rsidP="00E37048">
            <w:pPr>
              <w:pStyle w:val="Normlny0"/>
              <w:jc w:val="center"/>
            </w:pPr>
            <w:r>
              <w:t>P: h)</w:t>
            </w:r>
          </w:p>
          <w:p w14:paraId="2DB7079E" w14:textId="26EAB41C"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1AC0101" w14:textId="18721687" w:rsidR="00A31359" w:rsidRPr="0015758B" w:rsidRDefault="00A31359" w:rsidP="00A31359">
            <w:pPr>
              <w:jc w:val="both"/>
              <w:rPr>
                <w:sz w:val="20"/>
                <w:szCs w:val="20"/>
              </w:rPr>
            </w:pPr>
            <w:r w:rsidRPr="0015758B">
              <w:rPr>
                <w:sz w:val="20"/>
                <w:szCs w:val="20"/>
              </w:rPr>
              <w:t>(1) Súd návrh na potvrdenie</w:t>
            </w:r>
            <w:r w:rsidR="00C030CD">
              <w:rPr>
                <w:sz w:val="20"/>
                <w:szCs w:val="20"/>
              </w:rPr>
              <w:t xml:space="preserve"> verejného </w:t>
            </w:r>
            <w:r w:rsidRPr="0015758B">
              <w:rPr>
                <w:sz w:val="20"/>
                <w:szCs w:val="20"/>
              </w:rPr>
              <w:t xml:space="preserve"> plánu zamietne, ak zistí, že</w:t>
            </w:r>
          </w:p>
          <w:p w14:paraId="1EAF5D94" w14:textId="5974E670" w:rsidR="00A31359" w:rsidRPr="0015758B" w:rsidRDefault="00A31359" w:rsidP="00A31359">
            <w:pPr>
              <w:jc w:val="both"/>
              <w:rPr>
                <w:sz w:val="20"/>
                <w:szCs w:val="20"/>
              </w:rPr>
            </w:pPr>
            <w:r w:rsidRPr="0015758B">
              <w:rPr>
                <w:sz w:val="20"/>
                <w:szCs w:val="20"/>
              </w:rPr>
              <w:t xml:space="preserve">h) nové financovanie potrebné na plnenie </w:t>
            </w:r>
            <w:r w:rsidR="00C030CD">
              <w:rPr>
                <w:sz w:val="20"/>
                <w:szCs w:val="20"/>
              </w:rPr>
              <w:t xml:space="preserve">verejného </w:t>
            </w:r>
            <w:r w:rsidRPr="0015758B">
              <w:rPr>
                <w:sz w:val="20"/>
                <w:szCs w:val="20"/>
              </w:rPr>
              <w:t xml:space="preserve">plánu nespravodlivo poškodzuje záujmy veriteľov, </w:t>
            </w:r>
            <w:r w:rsidR="004147EF">
              <w:rPr>
                <w:sz w:val="20"/>
                <w:szCs w:val="20"/>
              </w:rPr>
              <w:t>alebo</w:t>
            </w:r>
          </w:p>
          <w:p w14:paraId="48A5C4EA" w14:textId="47CED358" w:rsidR="00A31359" w:rsidRDefault="00A31359" w:rsidP="00A31359">
            <w:pPr>
              <w:pStyle w:val="Odsekzoznamu"/>
              <w:spacing w:after="0" w:line="240" w:lineRule="auto"/>
              <w:ind w:left="1134"/>
              <w:jc w:val="both"/>
              <w:rPr>
                <w:rFonts w:ascii="Times New Roman" w:hAnsi="Times New Roman" w:cs="Times New Roman"/>
                <w:sz w:val="20"/>
                <w:szCs w:val="20"/>
              </w:rPr>
            </w:pPr>
          </w:p>
          <w:p w14:paraId="42C43EA1" w14:textId="77777777" w:rsidR="00A31359" w:rsidRPr="0015758B" w:rsidRDefault="00A31359" w:rsidP="00E3704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DA386FE"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A19232B" w14:textId="1ECD03D4" w:rsidR="00A31359" w:rsidRPr="004147EF" w:rsidRDefault="00436013" w:rsidP="00A31359">
            <w:pPr>
              <w:jc w:val="both"/>
              <w:rPr>
                <w:sz w:val="20"/>
                <w:szCs w:val="20"/>
              </w:rPr>
            </w:pPr>
            <w:r w:rsidRPr="004147EF">
              <w:rPr>
                <w:sz w:val="20"/>
                <w:szCs w:val="20"/>
              </w:rPr>
              <w:t xml:space="preserve">Smernica osobitne vyžaduje súdnu kontrolu dôvodnosti nového financovania, keďže toto financovanie ovplyvní i nedotknutých veriteľov tým, že „predbieha“ nezabezpečených veriteľov pri vyplácaní v prípadnom konkurze. Návrh zákona takúto kontrolu obsahuje, opäť je posilnená vyjadrením správcu a prípadne i veriteľského výboru. </w:t>
            </w:r>
          </w:p>
        </w:tc>
      </w:tr>
      <w:tr w:rsidR="00A31359" w:rsidRPr="0043448D" w14:paraId="0E818619" w14:textId="77777777" w:rsidTr="00910B57">
        <w:tc>
          <w:tcPr>
            <w:tcW w:w="899" w:type="dxa"/>
            <w:tcBorders>
              <w:top w:val="single" w:sz="4" w:space="0" w:color="auto"/>
              <w:left w:val="single" w:sz="12" w:space="0" w:color="auto"/>
              <w:bottom w:val="single" w:sz="4" w:space="0" w:color="auto"/>
              <w:right w:val="single" w:sz="4" w:space="0" w:color="auto"/>
            </w:tcBorders>
          </w:tcPr>
          <w:p w14:paraId="4C232902" w14:textId="77777777" w:rsidR="00A31359" w:rsidRPr="0043448D" w:rsidRDefault="00A31359" w:rsidP="00A31359">
            <w:pPr>
              <w:jc w:val="both"/>
              <w:rPr>
                <w:b/>
                <w:bCs/>
                <w:sz w:val="20"/>
                <w:szCs w:val="20"/>
              </w:rPr>
            </w:pPr>
            <w:r w:rsidRPr="0043448D">
              <w:rPr>
                <w:b/>
                <w:bCs/>
                <w:sz w:val="20"/>
                <w:szCs w:val="20"/>
              </w:rPr>
              <w:lastRenderedPageBreak/>
              <w:t>Č: 10</w:t>
            </w:r>
          </w:p>
          <w:p w14:paraId="7BE905A5" w14:textId="77777777" w:rsidR="00A31359" w:rsidRPr="0043448D" w:rsidRDefault="00A31359" w:rsidP="00A31359">
            <w:pPr>
              <w:jc w:val="both"/>
              <w:rPr>
                <w:b/>
                <w:bCs/>
                <w:sz w:val="20"/>
                <w:szCs w:val="20"/>
              </w:rPr>
            </w:pPr>
            <w:r w:rsidRPr="0043448D">
              <w:rPr>
                <w:b/>
                <w:bCs/>
                <w:sz w:val="20"/>
                <w:szCs w:val="20"/>
              </w:rPr>
              <w:t>O: 2</w:t>
            </w:r>
          </w:p>
          <w:p w14:paraId="358A7591" w14:textId="77777777" w:rsidR="00A31359" w:rsidRPr="0043448D" w:rsidRDefault="00A31359" w:rsidP="00A31359">
            <w:pPr>
              <w:jc w:val="both"/>
              <w:rPr>
                <w:b/>
                <w:bCs/>
                <w:sz w:val="20"/>
                <w:szCs w:val="20"/>
              </w:rPr>
            </w:pPr>
            <w:r w:rsidRPr="0043448D">
              <w:rPr>
                <w:b/>
                <w:bCs/>
                <w:sz w:val="20"/>
                <w:szCs w:val="20"/>
              </w:rPr>
              <w:t>PO: 2</w:t>
            </w:r>
          </w:p>
        </w:tc>
        <w:tc>
          <w:tcPr>
            <w:tcW w:w="3421" w:type="dxa"/>
            <w:tcBorders>
              <w:top w:val="single" w:sz="4" w:space="0" w:color="auto"/>
              <w:left w:val="single" w:sz="4" w:space="0" w:color="auto"/>
              <w:bottom w:val="single" w:sz="4" w:space="0" w:color="auto"/>
              <w:right w:val="single" w:sz="4" w:space="0" w:color="auto"/>
            </w:tcBorders>
          </w:tcPr>
          <w:p w14:paraId="1BCD0170" w14:textId="77777777" w:rsidR="00A31359" w:rsidRPr="0043448D" w:rsidRDefault="00A31359" w:rsidP="00A31359">
            <w:pPr>
              <w:adjustRightInd w:val="0"/>
              <w:jc w:val="both"/>
              <w:rPr>
                <w:sz w:val="20"/>
                <w:szCs w:val="20"/>
              </w:rPr>
            </w:pPr>
            <w:r w:rsidRPr="0043448D">
              <w:rPr>
                <w:sz w:val="20"/>
                <w:szCs w:val="20"/>
              </w:rPr>
              <w:t>Súlad s prvým pododsekom písm. d) preskúma súdny alebo správny orgán len v prípade námietky voči reštrukturalizačnému plánu na základe uvedeného písmena.</w:t>
            </w:r>
          </w:p>
        </w:tc>
        <w:tc>
          <w:tcPr>
            <w:tcW w:w="900" w:type="dxa"/>
            <w:tcBorders>
              <w:top w:val="single" w:sz="4" w:space="0" w:color="auto"/>
              <w:left w:val="single" w:sz="4" w:space="0" w:color="auto"/>
              <w:bottom w:val="single" w:sz="4" w:space="0" w:color="auto"/>
              <w:right w:val="single" w:sz="12" w:space="0" w:color="auto"/>
            </w:tcBorders>
          </w:tcPr>
          <w:p w14:paraId="22BCDD49"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42820AD1" w14:textId="77777777" w:rsidR="00A31359" w:rsidRDefault="00A31359" w:rsidP="00A31359">
            <w:pPr>
              <w:jc w:val="center"/>
              <w:rPr>
                <w:sz w:val="20"/>
                <w:szCs w:val="20"/>
              </w:rPr>
            </w:pPr>
            <w:r w:rsidRPr="006B601D">
              <w:rPr>
                <w:sz w:val="20"/>
                <w:szCs w:val="20"/>
              </w:rPr>
              <w:t>Návrh zákona</w:t>
            </w:r>
          </w:p>
          <w:p w14:paraId="11E5D0D7" w14:textId="77777777" w:rsidR="00A31359" w:rsidRDefault="00A31359" w:rsidP="00A31359">
            <w:pPr>
              <w:jc w:val="center"/>
              <w:rPr>
                <w:sz w:val="20"/>
                <w:szCs w:val="20"/>
              </w:rPr>
            </w:pPr>
          </w:p>
          <w:p w14:paraId="38898493" w14:textId="77777777" w:rsidR="00A31359" w:rsidRDefault="00A31359" w:rsidP="00A31359">
            <w:pPr>
              <w:jc w:val="center"/>
              <w:rPr>
                <w:sz w:val="20"/>
                <w:szCs w:val="20"/>
              </w:rPr>
            </w:pPr>
          </w:p>
          <w:p w14:paraId="0EAFC549" w14:textId="77777777" w:rsidR="00A31359" w:rsidRDefault="00A31359" w:rsidP="00A31359">
            <w:pPr>
              <w:jc w:val="center"/>
              <w:rPr>
                <w:sz w:val="20"/>
                <w:szCs w:val="20"/>
              </w:rPr>
            </w:pPr>
          </w:p>
          <w:p w14:paraId="083038BF" w14:textId="77777777" w:rsidR="00A31359" w:rsidRDefault="00A31359" w:rsidP="00A31359">
            <w:pPr>
              <w:jc w:val="center"/>
              <w:rPr>
                <w:sz w:val="20"/>
                <w:szCs w:val="20"/>
              </w:rPr>
            </w:pPr>
          </w:p>
          <w:p w14:paraId="3CFDA5D8" w14:textId="77777777" w:rsidR="00A31359" w:rsidRDefault="00A31359" w:rsidP="00A31359">
            <w:pPr>
              <w:jc w:val="center"/>
              <w:rPr>
                <w:sz w:val="20"/>
                <w:szCs w:val="20"/>
              </w:rPr>
            </w:pPr>
          </w:p>
          <w:p w14:paraId="69D01A9F" w14:textId="77777777" w:rsidR="00A31359" w:rsidRDefault="00A31359" w:rsidP="00A31359">
            <w:pPr>
              <w:jc w:val="center"/>
              <w:rPr>
                <w:sz w:val="20"/>
                <w:szCs w:val="20"/>
              </w:rPr>
            </w:pPr>
          </w:p>
          <w:p w14:paraId="45073A8C" w14:textId="77777777" w:rsidR="004147EF" w:rsidRDefault="004147EF" w:rsidP="00A31359">
            <w:pPr>
              <w:jc w:val="center"/>
              <w:rPr>
                <w:sz w:val="20"/>
                <w:szCs w:val="20"/>
              </w:rPr>
            </w:pPr>
          </w:p>
          <w:p w14:paraId="41CDE7DF" w14:textId="77777777" w:rsidR="004147EF" w:rsidRDefault="004147EF" w:rsidP="004147EF">
            <w:pPr>
              <w:rPr>
                <w:sz w:val="20"/>
                <w:szCs w:val="20"/>
              </w:rPr>
            </w:pPr>
          </w:p>
          <w:p w14:paraId="12B4E165" w14:textId="77777777" w:rsidR="00E37048" w:rsidRDefault="00E37048" w:rsidP="00A31359">
            <w:pPr>
              <w:jc w:val="center"/>
              <w:rPr>
                <w:sz w:val="20"/>
                <w:szCs w:val="20"/>
              </w:rPr>
            </w:pPr>
          </w:p>
          <w:p w14:paraId="07CC3C56" w14:textId="77777777" w:rsidR="00A31359" w:rsidRDefault="00A31359" w:rsidP="00A31359">
            <w:pPr>
              <w:jc w:val="center"/>
              <w:rPr>
                <w:sz w:val="20"/>
                <w:szCs w:val="20"/>
              </w:rPr>
            </w:pPr>
          </w:p>
          <w:p w14:paraId="41335A7A" w14:textId="77777777" w:rsidR="00A31359" w:rsidRDefault="00A31359" w:rsidP="00A31359">
            <w:pPr>
              <w:jc w:val="center"/>
              <w:rPr>
                <w:sz w:val="20"/>
                <w:szCs w:val="20"/>
              </w:rPr>
            </w:pPr>
            <w:r>
              <w:rPr>
                <w:sz w:val="20"/>
                <w:szCs w:val="20"/>
              </w:rPr>
              <w:t>Návrh zákona</w:t>
            </w:r>
          </w:p>
          <w:p w14:paraId="6A22CCBD" w14:textId="77777777" w:rsidR="00A31359" w:rsidRPr="009E0488" w:rsidRDefault="00A31359" w:rsidP="00A31359">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415675E" w14:textId="77777777" w:rsidR="00A31359" w:rsidRDefault="00A31359" w:rsidP="00A31359">
            <w:pPr>
              <w:pStyle w:val="Normlny0"/>
              <w:jc w:val="center"/>
            </w:pPr>
            <w:r>
              <w:t>Č: I</w:t>
            </w:r>
          </w:p>
          <w:p w14:paraId="542B72E4" w14:textId="45B879CB" w:rsidR="00A31359" w:rsidRDefault="00A31359" w:rsidP="00A31359">
            <w:pPr>
              <w:pStyle w:val="Normlny0"/>
              <w:jc w:val="center"/>
            </w:pPr>
            <w:r>
              <w:t xml:space="preserve">§: </w:t>
            </w:r>
            <w:r w:rsidR="00436013">
              <w:t>4</w:t>
            </w:r>
            <w:r w:rsidR="00E71DE7">
              <w:t>4</w:t>
            </w:r>
          </w:p>
          <w:p w14:paraId="21E36454" w14:textId="77777777" w:rsidR="00A31359" w:rsidRDefault="00A31359" w:rsidP="00A31359">
            <w:pPr>
              <w:pStyle w:val="Normlny0"/>
              <w:jc w:val="center"/>
            </w:pPr>
            <w:r>
              <w:t>O: 2, 3</w:t>
            </w:r>
          </w:p>
          <w:p w14:paraId="2B8CB9A4" w14:textId="77777777" w:rsidR="00A31359" w:rsidRDefault="00A31359" w:rsidP="00A31359">
            <w:pPr>
              <w:pStyle w:val="Normlny0"/>
              <w:jc w:val="center"/>
            </w:pPr>
          </w:p>
          <w:p w14:paraId="50BA9B39" w14:textId="77777777" w:rsidR="00A31359" w:rsidRDefault="00A31359" w:rsidP="00A31359">
            <w:pPr>
              <w:pStyle w:val="Normlny0"/>
              <w:jc w:val="center"/>
            </w:pPr>
          </w:p>
          <w:p w14:paraId="21E1C0F6" w14:textId="77777777" w:rsidR="00A31359" w:rsidRDefault="00A31359" w:rsidP="00A31359">
            <w:pPr>
              <w:pStyle w:val="Normlny0"/>
              <w:jc w:val="center"/>
            </w:pPr>
          </w:p>
          <w:p w14:paraId="6CB45C61" w14:textId="77777777" w:rsidR="00A31359" w:rsidRDefault="00A31359" w:rsidP="00A31359">
            <w:pPr>
              <w:pStyle w:val="Normlny0"/>
              <w:jc w:val="center"/>
            </w:pPr>
          </w:p>
          <w:p w14:paraId="5E48EC39" w14:textId="77777777" w:rsidR="00A31359" w:rsidRDefault="00A31359" w:rsidP="00A31359">
            <w:pPr>
              <w:pStyle w:val="Normlny0"/>
              <w:jc w:val="center"/>
            </w:pPr>
          </w:p>
          <w:p w14:paraId="2E9B31A2" w14:textId="3BDC46FE" w:rsidR="00A31359" w:rsidRDefault="00A31359" w:rsidP="00A31359">
            <w:pPr>
              <w:pStyle w:val="Normlny0"/>
              <w:jc w:val="center"/>
            </w:pPr>
          </w:p>
          <w:p w14:paraId="4FBB3A79" w14:textId="77777777" w:rsidR="004147EF" w:rsidRDefault="004147EF" w:rsidP="00A31359">
            <w:pPr>
              <w:pStyle w:val="Normlny0"/>
              <w:jc w:val="center"/>
            </w:pPr>
          </w:p>
          <w:p w14:paraId="7F193F4B" w14:textId="77777777" w:rsidR="00E37048" w:rsidRDefault="00E37048" w:rsidP="00A31359">
            <w:pPr>
              <w:pStyle w:val="Normlny0"/>
              <w:jc w:val="center"/>
            </w:pPr>
          </w:p>
          <w:p w14:paraId="12CBCF0C" w14:textId="77777777" w:rsidR="00A31359" w:rsidRDefault="00A31359" w:rsidP="00A31359">
            <w:pPr>
              <w:pStyle w:val="Normlny0"/>
              <w:jc w:val="center"/>
            </w:pPr>
          </w:p>
          <w:p w14:paraId="2FD2C5DE" w14:textId="77777777" w:rsidR="00A31359" w:rsidRDefault="00A31359" w:rsidP="00A31359">
            <w:pPr>
              <w:pStyle w:val="Normlny0"/>
              <w:jc w:val="center"/>
            </w:pPr>
            <w:r>
              <w:t>Č: I</w:t>
            </w:r>
          </w:p>
          <w:p w14:paraId="43FDAC91" w14:textId="51253723" w:rsidR="00A31359" w:rsidRDefault="00A31359" w:rsidP="00A31359">
            <w:pPr>
              <w:pStyle w:val="Normlny0"/>
              <w:jc w:val="center"/>
            </w:pPr>
            <w:r>
              <w:t xml:space="preserve">§: </w:t>
            </w:r>
            <w:r w:rsidR="00436013">
              <w:t>4</w:t>
            </w:r>
            <w:r w:rsidR="00E71DE7">
              <w:t>5</w:t>
            </w:r>
          </w:p>
          <w:p w14:paraId="75D2051F" w14:textId="77777777" w:rsidR="00A31359" w:rsidRDefault="00A31359" w:rsidP="00A31359">
            <w:pPr>
              <w:pStyle w:val="Normlny0"/>
              <w:jc w:val="center"/>
            </w:pPr>
            <w:r>
              <w:t>O: 1</w:t>
            </w:r>
          </w:p>
          <w:p w14:paraId="151B7D49" w14:textId="5C9B20D2" w:rsidR="00A31359" w:rsidRDefault="00A31359" w:rsidP="00A31359">
            <w:pPr>
              <w:pStyle w:val="Normlny0"/>
              <w:jc w:val="center"/>
            </w:pPr>
            <w:r>
              <w:t xml:space="preserve">P: </w:t>
            </w:r>
            <w:r w:rsidR="00E37048">
              <w:t>e</w:t>
            </w:r>
            <w:r>
              <w:t>)</w:t>
            </w:r>
          </w:p>
          <w:p w14:paraId="5AA21948"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1049478" w14:textId="46CA08AA" w:rsidR="004147EF" w:rsidRPr="004147EF" w:rsidRDefault="004147EF" w:rsidP="004147EF">
            <w:pPr>
              <w:jc w:val="both"/>
              <w:rPr>
                <w:sz w:val="20"/>
                <w:szCs w:val="20"/>
              </w:rPr>
            </w:pPr>
            <w:r w:rsidRPr="004147EF">
              <w:rPr>
                <w:sz w:val="20"/>
                <w:szCs w:val="20"/>
              </w:rPr>
              <w:t>(2) Dlžník súčasne s podaním návrhu na potvrdenie verejného plánu zašle elektronickú verziu tohto návrhu a jeho príloh každému veriteľovi, ktorý hlasoval  proti prijatiu verejného plánu (ďalej len „</w:t>
            </w:r>
            <w:r w:rsidRPr="004147EF">
              <w:rPr>
                <w:bCs/>
                <w:sz w:val="20"/>
                <w:szCs w:val="20"/>
              </w:rPr>
              <w:t>nesúhlasiaci veriteľ</w:t>
            </w:r>
            <w:r w:rsidRPr="004147EF">
              <w:rPr>
                <w:sz w:val="20"/>
                <w:szCs w:val="20"/>
              </w:rPr>
              <w:t xml:space="preserve">“). </w:t>
            </w:r>
          </w:p>
          <w:p w14:paraId="4E9AD93C" w14:textId="77777777" w:rsidR="004147EF" w:rsidRPr="004147EF" w:rsidRDefault="004147EF" w:rsidP="004147EF">
            <w:pPr>
              <w:jc w:val="both"/>
              <w:rPr>
                <w:sz w:val="20"/>
                <w:szCs w:val="20"/>
              </w:rPr>
            </w:pPr>
            <w:r w:rsidRPr="004147EF">
              <w:rPr>
                <w:sz w:val="20"/>
                <w:szCs w:val="20"/>
              </w:rPr>
              <w:t>(3) Nesúhlasiaci veriteľ má právo vyjadriť sa k návrhu na potvrdenie verejného plánu. Vyjadrenie nesúhlasiaceho veriteľa sa zasiela súdu v lehote desiatich dní od doručenia elektronickej verzie návrhu na potvrdenie verejného plánu. Vyjadrenie nesúhlasiaceho veriteľa, ktoré musí byť autorizované. Súd prihliada len na vyjadrenia nesúhlasiacich veriteľov, ktoré boli podané riadne a včas.</w:t>
            </w:r>
          </w:p>
          <w:p w14:paraId="3E317183" w14:textId="77777777" w:rsidR="00E37048" w:rsidRDefault="00E37048" w:rsidP="00E37048">
            <w:pPr>
              <w:jc w:val="both"/>
              <w:rPr>
                <w:sz w:val="20"/>
                <w:szCs w:val="20"/>
              </w:rPr>
            </w:pPr>
            <w:r w:rsidRPr="00E37048">
              <w:rPr>
                <w:sz w:val="20"/>
                <w:szCs w:val="20"/>
              </w:rPr>
              <w:t xml:space="preserve"> </w:t>
            </w:r>
          </w:p>
          <w:p w14:paraId="18457C66" w14:textId="3FD6C080" w:rsidR="00A31359" w:rsidRPr="00E37048" w:rsidRDefault="00A31359" w:rsidP="00E37048">
            <w:pPr>
              <w:jc w:val="both"/>
              <w:rPr>
                <w:sz w:val="20"/>
                <w:szCs w:val="20"/>
              </w:rPr>
            </w:pPr>
            <w:r w:rsidRPr="00E37048">
              <w:rPr>
                <w:sz w:val="20"/>
                <w:szCs w:val="20"/>
              </w:rPr>
              <w:t xml:space="preserve">(1) Súd návrh na potvrdenie </w:t>
            </w:r>
            <w:r w:rsidR="004147EF">
              <w:rPr>
                <w:sz w:val="20"/>
                <w:szCs w:val="20"/>
              </w:rPr>
              <w:t xml:space="preserve">verejného </w:t>
            </w:r>
            <w:r w:rsidRPr="00E37048">
              <w:rPr>
                <w:sz w:val="20"/>
                <w:szCs w:val="20"/>
              </w:rPr>
              <w:t>plánu zamietne, ak zistí, že</w:t>
            </w:r>
          </w:p>
          <w:p w14:paraId="7DFE7659" w14:textId="2F3BE8FB" w:rsidR="00A31359" w:rsidRPr="00D07A04" w:rsidRDefault="004147EF" w:rsidP="004147EF">
            <w:pPr>
              <w:jc w:val="both"/>
              <w:rPr>
                <w:sz w:val="20"/>
                <w:szCs w:val="20"/>
                <w:vertAlign w:val="superscript"/>
              </w:rPr>
            </w:pPr>
            <w:r>
              <w:rPr>
                <w:sz w:val="20"/>
                <w:szCs w:val="20"/>
              </w:rPr>
              <w:t xml:space="preserve">e) </w:t>
            </w:r>
            <w:r w:rsidR="00E37048" w:rsidRPr="00E37048">
              <w:rPr>
                <w:sz w:val="20"/>
                <w:szCs w:val="20"/>
              </w:rPr>
              <w:t xml:space="preserve"> </w:t>
            </w:r>
            <w:r w:rsidRPr="004147EF">
              <w:rPr>
                <w:sz w:val="20"/>
                <w:szCs w:val="20"/>
              </w:rPr>
              <w:t>nesúhlasiaci veriteľ  vo vyjadrení tvrdí, že v prípade potvrdenia verejného plánu bude jeho postavenie horšie, ako v prípade najlepšieho alternatívneho scenára, ibaže dlžník preukáže opak,</w:t>
            </w:r>
          </w:p>
        </w:tc>
        <w:tc>
          <w:tcPr>
            <w:tcW w:w="554" w:type="dxa"/>
            <w:tcBorders>
              <w:top w:val="single" w:sz="4" w:space="0" w:color="auto"/>
              <w:left w:val="single" w:sz="4" w:space="0" w:color="auto"/>
              <w:bottom w:val="single" w:sz="4" w:space="0" w:color="auto"/>
              <w:right w:val="single" w:sz="4" w:space="0" w:color="auto"/>
            </w:tcBorders>
          </w:tcPr>
          <w:p w14:paraId="260F209B"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1EADD999" w14:textId="3C2B0451" w:rsidR="00A31359" w:rsidRPr="001F507E" w:rsidRDefault="00436013" w:rsidP="00436013">
            <w:pPr>
              <w:jc w:val="both"/>
              <w:rPr>
                <w:sz w:val="20"/>
                <w:szCs w:val="20"/>
              </w:rPr>
            </w:pPr>
            <w:r w:rsidRPr="001F507E">
              <w:rPr>
                <w:sz w:val="20"/>
                <w:szCs w:val="20"/>
              </w:rPr>
              <w:t>V prípade testu najlepšieho záujmu veriteľa vyžaduje smernica preskúmanie súdom iba v prípade, že nesúhlasiaci veriteľ podá na súd námietky. Návrh zákona túto podmienku spĺňa, keďže prieskum testu podmieňuje tvrdením nesúhlasiaceho veriteľa v § 44 ods. 1 písm. e)</w:t>
            </w:r>
          </w:p>
        </w:tc>
      </w:tr>
      <w:tr w:rsidR="00A31359" w:rsidRPr="0043448D" w14:paraId="4C2C98B4" w14:textId="77777777" w:rsidTr="00910B57">
        <w:tc>
          <w:tcPr>
            <w:tcW w:w="899" w:type="dxa"/>
            <w:tcBorders>
              <w:top w:val="single" w:sz="4" w:space="0" w:color="auto"/>
              <w:left w:val="single" w:sz="12" w:space="0" w:color="auto"/>
              <w:bottom w:val="single" w:sz="4" w:space="0" w:color="auto"/>
              <w:right w:val="single" w:sz="4" w:space="0" w:color="auto"/>
            </w:tcBorders>
          </w:tcPr>
          <w:p w14:paraId="1A021373" w14:textId="77777777" w:rsidR="00A31359" w:rsidRPr="0043448D" w:rsidRDefault="00A31359" w:rsidP="00A31359">
            <w:pPr>
              <w:jc w:val="both"/>
              <w:rPr>
                <w:b/>
                <w:bCs/>
                <w:sz w:val="20"/>
                <w:szCs w:val="20"/>
              </w:rPr>
            </w:pPr>
            <w:r w:rsidRPr="0043448D">
              <w:rPr>
                <w:b/>
                <w:bCs/>
                <w:sz w:val="20"/>
                <w:szCs w:val="20"/>
              </w:rPr>
              <w:t>Č: 10</w:t>
            </w:r>
          </w:p>
          <w:p w14:paraId="5CB0D640" w14:textId="77777777" w:rsidR="00A31359" w:rsidRPr="0043448D" w:rsidRDefault="00A31359" w:rsidP="00A31359">
            <w:pPr>
              <w:jc w:val="both"/>
              <w:rPr>
                <w:b/>
                <w:bCs/>
                <w:sz w:val="20"/>
                <w:szCs w:val="20"/>
              </w:rPr>
            </w:pPr>
            <w:r w:rsidRPr="0043448D">
              <w:rPr>
                <w:b/>
                <w:bCs/>
                <w:sz w:val="20"/>
                <w:szCs w:val="20"/>
              </w:rPr>
              <w:t>O:3</w:t>
            </w:r>
          </w:p>
        </w:tc>
        <w:tc>
          <w:tcPr>
            <w:tcW w:w="3421" w:type="dxa"/>
            <w:tcBorders>
              <w:top w:val="single" w:sz="4" w:space="0" w:color="auto"/>
              <w:left w:val="single" w:sz="4" w:space="0" w:color="auto"/>
              <w:bottom w:val="single" w:sz="4" w:space="0" w:color="auto"/>
              <w:right w:val="single" w:sz="4" w:space="0" w:color="auto"/>
            </w:tcBorders>
          </w:tcPr>
          <w:p w14:paraId="07184D4A" w14:textId="77777777" w:rsidR="00A31359" w:rsidRPr="0043448D" w:rsidRDefault="00A31359" w:rsidP="00A31359">
            <w:pPr>
              <w:adjustRightInd w:val="0"/>
              <w:jc w:val="both"/>
              <w:rPr>
                <w:b/>
                <w:sz w:val="20"/>
                <w:szCs w:val="20"/>
              </w:rPr>
            </w:pPr>
            <w:r w:rsidRPr="0043448D">
              <w:rPr>
                <w:sz w:val="20"/>
                <w:szCs w:val="20"/>
              </w:rPr>
              <w:t>3.Členské štáty zabezpečia, aby súdne alebo správne orgány mali možnosť zamietnuť potvrdenie reštrukturalizačného plánu, ak by tento plán nemal rozumné vyhliadky na zabránenie úpadku dlžníka alebo zabezpečenie životaschopnosti podniku.</w:t>
            </w:r>
          </w:p>
        </w:tc>
        <w:tc>
          <w:tcPr>
            <w:tcW w:w="900" w:type="dxa"/>
            <w:tcBorders>
              <w:top w:val="single" w:sz="4" w:space="0" w:color="auto"/>
              <w:left w:val="single" w:sz="4" w:space="0" w:color="auto"/>
              <w:bottom w:val="single" w:sz="4" w:space="0" w:color="auto"/>
              <w:right w:val="single" w:sz="12" w:space="0" w:color="auto"/>
            </w:tcBorders>
          </w:tcPr>
          <w:p w14:paraId="4A59C2E9" w14:textId="77777777" w:rsidR="00A31359" w:rsidRPr="0043448D" w:rsidRDefault="00A31359" w:rsidP="00A31359">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151AF6C5" w14:textId="77777777" w:rsidR="00A31359" w:rsidRDefault="00A31359" w:rsidP="00A31359">
            <w:pPr>
              <w:jc w:val="center"/>
              <w:rPr>
                <w:sz w:val="20"/>
                <w:szCs w:val="20"/>
              </w:rPr>
            </w:pPr>
            <w:r w:rsidRPr="006B601D">
              <w:rPr>
                <w:sz w:val="20"/>
                <w:szCs w:val="20"/>
              </w:rPr>
              <w:t>Návrh zákona</w:t>
            </w:r>
          </w:p>
          <w:p w14:paraId="46799BC3" w14:textId="77777777" w:rsidR="004147EF" w:rsidRDefault="004147EF" w:rsidP="00A31359">
            <w:pPr>
              <w:jc w:val="center"/>
              <w:rPr>
                <w:sz w:val="20"/>
                <w:szCs w:val="20"/>
              </w:rPr>
            </w:pPr>
          </w:p>
          <w:p w14:paraId="42596A85" w14:textId="77777777" w:rsidR="004147EF" w:rsidRDefault="004147EF" w:rsidP="00A31359">
            <w:pPr>
              <w:jc w:val="center"/>
              <w:rPr>
                <w:sz w:val="20"/>
                <w:szCs w:val="20"/>
              </w:rPr>
            </w:pPr>
          </w:p>
          <w:p w14:paraId="7B58529E" w14:textId="77777777" w:rsidR="004147EF" w:rsidRDefault="004147EF" w:rsidP="00A31359">
            <w:pPr>
              <w:jc w:val="center"/>
              <w:rPr>
                <w:sz w:val="20"/>
                <w:szCs w:val="20"/>
              </w:rPr>
            </w:pPr>
          </w:p>
          <w:p w14:paraId="06668398" w14:textId="77777777" w:rsidR="004147EF" w:rsidRDefault="004147EF" w:rsidP="00A31359">
            <w:pPr>
              <w:jc w:val="center"/>
              <w:rPr>
                <w:sz w:val="20"/>
                <w:szCs w:val="20"/>
              </w:rPr>
            </w:pPr>
          </w:p>
          <w:p w14:paraId="25D30C00" w14:textId="77777777" w:rsidR="004147EF" w:rsidRDefault="004147EF" w:rsidP="00A31359">
            <w:pPr>
              <w:jc w:val="center"/>
              <w:rPr>
                <w:sz w:val="20"/>
                <w:szCs w:val="20"/>
              </w:rPr>
            </w:pPr>
          </w:p>
          <w:p w14:paraId="2C80352B" w14:textId="77777777" w:rsidR="004147EF" w:rsidRDefault="004147EF" w:rsidP="00A31359">
            <w:pPr>
              <w:jc w:val="center"/>
              <w:rPr>
                <w:sz w:val="20"/>
                <w:szCs w:val="20"/>
              </w:rPr>
            </w:pPr>
          </w:p>
          <w:p w14:paraId="4D846BF1" w14:textId="77777777" w:rsidR="004147EF" w:rsidRDefault="004147EF" w:rsidP="00A31359">
            <w:pPr>
              <w:jc w:val="center"/>
              <w:rPr>
                <w:sz w:val="20"/>
                <w:szCs w:val="20"/>
              </w:rPr>
            </w:pPr>
          </w:p>
          <w:p w14:paraId="5B2436C2" w14:textId="77777777" w:rsidR="004147EF" w:rsidRDefault="004147EF" w:rsidP="00A31359">
            <w:pPr>
              <w:jc w:val="center"/>
              <w:rPr>
                <w:sz w:val="20"/>
                <w:szCs w:val="20"/>
              </w:rPr>
            </w:pPr>
          </w:p>
          <w:p w14:paraId="709732DE" w14:textId="0435CBD5" w:rsidR="004147EF" w:rsidRPr="005B1754" w:rsidRDefault="004147EF" w:rsidP="004147EF">
            <w:pPr>
              <w:jc w:val="center"/>
              <w:rPr>
                <w:color w:val="00B050"/>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738760C3" w14:textId="77777777" w:rsidR="00A31359" w:rsidRDefault="00A31359" w:rsidP="00A31359">
            <w:pPr>
              <w:pStyle w:val="Normlny0"/>
              <w:jc w:val="center"/>
            </w:pPr>
            <w:r>
              <w:t>Č: I</w:t>
            </w:r>
          </w:p>
          <w:p w14:paraId="2B980B42" w14:textId="1BC1241E" w:rsidR="00A31359" w:rsidRDefault="00A31359" w:rsidP="00A31359">
            <w:pPr>
              <w:pStyle w:val="Normlny0"/>
              <w:jc w:val="center"/>
            </w:pPr>
            <w:r>
              <w:t xml:space="preserve">§: </w:t>
            </w:r>
            <w:r w:rsidR="000C0AEA">
              <w:t>4</w:t>
            </w:r>
            <w:r w:rsidR="00702500">
              <w:t>5</w:t>
            </w:r>
          </w:p>
          <w:p w14:paraId="18C45068" w14:textId="77777777" w:rsidR="00A31359" w:rsidRDefault="00A31359" w:rsidP="00A31359">
            <w:pPr>
              <w:pStyle w:val="Normlny0"/>
              <w:jc w:val="center"/>
            </w:pPr>
            <w:r>
              <w:t>O: 1</w:t>
            </w:r>
          </w:p>
          <w:p w14:paraId="7AA8EF60" w14:textId="6D418166" w:rsidR="003372DF" w:rsidRDefault="003372DF" w:rsidP="00A31359">
            <w:pPr>
              <w:pStyle w:val="Normlny0"/>
              <w:jc w:val="center"/>
            </w:pPr>
            <w:r>
              <w:t>P: g), i)</w:t>
            </w:r>
          </w:p>
          <w:p w14:paraId="20EBBB19" w14:textId="77777777" w:rsidR="003372DF" w:rsidRDefault="003372DF" w:rsidP="00A31359">
            <w:pPr>
              <w:pStyle w:val="Normlny0"/>
              <w:jc w:val="center"/>
            </w:pPr>
          </w:p>
          <w:p w14:paraId="228CD502" w14:textId="49FD2EE5" w:rsidR="003372DF" w:rsidRDefault="003372DF" w:rsidP="00A31359">
            <w:pPr>
              <w:pStyle w:val="Normlny0"/>
              <w:jc w:val="center"/>
            </w:pPr>
          </w:p>
          <w:p w14:paraId="10FCD3C5" w14:textId="3A1A59B8" w:rsidR="003372DF" w:rsidRDefault="003372DF" w:rsidP="00A31359">
            <w:pPr>
              <w:pStyle w:val="Normlny0"/>
              <w:jc w:val="center"/>
            </w:pPr>
          </w:p>
          <w:p w14:paraId="1FF0BA58" w14:textId="64490DA1" w:rsidR="003372DF" w:rsidRDefault="003372DF" w:rsidP="00A31359">
            <w:pPr>
              <w:pStyle w:val="Normlny0"/>
              <w:jc w:val="center"/>
            </w:pPr>
          </w:p>
          <w:p w14:paraId="656BB926" w14:textId="77777777" w:rsidR="004147EF" w:rsidRDefault="004147EF" w:rsidP="00A31359">
            <w:pPr>
              <w:pStyle w:val="Normlny0"/>
              <w:jc w:val="center"/>
            </w:pPr>
          </w:p>
          <w:p w14:paraId="61F52861" w14:textId="77777777" w:rsidR="004147EF" w:rsidRDefault="004147EF" w:rsidP="004147EF">
            <w:pPr>
              <w:pStyle w:val="Normlny0"/>
            </w:pPr>
          </w:p>
          <w:p w14:paraId="74AC0205" w14:textId="77777777" w:rsidR="003372DF" w:rsidRDefault="003372DF" w:rsidP="003372DF">
            <w:pPr>
              <w:pStyle w:val="Normlny0"/>
              <w:jc w:val="center"/>
            </w:pPr>
            <w:r>
              <w:t>Č: I</w:t>
            </w:r>
          </w:p>
          <w:p w14:paraId="05D6826A" w14:textId="5B9343AD" w:rsidR="003372DF" w:rsidRDefault="003372DF" w:rsidP="003372DF">
            <w:pPr>
              <w:pStyle w:val="Normlny0"/>
              <w:jc w:val="center"/>
            </w:pPr>
            <w:r>
              <w:t>§: 1</w:t>
            </w:r>
            <w:r w:rsidR="00702500">
              <w:t>3</w:t>
            </w:r>
          </w:p>
          <w:p w14:paraId="1155D515" w14:textId="50750EC6" w:rsidR="003372DF" w:rsidRDefault="003372DF" w:rsidP="003372DF">
            <w:pPr>
              <w:pStyle w:val="Normlny0"/>
              <w:jc w:val="center"/>
            </w:pPr>
            <w:r>
              <w:t>O: 2</w:t>
            </w:r>
          </w:p>
          <w:p w14:paraId="02F4A48B" w14:textId="334FD391" w:rsidR="003372DF" w:rsidRPr="0043448D" w:rsidRDefault="001F507E" w:rsidP="003372DF">
            <w:pPr>
              <w:pStyle w:val="Normlny0"/>
              <w:jc w:val="center"/>
            </w:pPr>
            <w:r>
              <w:t>P: h</w:t>
            </w:r>
            <w:r w:rsidR="003372DF">
              <w:t>)</w:t>
            </w:r>
          </w:p>
        </w:tc>
        <w:tc>
          <w:tcPr>
            <w:tcW w:w="4770" w:type="dxa"/>
            <w:tcBorders>
              <w:top w:val="single" w:sz="4" w:space="0" w:color="auto"/>
              <w:left w:val="single" w:sz="4" w:space="0" w:color="auto"/>
              <w:bottom w:val="single" w:sz="4" w:space="0" w:color="auto"/>
              <w:right w:val="single" w:sz="4" w:space="0" w:color="auto"/>
            </w:tcBorders>
          </w:tcPr>
          <w:p w14:paraId="7E59197F" w14:textId="346EB393" w:rsidR="00A31359" w:rsidRPr="003372DF" w:rsidRDefault="00A31359" w:rsidP="00A31359">
            <w:pPr>
              <w:jc w:val="both"/>
              <w:rPr>
                <w:sz w:val="20"/>
                <w:szCs w:val="20"/>
              </w:rPr>
            </w:pPr>
            <w:r w:rsidRPr="003372DF">
              <w:rPr>
                <w:sz w:val="20"/>
                <w:szCs w:val="20"/>
              </w:rPr>
              <w:t xml:space="preserve">(1) Súd návrh na potvrdenie </w:t>
            </w:r>
            <w:r w:rsidR="004147EF">
              <w:rPr>
                <w:sz w:val="20"/>
                <w:szCs w:val="20"/>
              </w:rPr>
              <w:t xml:space="preserve">verejného </w:t>
            </w:r>
            <w:r w:rsidRPr="003372DF">
              <w:rPr>
                <w:sz w:val="20"/>
                <w:szCs w:val="20"/>
              </w:rPr>
              <w:t>plánu zamietne, ak zistí, že</w:t>
            </w:r>
          </w:p>
          <w:p w14:paraId="4F1EE470" w14:textId="04D7157C" w:rsidR="004147EF" w:rsidRPr="004147EF" w:rsidRDefault="003372DF" w:rsidP="004147EF">
            <w:pPr>
              <w:jc w:val="both"/>
              <w:rPr>
                <w:sz w:val="20"/>
                <w:szCs w:val="20"/>
              </w:rPr>
            </w:pPr>
            <w:r w:rsidRPr="003372DF">
              <w:rPr>
                <w:sz w:val="20"/>
                <w:szCs w:val="20"/>
              </w:rPr>
              <w:t>g</w:t>
            </w:r>
            <w:r w:rsidR="004147EF">
              <w:rPr>
                <w:sz w:val="20"/>
                <w:szCs w:val="20"/>
              </w:rPr>
              <w:t>)</w:t>
            </w:r>
            <w:r w:rsidRPr="003372DF">
              <w:rPr>
                <w:sz w:val="20"/>
                <w:szCs w:val="20"/>
              </w:rPr>
              <w:t xml:space="preserve"> </w:t>
            </w:r>
            <w:r w:rsidR="004147EF" w:rsidRPr="004147EF">
              <w:rPr>
                <w:sz w:val="20"/>
                <w:szCs w:val="20"/>
              </w:rPr>
              <w:t>kvalifikovaná skupina nesúhlasiacich veriteľov vo vyjadrení tvrdí, že verejný plán nemá rozumné vyhliadky na odvrátenie hroziaceho úpadku alebo zabezpečenie životaschopnosti podniku, ibaže dlžník preukáže, že možno dôvodne predpokladať opak,</w:t>
            </w:r>
          </w:p>
          <w:p w14:paraId="653542D3" w14:textId="77777777" w:rsidR="004147EF" w:rsidRPr="004147EF" w:rsidRDefault="004147EF" w:rsidP="004147EF">
            <w:pPr>
              <w:jc w:val="both"/>
              <w:rPr>
                <w:sz w:val="20"/>
                <w:szCs w:val="20"/>
              </w:rPr>
            </w:pPr>
            <w:r w:rsidRPr="004147EF">
              <w:rPr>
                <w:sz w:val="20"/>
                <w:szCs w:val="20"/>
              </w:rPr>
              <w:t xml:space="preserve">i) sú tu dôvody na zastavenie verejnej preventívnej reštrukturalizácie. </w:t>
            </w:r>
          </w:p>
          <w:p w14:paraId="686E14AE" w14:textId="7A28F669" w:rsidR="003372DF" w:rsidRPr="003372DF" w:rsidRDefault="003372DF" w:rsidP="004147EF">
            <w:pPr>
              <w:jc w:val="both"/>
              <w:rPr>
                <w:sz w:val="20"/>
                <w:szCs w:val="20"/>
              </w:rPr>
            </w:pPr>
          </w:p>
          <w:p w14:paraId="353E1B46" w14:textId="7087DE84" w:rsidR="003372DF" w:rsidRPr="003372DF" w:rsidRDefault="003372DF" w:rsidP="003372DF">
            <w:pPr>
              <w:jc w:val="both"/>
              <w:rPr>
                <w:sz w:val="20"/>
                <w:szCs w:val="20"/>
              </w:rPr>
            </w:pPr>
            <w:r w:rsidRPr="003372DF">
              <w:rPr>
                <w:sz w:val="20"/>
                <w:szCs w:val="20"/>
              </w:rPr>
              <w:t>(2) Súd tiež konanie o verejnej preventívnej reštrukturalizácii zastaví na základe kvalifikovaného podnetu, ak</w:t>
            </w:r>
          </w:p>
          <w:p w14:paraId="5825C8FD" w14:textId="01A3341E" w:rsidR="00A31359" w:rsidRPr="003372DF" w:rsidRDefault="001F507E" w:rsidP="00671810">
            <w:pPr>
              <w:jc w:val="both"/>
              <w:rPr>
                <w:sz w:val="20"/>
                <w:szCs w:val="20"/>
              </w:rPr>
            </w:pPr>
            <w:r>
              <w:rPr>
                <w:sz w:val="20"/>
                <w:szCs w:val="20"/>
              </w:rPr>
              <w:t>h</w:t>
            </w:r>
            <w:r w:rsidR="003372DF" w:rsidRPr="003372DF">
              <w:rPr>
                <w:sz w:val="20"/>
                <w:szCs w:val="20"/>
              </w:rPr>
              <w:t xml:space="preserve">) </w:t>
            </w:r>
            <w:r w:rsidR="00671810" w:rsidRPr="00671810">
              <w:rPr>
                <w:sz w:val="20"/>
                <w:szCs w:val="20"/>
              </w:rPr>
              <w:t>po začatí konania o verejnej preventívnej reštrukturalizácii sa situácia zmenila tak, že nie je možné dôvodne predpokladať životaschopnosť podniku dlžníka alebo dosiahnutie účelu verejnej preventívnej reštrukturalizácie</w:t>
            </w:r>
            <w:r w:rsidR="00D07A04">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3C9C7112"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A294442" w14:textId="3E60EDE7" w:rsidR="00A31359" w:rsidRPr="00F84938" w:rsidRDefault="00F84938" w:rsidP="00A31359">
            <w:pPr>
              <w:jc w:val="both"/>
              <w:rPr>
                <w:sz w:val="20"/>
                <w:szCs w:val="20"/>
              </w:rPr>
            </w:pPr>
            <w:r>
              <w:rPr>
                <w:sz w:val="20"/>
                <w:szCs w:val="20"/>
              </w:rPr>
              <w:t xml:space="preserve">Otázku týkajúcu sa rozumných vyhliadok na zabránenie úpadku dlžníka, ako aj životaschopnosti dlžníka, skúma súd v rámci potvrdzovania </w:t>
            </w:r>
            <w:r w:rsidR="00946613">
              <w:rPr>
                <w:sz w:val="20"/>
                <w:szCs w:val="20"/>
              </w:rPr>
              <w:t>verejného preventívneho reštrukturalizačného plánu</w:t>
            </w:r>
            <w:r>
              <w:rPr>
                <w:sz w:val="20"/>
                <w:szCs w:val="20"/>
              </w:rPr>
              <w:t xml:space="preserve">, prílohou ktorého je analýzy životaschopnosti podniku, ako aj </w:t>
            </w:r>
            <w:r w:rsidR="00C27AA8">
              <w:rPr>
                <w:sz w:val="20"/>
                <w:szCs w:val="20"/>
              </w:rPr>
              <w:t>analýza hroziaceho úpadku a analýza najlepšieho záujmu veriteľov. Tieto okolnosti však možno skúmať aj v rámci verejnej preventívnej reštrukturalizácie, pričom túto je možné zastaviť na základe kvalifikovaného podnetu.</w:t>
            </w:r>
          </w:p>
        </w:tc>
      </w:tr>
      <w:tr w:rsidR="00A31359" w:rsidRPr="0043448D" w14:paraId="00176940" w14:textId="77777777" w:rsidTr="00910B57">
        <w:tc>
          <w:tcPr>
            <w:tcW w:w="899" w:type="dxa"/>
            <w:tcBorders>
              <w:top w:val="single" w:sz="4" w:space="0" w:color="auto"/>
              <w:left w:val="single" w:sz="12" w:space="0" w:color="auto"/>
              <w:bottom w:val="single" w:sz="4" w:space="0" w:color="auto"/>
              <w:right w:val="single" w:sz="4" w:space="0" w:color="auto"/>
            </w:tcBorders>
          </w:tcPr>
          <w:p w14:paraId="65EB0D7A" w14:textId="77777777" w:rsidR="00A31359" w:rsidRPr="0043448D" w:rsidRDefault="00A31359" w:rsidP="00A31359">
            <w:pPr>
              <w:jc w:val="both"/>
              <w:rPr>
                <w:b/>
                <w:bCs/>
                <w:sz w:val="20"/>
                <w:szCs w:val="20"/>
              </w:rPr>
            </w:pPr>
            <w:r w:rsidRPr="0043448D">
              <w:rPr>
                <w:b/>
                <w:bCs/>
                <w:sz w:val="20"/>
                <w:szCs w:val="20"/>
              </w:rPr>
              <w:t>Č: 10</w:t>
            </w:r>
          </w:p>
          <w:p w14:paraId="0570E43B" w14:textId="77777777" w:rsidR="00A31359" w:rsidRPr="0043448D" w:rsidRDefault="00A31359" w:rsidP="00A31359">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56F055EB" w14:textId="77777777" w:rsidR="00A31359" w:rsidRPr="0043448D" w:rsidRDefault="00A31359" w:rsidP="00A31359">
            <w:pPr>
              <w:adjustRightInd w:val="0"/>
              <w:jc w:val="both"/>
              <w:rPr>
                <w:b/>
                <w:sz w:val="20"/>
                <w:szCs w:val="20"/>
              </w:rPr>
            </w:pPr>
            <w:r w:rsidRPr="0043448D">
              <w:rPr>
                <w:sz w:val="20"/>
                <w:szCs w:val="20"/>
              </w:rPr>
              <w:t xml:space="preserve">4.Členské štáty zabezpečia, aby sa v prípade, že sa od súdneho alebo správneho orgánu vyžaduje potvrdenie reštrukturalizačného plánu na to, aby sa stal záväzným, rozhodnutie prijalo </w:t>
            </w:r>
            <w:r w:rsidRPr="0043448D">
              <w:rPr>
                <w:sz w:val="20"/>
                <w:szCs w:val="20"/>
              </w:rPr>
              <w:lastRenderedPageBreak/>
              <w:t>efektívne s cieľom postupovať urýchlene v danej záležitosti.</w:t>
            </w:r>
          </w:p>
        </w:tc>
        <w:tc>
          <w:tcPr>
            <w:tcW w:w="900" w:type="dxa"/>
            <w:tcBorders>
              <w:top w:val="single" w:sz="4" w:space="0" w:color="auto"/>
              <w:left w:val="single" w:sz="4" w:space="0" w:color="auto"/>
              <w:bottom w:val="single" w:sz="4" w:space="0" w:color="auto"/>
              <w:right w:val="single" w:sz="12" w:space="0" w:color="auto"/>
            </w:tcBorders>
          </w:tcPr>
          <w:p w14:paraId="5D1CF1D6" w14:textId="77777777" w:rsidR="00A31359" w:rsidRPr="0043448D" w:rsidRDefault="00A31359" w:rsidP="00A31359">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3A7673F0" w14:textId="77777777" w:rsidR="00A31359" w:rsidRDefault="00A31359" w:rsidP="00A31359">
            <w:pPr>
              <w:jc w:val="center"/>
              <w:rPr>
                <w:sz w:val="20"/>
                <w:szCs w:val="20"/>
              </w:rPr>
            </w:pPr>
            <w:r>
              <w:rPr>
                <w:sz w:val="20"/>
                <w:szCs w:val="20"/>
              </w:rPr>
              <w:t>Návrh zákona</w:t>
            </w:r>
          </w:p>
          <w:p w14:paraId="6D4A85D1" w14:textId="77777777" w:rsidR="00A31359" w:rsidRDefault="00A31359" w:rsidP="00A31359">
            <w:pPr>
              <w:jc w:val="center"/>
              <w:rPr>
                <w:sz w:val="20"/>
                <w:szCs w:val="20"/>
              </w:rPr>
            </w:pPr>
          </w:p>
          <w:p w14:paraId="5EFC95A4" w14:textId="77777777" w:rsidR="00A31359" w:rsidRDefault="00A31359" w:rsidP="00A31359">
            <w:pPr>
              <w:jc w:val="center"/>
              <w:rPr>
                <w:sz w:val="20"/>
                <w:szCs w:val="20"/>
              </w:rPr>
            </w:pPr>
          </w:p>
          <w:p w14:paraId="1B059204" w14:textId="77777777" w:rsidR="00A31359" w:rsidRDefault="00A31359" w:rsidP="00A31359">
            <w:pPr>
              <w:jc w:val="center"/>
              <w:rPr>
                <w:sz w:val="20"/>
                <w:szCs w:val="20"/>
              </w:rPr>
            </w:pPr>
          </w:p>
          <w:p w14:paraId="3FBF6A56" w14:textId="77777777" w:rsidR="00A31359" w:rsidRDefault="00A31359" w:rsidP="00A31359">
            <w:pPr>
              <w:jc w:val="center"/>
              <w:rPr>
                <w:sz w:val="20"/>
                <w:szCs w:val="20"/>
              </w:rPr>
            </w:pPr>
          </w:p>
          <w:p w14:paraId="2D5F38A4" w14:textId="77777777" w:rsidR="00A31359" w:rsidRDefault="00A31359" w:rsidP="00A31359">
            <w:pPr>
              <w:jc w:val="center"/>
              <w:rPr>
                <w:sz w:val="20"/>
                <w:szCs w:val="20"/>
              </w:rPr>
            </w:pPr>
          </w:p>
          <w:p w14:paraId="00FDED94" w14:textId="3AE7F0AA" w:rsidR="00A31359" w:rsidRDefault="00A31359" w:rsidP="00A31359">
            <w:pPr>
              <w:jc w:val="center"/>
              <w:rPr>
                <w:sz w:val="20"/>
                <w:szCs w:val="20"/>
              </w:rPr>
            </w:pPr>
          </w:p>
          <w:p w14:paraId="6F087249" w14:textId="7461339E" w:rsidR="007A0B5B" w:rsidRDefault="007A0B5B" w:rsidP="00A31359">
            <w:pPr>
              <w:jc w:val="center"/>
              <w:rPr>
                <w:sz w:val="20"/>
                <w:szCs w:val="20"/>
              </w:rPr>
            </w:pPr>
          </w:p>
          <w:p w14:paraId="5006191A" w14:textId="3C229054" w:rsidR="007A0B5B" w:rsidRDefault="007A0B5B" w:rsidP="00A31359">
            <w:pPr>
              <w:jc w:val="center"/>
              <w:rPr>
                <w:sz w:val="20"/>
                <w:szCs w:val="20"/>
              </w:rPr>
            </w:pPr>
          </w:p>
          <w:p w14:paraId="1507BBA3" w14:textId="7EFDC4E5" w:rsidR="007A0B5B" w:rsidRDefault="007A0B5B" w:rsidP="00A31359">
            <w:pPr>
              <w:jc w:val="center"/>
              <w:rPr>
                <w:sz w:val="20"/>
                <w:szCs w:val="20"/>
              </w:rPr>
            </w:pPr>
          </w:p>
          <w:p w14:paraId="68777B5A" w14:textId="0C1E393C" w:rsidR="007A0B5B" w:rsidRDefault="007A0B5B" w:rsidP="00A31359">
            <w:pPr>
              <w:jc w:val="center"/>
              <w:rPr>
                <w:sz w:val="20"/>
                <w:szCs w:val="20"/>
              </w:rPr>
            </w:pPr>
          </w:p>
          <w:p w14:paraId="7E865E7A" w14:textId="1B6A0A49" w:rsidR="007A0B5B" w:rsidRDefault="007A0B5B" w:rsidP="00A31359">
            <w:pPr>
              <w:jc w:val="center"/>
              <w:rPr>
                <w:sz w:val="20"/>
                <w:szCs w:val="20"/>
              </w:rPr>
            </w:pPr>
          </w:p>
          <w:p w14:paraId="4E195AE6" w14:textId="507E6544" w:rsidR="007A0B5B" w:rsidRDefault="007A0B5B" w:rsidP="00A31359">
            <w:pPr>
              <w:jc w:val="center"/>
              <w:rPr>
                <w:sz w:val="20"/>
                <w:szCs w:val="20"/>
              </w:rPr>
            </w:pPr>
          </w:p>
          <w:p w14:paraId="1BFFB0D4" w14:textId="2407D91B" w:rsidR="007A0B5B" w:rsidRDefault="007A0B5B" w:rsidP="00A31359">
            <w:pPr>
              <w:jc w:val="center"/>
              <w:rPr>
                <w:sz w:val="20"/>
                <w:szCs w:val="20"/>
              </w:rPr>
            </w:pPr>
          </w:p>
          <w:p w14:paraId="5C20AF68" w14:textId="5FE39924" w:rsidR="007A0B5B" w:rsidRDefault="007A0B5B" w:rsidP="00A31359">
            <w:pPr>
              <w:jc w:val="center"/>
              <w:rPr>
                <w:sz w:val="20"/>
                <w:szCs w:val="20"/>
              </w:rPr>
            </w:pPr>
          </w:p>
          <w:p w14:paraId="3976ED8B" w14:textId="14D6F528" w:rsidR="007A0B5B" w:rsidRDefault="007A0B5B" w:rsidP="00A31359">
            <w:pPr>
              <w:jc w:val="center"/>
              <w:rPr>
                <w:sz w:val="20"/>
                <w:szCs w:val="20"/>
              </w:rPr>
            </w:pPr>
          </w:p>
          <w:p w14:paraId="1587C3CB" w14:textId="75B551D8" w:rsidR="007A0B5B" w:rsidRDefault="007A0B5B" w:rsidP="00A31359">
            <w:pPr>
              <w:jc w:val="center"/>
              <w:rPr>
                <w:sz w:val="20"/>
                <w:szCs w:val="20"/>
              </w:rPr>
            </w:pPr>
          </w:p>
          <w:p w14:paraId="4811B784" w14:textId="3B61A9EB" w:rsidR="007A0B5B" w:rsidRDefault="007A0B5B" w:rsidP="00A31359">
            <w:pPr>
              <w:jc w:val="center"/>
              <w:rPr>
                <w:sz w:val="20"/>
                <w:szCs w:val="20"/>
              </w:rPr>
            </w:pPr>
          </w:p>
          <w:p w14:paraId="2CC068A6" w14:textId="0D64B1A1" w:rsidR="007A0B5B" w:rsidRDefault="007A0B5B" w:rsidP="00A31359">
            <w:pPr>
              <w:jc w:val="center"/>
              <w:rPr>
                <w:sz w:val="20"/>
                <w:szCs w:val="20"/>
              </w:rPr>
            </w:pPr>
          </w:p>
          <w:p w14:paraId="6AFF34E5" w14:textId="77777777" w:rsidR="007A0B5B" w:rsidRDefault="007A0B5B" w:rsidP="00A31359">
            <w:pPr>
              <w:jc w:val="center"/>
              <w:rPr>
                <w:sz w:val="20"/>
                <w:szCs w:val="20"/>
              </w:rPr>
            </w:pPr>
          </w:p>
          <w:p w14:paraId="721E8DC9" w14:textId="77777777" w:rsidR="00671810" w:rsidRDefault="00671810" w:rsidP="00A31359">
            <w:pPr>
              <w:jc w:val="center"/>
              <w:rPr>
                <w:sz w:val="20"/>
                <w:szCs w:val="20"/>
              </w:rPr>
            </w:pPr>
          </w:p>
          <w:p w14:paraId="19324651" w14:textId="77777777" w:rsidR="00671810" w:rsidRDefault="00671810" w:rsidP="00A31359">
            <w:pPr>
              <w:jc w:val="center"/>
              <w:rPr>
                <w:sz w:val="20"/>
                <w:szCs w:val="20"/>
              </w:rPr>
            </w:pPr>
          </w:p>
          <w:p w14:paraId="1195F081" w14:textId="77777777" w:rsidR="00702500" w:rsidRDefault="00702500" w:rsidP="00A31359">
            <w:pPr>
              <w:jc w:val="center"/>
              <w:rPr>
                <w:sz w:val="20"/>
                <w:szCs w:val="20"/>
              </w:rPr>
            </w:pPr>
          </w:p>
          <w:p w14:paraId="33C84D7F" w14:textId="77777777" w:rsidR="00A31359" w:rsidRDefault="00A31359" w:rsidP="00A31359">
            <w:pPr>
              <w:jc w:val="center"/>
              <w:rPr>
                <w:sz w:val="20"/>
                <w:szCs w:val="20"/>
              </w:rPr>
            </w:pPr>
          </w:p>
          <w:p w14:paraId="2651BF84" w14:textId="77777777" w:rsidR="00A31359" w:rsidRDefault="00A31359" w:rsidP="00A31359">
            <w:pPr>
              <w:jc w:val="center"/>
              <w:rPr>
                <w:sz w:val="20"/>
                <w:szCs w:val="20"/>
              </w:rPr>
            </w:pPr>
          </w:p>
          <w:p w14:paraId="292CF9E4" w14:textId="77777777" w:rsidR="00A31359" w:rsidRDefault="00A31359" w:rsidP="00A31359">
            <w:pPr>
              <w:jc w:val="center"/>
              <w:rPr>
                <w:sz w:val="20"/>
                <w:szCs w:val="20"/>
              </w:rPr>
            </w:pPr>
            <w:r>
              <w:rPr>
                <w:sz w:val="20"/>
                <w:szCs w:val="20"/>
              </w:rPr>
              <w:t>Návrh zákona</w:t>
            </w:r>
          </w:p>
          <w:p w14:paraId="3D7B743C" w14:textId="77777777" w:rsidR="00A31359" w:rsidRDefault="00A31359" w:rsidP="00A31359">
            <w:pPr>
              <w:jc w:val="center"/>
              <w:rPr>
                <w:sz w:val="20"/>
                <w:szCs w:val="20"/>
              </w:rPr>
            </w:pPr>
          </w:p>
          <w:p w14:paraId="4427002B" w14:textId="77777777" w:rsidR="00A31359" w:rsidRDefault="00A31359" w:rsidP="00A31359">
            <w:pPr>
              <w:jc w:val="center"/>
              <w:rPr>
                <w:sz w:val="20"/>
                <w:szCs w:val="20"/>
              </w:rPr>
            </w:pPr>
          </w:p>
          <w:p w14:paraId="5D112B77" w14:textId="77777777" w:rsidR="00A31359" w:rsidRPr="0043448D" w:rsidRDefault="00A31359" w:rsidP="007A0B5B">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6BD4B85" w14:textId="77777777" w:rsidR="00A31359" w:rsidRDefault="00A31359" w:rsidP="00A31359">
            <w:pPr>
              <w:pStyle w:val="Normlny0"/>
              <w:jc w:val="center"/>
            </w:pPr>
            <w:r>
              <w:lastRenderedPageBreak/>
              <w:t>Č: I</w:t>
            </w:r>
          </w:p>
          <w:p w14:paraId="57071E9B" w14:textId="3B982734" w:rsidR="00A31359" w:rsidRDefault="00A31359" w:rsidP="00A31359">
            <w:pPr>
              <w:pStyle w:val="Normlny0"/>
              <w:jc w:val="center"/>
            </w:pPr>
            <w:r>
              <w:t xml:space="preserve">§: </w:t>
            </w:r>
            <w:r w:rsidR="00952476">
              <w:t>4</w:t>
            </w:r>
            <w:r w:rsidR="00702500">
              <w:t>4</w:t>
            </w:r>
          </w:p>
          <w:p w14:paraId="4D912B0F" w14:textId="77777777" w:rsidR="00A31359" w:rsidRDefault="00A31359" w:rsidP="00A31359">
            <w:pPr>
              <w:pStyle w:val="Normlny0"/>
              <w:jc w:val="center"/>
            </w:pPr>
          </w:p>
          <w:p w14:paraId="552DAED9" w14:textId="77777777" w:rsidR="00A31359" w:rsidRDefault="00A31359" w:rsidP="00A31359">
            <w:pPr>
              <w:pStyle w:val="Normlny0"/>
              <w:jc w:val="center"/>
            </w:pPr>
          </w:p>
          <w:p w14:paraId="549990D9" w14:textId="58A88355" w:rsidR="00A31359" w:rsidRDefault="00A31359" w:rsidP="00A31359">
            <w:pPr>
              <w:pStyle w:val="Normlny0"/>
              <w:jc w:val="center"/>
            </w:pPr>
          </w:p>
          <w:p w14:paraId="53C34625" w14:textId="0FAF8C17" w:rsidR="007A0B5B" w:rsidRDefault="007A0B5B" w:rsidP="00A31359">
            <w:pPr>
              <w:pStyle w:val="Normlny0"/>
              <w:jc w:val="center"/>
            </w:pPr>
          </w:p>
          <w:p w14:paraId="5C9E0188" w14:textId="2360D681" w:rsidR="007A0B5B" w:rsidRDefault="007A0B5B" w:rsidP="00A31359">
            <w:pPr>
              <w:pStyle w:val="Normlny0"/>
              <w:jc w:val="center"/>
            </w:pPr>
          </w:p>
          <w:p w14:paraId="5511E270" w14:textId="3CABC9E6" w:rsidR="007A0B5B" w:rsidRDefault="007A0B5B" w:rsidP="00A31359">
            <w:pPr>
              <w:pStyle w:val="Normlny0"/>
              <w:jc w:val="center"/>
            </w:pPr>
          </w:p>
          <w:p w14:paraId="256D5FFD" w14:textId="46282A3D" w:rsidR="007A0B5B" w:rsidRDefault="007A0B5B" w:rsidP="00A31359">
            <w:pPr>
              <w:pStyle w:val="Normlny0"/>
              <w:jc w:val="center"/>
            </w:pPr>
          </w:p>
          <w:p w14:paraId="0DE9312B" w14:textId="28690B25" w:rsidR="007A0B5B" w:rsidRDefault="007A0B5B" w:rsidP="00A31359">
            <w:pPr>
              <w:pStyle w:val="Normlny0"/>
              <w:jc w:val="center"/>
            </w:pPr>
          </w:p>
          <w:p w14:paraId="60DD5957" w14:textId="20D93FFB" w:rsidR="007A0B5B" w:rsidRDefault="007A0B5B" w:rsidP="00A31359">
            <w:pPr>
              <w:pStyle w:val="Normlny0"/>
              <w:jc w:val="center"/>
            </w:pPr>
          </w:p>
          <w:p w14:paraId="49783D8D" w14:textId="63439865" w:rsidR="007A0B5B" w:rsidRDefault="007A0B5B" w:rsidP="00A31359">
            <w:pPr>
              <w:pStyle w:val="Normlny0"/>
              <w:jc w:val="center"/>
            </w:pPr>
          </w:p>
          <w:p w14:paraId="333A48D6" w14:textId="1CD5747F" w:rsidR="007A0B5B" w:rsidRDefault="007A0B5B" w:rsidP="00A31359">
            <w:pPr>
              <w:pStyle w:val="Normlny0"/>
              <w:jc w:val="center"/>
            </w:pPr>
          </w:p>
          <w:p w14:paraId="43E2F9C3" w14:textId="61E5CC30" w:rsidR="007A0B5B" w:rsidRDefault="007A0B5B" w:rsidP="00A31359">
            <w:pPr>
              <w:pStyle w:val="Normlny0"/>
              <w:jc w:val="center"/>
            </w:pPr>
          </w:p>
          <w:p w14:paraId="47D732D1" w14:textId="2996B8F8" w:rsidR="007A0B5B" w:rsidRDefault="007A0B5B" w:rsidP="00A31359">
            <w:pPr>
              <w:pStyle w:val="Normlny0"/>
              <w:jc w:val="center"/>
            </w:pPr>
          </w:p>
          <w:p w14:paraId="1642D75D" w14:textId="690E18E7" w:rsidR="007A0B5B" w:rsidRDefault="007A0B5B" w:rsidP="00A31359">
            <w:pPr>
              <w:pStyle w:val="Normlny0"/>
              <w:jc w:val="center"/>
            </w:pPr>
          </w:p>
          <w:p w14:paraId="33330358" w14:textId="7CE5B392" w:rsidR="007A0B5B" w:rsidRDefault="007A0B5B" w:rsidP="00A31359">
            <w:pPr>
              <w:pStyle w:val="Normlny0"/>
              <w:jc w:val="center"/>
            </w:pPr>
          </w:p>
          <w:p w14:paraId="1326EBEA" w14:textId="2FA5A149" w:rsidR="007A0B5B" w:rsidRDefault="007A0B5B" w:rsidP="00A31359">
            <w:pPr>
              <w:pStyle w:val="Normlny0"/>
              <w:jc w:val="center"/>
            </w:pPr>
          </w:p>
          <w:p w14:paraId="00292D10" w14:textId="1314FDF0" w:rsidR="007A0B5B" w:rsidRDefault="007A0B5B" w:rsidP="00A31359">
            <w:pPr>
              <w:pStyle w:val="Normlny0"/>
              <w:jc w:val="center"/>
            </w:pPr>
          </w:p>
          <w:p w14:paraId="275E996F" w14:textId="013A539B" w:rsidR="007A0B5B" w:rsidRDefault="007A0B5B" w:rsidP="00A31359">
            <w:pPr>
              <w:pStyle w:val="Normlny0"/>
              <w:jc w:val="center"/>
            </w:pPr>
          </w:p>
          <w:p w14:paraId="35A61DC7" w14:textId="6C60A458" w:rsidR="007A0B5B" w:rsidRDefault="007A0B5B" w:rsidP="00A31359">
            <w:pPr>
              <w:pStyle w:val="Normlny0"/>
              <w:jc w:val="center"/>
            </w:pPr>
          </w:p>
          <w:p w14:paraId="151662B9" w14:textId="77777777" w:rsidR="00671810" w:rsidRDefault="00671810" w:rsidP="00A31359">
            <w:pPr>
              <w:pStyle w:val="Normlny0"/>
              <w:jc w:val="center"/>
            </w:pPr>
          </w:p>
          <w:p w14:paraId="6D5A0FE8" w14:textId="77777777" w:rsidR="00702500" w:rsidRDefault="00702500" w:rsidP="00A31359">
            <w:pPr>
              <w:pStyle w:val="Normlny0"/>
              <w:jc w:val="center"/>
            </w:pPr>
          </w:p>
          <w:p w14:paraId="33213696" w14:textId="77777777" w:rsidR="00702500" w:rsidRDefault="00702500" w:rsidP="00A31359">
            <w:pPr>
              <w:pStyle w:val="Normlny0"/>
              <w:jc w:val="center"/>
            </w:pPr>
          </w:p>
          <w:p w14:paraId="1B12D87B" w14:textId="77777777" w:rsidR="00702500" w:rsidRDefault="00702500" w:rsidP="00A31359">
            <w:pPr>
              <w:pStyle w:val="Normlny0"/>
              <w:jc w:val="center"/>
            </w:pPr>
          </w:p>
          <w:p w14:paraId="2256C2C1" w14:textId="77777777" w:rsidR="00A31359" w:rsidRDefault="00A31359" w:rsidP="00A31359">
            <w:pPr>
              <w:pStyle w:val="Normlny0"/>
              <w:jc w:val="center"/>
            </w:pPr>
          </w:p>
          <w:p w14:paraId="757A2B7E" w14:textId="77777777" w:rsidR="00A31359" w:rsidRDefault="00A31359" w:rsidP="00A31359">
            <w:pPr>
              <w:pStyle w:val="Normlny0"/>
              <w:jc w:val="center"/>
            </w:pPr>
            <w:r>
              <w:t>Č: I</w:t>
            </w:r>
          </w:p>
          <w:p w14:paraId="6AE3889E" w14:textId="5724CA2F" w:rsidR="00A31359" w:rsidRDefault="00A31359" w:rsidP="00A31359">
            <w:pPr>
              <w:pStyle w:val="Normlny0"/>
              <w:jc w:val="center"/>
            </w:pPr>
            <w:r>
              <w:t xml:space="preserve">§: </w:t>
            </w:r>
            <w:r w:rsidR="00952476">
              <w:t>4</w:t>
            </w:r>
            <w:r w:rsidR="00702500">
              <w:t>5</w:t>
            </w:r>
          </w:p>
          <w:p w14:paraId="3755DE0D" w14:textId="77777777" w:rsidR="00A31359" w:rsidRDefault="00A31359" w:rsidP="00A31359">
            <w:pPr>
              <w:pStyle w:val="Normlny0"/>
              <w:jc w:val="center"/>
            </w:pPr>
            <w:r>
              <w:t>O: 2</w:t>
            </w:r>
          </w:p>
          <w:p w14:paraId="74347542" w14:textId="77777777" w:rsidR="00A31359" w:rsidRDefault="00A31359" w:rsidP="00A31359">
            <w:pPr>
              <w:pStyle w:val="Normlny0"/>
              <w:jc w:val="center"/>
            </w:pPr>
          </w:p>
          <w:p w14:paraId="5185FEEC" w14:textId="621A0590"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528E760" w14:textId="59AE9F3F" w:rsidR="00702500" w:rsidRPr="00702500" w:rsidRDefault="00702500" w:rsidP="00702500">
            <w:pPr>
              <w:jc w:val="both"/>
              <w:rPr>
                <w:sz w:val="20"/>
                <w:szCs w:val="20"/>
              </w:rPr>
            </w:pPr>
            <w:r w:rsidRPr="00702500">
              <w:rPr>
                <w:sz w:val="20"/>
                <w:szCs w:val="20"/>
              </w:rPr>
              <w:lastRenderedPageBreak/>
              <w:t xml:space="preserve">(1) Dlžník je oprávnený podať návrh na potvrdenie verejného plánu v lehote siedmich dní od skončenia schvaľovacej schôdze. Návrh na potvrdenie verejného plánu obsahuje všeobecné náležitosti </w:t>
            </w:r>
            <w:r w:rsidR="00C157F3">
              <w:rPr>
                <w:sz w:val="20"/>
                <w:szCs w:val="20"/>
              </w:rPr>
              <w:t>§ 127 Civilného sporového poriadku;</w:t>
            </w:r>
            <w:r w:rsidRPr="00702500">
              <w:rPr>
                <w:sz w:val="20"/>
                <w:szCs w:val="20"/>
              </w:rPr>
              <w:t xml:space="preserve"> k návrhu na potvrdenie verejného plánu dlžník pripojí zápisnicu zo schvaľovacej schôdze, </w:t>
            </w:r>
            <w:r w:rsidRPr="00702500">
              <w:rPr>
                <w:sz w:val="20"/>
                <w:szCs w:val="20"/>
              </w:rPr>
              <w:lastRenderedPageBreak/>
              <w:t>ňou schválený verejný plán a prílohy verejného plánu. Ustanovenia § 7 ods. 3 a 4 sa použijú primerane.</w:t>
            </w:r>
          </w:p>
          <w:p w14:paraId="7B4F1E9A" w14:textId="77777777" w:rsidR="00702500" w:rsidRPr="00702500" w:rsidRDefault="00702500" w:rsidP="00702500">
            <w:pPr>
              <w:jc w:val="both"/>
              <w:rPr>
                <w:sz w:val="20"/>
                <w:szCs w:val="20"/>
              </w:rPr>
            </w:pPr>
            <w:r w:rsidRPr="00702500">
              <w:rPr>
                <w:sz w:val="20"/>
                <w:szCs w:val="20"/>
              </w:rPr>
              <w:t xml:space="preserve">(2) Dlžník súčasne s podaním návrhu na potvrdenie verejného plánu zašle elektronickú verziu tohto návrhu a jeho príloh každému veriteľovi, ktorý hlasoval  proti prijatiu verejného plánu (ďalej len „nesúhlasiaci veriteľ“). </w:t>
            </w:r>
          </w:p>
          <w:p w14:paraId="6C64ECD4" w14:textId="77777777" w:rsidR="00702500" w:rsidRPr="00702500" w:rsidRDefault="00702500" w:rsidP="00702500">
            <w:pPr>
              <w:jc w:val="both"/>
              <w:rPr>
                <w:sz w:val="20"/>
                <w:szCs w:val="20"/>
              </w:rPr>
            </w:pPr>
            <w:r w:rsidRPr="00702500">
              <w:rPr>
                <w:sz w:val="20"/>
                <w:szCs w:val="20"/>
              </w:rPr>
              <w:t>(3) Nesúhlasiaci veriteľ má právo vyjadriť sa k návrhu na potvrdenie verejného plánu. Vyjadrenie nesúhlasiaceho veriteľa sa zasiela súdu v lehote desiatich dní od doručenia elektronickej verzie návrhu na potvrdenie verejného plánu. Vyjadrenie nesúhlasiaceho veriteľa musí byť autorizované. Súd prihliada len na vyjadrenia nesúhlasiacich veriteľov, ktoré boli podané riadne a včas.</w:t>
            </w:r>
          </w:p>
          <w:p w14:paraId="75257351" w14:textId="77777777" w:rsidR="00702500" w:rsidRDefault="00702500" w:rsidP="00671810">
            <w:pPr>
              <w:jc w:val="both"/>
              <w:rPr>
                <w:sz w:val="20"/>
                <w:szCs w:val="20"/>
              </w:rPr>
            </w:pPr>
            <w:r w:rsidRPr="00702500">
              <w:rPr>
                <w:sz w:val="20"/>
                <w:szCs w:val="20"/>
              </w:rPr>
              <w:t xml:space="preserve">(4) O návrhu na potvrdenie verejného plánu súd rozhodne do 30 dní od uplynutia lehoty na vyjadrenie nesúhlasiacich veriteľov. Ak súd návrh na potvrdenie verejného plánu zamietne platí, že návrh na nahradenie súhlasu skupiny, ak bol podaný, bol tiež zamietnutý. </w:t>
            </w:r>
          </w:p>
          <w:p w14:paraId="1CE38782" w14:textId="77777777" w:rsidR="00702500" w:rsidRDefault="00702500" w:rsidP="00671810">
            <w:pPr>
              <w:jc w:val="both"/>
              <w:rPr>
                <w:sz w:val="20"/>
                <w:szCs w:val="20"/>
              </w:rPr>
            </w:pPr>
          </w:p>
          <w:p w14:paraId="2D293910" w14:textId="7DA69023" w:rsidR="007A0B5B" w:rsidRPr="007A0B5B" w:rsidRDefault="007A0B5B" w:rsidP="00671810">
            <w:pPr>
              <w:jc w:val="both"/>
              <w:rPr>
                <w:sz w:val="20"/>
                <w:szCs w:val="20"/>
              </w:rPr>
            </w:pPr>
          </w:p>
          <w:p w14:paraId="4E44C7B7" w14:textId="71D01404" w:rsidR="00671810" w:rsidRPr="007A0B5B" w:rsidRDefault="007A0B5B" w:rsidP="00671810">
            <w:pPr>
              <w:jc w:val="both"/>
              <w:rPr>
                <w:sz w:val="20"/>
                <w:szCs w:val="20"/>
              </w:rPr>
            </w:pPr>
            <w:r w:rsidRPr="007A0B5B">
              <w:rPr>
                <w:sz w:val="20"/>
                <w:szCs w:val="20"/>
              </w:rPr>
              <w:t>(2</w:t>
            </w:r>
            <w:r w:rsidR="00671810" w:rsidRPr="00671810">
              <w:rPr>
                <w:sz w:val="20"/>
                <w:szCs w:val="20"/>
              </w:rPr>
              <w:t>) Proti uzneseniu, ktorým súd zamietol návrh na potvrdenie verejného plánu súdom a návrh na nahradeniu súhlasu skupiny, je prípustné odvolanie. Odvolací súd rozhodne o odvolaní do 30 dní od predloženia veci podľa stavu v čase r</w:t>
            </w:r>
            <w:r w:rsidR="00D07A04">
              <w:rPr>
                <w:sz w:val="20"/>
                <w:szCs w:val="20"/>
              </w:rPr>
              <w:t>ozhodovania súdu prvého stupňa.</w:t>
            </w:r>
          </w:p>
        </w:tc>
        <w:tc>
          <w:tcPr>
            <w:tcW w:w="554" w:type="dxa"/>
            <w:tcBorders>
              <w:top w:val="single" w:sz="4" w:space="0" w:color="auto"/>
              <w:left w:val="single" w:sz="4" w:space="0" w:color="auto"/>
              <w:bottom w:val="single" w:sz="4" w:space="0" w:color="auto"/>
              <w:right w:val="single" w:sz="4" w:space="0" w:color="auto"/>
            </w:tcBorders>
          </w:tcPr>
          <w:p w14:paraId="3FAE9A3C" w14:textId="77777777" w:rsidR="00A31359" w:rsidRPr="0043448D" w:rsidRDefault="00A31359" w:rsidP="00A31359">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285FD913" w14:textId="0C69B56D" w:rsidR="00A31359" w:rsidRPr="00671810" w:rsidRDefault="00952476" w:rsidP="00952476">
            <w:pPr>
              <w:jc w:val="both"/>
              <w:rPr>
                <w:sz w:val="20"/>
                <w:szCs w:val="20"/>
              </w:rPr>
            </w:pPr>
            <w:r w:rsidRPr="00671810">
              <w:rPr>
                <w:sz w:val="20"/>
                <w:szCs w:val="20"/>
              </w:rPr>
              <w:t xml:space="preserve">Návrh zákona stanovuje krátke a efektívne lehoty na predloženie </w:t>
            </w:r>
            <w:r w:rsidR="00162978">
              <w:rPr>
                <w:sz w:val="20"/>
                <w:szCs w:val="20"/>
              </w:rPr>
              <w:t>verejného preventívneho reštrukturalizačného plánu</w:t>
            </w:r>
            <w:r w:rsidRPr="00671810">
              <w:rPr>
                <w:sz w:val="20"/>
                <w:szCs w:val="20"/>
              </w:rPr>
              <w:t xml:space="preserve"> dlžníkom po schvaľovacej schôdzi súdu a následne súdu na jeho potvrdenie, či rozhodnutie o odvolaní. </w:t>
            </w:r>
          </w:p>
        </w:tc>
      </w:tr>
      <w:tr w:rsidR="00A31359" w:rsidRPr="0043448D" w14:paraId="06797302" w14:textId="77777777" w:rsidTr="00910B57">
        <w:tc>
          <w:tcPr>
            <w:tcW w:w="899" w:type="dxa"/>
            <w:tcBorders>
              <w:top w:val="single" w:sz="4" w:space="0" w:color="auto"/>
              <w:left w:val="single" w:sz="12" w:space="0" w:color="auto"/>
              <w:bottom w:val="single" w:sz="4" w:space="0" w:color="auto"/>
              <w:right w:val="single" w:sz="4" w:space="0" w:color="auto"/>
            </w:tcBorders>
          </w:tcPr>
          <w:p w14:paraId="1D2D6A55" w14:textId="231B709A" w:rsidR="00A31359" w:rsidRPr="0043448D" w:rsidRDefault="00A31359" w:rsidP="00A31359">
            <w:pPr>
              <w:jc w:val="both"/>
              <w:rPr>
                <w:b/>
                <w:bCs/>
                <w:sz w:val="20"/>
                <w:szCs w:val="20"/>
              </w:rPr>
            </w:pPr>
            <w:r w:rsidRPr="0043448D">
              <w:rPr>
                <w:b/>
                <w:bCs/>
                <w:sz w:val="20"/>
                <w:szCs w:val="20"/>
              </w:rPr>
              <w:t>Č: 11</w:t>
            </w:r>
          </w:p>
          <w:p w14:paraId="72550D8D" w14:textId="77777777" w:rsidR="00A31359" w:rsidRPr="0043448D" w:rsidRDefault="00A31359" w:rsidP="00A31359">
            <w:pPr>
              <w:jc w:val="both"/>
              <w:rPr>
                <w:b/>
                <w:bCs/>
                <w:sz w:val="20"/>
                <w:szCs w:val="20"/>
              </w:rPr>
            </w:pPr>
            <w:r w:rsidRPr="0043448D">
              <w:rPr>
                <w:b/>
                <w:bCs/>
                <w:sz w:val="20"/>
                <w:szCs w:val="20"/>
              </w:rPr>
              <w:t>O: 1</w:t>
            </w:r>
          </w:p>
          <w:p w14:paraId="43F5DD6C" w14:textId="77777777" w:rsidR="00A31359" w:rsidRPr="0043448D" w:rsidRDefault="00A31359" w:rsidP="00A31359">
            <w:pPr>
              <w:jc w:val="both"/>
              <w:rPr>
                <w:b/>
                <w:bCs/>
                <w:sz w:val="20"/>
                <w:szCs w:val="20"/>
              </w:rPr>
            </w:pPr>
            <w:r w:rsidRPr="0043448D">
              <w:rPr>
                <w:b/>
                <w:bCs/>
                <w:sz w:val="20"/>
                <w:szCs w:val="20"/>
              </w:rPr>
              <w:t>P: a)</w:t>
            </w:r>
          </w:p>
        </w:tc>
        <w:tc>
          <w:tcPr>
            <w:tcW w:w="3421" w:type="dxa"/>
            <w:tcBorders>
              <w:top w:val="single" w:sz="4" w:space="0" w:color="auto"/>
              <w:left w:val="single" w:sz="4" w:space="0" w:color="auto"/>
              <w:bottom w:val="single" w:sz="4" w:space="0" w:color="auto"/>
              <w:right w:val="single" w:sz="4" w:space="0" w:color="auto"/>
            </w:tcBorders>
          </w:tcPr>
          <w:p w14:paraId="4A3C542C" w14:textId="77777777" w:rsidR="00A31359" w:rsidRPr="0043448D" w:rsidRDefault="00A31359" w:rsidP="00A31359">
            <w:pPr>
              <w:adjustRightInd w:val="0"/>
              <w:jc w:val="both"/>
              <w:rPr>
                <w:sz w:val="20"/>
                <w:szCs w:val="20"/>
              </w:rPr>
            </w:pPr>
            <w:r w:rsidRPr="0043448D">
              <w:rPr>
                <w:sz w:val="20"/>
                <w:szCs w:val="20"/>
              </w:rPr>
              <w:t xml:space="preserve">1.Členské štáty zabezpečia, aby reštrukturalizačný plán, ktorý nie je schválený dotknutými stranami, ako sa ustanovuje v článku 9 ods. 6, v každej hlasujúcej skupine, mohol potvrdiť súdny alebo správny orgán na návrh dlžníka alebo so súhlasom dlžníka, a stal sa tak záväzným pre nesúhlasné hlasujúce skupiny, ak reštrukturalizačný plán spĺňa aspoň tieto podmienky: </w:t>
            </w:r>
          </w:p>
          <w:p w14:paraId="0775F0F5" w14:textId="77777777" w:rsidR="00A31359" w:rsidRPr="0043448D" w:rsidRDefault="00A31359" w:rsidP="00A31359">
            <w:pPr>
              <w:numPr>
                <w:ilvl w:val="0"/>
                <w:numId w:val="16"/>
              </w:numPr>
              <w:adjustRightInd w:val="0"/>
              <w:jc w:val="both"/>
              <w:rPr>
                <w:sz w:val="20"/>
                <w:szCs w:val="20"/>
              </w:rPr>
            </w:pPr>
            <w:r w:rsidRPr="0043448D">
              <w:rPr>
                <w:sz w:val="20"/>
                <w:szCs w:val="20"/>
              </w:rPr>
              <w:t>je v súlade s článkom 10 ods. 2 a 3;</w:t>
            </w:r>
          </w:p>
        </w:tc>
        <w:tc>
          <w:tcPr>
            <w:tcW w:w="900" w:type="dxa"/>
            <w:tcBorders>
              <w:top w:val="single" w:sz="4" w:space="0" w:color="auto"/>
              <w:left w:val="single" w:sz="4" w:space="0" w:color="auto"/>
              <w:bottom w:val="single" w:sz="4" w:space="0" w:color="auto"/>
              <w:right w:val="single" w:sz="12" w:space="0" w:color="auto"/>
            </w:tcBorders>
          </w:tcPr>
          <w:p w14:paraId="52A999BB" w14:textId="2BD72A66" w:rsidR="00A31359" w:rsidRPr="0043448D" w:rsidRDefault="00B4690E" w:rsidP="00A31359">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4F7B73A6" w14:textId="77777777" w:rsidR="00A31359" w:rsidRPr="005B1754" w:rsidRDefault="00A31359" w:rsidP="00A31359">
            <w:pPr>
              <w:jc w:val="center"/>
              <w:rPr>
                <w:color w:val="00B050"/>
                <w:sz w:val="20"/>
                <w:szCs w:val="20"/>
              </w:rPr>
            </w:pPr>
            <w:r w:rsidRPr="003C5CF6">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4E10838A" w14:textId="77777777" w:rsidR="00A31359" w:rsidRDefault="00A31359" w:rsidP="00A31359">
            <w:pPr>
              <w:pStyle w:val="Normlny0"/>
              <w:jc w:val="center"/>
            </w:pPr>
            <w:r>
              <w:t xml:space="preserve">Č: I </w:t>
            </w:r>
          </w:p>
          <w:p w14:paraId="6A9335F9" w14:textId="78826710" w:rsidR="00A31359" w:rsidRDefault="00A31359" w:rsidP="00A31359">
            <w:pPr>
              <w:pStyle w:val="Normlny0"/>
              <w:jc w:val="center"/>
            </w:pPr>
            <w:r>
              <w:t xml:space="preserve">§: </w:t>
            </w:r>
            <w:r w:rsidR="00952476">
              <w:t>4</w:t>
            </w:r>
            <w:r w:rsidR="00702500">
              <w:t>3</w:t>
            </w:r>
          </w:p>
          <w:p w14:paraId="2C8A806D"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5B5162F4" w14:textId="6D507E19" w:rsidR="00702500" w:rsidRPr="00341203" w:rsidRDefault="00702500" w:rsidP="00915F17">
            <w:pPr>
              <w:jc w:val="both"/>
              <w:rPr>
                <w:sz w:val="20"/>
                <w:szCs w:val="20"/>
              </w:rPr>
            </w:pPr>
            <w:r w:rsidRPr="00341203">
              <w:rPr>
                <w:sz w:val="20"/>
                <w:szCs w:val="20"/>
              </w:rPr>
              <w:t>(1) Ak niektorá skupina neschváli verejný plán, dlžník je oprávnený domáhať sa v návrhu na potvrdenie verejného plánu súdom nahradenia súhlasu skupiny rozhodnutím súdu. Ustanovenia § 7 ods. 3 a 4 sa použijú primerane.</w:t>
            </w:r>
          </w:p>
          <w:p w14:paraId="3BD488E7" w14:textId="77777777" w:rsidR="00702500" w:rsidRPr="00341203" w:rsidRDefault="00702500" w:rsidP="00915F17">
            <w:pPr>
              <w:jc w:val="both"/>
              <w:rPr>
                <w:sz w:val="20"/>
                <w:szCs w:val="20"/>
              </w:rPr>
            </w:pPr>
            <w:r w:rsidRPr="00341203">
              <w:rPr>
                <w:sz w:val="20"/>
                <w:szCs w:val="20"/>
              </w:rPr>
              <w:t>(2) O návrhu na nahradenie súhlasu skupiny súd rozhodne spolu s návrhom na potvrdenie verejného plánu.</w:t>
            </w:r>
          </w:p>
          <w:p w14:paraId="60BDAE21" w14:textId="77777777" w:rsidR="00702500" w:rsidRPr="00341203" w:rsidRDefault="00702500" w:rsidP="00915F17">
            <w:pPr>
              <w:jc w:val="both"/>
              <w:rPr>
                <w:sz w:val="20"/>
                <w:szCs w:val="20"/>
              </w:rPr>
            </w:pPr>
            <w:r w:rsidRPr="00341203">
              <w:rPr>
                <w:sz w:val="20"/>
                <w:szCs w:val="20"/>
              </w:rPr>
              <w:t>(3) Súd nahradí súhlas skupiny, ak verejný plán schválila nadpolovičná väčšina skupín a aspoň jednou z nich bola skupina zabezpečených veriteľov a skupina nezabezpečených veriteľov alebo, ak verejný plán schválila aspoň nadpolovičná väčšina skupín, ktorá by v prípade najlepšieho alternatívneho scenára mohla byť uspokojená aspoň čiastočne.</w:t>
            </w:r>
          </w:p>
          <w:p w14:paraId="69B23F70" w14:textId="77777777" w:rsidR="00702500" w:rsidRPr="00341203" w:rsidRDefault="00702500" w:rsidP="00915F17">
            <w:pPr>
              <w:jc w:val="both"/>
              <w:rPr>
                <w:sz w:val="20"/>
                <w:szCs w:val="20"/>
              </w:rPr>
            </w:pPr>
            <w:r w:rsidRPr="00341203">
              <w:rPr>
                <w:sz w:val="20"/>
                <w:szCs w:val="20"/>
              </w:rPr>
              <w:t xml:space="preserve">(4) Súd nahradí súhlas skupiny len vtedy, ak sa so skupinou, ktorej súhlas sa má nahradiť, zaobchádza aspoň tak priaznivo, ako s každou inou skupinou rovnakej triedy a priaznivejšie ako s každou podriadenou skupinou, a </w:t>
            </w:r>
            <w:r w:rsidRPr="00341203">
              <w:rPr>
                <w:sz w:val="20"/>
                <w:szCs w:val="20"/>
              </w:rPr>
              <w:lastRenderedPageBreak/>
              <w:t>žiadna skupina podľa verejného plánu nemá prijať viac ako pôvodné plnenie.</w:t>
            </w:r>
          </w:p>
          <w:p w14:paraId="3A9AE4FC" w14:textId="628A6411" w:rsidR="00A31359" w:rsidRPr="007A0B5B" w:rsidRDefault="00702500" w:rsidP="00915F17">
            <w:pPr>
              <w:jc w:val="both"/>
              <w:rPr>
                <w:sz w:val="20"/>
                <w:szCs w:val="20"/>
              </w:rPr>
            </w:pPr>
            <w:r w:rsidRPr="00341203">
              <w:rPr>
                <w:sz w:val="20"/>
                <w:szCs w:val="20"/>
              </w:rPr>
              <w:t>(5) Ak verejný plán predpokladá odpustenie pohľadávok skupín podľa § 37 ods. 1 písm. a) a b), ale nepredpokladá, že doterajší koneční užívatelia výhod dlžníka odovzdajú bez náhrady všetky podiely veriteľom na účel ich uspokojenia, nahradenie súhlasu skupiny je prípustné len vtedy, ak doterajší spoločníci doplnia pri potvrdení verejného plánu vlastné zdroje dlžníka peňažným plnením vo výške aspoň 20 % odpustenej sumy pohľadávok veriteľov, pričom peňažné prostriedky zodpovedajúce doplneným vlastným zdrojom musia byť použité v plnom rozsahu na uspokojenie dotknutých veriteľov bez zbytočného odkladu po potvrdení verejného plánu.</w:t>
            </w:r>
            <w:r>
              <w:t xml:space="preserve"> </w:t>
            </w:r>
          </w:p>
        </w:tc>
        <w:tc>
          <w:tcPr>
            <w:tcW w:w="554" w:type="dxa"/>
            <w:tcBorders>
              <w:top w:val="single" w:sz="4" w:space="0" w:color="auto"/>
              <w:left w:val="single" w:sz="4" w:space="0" w:color="auto"/>
              <w:bottom w:val="single" w:sz="4" w:space="0" w:color="auto"/>
              <w:right w:val="single" w:sz="4" w:space="0" w:color="auto"/>
            </w:tcBorders>
          </w:tcPr>
          <w:p w14:paraId="3A905169" w14:textId="77777777" w:rsidR="00A31359" w:rsidRDefault="00A31359" w:rsidP="00A31359">
            <w:pPr>
              <w:jc w:val="center"/>
              <w:rPr>
                <w:sz w:val="20"/>
                <w:szCs w:val="20"/>
              </w:rPr>
            </w:pPr>
          </w:p>
          <w:p w14:paraId="21380839" w14:textId="123004C2" w:rsidR="007A0B5B" w:rsidRDefault="007A0B5B" w:rsidP="00A31359">
            <w:pPr>
              <w:jc w:val="center"/>
              <w:rPr>
                <w:sz w:val="20"/>
                <w:szCs w:val="20"/>
              </w:rPr>
            </w:pPr>
            <w:r>
              <w:rPr>
                <w:sz w:val="20"/>
                <w:szCs w:val="20"/>
              </w:rPr>
              <w:t>Ú</w:t>
            </w:r>
          </w:p>
          <w:p w14:paraId="033F52B3" w14:textId="77777777" w:rsidR="007A0B5B" w:rsidRDefault="007A0B5B" w:rsidP="00A31359">
            <w:pPr>
              <w:jc w:val="center"/>
              <w:rPr>
                <w:sz w:val="20"/>
                <w:szCs w:val="20"/>
              </w:rPr>
            </w:pPr>
          </w:p>
          <w:p w14:paraId="57E67D5E" w14:textId="77777777" w:rsidR="007A0B5B" w:rsidRDefault="007A0B5B" w:rsidP="00A31359">
            <w:pPr>
              <w:jc w:val="center"/>
              <w:rPr>
                <w:sz w:val="20"/>
                <w:szCs w:val="20"/>
              </w:rPr>
            </w:pPr>
          </w:p>
          <w:p w14:paraId="332C53D5" w14:textId="77777777" w:rsidR="007A0B5B" w:rsidRDefault="007A0B5B" w:rsidP="00A31359">
            <w:pPr>
              <w:jc w:val="center"/>
              <w:rPr>
                <w:sz w:val="20"/>
                <w:szCs w:val="20"/>
              </w:rPr>
            </w:pPr>
          </w:p>
          <w:p w14:paraId="41B7A452" w14:textId="77777777" w:rsidR="007A0B5B" w:rsidRDefault="007A0B5B" w:rsidP="00A31359">
            <w:pPr>
              <w:jc w:val="center"/>
              <w:rPr>
                <w:sz w:val="20"/>
                <w:szCs w:val="20"/>
              </w:rPr>
            </w:pPr>
          </w:p>
          <w:p w14:paraId="22826356" w14:textId="77777777" w:rsidR="007A0B5B" w:rsidRDefault="007A0B5B" w:rsidP="00A31359">
            <w:pPr>
              <w:jc w:val="center"/>
              <w:rPr>
                <w:sz w:val="20"/>
                <w:szCs w:val="20"/>
              </w:rPr>
            </w:pPr>
          </w:p>
          <w:p w14:paraId="023BB91B" w14:textId="77777777" w:rsidR="007A0B5B" w:rsidRDefault="007A0B5B" w:rsidP="00A31359">
            <w:pPr>
              <w:jc w:val="center"/>
              <w:rPr>
                <w:sz w:val="20"/>
                <w:szCs w:val="20"/>
              </w:rPr>
            </w:pPr>
          </w:p>
          <w:p w14:paraId="1F96263E" w14:textId="77777777" w:rsidR="007A0B5B" w:rsidRDefault="007A0B5B" w:rsidP="00A31359">
            <w:pPr>
              <w:jc w:val="center"/>
              <w:rPr>
                <w:sz w:val="20"/>
                <w:szCs w:val="20"/>
              </w:rPr>
            </w:pPr>
          </w:p>
          <w:p w14:paraId="634F6685" w14:textId="346C9DDA" w:rsidR="007A0B5B" w:rsidRPr="0043448D" w:rsidRDefault="007A0B5B" w:rsidP="007A0B5B">
            <w:pPr>
              <w:rPr>
                <w:sz w:val="20"/>
                <w:szCs w:val="20"/>
              </w:rPr>
            </w:pPr>
          </w:p>
        </w:tc>
        <w:tc>
          <w:tcPr>
            <w:tcW w:w="3415" w:type="dxa"/>
            <w:tcBorders>
              <w:top w:val="single" w:sz="4" w:space="0" w:color="auto"/>
              <w:left w:val="single" w:sz="4" w:space="0" w:color="auto"/>
              <w:bottom w:val="single" w:sz="4" w:space="0" w:color="auto"/>
            </w:tcBorders>
          </w:tcPr>
          <w:p w14:paraId="0C1115AE" w14:textId="0858FE2E" w:rsidR="00A31359" w:rsidRPr="00534F77" w:rsidRDefault="00952476" w:rsidP="00162978">
            <w:pPr>
              <w:jc w:val="both"/>
              <w:rPr>
                <w:sz w:val="20"/>
                <w:szCs w:val="20"/>
              </w:rPr>
            </w:pPr>
            <w:r w:rsidRPr="00534F77">
              <w:rPr>
                <w:sz w:val="20"/>
                <w:szCs w:val="20"/>
              </w:rPr>
              <w:t>Návrh zákona napĺňa podmienky celého článku 10 a vyžaduje ich (súdnu) kontrolu pri každom</w:t>
            </w:r>
            <w:r w:rsidR="00162978">
              <w:rPr>
                <w:sz w:val="20"/>
                <w:szCs w:val="20"/>
              </w:rPr>
              <w:t xml:space="preserve"> verejnom preventívnom reštrukturalizačnom pláne,</w:t>
            </w:r>
            <w:r w:rsidRPr="00534F77">
              <w:rPr>
                <w:sz w:val="20"/>
                <w:szCs w:val="20"/>
              </w:rPr>
              <w:t xml:space="preserve"> preto je podmienka tohto článku splnená. </w:t>
            </w:r>
          </w:p>
        </w:tc>
      </w:tr>
      <w:tr w:rsidR="00A31359" w:rsidRPr="0043448D" w14:paraId="4A4A6A8D" w14:textId="77777777" w:rsidTr="00910B57">
        <w:tc>
          <w:tcPr>
            <w:tcW w:w="899" w:type="dxa"/>
            <w:tcBorders>
              <w:top w:val="single" w:sz="4" w:space="0" w:color="auto"/>
              <w:left w:val="single" w:sz="12" w:space="0" w:color="auto"/>
              <w:bottom w:val="single" w:sz="4" w:space="0" w:color="auto"/>
              <w:right w:val="single" w:sz="4" w:space="0" w:color="auto"/>
            </w:tcBorders>
          </w:tcPr>
          <w:p w14:paraId="7C3DB774" w14:textId="77777777" w:rsidR="00A31359" w:rsidRPr="0043448D" w:rsidRDefault="00A31359" w:rsidP="00A31359">
            <w:pPr>
              <w:jc w:val="both"/>
              <w:rPr>
                <w:b/>
                <w:bCs/>
                <w:sz w:val="20"/>
                <w:szCs w:val="20"/>
              </w:rPr>
            </w:pPr>
            <w:r w:rsidRPr="0043448D">
              <w:rPr>
                <w:b/>
                <w:bCs/>
                <w:sz w:val="20"/>
                <w:szCs w:val="20"/>
              </w:rPr>
              <w:t>Č: 11</w:t>
            </w:r>
          </w:p>
          <w:p w14:paraId="66B3E6BC" w14:textId="77777777" w:rsidR="00A31359" w:rsidRPr="0043448D" w:rsidRDefault="00A31359" w:rsidP="00A31359">
            <w:pPr>
              <w:jc w:val="both"/>
              <w:rPr>
                <w:b/>
                <w:bCs/>
                <w:sz w:val="20"/>
                <w:szCs w:val="20"/>
              </w:rPr>
            </w:pPr>
            <w:r w:rsidRPr="0043448D">
              <w:rPr>
                <w:b/>
                <w:bCs/>
                <w:sz w:val="20"/>
                <w:szCs w:val="20"/>
              </w:rPr>
              <w:t>O: 1</w:t>
            </w:r>
          </w:p>
          <w:p w14:paraId="1EA7AE83" w14:textId="77777777" w:rsidR="00A31359" w:rsidRPr="0043448D" w:rsidRDefault="00A31359" w:rsidP="00A31359">
            <w:pPr>
              <w:jc w:val="both"/>
              <w:rPr>
                <w:b/>
                <w:bCs/>
                <w:sz w:val="20"/>
                <w:szCs w:val="20"/>
              </w:rPr>
            </w:pPr>
            <w:r w:rsidRPr="0043448D">
              <w:rPr>
                <w:b/>
                <w:bCs/>
                <w:sz w:val="20"/>
                <w:szCs w:val="20"/>
              </w:rPr>
              <w:t>P: b)</w:t>
            </w:r>
          </w:p>
        </w:tc>
        <w:tc>
          <w:tcPr>
            <w:tcW w:w="3421" w:type="dxa"/>
            <w:tcBorders>
              <w:top w:val="single" w:sz="4" w:space="0" w:color="auto"/>
              <w:left w:val="single" w:sz="4" w:space="0" w:color="auto"/>
              <w:bottom w:val="single" w:sz="4" w:space="0" w:color="auto"/>
              <w:right w:val="single" w:sz="4" w:space="0" w:color="auto"/>
            </w:tcBorders>
          </w:tcPr>
          <w:p w14:paraId="21DEA6DE" w14:textId="77777777" w:rsidR="00A31359" w:rsidRPr="0043448D" w:rsidRDefault="00A31359" w:rsidP="00A31359">
            <w:pPr>
              <w:adjustRightInd w:val="0"/>
              <w:jc w:val="both"/>
              <w:rPr>
                <w:sz w:val="20"/>
                <w:szCs w:val="20"/>
              </w:rPr>
            </w:pPr>
            <w:r w:rsidRPr="0043448D">
              <w:rPr>
                <w:sz w:val="20"/>
                <w:szCs w:val="20"/>
              </w:rPr>
              <w:t xml:space="preserve">b) bol schválený: </w:t>
            </w:r>
          </w:p>
          <w:p w14:paraId="75B44CDD" w14:textId="77777777" w:rsidR="00A31359" w:rsidRPr="0043448D" w:rsidRDefault="00A31359" w:rsidP="00A31359">
            <w:pPr>
              <w:adjustRightInd w:val="0"/>
              <w:jc w:val="both"/>
              <w:rPr>
                <w:sz w:val="20"/>
                <w:szCs w:val="20"/>
              </w:rPr>
            </w:pPr>
            <w:r w:rsidRPr="0043448D">
              <w:rPr>
                <w:sz w:val="20"/>
                <w:szCs w:val="20"/>
              </w:rPr>
              <w:t xml:space="preserve">i) väčšinou hlasujúcich skupín dotknutých strán za predpokladu, že aspoň jedna z týchto skupín je skupina zabezpečených veriteľov alebo skupina nadradená skupine bežných nezabezpečených veriteľov, alebo, ak to neplatí, </w:t>
            </w:r>
          </w:p>
          <w:p w14:paraId="20F5BFA9" w14:textId="77777777" w:rsidR="00A31359" w:rsidRPr="0043448D" w:rsidRDefault="00A31359" w:rsidP="00A31359">
            <w:pPr>
              <w:adjustRightInd w:val="0"/>
              <w:jc w:val="both"/>
              <w:rPr>
                <w:sz w:val="20"/>
                <w:szCs w:val="20"/>
              </w:rPr>
            </w:pPr>
            <w:r w:rsidRPr="0043448D">
              <w:rPr>
                <w:sz w:val="20"/>
                <w:szCs w:val="20"/>
              </w:rPr>
              <w:t>ii) najmenej jednou z hlasujúcich skupín dotknutých strán, alebo, ak tak ustanovuje vnútroštátne právo, poškodených strán, inou ako skupina držiteľov majetkovej účasti alebo akákoľvek iná skupina, ktorá by na základe ohodnotenia dlžníka ako subjektu s predpokladom ďalšieho prevádzkovania podniku nedostala žiadnu platbu ani si neponechala žiadny podiel, alebo, ak tak ustanovuje vnútroštátne právo, pri ktorej možno odôvodnene predpokladať, že by nedostala žiadnu platbu, ani si neponechala žiadny podiel, ak by sa podľa vnútroštátnych právnych predpisov uplatnilo zvyčajné poradie uspokojovania pohľadávok v konkurze;</w:t>
            </w:r>
          </w:p>
        </w:tc>
        <w:tc>
          <w:tcPr>
            <w:tcW w:w="900" w:type="dxa"/>
            <w:tcBorders>
              <w:top w:val="single" w:sz="4" w:space="0" w:color="auto"/>
              <w:left w:val="single" w:sz="4" w:space="0" w:color="auto"/>
              <w:bottom w:val="single" w:sz="4" w:space="0" w:color="auto"/>
              <w:right w:val="single" w:sz="12" w:space="0" w:color="auto"/>
            </w:tcBorders>
          </w:tcPr>
          <w:p w14:paraId="0EC67629" w14:textId="77777777" w:rsidR="00A31359" w:rsidRPr="0043448D" w:rsidRDefault="00A31359" w:rsidP="00A31359">
            <w:pPr>
              <w:jc w:val="center"/>
              <w:rPr>
                <w:sz w:val="20"/>
                <w:szCs w:val="20"/>
              </w:rPr>
            </w:pPr>
            <w:r>
              <w:rPr>
                <w:sz w:val="20"/>
                <w:szCs w:val="20"/>
              </w:rPr>
              <w:t>O</w:t>
            </w:r>
          </w:p>
        </w:tc>
        <w:tc>
          <w:tcPr>
            <w:tcW w:w="1074" w:type="dxa"/>
            <w:tcBorders>
              <w:top w:val="single" w:sz="4" w:space="0" w:color="auto"/>
              <w:left w:val="nil"/>
              <w:bottom w:val="single" w:sz="4" w:space="0" w:color="auto"/>
              <w:right w:val="single" w:sz="4" w:space="0" w:color="auto"/>
            </w:tcBorders>
          </w:tcPr>
          <w:p w14:paraId="6EAFCC79" w14:textId="77777777" w:rsidR="00A31359" w:rsidRPr="0043448D" w:rsidRDefault="00A31359" w:rsidP="00A31359">
            <w:pPr>
              <w:jc w:val="center"/>
              <w:rPr>
                <w:sz w:val="20"/>
                <w:szCs w:val="20"/>
              </w:rPr>
            </w:pPr>
            <w:r w:rsidRPr="004C00B6">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69442608" w14:textId="77777777" w:rsidR="00A31359" w:rsidRDefault="00A31359" w:rsidP="00A31359">
            <w:pPr>
              <w:pStyle w:val="Normlny0"/>
              <w:jc w:val="center"/>
            </w:pPr>
            <w:r>
              <w:t xml:space="preserve">Č: I </w:t>
            </w:r>
          </w:p>
          <w:p w14:paraId="7673E648" w14:textId="722DC95F" w:rsidR="00A31359" w:rsidRDefault="00A31359" w:rsidP="00A31359">
            <w:pPr>
              <w:pStyle w:val="Normlny0"/>
              <w:jc w:val="center"/>
            </w:pPr>
            <w:r>
              <w:t xml:space="preserve">§: </w:t>
            </w:r>
            <w:r w:rsidR="00952476">
              <w:t>4</w:t>
            </w:r>
            <w:r w:rsidR="00702500">
              <w:t>3</w:t>
            </w:r>
          </w:p>
          <w:p w14:paraId="57564F24" w14:textId="2D943A35" w:rsidR="00A31359" w:rsidRDefault="00A31359" w:rsidP="00A31359">
            <w:pPr>
              <w:pStyle w:val="Normlny0"/>
              <w:jc w:val="center"/>
            </w:pPr>
            <w:r>
              <w:t xml:space="preserve">O: </w:t>
            </w:r>
            <w:r w:rsidR="007A0B5B">
              <w:t>3</w:t>
            </w:r>
          </w:p>
          <w:p w14:paraId="25270301"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5597FB6B" w14:textId="4C51D1C4" w:rsidR="00A31359" w:rsidRPr="003C5CF6" w:rsidRDefault="00702500" w:rsidP="00A31359">
            <w:pPr>
              <w:jc w:val="both"/>
              <w:rPr>
                <w:sz w:val="20"/>
                <w:szCs w:val="20"/>
              </w:rPr>
            </w:pPr>
            <w:r w:rsidRPr="00702500">
              <w:rPr>
                <w:sz w:val="20"/>
                <w:szCs w:val="20"/>
              </w:rPr>
              <w:t>(3) Súd nahradí súhlas skupiny, ak verejný plán schválila nadpolovičná väčšina skupín a aspoň jednou z nich bola skupina zabezpečených veriteľov a skupina nezabezpečených veriteľov alebo, ak verejný plán schválila aspoň nadpolovičná väčšina skupín, ktorá by v prípade najlepšieho alternatívneho scenára mohla byť uspokojená aspoň čiastočne.</w:t>
            </w:r>
          </w:p>
          <w:p w14:paraId="42952CAF" w14:textId="77777777" w:rsidR="00A31359" w:rsidRPr="0043448D"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FE0163B" w14:textId="77777777" w:rsidR="00A31359" w:rsidRDefault="00A31359" w:rsidP="00A31359">
            <w:pPr>
              <w:jc w:val="center"/>
              <w:rPr>
                <w:sz w:val="20"/>
                <w:szCs w:val="20"/>
              </w:rPr>
            </w:pPr>
          </w:p>
          <w:p w14:paraId="02C1BB6A" w14:textId="5657DF01" w:rsidR="00A31359" w:rsidRDefault="007A0B5B" w:rsidP="00A31359">
            <w:pPr>
              <w:jc w:val="center"/>
              <w:rPr>
                <w:sz w:val="20"/>
                <w:szCs w:val="20"/>
              </w:rPr>
            </w:pPr>
            <w:r>
              <w:rPr>
                <w:sz w:val="20"/>
                <w:szCs w:val="20"/>
              </w:rPr>
              <w:t>Ú</w:t>
            </w:r>
          </w:p>
          <w:p w14:paraId="5D3F8D39" w14:textId="77777777" w:rsidR="00A31359" w:rsidRDefault="00A31359" w:rsidP="00A31359">
            <w:pPr>
              <w:jc w:val="center"/>
              <w:rPr>
                <w:sz w:val="20"/>
                <w:szCs w:val="20"/>
              </w:rPr>
            </w:pPr>
          </w:p>
          <w:p w14:paraId="6A19BAFE" w14:textId="77777777" w:rsidR="00A31359" w:rsidRDefault="00A31359" w:rsidP="00A31359">
            <w:pPr>
              <w:jc w:val="center"/>
              <w:rPr>
                <w:sz w:val="20"/>
                <w:szCs w:val="20"/>
              </w:rPr>
            </w:pPr>
          </w:p>
          <w:p w14:paraId="782799B5" w14:textId="77777777" w:rsidR="00A31359" w:rsidRDefault="00A31359" w:rsidP="00A31359">
            <w:pPr>
              <w:jc w:val="center"/>
              <w:rPr>
                <w:sz w:val="20"/>
                <w:szCs w:val="20"/>
              </w:rPr>
            </w:pPr>
          </w:p>
          <w:p w14:paraId="2240A320" w14:textId="77777777" w:rsidR="00A31359" w:rsidRDefault="00A31359" w:rsidP="00A31359">
            <w:pPr>
              <w:jc w:val="center"/>
              <w:rPr>
                <w:sz w:val="20"/>
                <w:szCs w:val="20"/>
              </w:rPr>
            </w:pPr>
          </w:p>
          <w:p w14:paraId="24BECB88" w14:textId="77777777" w:rsidR="00A31359" w:rsidRDefault="00A31359" w:rsidP="00A31359">
            <w:pPr>
              <w:jc w:val="center"/>
              <w:rPr>
                <w:sz w:val="20"/>
                <w:szCs w:val="20"/>
              </w:rPr>
            </w:pPr>
          </w:p>
          <w:p w14:paraId="4692F021" w14:textId="77777777" w:rsidR="00A31359" w:rsidRDefault="00A31359" w:rsidP="00A31359">
            <w:pPr>
              <w:jc w:val="center"/>
              <w:rPr>
                <w:sz w:val="20"/>
                <w:szCs w:val="20"/>
              </w:rPr>
            </w:pPr>
          </w:p>
          <w:p w14:paraId="0E130605" w14:textId="77777777" w:rsidR="00A31359" w:rsidRPr="0043448D" w:rsidRDefault="00A31359" w:rsidP="00A31359">
            <w:pPr>
              <w:jc w:val="center"/>
              <w:rPr>
                <w:sz w:val="20"/>
                <w:szCs w:val="20"/>
              </w:rPr>
            </w:pPr>
          </w:p>
        </w:tc>
        <w:tc>
          <w:tcPr>
            <w:tcW w:w="3415" w:type="dxa"/>
            <w:tcBorders>
              <w:top w:val="single" w:sz="4" w:space="0" w:color="auto"/>
              <w:left w:val="single" w:sz="4" w:space="0" w:color="auto"/>
              <w:bottom w:val="single" w:sz="4" w:space="0" w:color="auto"/>
            </w:tcBorders>
          </w:tcPr>
          <w:p w14:paraId="0B189CF7" w14:textId="3E48226D" w:rsidR="00A31359" w:rsidRPr="007A0B5B" w:rsidRDefault="007A0B5B" w:rsidP="00162978">
            <w:pPr>
              <w:jc w:val="both"/>
              <w:rPr>
                <w:sz w:val="20"/>
                <w:szCs w:val="20"/>
              </w:rPr>
            </w:pPr>
            <w:r>
              <w:rPr>
                <w:sz w:val="20"/>
                <w:szCs w:val="20"/>
              </w:rPr>
              <w:t>Pristupuje sa k implementácii alternatívy ii).</w:t>
            </w:r>
            <w:r w:rsidR="00952476">
              <w:rPr>
                <w:sz w:val="20"/>
                <w:szCs w:val="20"/>
              </w:rPr>
              <w:t xml:space="preserve"> V nej smernica požaduje, aby bol </w:t>
            </w:r>
            <w:r w:rsidR="00162978">
              <w:rPr>
                <w:sz w:val="20"/>
                <w:szCs w:val="20"/>
              </w:rPr>
              <w:t xml:space="preserve">verejný preventívny reštrukturalizačný </w:t>
            </w:r>
            <w:r w:rsidR="00952476">
              <w:rPr>
                <w:sz w:val="20"/>
                <w:szCs w:val="20"/>
              </w:rPr>
              <w:t xml:space="preserve">plán schválený aspoň jednou skupinou, ktorá by v konkurze bola uspokojená aspoň čiastočne, pričom vylučuje určité skupiny –  najmä spoločníkov z hlasovania. </w:t>
            </w:r>
          </w:p>
        </w:tc>
      </w:tr>
      <w:tr w:rsidR="00A31359" w:rsidRPr="0043448D" w14:paraId="7123E68B" w14:textId="77777777" w:rsidTr="00910B57">
        <w:tc>
          <w:tcPr>
            <w:tcW w:w="899" w:type="dxa"/>
            <w:tcBorders>
              <w:top w:val="single" w:sz="4" w:space="0" w:color="auto"/>
              <w:left w:val="single" w:sz="12" w:space="0" w:color="auto"/>
              <w:bottom w:val="single" w:sz="4" w:space="0" w:color="auto"/>
              <w:right w:val="single" w:sz="4" w:space="0" w:color="auto"/>
            </w:tcBorders>
          </w:tcPr>
          <w:p w14:paraId="23E66D41" w14:textId="77777777" w:rsidR="00A31359" w:rsidRPr="0043448D" w:rsidRDefault="00A31359" w:rsidP="00A31359">
            <w:pPr>
              <w:jc w:val="both"/>
              <w:rPr>
                <w:b/>
                <w:bCs/>
                <w:sz w:val="20"/>
                <w:szCs w:val="20"/>
              </w:rPr>
            </w:pPr>
            <w:r w:rsidRPr="0043448D">
              <w:rPr>
                <w:b/>
                <w:bCs/>
                <w:sz w:val="20"/>
                <w:szCs w:val="20"/>
              </w:rPr>
              <w:t>Č: 11</w:t>
            </w:r>
          </w:p>
          <w:p w14:paraId="59FA1BC5" w14:textId="77777777" w:rsidR="00A31359" w:rsidRPr="0043448D" w:rsidRDefault="00A31359" w:rsidP="00A31359">
            <w:pPr>
              <w:jc w:val="both"/>
              <w:rPr>
                <w:b/>
                <w:bCs/>
                <w:sz w:val="20"/>
                <w:szCs w:val="20"/>
              </w:rPr>
            </w:pPr>
            <w:r w:rsidRPr="0043448D">
              <w:rPr>
                <w:b/>
                <w:bCs/>
                <w:sz w:val="20"/>
                <w:szCs w:val="20"/>
              </w:rPr>
              <w:t>O: 1</w:t>
            </w:r>
          </w:p>
          <w:p w14:paraId="6B084781" w14:textId="77777777" w:rsidR="00A31359" w:rsidRPr="0043448D" w:rsidRDefault="00A31359" w:rsidP="00A31359">
            <w:pPr>
              <w:jc w:val="both"/>
              <w:rPr>
                <w:b/>
                <w:bCs/>
                <w:sz w:val="20"/>
                <w:szCs w:val="20"/>
              </w:rPr>
            </w:pPr>
            <w:r w:rsidRPr="0043448D">
              <w:rPr>
                <w:b/>
                <w:bCs/>
                <w:sz w:val="20"/>
                <w:szCs w:val="20"/>
              </w:rPr>
              <w:t>P: c)</w:t>
            </w:r>
          </w:p>
        </w:tc>
        <w:tc>
          <w:tcPr>
            <w:tcW w:w="3421" w:type="dxa"/>
            <w:tcBorders>
              <w:top w:val="single" w:sz="4" w:space="0" w:color="auto"/>
              <w:left w:val="single" w:sz="4" w:space="0" w:color="auto"/>
              <w:bottom w:val="single" w:sz="4" w:space="0" w:color="auto"/>
              <w:right w:val="single" w:sz="4" w:space="0" w:color="auto"/>
            </w:tcBorders>
          </w:tcPr>
          <w:p w14:paraId="37AC1221" w14:textId="77777777" w:rsidR="00A31359" w:rsidRPr="0043448D" w:rsidRDefault="00A31359" w:rsidP="00A31359">
            <w:pPr>
              <w:adjustRightInd w:val="0"/>
              <w:jc w:val="both"/>
              <w:rPr>
                <w:b/>
                <w:sz w:val="20"/>
                <w:szCs w:val="20"/>
              </w:rPr>
            </w:pPr>
            <w:r w:rsidRPr="0043448D">
              <w:rPr>
                <w:sz w:val="20"/>
                <w:szCs w:val="20"/>
              </w:rPr>
              <w:t xml:space="preserve">c) zabezpečuje, že sa s nesúhlasnými hlasujúcimi skupinami dotknutých veriteľov zaobchádza aspoň tak priaznivo ako s každou inou skupinou rovnakej </w:t>
            </w:r>
            <w:r w:rsidRPr="0043448D">
              <w:rPr>
                <w:sz w:val="20"/>
                <w:szCs w:val="20"/>
              </w:rPr>
              <w:lastRenderedPageBreak/>
              <w:t>úrovne a priaznivejšie ako s každou podradenou skupinou; a</w:t>
            </w:r>
          </w:p>
        </w:tc>
        <w:tc>
          <w:tcPr>
            <w:tcW w:w="900" w:type="dxa"/>
            <w:tcBorders>
              <w:top w:val="single" w:sz="4" w:space="0" w:color="auto"/>
              <w:left w:val="single" w:sz="4" w:space="0" w:color="auto"/>
              <w:bottom w:val="single" w:sz="4" w:space="0" w:color="auto"/>
              <w:right w:val="single" w:sz="12" w:space="0" w:color="auto"/>
            </w:tcBorders>
          </w:tcPr>
          <w:p w14:paraId="5F4055FA" w14:textId="77777777" w:rsidR="00A31359" w:rsidRPr="0043448D" w:rsidRDefault="00A31359" w:rsidP="00A31359">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422F376E" w14:textId="77777777" w:rsidR="00A31359" w:rsidRPr="004C00B6" w:rsidRDefault="00A31359" w:rsidP="00A31359">
            <w:pPr>
              <w:jc w:val="center"/>
              <w:rPr>
                <w:sz w:val="20"/>
                <w:szCs w:val="20"/>
              </w:rPr>
            </w:pPr>
            <w:r w:rsidRPr="004C00B6">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286E481C" w14:textId="77777777" w:rsidR="00A31359" w:rsidRDefault="00A31359" w:rsidP="00A31359">
            <w:pPr>
              <w:pStyle w:val="Normlny0"/>
              <w:jc w:val="center"/>
            </w:pPr>
            <w:r>
              <w:t xml:space="preserve">Č: I </w:t>
            </w:r>
          </w:p>
          <w:p w14:paraId="29D12926" w14:textId="79E935D9" w:rsidR="00A31359" w:rsidRDefault="00A31359" w:rsidP="00A31359">
            <w:pPr>
              <w:pStyle w:val="Normlny0"/>
              <w:jc w:val="center"/>
            </w:pPr>
            <w:r>
              <w:t xml:space="preserve">§: </w:t>
            </w:r>
            <w:r w:rsidR="00C73F70">
              <w:t>4</w:t>
            </w:r>
            <w:r w:rsidR="00702500">
              <w:t>3</w:t>
            </w:r>
          </w:p>
          <w:p w14:paraId="58245B83" w14:textId="02C3CA62" w:rsidR="00A31359" w:rsidRDefault="00A31359" w:rsidP="00A31359">
            <w:pPr>
              <w:pStyle w:val="Normlny0"/>
              <w:jc w:val="center"/>
            </w:pPr>
            <w:r>
              <w:t xml:space="preserve">O: </w:t>
            </w:r>
            <w:r w:rsidR="00702500">
              <w:t>4</w:t>
            </w:r>
          </w:p>
          <w:p w14:paraId="05D7A016"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C252A42" w14:textId="4169A374" w:rsidR="00A31359" w:rsidRPr="0043448D" w:rsidRDefault="00702500" w:rsidP="00A31359">
            <w:pPr>
              <w:jc w:val="both"/>
              <w:rPr>
                <w:sz w:val="20"/>
                <w:szCs w:val="20"/>
              </w:rPr>
            </w:pPr>
            <w:r w:rsidRPr="00702500">
              <w:rPr>
                <w:sz w:val="20"/>
                <w:szCs w:val="20"/>
              </w:rPr>
              <w:t xml:space="preserve">(4) Súd nahradí súhlas skupiny len vtedy, ak sa so skupinou, ktorej súhlas sa má nahradiť, zaobchádza aspoň tak priaznivo, ako s každou inou skupinou rovnakej triedy a priaznivejšie ako s každou podriadenou skupinou, a </w:t>
            </w:r>
            <w:r w:rsidRPr="00702500">
              <w:rPr>
                <w:sz w:val="20"/>
                <w:szCs w:val="20"/>
              </w:rPr>
              <w:lastRenderedPageBreak/>
              <w:t>žiadna skupina podľa verejného plánu nemá prijať viac ako pôvodné plnenie.</w:t>
            </w:r>
          </w:p>
        </w:tc>
        <w:tc>
          <w:tcPr>
            <w:tcW w:w="554" w:type="dxa"/>
            <w:tcBorders>
              <w:top w:val="single" w:sz="4" w:space="0" w:color="auto"/>
              <w:left w:val="single" w:sz="4" w:space="0" w:color="auto"/>
              <w:bottom w:val="single" w:sz="4" w:space="0" w:color="auto"/>
              <w:right w:val="single" w:sz="4" w:space="0" w:color="auto"/>
            </w:tcBorders>
          </w:tcPr>
          <w:p w14:paraId="78D2FDA4" w14:textId="77777777" w:rsidR="00A31359" w:rsidRPr="0043448D" w:rsidRDefault="00A31359" w:rsidP="00A31359">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6D550168" w14:textId="3FD00115" w:rsidR="00A31359" w:rsidRPr="00534F77" w:rsidRDefault="00C73F70" w:rsidP="00A31359">
            <w:pPr>
              <w:jc w:val="both"/>
              <w:rPr>
                <w:sz w:val="20"/>
                <w:szCs w:val="20"/>
              </w:rPr>
            </w:pPr>
            <w:r w:rsidRPr="00534F77">
              <w:rPr>
                <w:sz w:val="20"/>
                <w:szCs w:val="20"/>
              </w:rPr>
              <w:t>Návrh zákona transponuje pravidlo relatívnej priority doslovným prevzatím textu smernice.</w:t>
            </w:r>
          </w:p>
        </w:tc>
      </w:tr>
      <w:tr w:rsidR="00A31359" w:rsidRPr="0043448D" w14:paraId="0A0F5D12" w14:textId="77777777" w:rsidTr="00910B57">
        <w:tc>
          <w:tcPr>
            <w:tcW w:w="899" w:type="dxa"/>
            <w:tcBorders>
              <w:top w:val="single" w:sz="4" w:space="0" w:color="auto"/>
              <w:left w:val="single" w:sz="12" w:space="0" w:color="auto"/>
              <w:bottom w:val="single" w:sz="4" w:space="0" w:color="auto"/>
              <w:right w:val="single" w:sz="4" w:space="0" w:color="auto"/>
            </w:tcBorders>
          </w:tcPr>
          <w:p w14:paraId="095054C4" w14:textId="77777777" w:rsidR="00A31359" w:rsidRPr="0043448D" w:rsidRDefault="00A31359" w:rsidP="00A31359">
            <w:pPr>
              <w:jc w:val="both"/>
              <w:rPr>
                <w:b/>
                <w:bCs/>
                <w:sz w:val="20"/>
                <w:szCs w:val="20"/>
              </w:rPr>
            </w:pPr>
            <w:r w:rsidRPr="0043448D">
              <w:rPr>
                <w:b/>
                <w:bCs/>
                <w:sz w:val="20"/>
                <w:szCs w:val="20"/>
              </w:rPr>
              <w:t>Č: 11</w:t>
            </w:r>
          </w:p>
          <w:p w14:paraId="69D096D4" w14:textId="77777777" w:rsidR="00A31359" w:rsidRPr="0043448D" w:rsidRDefault="00A31359" w:rsidP="00A31359">
            <w:pPr>
              <w:jc w:val="both"/>
              <w:rPr>
                <w:b/>
                <w:bCs/>
                <w:sz w:val="20"/>
                <w:szCs w:val="20"/>
              </w:rPr>
            </w:pPr>
            <w:r w:rsidRPr="0043448D">
              <w:rPr>
                <w:b/>
                <w:bCs/>
                <w:sz w:val="20"/>
                <w:szCs w:val="20"/>
              </w:rPr>
              <w:t>O: 1</w:t>
            </w:r>
          </w:p>
          <w:p w14:paraId="023722A1" w14:textId="77777777" w:rsidR="00A31359" w:rsidRPr="0043448D" w:rsidRDefault="00A31359" w:rsidP="00A31359">
            <w:pPr>
              <w:jc w:val="both"/>
              <w:rPr>
                <w:b/>
                <w:bCs/>
                <w:sz w:val="20"/>
                <w:szCs w:val="20"/>
              </w:rPr>
            </w:pPr>
            <w:r w:rsidRPr="0043448D">
              <w:rPr>
                <w:b/>
                <w:bCs/>
                <w:sz w:val="20"/>
                <w:szCs w:val="20"/>
              </w:rPr>
              <w:t>P: d)</w:t>
            </w:r>
          </w:p>
        </w:tc>
        <w:tc>
          <w:tcPr>
            <w:tcW w:w="3421" w:type="dxa"/>
            <w:tcBorders>
              <w:top w:val="single" w:sz="4" w:space="0" w:color="auto"/>
              <w:left w:val="single" w:sz="4" w:space="0" w:color="auto"/>
              <w:bottom w:val="single" w:sz="4" w:space="0" w:color="auto"/>
              <w:right w:val="single" w:sz="4" w:space="0" w:color="auto"/>
            </w:tcBorders>
          </w:tcPr>
          <w:p w14:paraId="18382546" w14:textId="77777777" w:rsidR="00A31359" w:rsidRPr="00617C14" w:rsidRDefault="00A31359" w:rsidP="00A31359">
            <w:pPr>
              <w:adjustRightInd w:val="0"/>
              <w:jc w:val="both"/>
              <w:rPr>
                <w:sz w:val="20"/>
                <w:szCs w:val="20"/>
              </w:rPr>
            </w:pPr>
            <w:r w:rsidRPr="00617C14">
              <w:rPr>
                <w:sz w:val="20"/>
                <w:szCs w:val="20"/>
              </w:rPr>
              <w:t>d) žiadna skupina dotknutých strán nemôže v rámci reštrukturalizačného plánu prijať alebo si ponechať viac, ako je plná výška jej pohľadávok alebo podielov.</w:t>
            </w:r>
          </w:p>
        </w:tc>
        <w:tc>
          <w:tcPr>
            <w:tcW w:w="900" w:type="dxa"/>
            <w:tcBorders>
              <w:top w:val="single" w:sz="4" w:space="0" w:color="auto"/>
              <w:left w:val="single" w:sz="4" w:space="0" w:color="auto"/>
              <w:bottom w:val="single" w:sz="4" w:space="0" w:color="auto"/>
              <w:right w:val="single" w:sz="12" w:space="0" w:color="auto"/>
            </w:tcBorders>
          </w:tcPr>
          <w:p w14:paraId="3CFABD68" w14:textId="77777777" w:rsidR="00A31359" w:rsidRPr="0043448D" w:rsidRDefault="00A31359" w:rsidP="00A31359">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7A411A7E" w14:textId="46C145A0" w:rsidR="00A31359" w:rsidRPr="0043448D" w:rsidRDefault="00C157F3" w:rsidP="00A31359">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7EB83F83" w14:textId="77777777" w:rsidR="00A31359" w:rsidRDefault="00C157F3" w:rsidP="00D646E1">
            <w:pPr>
              <w:pStyle w:val="Normlny0"/>
              <w:jc w:val="center"/>
            </w:pPr>
            <w:r>
              <w:t>Č: I</w:t>
            </w:r>
          </w:p>
          <w:p w14:paraId="324729A9" w14:textId="77777777" w:rsidR="00C157F3" w:rsidRDefault="00C157F3" w:rsidP="00D646E1">
            <w:pPr>
              <w:pStyle w:val="Normlny0"/>
              <w:jc w:val="center"/>
            </w:pPr>
            <w:r>
              <w:t>§: 43</w:t>
            </w:r>
          </w:p>
          <w:p w14:paraId="2EA23A34" w14:textId="223BA5D3" w:rsidR="00C157F3" w:rsidRPr="0043448D" w:rsidRDefault="00C157F3" w:rsidP="00D646E1">
            <w:pPr>
              <w:pStyle w:val="Normlny0"/>
              <w:jc w:val="center"/>
            </w:pPr>
            <w:r>
              <w:t>O: 4</w:t>
            </w:r>
          </w:p>
        </w:tc>
        <w:tc>
          <w:tcPr>
            <w:tcW w:w="4770" w:type="dxa"/>
            <w:tcBorders>
              <w:top w:val="single" w:sz="4" w:space="0" w:color="auto"/>
              <w:left w:val="single" w:sz="4" w:space="0" w:color="auto"/>
              <w:bottom w:val="single" w:sz="4" w:space="0" w:color="auto"/>
              <w:right w:val="single" w:sz="4" w:space="0" w:color="auto"/>
            </w:tcBorders>
          </w:tcPr>
          <w:p w14:paraId="4416E53F" w14:textId="77777777" w:rsidR="00C157F3" w:rsidRPr="00C157F3" w:rsidRDefault="00C157F3" w:rsidP="00C157F3">
            <w:pPr>
              <w:jc w:val="both"/>
              <w:rPr>
                <w:sz w:val="20"/>
                <w:szCs w:val="20"/>
              </w:rPr>
            </w:pPr>
            <w:r w:rsidRPr="00C157F3">
              <w:rPr>
                <w:sz w:val="20"/>
                <w:szCs w:val="20"/>
              </w:rPr>
              <w:t>(4) Súd nahradí súhlas skupiny len vtedy, ak sa so skupinou, ktorej súhlas sa má nahradiť, zaobchádza aspoň tak priaznivo, ako s každou inou skupinou rovnakej triedy a priaznivejšie ako s každou podriadenou skupinou, a žiadna skupina podľa verejného plánu nemá prijať viac ako pôvodné plnenie.</w:t>
            </w:r>
          </w:p>
          <w:p w14:paraId="209F9C0F" w14:textId="1FEAA7B5" w:rsidR="00A31359" w:rsidRPr="00C157F3"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632A3A6" w14:textId="66A01608" w:rsidR="00A31359" w:rsidRPr="0043448D" w:rsidRDefault="00C157F3"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FBCD39E" w14:textId="643171B1" w:rsidR="00A31359" w:rsidRPr="004C00B6" w:rsidRDefault="00C27AA8" w:rsidP="00C157F3">
            <w:pPr>
              <w:jc w:val="both"/>
              <w:rPr>
                <w:sz w:val="20"/>
                <w:szCs w:val="20"/>
              </w:rPr>
            </w:pPr>
            <w:r>
              <w:rPr>
                <w:sz w:val="20"/>
                <w:szCs w:val="20"/>
              </w:rPr>
              <w:t>Slovenská republik</w:t>
            </w:r>
            <w:r w:rsidR="00162978">
              <w:rPr>
                <w:sz w:val="20"/>
                <w:szCs w:val="20"/>
              </w:rPr>
              <w:t xml:space="preserve">a nepripúšťa možnosť, aby si niektorá z dotknutých strán mohla ponechať alebo prijať viac, ako je plná výška jej pohľadávky. </w:t>
            </w:r>
          </w:p>
        </w:tc>
      </w:tr>
      <w:tr w:rsidR="00A31359" w:rsidRPr="0043448D" w14:paraId="5D8BD461" w14:textId="77777777" w:rsidTr="00910B57">
        <w:tc>
          <w:tcPr>
            <w:tcW w:w="899" w:type="dxa"/>
            <w:tcBorders>
              <w:top w:val="single" w:sz="4" w:space="0" w:color="auto"/>
              <w:left w:val="single" w:sz="12" w:space="0" w:color="auto"/>
              <w:bottom w:val="single" w:sz="4" w:space="0" w:color="auto"/>
              <w:right w:val="single" w:sz="4" w:space="0" w:color="auto"/>
            </w:tcBorders>
          </w:tcPr>
          <w:p w14:paraId="0A723B02" w14:textId="77777777" w:rsidR="00A31359" w:rsidRPr="0043448D" w:rsidRDefault="00A31359" w:rsidP="00A31359">
            <w:pPr>
              <w:jc w:val="both"/>
              <w:rPr>
                <w:b/>
                <w:bCs/>
                <w:sz w:val="20"/>
                <w:szCs w:val="20"/>
              </w:rPr>
            </w:pPr>
            <w:r w:rsidRPr="0043448D">
              <w:rPr>
                <w:b/>
                <w:bCs/>
                <w:sz w:val="20"/>
                <w:szCs w:val="20"/>
              </w:rPr>
              <w:t>Č: 11</w:t>
            </w:r>
          </w:p>
          <w:p w14:paraId="5B4E696E" w14:textId="77777777" w:rsidR="00A31359" w:rsidRPr="0043448D" w:rsidRDefault="00A31359" w:rsidP="00A31359">
            <w:pPr>
              <w:jc w:val="both"/>
              <w:rPr>
                <w:b/>
                <w:bCs/>
                <w:sz w:val="20"/>
                <w:szCs w:val="20"/>
              </w:rPr>
            </w:pPr>
            <w:r w:rsidRPr="0043448D">
              <w:rPr>
                <w:b/>
                <w:bCs/>
                <w:sz w:val="20"/>
                <w:szCs w:val="20"/>
              </w:rPr>
              <w:t>O: 1</w:t>
            </w:r>
          </w:p>
          <w:p w14:paraId="6A2F9985" w14:textId="77777777" w:rsidR="00A31359" w:rsidRPr="0043448D" w:rsidRDefault="00A31359" w:rsidP="00A31359">
            <w:pPr>
              <w:jc w:val="both"/>
              <w:rPr>
                <w:b/>
                <w:bCs/>
                <w:sz w:val="20"/>
                <w:szCs w:val="20"/>
              </w:rPr>
            </w:pPr>
            <w:r w:rsidRPr="0043448D">
              <w:rPr>
                <w:b/>
                <w:bCs/>
                <w:sz w:val="20"/>
                <w:szCs w:val="20"/>
              </w:rPr>
              <w:t>V: 2</w:t>
            </w:r>
          </w:p>
        </w:tc>
        <w:tc>
          <w:tcPr>
            <w:tcW w:w="3421" w:type="dxa"/>
            <w:tcBorders>
              <w:top w:val="single" w:sz="4" w:space="0" w:color="auto"/>
              <w:left w:val="single" w:sz="4" w:space="0" w:color="auto"/>
              <w:bottom w:val="single" w:sz="4" w:space="0" w:color="auto"/>
              <w:right w:val="single" w:sz="4" w:space="0" w:color="auto"/>
            </w:tcBorders>
          </w:tcPr>
          <w:p w14:paraId="3F21671F" w14:textId="77777777" w:rsidR="00A31359" w:rsidRPr="0043448D" w:rsidRDefault="00A31359" w:rsidP="00A31359">
            <w:pPr>
              <w:adjustRightInd w:val="0"/>
              <w:jc w:val="both"/>
              <w:rPr>
                <w:b/>
                <w:sz w:val="20"/>
                <w:szCs w:val="20"/>
              </w:rPr>
            </w:pPr>
            <w:r w:rsidRPr="0043448D">
              <w:rPr>
                <w:sz w:val="20"/>
                <w:szCs w:val="20"/>
              </w:rPr>
              <w:t>Odchylne od prvého pododseku môžu členské štáty obmedziť požiadavku získať súhlas dlžníka na prípady, keď sú dlžníci MSP.</w:t>
            </w:r>
          </w:p>
        </w:tc>
        <w:tc>
          <w:tcPr>
            <w:tcW w:w="900" w:type="dxa"/>
            <w:tcBorders>
              <w:top w:val="single" w:sz="4" w:space="0" w:color="auto"/>
              <w:left w:val="single" w:sz="4" w:space="0" w:color="auto"/>
              <w:bottom w:val="single" w:sz="4" w:space="0" w:color="auto"/>
              <w:right w:val="single" w:sz="12" w:space="0" w:color="auto"/>
            </w:tcBorders>
          </w:tcPr>
          <w:p w14:paraId="7F7DE800"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1C3A3CBE" w14:textId="77777777"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138F881"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1A2182D" w14:textId="77777777" w:rsidR="00A31359" w:rsidRPr="0043448D"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2862960" w14:textId="77777777" w:rsidR="00A31359" w:rsidRPr="0043448D" w:rsidRDefault="00A31359" w:rsidP="00A31359">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2FEE219A" w14:textId="38A80337" w:rsidR="00A31359" w:rsidRPr="00534F77" w:rsidRDefault="00A31359" w:rsidP="00A31359">
            <w:pPr>
              <w:jc w:val="both"/>
              <w:rPr>
                <w:sz w:val="20"/>
                <w:szCs w:val="20"/>
              </w:rPr>
            </w:pPr>
            <w:r w:rsidRPr="00534F77">
              <w:rPr>
                <w:sz w:val="20"/>
                <w:szCs w:val="20"/>
              </w:rPr>
              <w:t xml:space="preserve"> </w:t>
            </w:r>
            <w:r w:rsidR="00534F77" w:rsidRPr="00534F77">
              <w:rPr>
                <w:sz w:val="20"/>
                <w:szCs w:val="20"/>
              </w:rPr>
              <w:t>Slovenská republika túto možnos</w:t>
            </w:r>
            <w:r w:rsidR="00C27AA8">
              <w:rPr>
                <w:sz w:val="20"/>
                <w:szCs w:val="20"/>
              </w:rPr>
              <w:t>ť</w:t>
            </w:r>
            <w:r w:rsidR="00534F77" w:rsidRPr="00534F77">
              <w:rPr>
                <w:sz w:val="20"/>
                <w:szCs w:val="20"/>
              </w:rPr>
              <w:t xml:space="preserve"> nevyužije.</w:t>
            </w:r>
          </w:p>
        </w:tc>
      </w:tr>
      <w:tr w:rsidR="00A31359" w:rsidRPr="0043448D" w14:paraId="076D63B1" w14:textId="77777777" w:rsidTr="00910B57">
        <w:tc>
          <w:tcPr>
            <w:tcW w:w="899" w:type="dxa"/>
            <w:tcBorders>
              <w:top w:val="single" w:sz="4" w:space="0" w:color="auto"/>
              <w:left w:val="single" w:sz="12" w:space="0" w:color="auto"/>
              <w:bottom w:val="single" w:sz="4" w:space="0" w:color="auto"/>
              <w:right w:val="single" w:sz="4" w:space="0" w:color="auto"/>
            </w:tcBorders>
          </w:tcPr>
          <w:p w14:paraId="585F795C" w14:textId="77777777" w:rsidR="00A31359" w:rsidRPr="0043448D" w:rsidRDefault="00A31359" w:rsidP="00A31359">
            <w:pPr>
              <w:jc w:val="both"/>
              <w:rPr>
                <w:b/>
                <w:bCs/>
                <w:sz w:val="20"/>
                <w:szCs w:val="20"/>
              </w:rPr>
            </w:pPr>
            <w:r w:rsidRPr="0043448D">
              <w:rPr>
                <w:b/>
                <w:bCs/>
                <w:sz w:val="20"/>
                <w:szCs w:val="20"/>
              </w:rPr>
              <w:t>Č: 11</w:t>
            </w:r>
          </w:p>
          <w:p w14:paraId="61BF9C61" w14:textId="77777777" w:rsidR="00A31359" w:rsidRPr="0043448D" w:rsidRDefault="00A31359" w:rsidP="00A31359">
            <w:pPr>
              <w:jc w:val="both"/>
              <w:rPr>
                <w:b/>
                <w:bCs/>
                <w:sz w:val="20"/>
                <w:szCs w:val="20"/>
              </w:rPr>
            </w:pPr>
            <w:r w:rsidRPr="0043448D">
              <w:rPr>
                <w:b/>
                <w:bCs/>
                <w:sz w:val="20"/>
                <w:szCs w:val="20"/>
              </w:rPr>
              <w:t>O: 1</w:t>
            </w:r>
          </w:p>
          <w:p w14:paraId="0EDF2CE7" w14:textId="77777777" w:rsidR="00A31359" w:rsidRPr="0043448D" w:rsidRDefault="00A31359" w:rsidP="00A31359">
            <w:pPr>
              <w:jc w:val="both"/>
              <w:rPr>
                <w:b/>
                <w:bCs/>
                <w:sz w:val="20"/>
                <w:szCs w:val="20"/>
              </w:rPr>
            </w:pPr>
            <w:r w:rsidRPr="0043448D">
              <w:rPr>
                <w:b/>
                <w:bCs/>
                <w:sz w:val="20"/>
                <w:szCs w:val="20"/>
              </w:rPr>
              <w:t>V: 3</w:t>
            </w:r>
          </w:p>
        </w:tc>
        <w:tc>
          <w:tcPr>
            <w:tcW w:w="3421" w:type="dxa"/>
            <w:tcBorders>
              <w:top w:val="single" w:sz="4" w:space="0" w:color="auto"/>
              <w:left w:val="single" w:sz="4" w:space="0" w:color="auto"/>
              <w:bottom w:val="single" w:sz="4" w:space="0" w:color="auto"/>
              <w:right w:val="single" w:sz="4" w:space="0" w:color="auto"/>
            </w:tcBorders>
          </w:tcPr>
          <w:p w14:paraId="22CA5078" w14:textId="77777777" w:rsidR="00A31359" w:rsidRPr="00223E02" w:rsidRDefault="00A31359" w:rsidP="00A31359">
            <w:pPr>
              <w:adjustRightInd w:val="0"/>
              <w:jc w:val="both"/>
              <w:rPr>
                <w:sz w:val="20"/>
                <w:szCs w:val="20"/>
                <w:highlight w:val="yellow"/>
              </w:rPr>
            </w:pPr>
            <w:r w:rsidRPr="00473758">
              <w:rPr>
                <w:sz w:val="20"/>
                <w:szCs w:val="20"/>
              </w:rPr>
              <w:t>Členské štáty môžu zvýšiť minimálny počet skupín dotknutých strán alebo, ak tak ustanovujú vnútroštátne právne predpisy, poškodených strán, od ktorých sa vyžaduje schválenie plánu spôsobom uvedeným v prvom pododseku písm. b) bode ii).</w:t>
            </w:r>
          </w:p>
        </w:tc>
        <w:tc>
          <w:tcPr>
            <w:tcW w:w="900" w:type="dxa"/>
            <w:tcBorders>
              <w:top w:val="single" w:sz="4" w:space="0" w:color="auto"/>
              <w:left w:val="single" w:sz="4" w:space="0" w:color="auto"/>
              <w:bottom w:val="single" w:sz="4" w:space="0" w:color="auto"/>
              <w:right w:val="single" w:sz="12" w:space="0" w:color="auto"/>
            </w:tcBorders>
          </w:tcPr>
          <w:p w14:paraId="467DC810"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6270D7B1" w14:textId="09756EEB" w:rsidR="00A31359" w:rsidRPr="00223E02" w:rsidRDefault="00223E02" w:rsidP="00A31359">
            <w:pPr>
              <w:jc w:val="center"/>
              <w:rPr>
                <w:sz w:val="20"/>
                <w:szCs w:val="20"/>
              </w:rPr>
            </w:pPr>
            <w:r w:rsidRPr="00223E02">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6F87568D" w14:textId="77777777" w:rsidR="00A31359" w:rsidRDefault="00223E02" w:rsidP="00A31359">
            <w:pPr>
              <w:pStyle w:val="Normlny0"/>
              <w:jc w:val="center"/>
            </w:pPr>
            <w:r>
              <w:t>Č: I</w:t>
            </w:r>
          </w:p>
          <w:p w14:paraId="378AC964" w14:textId="57B5E636" w:rsidR="00223E02" w:rsidRDefault="00223E02" w:rsidP="00A31359">
            <w:pPr>
              <w:pStyle w:val="Normlny0"/>
              <w:jc w:val="center"/>
            </w:pPr>
            <w:r>
              <w:t>§: 3</w:t>
            </w:r>
            <w:r w:rsidR="00702500">
              <w:t>7</w:t>
            </w:r>
          </w:p>
          <w:p w14:paraId="1E0F7EE3" w14:textId="2D240D6E" w:rsidR="00223E02" w:rsidRPr="0043448D" w:rsidRDefault="00223E02" w:rsidP="00A31359">
            <w:pPr>
              <w:pStyle w:val="Normlny0"/>
              <w:jc w:val="center"/>
            </w:pPr>
            <w:r>
              <w:t>O: 1</w:t>
            </w:r>
          </w:p>
        </w:tc>
        <w:tc>
          <w:tcPr>
            <w:tcW w:w="4770" w:type="dxa"/>
            <w:tcBorders>
              <w:top w:val="single" w:sz="4" w:space="0" w:color="auto"/>
              <w:left w:val="single" w:sz="4" w:space="0" w:color="auto"/>
              <w:bottom w:val="single" w:sz="4" w:space="0" w:color="auto"/>
              <w:right w:val="single" w:sz="4" w:space="0" w:color="auto"/>
            </w:tcBorders>
          </w:tcPr>
          <w:p w14:paraId="3FA51F3A" w14:textId="504A9B3C" w:rsidR="00223E02" w:rsidRPr="00223E02" w:rsidRDefault="00223E02" w:rsidP="00223E02">
            <w:pPr>
              <w:rPr>
                <w:sz w:val="20"/>
                <w:szCs w:val="20"/>
              </w:rPr>
            </w:pPr>
            <w:r w:rsidRPr="00223E02">
              <w:rPr>
                <w:sz w:val="20"/>
                <w:szCs w:val="20"/>
              </w:rPr>
              <w:t>§ 3</w:t>
            </w:r>
            <w:r w:rsidR="00702500">
              <w:rPr>
                <w:sz w:val="20"/>
                <w:szCs w:val="20"/>
              </w:rPr>
              <w:t>7</w:t>
            </w:r>
            <w:r>
              <w:rPr>
                <w:sz w:val="20"/>
                <w:szCs w:val="20"/>
              </w:rPr>
              <w:t xml:space="preserve"> </w:t>
            </w:r>
            <w:r w:rsidRPr="00223E02">
              <w:rPr>
                <w:sz w:val="20"/>
                <w:szCs w:val="20"/>
              </w:rPr>
              <w:t>Skupiny</w:t>
            </w:r>
          </w:p>
          <w:p w14:paraId="414BABED" w14:textId="77777777" w:rsidR="00702500" w:rsidRPr="00702500" w:rsidRDefault="00702500" w:rsidP="00702500">
            <w:pPr>
              <w:jc w:val="both"/>
              <w:rPr>
                <w:sz w:val="20"/>
                <w:szCs w:val="20"/>
              </w:rPr>
            </w:pPr>
            <w:r w:rsidRPr="00702500">
              <w:rPr>
                <w:sz w:val="20"/>
                <w:szCs w:val="20"/>
              </w:rPr>
              <w:t>(1) Vo verejnom pláne sa z dotknutých veriteľov vytvorí samostatná skupina</w:t>
            </w:r>
          </w:p>
          <w:p w14:paraId="0F0F742C" w14:textId="77777777" w:rsidR="00702500" w:rsidRPr="00702500" w:rsidRDefault="00702500" w:rsidP="00702500">
            <w:pPr>
              <w:jc w:val="both"/>
              <w:rPr>
                <w:sz w:val="20"/>
                <w:szCs w:val="20"/>
              </w:rPr>
            </w:pPr>
            <w:r w:rsidRPr="00702500">
              <w:rPr>
                <w:sz w:val="20"/>
                <w:szCs w:val="20"/>
              </w:rPr>
              <w:t xml:space="preserve">a) pre každého zabezpečeného veriteľa, </w:t>
            </w:r>
          </w:p>
          <w:p w14:paraId="5EE883FD" w14:textId="77777777" w:rsidR="00702500" w:rsidRPr="00702500" w:rsidRDefault="00702500" w:rsidP="00702500">
            <w:pPr>
              <w:jc w:val="both"/>
              <w:rPr>
                <w:sz w:val="20"/>
                <w:szCs w:val="20"/>
              </w:rPr>
            </w:pPr>
            <w:r w:rsidRPr="00702500">
              <w:rPr>
                <w:sz w:val="20"/>
                <w:szCs w:val="20"/>
              </w:rPr>
              <w:t xml:space="preserve">b) nezabezpečených veriteľov, </w:t>
            </w:r>
          </w:p>
          <w:p w14:paraId="191C701B" w14:textId="77777777" w:rsidR="00702500" w:rsidRPr="00702500" w:rsidRDefault="00702500" w:rsidP="00702500">
            <w:pPr>
              <w:jc w:val="both"/>
              <w:rPr>
                <w:sz w:val="20"/>
                <w:szCs w:val="20"/>
              </w:rPr>
            </w:pPr>
            <w:r w:rsidRPr="00702500">
              <w:rPr>
                <w:sz w:val="20"/>
                <w:szCs w:val="20"/>
              </w:rPr>
              <w:t xml:space="preserve">c) veriteľov spriaznených pohľadávok, </w:t>
            </w:r>
          </w:p>
          <w:p w14:paraId="73058490" w14:textId="77777777" w:rsidR="00702500" w:rsidRPr="00702500" w:rsidRDefault="00702500" w:rsidP="00702500">
            <w:pPr>
              <w:jc w:val="both"/>
              <w:rPr>
                <w:sz w:val="20"/>
                <w:szCs w:val="20"/>
              </w:rPr>
            </w:pPr>
            <w:r w:rsidRPr="00702500">
              <w:rPr>
                <w:sz w:val="20"/>
                <w:szCs w:val="20"/>
              </w:rPr>
              <w:t xml:space="preserve">d) podriadených veriteľov a </w:t>
            </w:r>
          </w:p>
          <w:p w14:paraId="53839F48" w14:textId="7B1F6E11" w:rsidR="00A31359" w:rsidRPr="00223E02" w:rsidRDefault="00702500" w:rsidP="00A31359">
            <w:pPr>
              <w:jc w:val="both"/>
              <w:rPr>
                <w:sz w:val="20"/>
                <w:szCs w:val="20"/>
              </w:rPr>
            </w:pPr>
            <w:r w:rsidRPr="00702500">
              <w:rPr>
                <w:sz w:val="20"/>
                <w:szCs w:val="20"/>
              </w:rPr>
              <w:t>e) spoločníkov.</w:t>
            </w:r>
          </w:p>
        </w:tc>
        <w:tc>
          <w:tcPr>
            <w:tcW w:w="554" w:type="dxa"/>
            <w:tcBorders>
              <w:top w:val="single" w:sz="4" w:space="0" w:color="auto"/>
              <w:left w:val="single" w:sz="4" w:space="0" w:color="auto"/>
              <w:bottom w:val="single" w:sz="4" w:space="0" w:color="auto"/>
              <w:right w:val="single" w:sz="4" w:space="0" w:color="auto"/>
            </w:tcBorders>
          </w:tcPr>
          <w:p w14:paraId="7B827EAB" w14:textId="4D4023FE" w:rsidR="00A31359" w:rsidRPr="0043448D" w:rsidRDefault="00223E02"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8426D71" w14:textId="77777777" w:rsidR="00A31359" w:rsidRPr="0043448D" w:rsidRDefault="00A31359" w:rsidP="00A31359">
            <w:pPr>
              <w:jc w:val="both"/>
              <w:rPr>
                <w:color w:val="FF0000"/>
                <w:sz w:val="20"/>
                <w:szCs w:val="20"/>
              </w:rPr>
            </w:pPr>
          </w:p>
        </w:tc>
      </w:tr>
      <w:tr w:rsidR="00A31359" w:rsidRPr="0043448D" w14:paraId="30CB9AB2" w14:textId="77777777" w:rsidTr="00910B57">
        <w:trPr>
          <w:trHeight w:val="3962"/>
        </w:trPr>
        <w:tc>
          <w:tcPr>
            <w:tcW w:w="899" w:type="dxa"/>
            <w:tcBorders>
              <w:top w:val="single" w:sz="4" w:space="0" w:color="auto"/>
              <w:left w:val="single" w:sz="12" w:space="0" w:color="auto"/>
              <w:bottom w:val="single" w:sz="4" w:space="0" w:color="auto"/>
              <w:right w:val="single" w:sz="4" w:space="0" w:color="auto"/>
            </w:tcBorders>
          </w:tcPr>
          <w:p w14:paraId="0A963666" w14:textId="77777777" w:rsidR="00A31359" w:rsidRPr="0043448D" w:rsidRDefault="00A31359" w:rsidP="00A31359">
            <w:pPr>
              <w:jc w:val="both"/>
              <w:rPr>
                <w:b/>
                <w:bCs/>
                <w:sz w:val="20"/>
                <w:szCs w:val="20"/>
              </w:rPr>
            </w:pPr>
            <w:r w:rsidRPr="0043448D">
              <w:rPr>
                <w:b/>
                <w:bCs/>
                <w:sz w:val="20"/>
                <w:szCs w:val="20"/>
              </w:rPr>
              <w:t>Č: 11</w:t>
            </w:r>
          </w:p>
          <w:p w14:paraId="3FB1AA44" w14:textId="77777777" w:rsidR="00A31359" w:rsidRPr="0043448D" w:rsidRDefault="00A31359" w:rsidP="00A31359">
            <w:pPr>
              <w:jc w:val="both"/>
              <w:rPr>
                <w:b/>
                <w:bCs/>
                <w:sz w:val="20"/>
                <w:szCs w:val="20"/>
              </w:rPr>
            </w:pPr>
            <w:r w:rsidRPr="0043448D">
              <w:rPr>
                <w:b/>
                <w:bCs/>
                <w:sz w:val="20"/>
                <w:szCs w:val="20"/>
              </w:rPr>
              <w:t>O: 2</w:t>
            </w:r>
          </w:p>
          <w:p w14:paraId="1DDDC9EC"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09826B1" w14:textId="77777777" w:rsidR="00A31359" w:rsidRPr="00084011" w:rsidRDefault="00A31359" w:rsidP="00A31359">
            <w:pPr>
              <w:adjustRightInd w:val="0"/>
              <w:jc w:val="both"/>
              <w:rPr>
                <w:sz w:val="20"/>
                <w:szCs w:val="20"/>
              </w:rPr>
            </w:pPr>
            <w:r w:rsidRPr="00084011">
              <w:rPr>
                <w:sz w:val="20"/>
                <w:szCs w:val="20"/>
              </w:rPr>
              <w:t>2.Odchylne od odseku 1 písm. c) môžu členské štáty ustanoviť, že nároky dotknutých veriteľov v nesúhlasnej hlasujúcej skupine sú v plnej miere uspokojené tým istým alebo rovnocenným spôsobom, ak má podradená skupina dostať akúkoľvek platbu alebo si ponechať akýkoľvek podiel podľa reštrukturalizačného plánu.</w:t>
            </w:r>
          </w:p>
          <w:p w14:paraId="48114AD6" w14:textId="77777777" w:rsidR="00A31359" w:rsidRPr="00084011" w:rsidRDefault="00A31359" w:rsidP="00A31359">
            <w:pPr>
              <w:adjustRightInd w:val="0"/>
              <w:jc w:val="both"/>
              <w:rPr>
                <w:sz w:val="20"/>
                <w:szCs w:val="20"/>
              </w:rPr>
            </w:pPr>
          </w:p>
          <w:p w14:paraId="5A70DB38" w14:textId="77777777" w:rsidR="00A31359" w:rsidRPr="0043448D" w:rsidRDefault="00A31359" w:rsidP="00A31359">
            <w:pPr>
              <w:adjustRightInd w:val="0"/>
              <w:jc w:val="both"/>
              <w:rPr>
                <w:b/>
                <w:sz w:val="20"/>
                <w:szCs w:val="20"/>
              </w:rPr>
            </w:pPr>
            <w:r w:rsidRPr="00084011">
              <w:rPr>
                <w:sz w:val="20"/>
                <w:szCs w:val="20"/>
              </w:rPr>
              <w:t>Členské štáty môžu zachovať alebo zaviesť ustanovenia odchyľujúce sa od prvého pododseku, ak sú potrebné na dosiahnutie cieľov reštrukturalizačného plánu, a ak reštrukturalizačný plán nepoškodzuje nespravodlivo práva alebo záujmy žiadnej dotknutej strany.</w:t>
            </w:r>
          </w:p>
        </w:tc>
        <w:tc>
          <w:tcPr>
            <w:tcW w:w="900" w:type="dxa"/>
            <w:tcBorders>
              <w:top w:val="single" w:sz="4" w:space="0" w:color="auto"/>
              <w:left w:val="single" w:sz="4" w:space="0" w:color="auto"/>
              <w:bottom w:val="single" w:sz="4" w:space="0" w:color="auto"/>
              <w:right w:val="single" w:sz="12" w:space="0" w:color="auto"/>
            </w:tcBorders>
          </w:tcPr>
          <w:p w14:paraId="3696C744" w14:textId="77777777" w:rsidR="00A31359" w:rsidRDefault="00A31359" w:rsidP="00A31359">
            <w:pPr>
              <w:jc w:val="center"/>
              <w:rPr>
                <w:sz w:val="20"/>
                <w:szCs w:val="20"/>
              </w:rPr>
            </w:pPr>
            <w:r>
              <w:rPr>
                <w:sz w:val="20"/>
                <w:szCs w:val="20"/>
              </w:rPr>
              <w:t>D</w:t>
            </w:r>
          </w:p>
          <w:p w14:paraId="51673FF6" w14:textId="77777777" w:rsidR="00A31359" w:rsidRDefault="00A31359" w:rsidP="00A31359">
            <w:pPr>
              <w:jc w:val="center"/>
              <w:rPr>
                <w:sz w:val="20"/>
                <w:szCs w:val="20"/>
              </w:rPr>
            </w:pPr>
          </w:p>
          <w:p w14:paraId="010DAC6B" w14:textId="77777777" w:rsidR="00A31359" w:rsidRDefault="00A31359" w:rsidP="00A31359">
            <w:pPr>
              <w:jc w:val="center"/>
              <w:rPr>
                <w:sz w:val="20"/>
                <w:szCs w:val="20"/>
              </w:rPr>
            </w:pPr>
          </w:p>
          <w:p w14:paraId="049C3581" w14:textId="77777777" w:rsidR="00A31359" w:rsidRDefault="00A31359" w:rsidP="00A31359">
            <w:pPr>
              <w:jc w:val="center"/>
              <w:rPr>
                <w:sz w:val="20"/>
                <w:szCs w:val="20"/>
              </w:rPr>
            </w:pPr>
          </w:p>
          <w:p w14:paraId="77BD44EB" w14:textId="77777777" w:rsidR="00A31359" w:rsidRDefault="00A31359" w:rsidP="00A31359">
            <w:pPr>
              <w:jc w:val="center"/>
              <w:rPr>
                <w:sz w:val="20"/>
                <w:szCs w:val="20"/>
              </w:rPr>
            </w:pPr>
          </w:p>
          <w:p w14:paraId="3309D368" w14:textId="77777777" w:rsidR="00A31359" w:rsidRDefault="00A31359" w:rsidP="00A31359">
            <w:pPr>
              <w:jc w:val="center"/>
              <w:rPr>
                <w:sz w:val="20"/>
                <w:szCs w:val="20"/>
              </w:rPr>
            </w:pPr>
          </w:p>
          <w:p w14:paraId="1B0003E4" w14:textId="77777777" w:rsidR="00A31359" w:rsidRDefault="00A31359" w:rsidP="00A31359">
            <w:pPr>
              <w:jc w:val="center"/>
              <w:rPr>
                <w:sz w:val="20"/>
                <w:szCs w:val="20"/>
              </w:rPr>
            </w:pPr>
          </w:p>
          <w:p w14:paraId="6AA203C3" w14:textId="77777777" w:rsidR="00A31359" w:rsidRDefault="00A31359" w:rsidP="00A31359">
            <w:pPr>
              <w:jc w:val="center"/>
              <w:rPr>
                <w:sz w:val="20"/>
                <w:szCs w:val="20"/>
              </w:rPr>
            </w:pPr>
          </w:p>
          <w:p w14:paraId="64774A0C" w14:textId="77777777" w:rsidR="00A31359" w:rsidRDefault="00A31359" w:rsidP="00A31359">
            <w:pPr>
              <w:jc w:val="center"/>
              <w:rPr>
                <w:sz w:val="20"/>
                <w:szCs w:val="20"/>
              </w:rPr>
            </w:pPr>
          </w:p>
          <w:p w14:paraId="4F609203" w14:textId="77777777" w:rsidR="00A31359" w:rsidRDefault="00A31359" w:rsidP="00A31359">
            <w:pPr>
              <w:jc w:val="center"/>
              <w:rPr>
                <w:sz w:val="20"/>
                <w:szCs w:val="20"/>
              </w:rPr>
            </w:pPr>
          </w:p>
          <w:p w14:paraId="46CE6D42"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78425397" w14:textId="77777777" w:rsidR="00A31359" w:rsidRPr="0043448D" w:rsidRDefault="00A31359" w:rsidP="00A31359">
            <w:pPr>
              <w:jc w:val="center"/>
              <w:rPr>
                <w:sz w:val="20"/>
                <w:szCs w:val="20"/>
              </w:rPr>
            </w:pPr>
            <w:r w:rsidRPr="009D538A">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238DC729" w14:textId="77777777" w:rsidR="00A31359" w:rsidRDefault="00A31359" w:rsidP="00A31359">
            <w:pPr>
              <w:pStyle w:val="Normlny0"/>
              <w:jc w:val="center"/>
            </w:pPr>
            <w:r>
              <w:t xml:space="preserve">Č: I </w:t>
            </w:r>
          </w:p>
          <w:p w14:paraId="111E3AC0" w14:textId="7FCE8885" w:rsidR="00A31359" w:rsidRDefault="00A31359" w:rsidP="00A31359">
            <w:pPr>
              <w:pStyle w:val="Normlny0"/>
              <w:jc w:val="center"/>
            </w:pPr>
            <w:r>
              <w:t xml:space="preserve">§: </w:t>
            </w:r>
            <w:r w:rsidR="00534F77">
              <w:t>4</w:t>
            </w:r>
            <w:r w:rsidR="00702500">
              <w:t>3</w:t>
            </w:r>
          </w:p>
          <w:p w14:paraId="4FC09CD5" w14:textId="7E63BCDC" w:rsidR="00A31359" w:rsidRDefault="00223E02" w:rsidP="00A31359">
            <w:pPr>
              <w:pStyle w:val="Normlny0"/>
              <w:jc w:val="center"/>
            </w:pPr>
            <w:r>
              <w:t>O: 5</w:t>
            </w:r>
          </w:p>
          <w:p w14:paraId="2B4D835A"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07EBA00" w14:textId="77777777" w:rsidR="00702500" w:rsidRPr="00341203" w:rsidRDefault="00702500" w:rsidP="00341203">
            <w:pPr>
              <w:jc w:val="both"/>
              <w:rPr>
                <w:sz w:val="20"/>
                <w:szCs w:val="20"/>
              </w:rPr>
            </w:pPr>
            <w:r w:rsidRPr="00341203">
              <w:rPr>
                <w:sz w:val="20"/>
                <w:szCs w:val="20"/>
              </w:rPr>
              <w:t xml:space="preserve">(5) Ak verejný plán predpokladá odpustenie pohľadávok skupín podľa § 37 ods. 1 písm. a) a b), ale nepredpokladá, že doterajší koneční užívatelia výhod dlžníka odovzdajú bez náhrady všetky podiely veriteľom na účel ich uspokojenia, nahradenie súhlasu skupiny je prípustné len vtedy, ak doterajší spoločníci doplnia pri potvrdení verejného plánu vlastné zdroje dlžníka peňažným plnením vo výške aspoň 20 % odpustenej sumy pohľadávok veriteľov, pričom peňažné prostriedky zodpovedajúce doplneným vlastným zdrojom musia byť použité v plnom rozsahu na uspokojenie dotknutých veriteľov bez zbytočného odkladu po potvrdení verejného plánu. </w:t>
            </w:r>
          </w:p>
          <w:p w14:paraId="5190E362" w14:textId="34197D3E" w:rsidR="00A31359" w:rsidRPr="0043448D"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E7002C4" w14:textId="45DAE4DC" w:rsidR="00A31359" w:rsidRDefault="00C27AA8" w:rsidP="00A31359">
            <w:pPr>
              <w:jc w:val="center"/>
              <w:rPr>
                <w:sz w:val="20"/>
                <w:szCs w:val="20"/>
              </w:rPr>
            </w:pPr>
            <w:r>
              <w:rPr>
                <w:sz w:val="20"/>
                <w:szCs w:val="20"/>
              </w:rPr>
              <w:t>Č</w:t>
            </w:r>
          </w:p>
          <w:p w14:paraId="6A26DCB6" w14:textId="77777777" w:rsidR="00A31359" w:rsidRDefault="00A31359" w:rsidP="00A31359">
            <w:pPr>
              <w:jc w:val="center"/>
              <w:rPr>
                <w:sz w:val="20"/>
                <w:szCs w:val="20"/>
              </w:rPr>
            </w:pPr>
          </w:p>
          <w:p w14:paraId="6FEE2534" w14:textId="77777777" w:rsidR="00A31359" w:rsidRDefault="00A31359" w:rsidP="00A31359">
            <w:pPr>
              <w:jc w:val="center"/>
              <w:rPr>
                <w:sz w:val="20"/>
                <w:szCs w:val="20"/>
              </w:rPr>
            </w:pPr>
          </w:p>
          <w:p w14:paraId="1E163C18" w14:textId="77777777" w:rsidR="00A31359" w:rsidRDefault="00A31359" w:rsidP="00A31359">
            <w:pPr>
              <w:jc w:val="center"/>
              <w:rPr>
                <w:sz w:val="20"/>
                <w:szCs w:val="20"/>
              </w:rPr>
            </w:pPr>
          </w:p>
          <w:p w14:paraId="560C3677" w14:textId="77777777" w:rsidR="00A31359" w:rsidRDefault="00A31359" w:rsidP="00A31359">
            <w:pPr>
              <w:jc w:val="center"/>
              <w:rPr>
                <w:sz w:val="20"/>
                <w:szCs w:val="20"/>
              </w:rPr>
            </w:pPr>
          </w:p>
          <w:p w14:paraId="2D925397" w14:textId="77777777" w:rsidR="00A31359" w:rsidRDefault="00A31359" w:rsidP="00A31359">
            <w:pPr>
              <w:jc w:val="center"/>
              <w:rPr>
                <w:sz w:val="20"/>
                <w:szCs w:val="20"/>
              </w:rPr>
            </w:pPr>
          </w:p>
          <w:p w14:paraId="619D91F5" w14:textId="77777777" w:rsidR="00A31359" w:rsidRDefault="00A31359" w:rsidP="00A31359">
            <w:pPr>
              <w:jc w:val="center"/>
              <w:rPr>
                <w:sz w:val="20"/>
                <w:szCs w:val="20"/>
              </w:rPr>
            </w:pPr>
          </w:p>
          <w:p w14:paraId="74F5567E" w14:textId="77777777" w:rsidR="00A31359" w:rsidRDefault="00A31359" w:rsidP="00A31359">
            <w:pPr>
              <w:jc w:val="center"/>
              <w:rPr>
                <w:sz w:val="20"/>
                <w:szCs w:val="20"/>
              </w:rPr>
            </w:pPr>
          </w:p>
          <w:p w14:paraId="03040E99" w14:textId="77777777" w:rsidR="00A31359" w:rsidRDefault="00A31359" w:rsidP="00A31359">
            <w:pPr>
              <w:jc w:val="center"/>
              <w:rPr>
                <w:sz w:val="20"/>
                <w:szCs w:val="20"/>
              </w:rPr>
            </w:pPr>
          </w:p>
          <w:p w14:paraId="4DB0A992" w14:textId="77777777" w:rsidR="00A31359" w:rsidRDefault="00A31359" w:rsidP="00A31359">
            <w:pPr>
              <w:jc w:val="center"/>
              <w:rPr>
                <w:sz w:val="20"/>
                <w:szCs w:val="20"/>
              </w:rPr>
            </w:pPr>
          </w:p>
          <w:p w14:paraId="0D662368" w14:textId="3A44BA6D" w:rsidR="00A31359" w:rsidRPr="0043448D" w:rsidRDefault="00C27AA8"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268FD56" w14:textId="03855273" w:rsidR="00A31359" w:rsidRPr="00C27AA8" w:rsidRDefault="00C73F70" w:rsidP="00A31359">
            <w:pPr>
              <w:jc w:val="both"/>
              <w:rPr>
                <w:sz w:val="20"/>
                <w:szCs w:val="20"/>
              </w:rPr>
            </w:pPr>
            <w:r w:rsidRPr="00C27AA8">
              <w:rPr>
                <w:sz w:val="20"/>
                <w:szCs w:val="20"/>
              </w:rPr>
              <w:t xml:space="preserve">Slovenská republika sa v návrhu zákona neodchyľuje od textu odseku 1 písm. c) článku 11 smernice, ale zavádza dodatočné pravidlo o povinnom dorovnaní odpustených pohľadávok veriteľov z vlastných zdrojov doterajších spoločníkov dlžníka. Toto pravidlo vyrovnáva asymetrický vzťah veriteľov a dlžníka v situácii, kedy úpadok ešte nenastal, ale iba hrozí a teda odpustenie pohľadávok by nemalo byť primárnym reštrukturalizačným opatrením. </w:t>
            </w:r>
          </w:p>
        </w:tc>
      </w:tr>
      <w:tr w:rsidR="00A31359" w:rsidRPr="0043448D" w14:paraId="20AC4384" w14:textId="77777777" w:rsidTr="00910B57">
        <w:tc>
          <w:tcPr>
            <w:tcW w:w="899" w:type="dxa"/>
            <w:tcBorders>
              <w:top w:val="single" w:sz="4" w:space="0" w:color="auto"/>
              <w:left w:val="single" w:sz="12" w:space="0" w:color="auto"/>
              <w:bottom w:val="single" w:sz="4" w:space="0" w:color="auto"/>
              <w:right w:val="single" w:sz="4" w:space="0" w:color="auto"/>
            </w:tcBorders>
          </w:tcPr>
          <w:p w14:paraId="0DFA58F6" w14:textId="77777777" w:rsidR="00A31359" w:rsidRPr="0043448D" w:rsidRDefault="00A31359" w:rsidP="00A31359">
            <w:pPr>
              <w:jc w:val="both"/>
              <w:rPr>
                <w:b/>
                <w:bCs/>
                <w:sz w:val="20"/>
                <w:szCs w:val="20"/>
              </w:rPr>
            </w:pPr>
            <w:r w:rsidRPr="0043448D">
              <w:rPr>
                <w:b/>
                <w:bCs/>
                <w:sz w:val="20"/>
                <w:szCs w:val="20"/>
              </w:rPr>
              <w:t>Č: 12</w:t>
            </w:r>
          </w:p>
          <w:p w14:paraId="583394FB" w14:textId="77777777" w:rsidR="00A31359" w:rsidRPr="0043448D" w:rsidRDefault="00A31359" w:rsidP="00A31359">
            <w:pPr>
              <w:jc w:val="both"/>
              <w:rPr>
                <w:b/>
                <w:bCs/>
                <w:sz w:val="20"/>
                <w:szCs w:val="20"/>
              </w:rPr>
            </w:pPr>
            <w:r w:rsidRPr="0043448D">
              <w:rPr>
                <w:b/>
                <w:bCs/>
                <w:sz w:val="20"/>
                <w:szCs w:val="20"/>
              </w:rPr>
              <w:t>O: 1</w:t>
            </w:r>
          </w:p>
          <w:p w14:paraId="4DE74330"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C0978C1" w14:textId="77777777" w:rsidR="00A31359" w:rsidRPr="0043448D" w:rsidRDefault="00A31359" w:rsidP="00A31359">
            <w:pPr>
              <w:adjustRightInd w:val="0"/>
              <w:jc w:val="both"/>
              <w:rPr>
                <w:b/>
                <w:bCs/>
                <w:sz w:val="20"/>
                <w:szCs w:val="20"/>
              </w:rPr>
            </w:pPr>
            <w:r w:rsidRPr="0043448D">
              <w:rPr>
                <w:b/>
                <w:bCs/>
                <w:sz w:val="20"/>
                <w:szCs w:val="20"/>
              </w:rPr>
              <w:t xml:space="preserve">Držitelia majetkovej účasti </w:t>
            </w:r>
          </w:p>
          <w:p w14:paraId="526A68AB" w14:textId="77777777" w:rsidR="00A31359" w:rsidRPr="0043448D" w:rsidRDefault="00A31359" w:rsidP="00A31359">
            <w:pPr>
              <w:adjustRightInd w:val="0"/>
              <w:jc w:val="both"/>
              <w:rPr>
                <w:sz w:val="20"/>
                <w:szCs w:val="20"/>
              </w:rPr>
            </w:pPr>
            <w:r w:rsidRPr="0043448D">
              <w:rPr>
                <w:sz w:val="20"/>
                <w:szCs w:val="20"/>
              </w:rPr>
              <w:t xml:space="preserve">1.Ak členské štáty vylúčia držiteľov majetkovej účasti z uplatňovania článkov </w:t>
            </w:r>
            <w:r w:rsidRPr="0043448D">
              <w:rPr>
                <w:sz w:val="20"/>
                <w:szCs w:val="20"/>
              </w:rPr>
              <w:lastRenderedPageBreak/>
              <w:t>9 až 11, inými prostriedkami zabezpečia, aby títo držitelia majetkovej účasti nemohli bezdôvodne brániť alebo prekážať prijatiu a potvrdeniu reštrukturalizačného plánu.</w:t>
            </w:r>
          </w:p>
        </w:tc>
        <w:tc>
          <w:tcPr>
            <w:tcW w:w="900" w:type="dxa"/>
            <w:tcBorders>
              <w:top w:val="single" w:sz="4" w:space="0" w:color="auto"/>
              <w:left w:val="single" w:sz="4" w:space="0" w:color="auto"/>
              <w:bottom w:val="single" w:sz="4" w:space="0" w:color="auto"/>
              <w:right w:val="single" w:sz="12" w:space="0" w:color="auto"/>
            </w:tcBorders>
          </w:tcPr>
          <w:p w14:paraId="573E38D1" w14:textId="345F01A4" w:rsidR="00A31359" w:rsidRPr="0043448D" w:rsidRDefault="00E02AB1" w:rsidP="00A31359">
            <w:pPr>
              <w:jc w:val="center"/>
              <w:rPr>
                <w:sz w:val="20"/>
                <w:szCs w:val="20"/>
              </w:rPr>
            </w:pPr>
            <w:r>
              <w:rPr>
                <w:sz w:val="20"/>
                <w:szCs w:val="20"/>
              </w:rPr>
              <w:lastRenderedPageBreak/>
              <w:t>O</w:t>
            </w:r>
          </w:p>
        </w:tc>
        <w:tc>
          <w:tcPr>
            <w:tcW w:w="1074" w:type="dxa"/>
            <w:tcBorders>
              <w:top w:val="single" w:sz="4" w:space="0" w:color="auto"/>
              <w:left w:val="nil"/>
              <w:bottom w:val="single" w:sz="4" w:space="0" w:color="auto"/>
              <w:right w:val="single" w:sz="4" w:space="0" w:color="auto"/>
            </w:tcBorders>
          </w:tcPr>
          <w:p w14:paraId="43647E5D" w14:textId="77777777"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B69D1ED" w14:textId="77777777" w:rsidR="00A31359" w:rsidRPr="0043448D" w:rsidRDefault="00A31359" w:rsidP="00AA5FA4">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F52CB0F" w14:textId="14552044" w:rsidR="00A31359" w:rsidRPr="0043448D"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644AEDA" w14:textId="20A0743C" w:rsidR="00A31359" w:rsidRPr="0043448D" w:rsidRDefault="00E02AB1" w:rsidP="00A31359">
            <w:pPr>
              <w:jc w:val="center"/>
              <w:rPr>
                <w:sz w:val="20"/>
                <w:szCs w:val="20"/>
              </w:rPr>
            </w:pPr>
            <w:r>
              <w:rPr>
                <w:sz w:val="20"/>
                <w:szCs w:val="20"/>
              </w:rPr>
              <w:t>n.a.</w:t>
            </w:r>
          </w:p>
        </w:tc>
        <w:tc>
          <w:tcPr>
            <w:tcW w:w="3415" w:type="dxa"/>
            <w:tcBorders>
              <w:top w:val="single" w:sz="4" w:space="0" w:color="auto"/>
              <w:left w:val="single" w:sz="4" w:space="0" w:color="auto"/>
              <w:bottom w:val="single" w:sz="4" w:space="0" w:color="auto"/>
            </w:tcBorders>
          </w:tcPr>
          <w:p w14:paraId="43F4C812" w14:textId="4224E393" w:rsidR="00A31359" w:rsidRPr="00BC2787" w:rsidRDefault="00A31359" w:rsidP="00E02AB1">
            <w:pPr>
              <w:jc w:val="both"/>
              <w:rPr>
                <w:sz w:val="20"/>
                <w:szCs w:val="20"/>
              </w:rPr>
            </w:pPr>
            <w:r>
              <w:rPr>
                <w:sz w:val="20"/>
                <w:szCs w:val="20"/>
              </w:rPr>
              <w:t xml:space="preserve">Držitelia majetkovej účasti nie sú vylúčení z hlasovania o prijatí verejného </w:t>
            </w:r>
            <w:r>
              <w:rPr>
                <w:sz w:val="20"/>
                <w:szCs w:val="20"/>
              </w:rPr>
              <w:lastRenderedPageBreak/>
              <w:t>preventívneho reštrukturalizačného plánu.</w:t>
            </w:r>
          </w:p>
        </w:tc>
      </w:tr>
      <w:tr w:rsidR="00A31359" w:rsidRPr="0043448D" w14:paraId="6BC37DA8" w14:textId="77777777" w:rsidTr="00910B57">
        <w:tc>
          <w:tcPr>
            <w:tcW w:w="899" w:type="dxa"/>
            <w:tcBorders>
              <w:top w:val="single" w:sz="4" w:space="0" w:color="auto"/>
              <w:left w:val="single" w:sz="12" w:space="0" w:color="auto"/>
              <w:bottom w:val="single" w:sz="4" w:space="0" w:color="auto"/>
              <w:right w:val="single" w:sz="4" w:space="0" w:color="auto"/>
            </w:tcBorders>
          </w:tcPr>
          <w:p w14:paraId="0BA6E4CA" w14:textId="77777777" w:rsidR="00A31359" w:rsidRPr="0043448D" w:rsidRDefault="00A31359" w:rsidP="00A31359">
            <w:pPr>
              <w:jc w:val="both"/>
              <w:rPr>
                <w:b/>
                <w:bCs/>
                <w:sz w:val="20"/>
                <w:szCs w:val="20"/>
              </w:rPr>
            </w:pPr>
            <w:r w:rsidRPr="0043448D">
              <w:rPr>
                <w:b/>
                <w:bCs/>
                <w:sz w:val="20"/>
                <w:szCs w:val="20"/>
              </w:rPr>
              <w:lastRenderedPageBreak/>
              <w:t>Č: 12</w:t>
            </w:r>
          </w:p>
          <w:p w14:paraId="1CA3D7F3" w14:textId="77777777" w:rsidR="00A31359" w:rsidRPr="0043448D" w:rsidRDefault="00A31359" w:rsidP="00A31359">
            <w:pPr>
              <w:jc w:val="both"/>
              <w:rPr>
                <w:b/>
                <w:bCs/>
                <w:sz w:val="20"/>
                <w:szCs w:val="20"/>
              </w:rPr>
            </w:pPr>
            <w:r w:rsidRPr="0043448D">
              <w:rPr>
                <w:b/>
                <w:bCs/>
                <w:sz w:val="20"/>
                <w:szCs w:val="20"/>
              </w:rPr>
              <w:t>O: 2</w:t>
            </w:r>
          </w:p>
          <w:p w14:paraId="54A05274"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588096E" w14:textId="77777777" w:rsidR="00A31359" w:rsidRPr="0043448D" w:rsidRDefault="00A31359" w:rsidP="00A31359">
            <w:pPr>
              <w:adjustRightInd w:val="0"/>
              <w:jc w:val="both"/>
              <w:rPr>
                <w:b/>
                <w:sz w:val="20"/>
                <w:szCs w:val="20"/>
              </w:rPr>
            </w:pPr>
            <w:r w:rsidRPr="0043448D">
              <w:rPr>
                <w:sz w:val="20"/>
                <w:szCs w:val="20"/>
              </w:rPr>
              <w:t>2.Členské štáty takisto zabezpečia, aby držitelia majetkovej účasti nemohli bezdôvodne brániť alebo prekážať vykonávaniu reštrukturalizačného plánu.</w:t>
            </w:r>
          </w:p>
        </w:tc>
        <w:tc>
          <w:tcPr>
            <w:tcW w:w="900" w:type="dxa"/>
            <w:tcBorders>
              <w:top w:val="single" w:sz="4" w:space="0" w:color="auto"/>
              <w:left w:val="single" w:sz="4" w:space="0" w:color="auto"/>
              <w:bottom w:val="single" w:sz="4" w:space="0" w:color="auto"/>
              <w:right w:val="single" w:sz="12" w:space="0" w:color="auto"/>
            </w:tcBorders>
          </w:tcPr>
          <w:p w14:paraId="6EDE79E7" w14:textId="77777777" w:rsidR="00A31359" w:rsidRPr="0043448D" w:rsidRDefault="00A31359" w:rsidP="00A31359">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7F794EB" w14:textId="77777777" w:rsidR="00A31359" w:rsidRDefault="00A31359" w:rsidP="00A31359">
            <w:pPr>
              <w:jc w:val="center"/>
              <w:rPr>
                <w:sz w:val="20"/>
                <w:szCs w:val="20"/>
              </w:rPr>
            </w:pPr>
            <w:r>
              <w:rPr>
                <w:sz w:val="20"/>
                <w:szCs w:val="20"/>
              </w:rPr>
              <w:t>Návrh zákona</w:t>
            </w:r>
          </w:p>
          <w:p w14:paraId="2018DAE8" w14:textId="77777777" w:rsidR="00A31359" w:rsidRDefault="00A31359" w:rsidP="00A31359">
            <w:pPr>
              <w:jc w:val="center"/>
              <w:rPr>
                <w:sz w:val="20"/>
                <w:szCs w:val="20"/>
              </w:rPr>
            </w:pPr>
          </w:p>
          <w:p w14:paraId="7492C075" w14:textId="77777777" w:rsidR="00A31359" w:rsidRDefault="00A31359" w:rsidP="00A31359">
            <w:pPr>
              <w:jc w:val="center"/>
              <w:rPr>
                <w:sz w:val="20"/>
                <w:szCs w:val="20"/>
              </w:rPr>
            </w:pPr>
          </w:p>
          <w:p w14:paraId="3CEE41F7" w14:textId="77777777" w:rsidR="00A31359" w:rsidRDefault="00A31359" w:rsidP="00A31359">
            <w:pPr>
              <w:jc w:val="center"/>
              <w:rPr>
                <w:sz w:val="20"/>
                <w:szCs w:val="20"/>
              </w:rPr>
            </w:pPr>
          </w:p>
          <w:p w14:paraId="1B656524" w14:textId="77777777" w:rsidR="00A31359" w:rsidRDefault="00A31359" w:rsidP="00A31359">
            <w:pPr>
              <w:jc w:val="center"/>
              <w:rPr>
                <w:sz w:val="20"/>
                <w:szCs w:val="20"/>
              </w:rPr>
            </w:pPr>
          </w:p>
          <w:p w14:paraId="1BE5E9B3" w14:textId="77777777" w:rsidR="00A31359" w:rsidRDefault="00A31359" w:rsidP="00A31359">
            <w:pPr>
              <w:jc w:val="center"/>
              <w:rPr>
                <w:sz w:val="20"/>
                <w:szCs w:val="20"/>
              </w:rPr>
            </w:pPr>
          </w:p>
          <w:p w14:paraId="5E4346C7" w14:textId="77777777" w:rsidR="00A31359" w:rsidRDefault="00A31359" w:rsidP="00A31359">
            <w:pPr>
              <w:jc w:val="center"/>
              <w:rPr>
                <w:sz w:val="20"/>
                <w:szCs w:val="20"/>
              </w:rPr>
            </w:pPr>
          </w:p>
          <w:p w14:paraId="3C4B557B" w14:textId="012FEC17" w:rsidR="00A31359" w:rsidRPr="0043448D" w:rsidRDefault="00A31359" w:rsidP="00223E02">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11B13DF" w14:textId="77777777" w:rsidR="00A31359" w:rsidRDefault="00A31359" w:rsidP="00A31359">
            <w:pPr>
              <w:pStyle w:val="Normlny0"/>
              <w:jc w:val="center"/>
            </w:pPr>
            <w:r>
              <w:t>Č: I</w:t>
            </w:r>
          </w:p>
          <w:p w14:paraId="76D610B9" w14:textId="699D00CA" w:rsidR="00A31359" w:rsidRDefault="00A31359" w:rsidP="00A31359">
            <w:pPr>
              <w:pStyle w:val="Normlny0"/>
              <w:jc w:val="center"/>
            </w:pPr>
            <w:r>
              <w:t xml:space="preserve">§: </w:t>
            </w:r>
            <w:r w:rsidR="00561789">
              <w:t>6</w:t>
            </w:r>
          </w:p>
          <w:p w14:paraId="4C71309E" w14:textId="77777777" w:rsidR="00A31359" w:rsidRDefault="00A31359" w:rsidP="00A31359">
            <w:pPr>
              <w:pStyle w:val="Normlny0"/>
              <w:jc w:val="center"/>
            </w:pPr>
          </w:p>
          <w:p w14:paraId="2D62FD75" w14:textId="77777777" w:rsidR="00A31359" w:rsidRDefault="00A31359" w:rsidP="00A31359">
            <w:pPr>
              <w:pStyle w:val="Normlny0"/>
              <w:jc w:val="center"/>
            </w:pPr>
          </w:p>
          <w:p w14:paraId="63DF8633" w14:textId="77777777" w:rsidR="00A31359" w:rsidRDefault="00A31359" w:rsidP="00A31359">
            <w:pPr>
              <w:pStyle w:val="Normlny0"/>
              <w:jc w:val="center"/>
            </w:pPr>
          </w:p>
          <w:p w14:paraId="7732C73E" w14:textId="31267974"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6031E93" w14:textId="77777777" w:rsidR="00561789" w:rsidRPr="00561789" w:rsidRDefault="00561789" w:rsidP="00561789">
            <w:pPr>
              <w:jc w:val="both"/>
              <w:rPr>
                <w:sz w:val="20"/>
                <w:szCs w:val="20"/>
              </w:rPr>
            </w:pPr>
            <w:r w:rsidRPr="00561789">
              <w:rPr>
                <w:sz w:val="20"/>
                <w:szCs w:val="20"/>
              </w:rPr>
              <w:t>(1) Ak sa rieši hroziaci úpadok v preventívnom konaní, štatutárny orgán dlžníka je povinný postupovať proaktívne, snažiť sa o konsenzuálne riešenie hroziaceho úpadku a je povinný postupovať tak, aby neohrozil dosiahnutie účelu preventívneho konania.</w:t>
            </w:r>
          </w:p>
          <w:p w14:paraId="7EDF8350" w14:textId="77777777" w:rsidR="00561789" w:rsidRPr="00561789" w:rsidRDefault="00561789" w:rsidP="00561789">
            <w:pPr>
              <w:jc w:val="both"/>
              <w:rPr>
                <w:sz w:val="20"/>
                <w:szCs w:val="20"/>
              </w:rPr>
            </w:pPr>
            <w:r w:rsidRPr="00561789">
              <w:rPr>
                <w:sz w:val="20"/>
                <w:szCs w:val="20"/>
              </w:rPr>
              <w:t>(2) Štatutárny orgán dlžníka je vo verejnej preventívnej reštrukturalizácii povinný poskytovať veriteľom všetky podstatné informácie potrebné k prijatiu informovaných rozhodnutí.</w:t>
            </w:r>
          </w:p>
          <w:p w14:paraId="71D63996" w14:textId="10DBE59C" w:rsidR="00A31359" w:rsidRPr="00223E02" w:rsidRDefault="00561789" w:rsidP="00561789">
            <w:pPr>
              <w:jc w:val="both"/>
              <w:rPr>
                <w:sz w:val="20"/>
                <w:szCs w:val="20"/>
              </w:rPr>
            </w:pPr>
            <w:r w:rsidRPr="00561789">
              <w:rPr>
                <w:sz w:val="20"/>
                <w:szCs w:val="20"/>
              </w:rPr>
              <w:t>(3) Ak súd potvrdí verejný plán alebo neverejný preventívny reštrukturalizačný plán (ďalej len „neverejný plán“), štatutárny orgán dlžníka je povinný presadzovať plnenie verejného plánu alebo neverejného plánu a zdržať sa konania, ktoré by mohlo zmariť alebo sťažiť riadne alebo včasné splnenie verejného plánu alebo neverejného plánu.</w:t>
            </w:r>
          </w:p>
        </w:tc>
        <w:tc>
          <w:tcPr>
            <w:tcW w:w="554" w:type="dxa"/>
            <w:tcBorders>
              <w:top w:val="single" w:sz="4" w:space="0" w:color="auto"/>
              <w:left w:val="single" w:sz="4" w:space="0" w:color="auto"/>
              <w:bottom w:val="single" w:sz="4" w:space="0" w:color="auto"/>
              <w:right w:val="single" w:sz="4" w:space="0" w:color="auto"/>
            </w:tcBorders>
          </w:tcPr>
          <w:p w14:paraId="426C2E7F" w14:textId="77777777" w:rsidR="00A31359" w:rsidRPr="0043448D" w:rsidRDefault="00A31359" w:rsidP="00A31359">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A56B750" w14:textId="222FB978" w:rsidR="00A31359" w:rsidRPr="0043448D" w:rsidRDefault="00C27AA8" w:rsidP="00A31359">
            <w:pPr>
              <w:jc w:val="both"/>
              <w:rPr>
                <w:color w:val="FF0000"/>
                <w:sz w:val="20"/>
                <w:szCs w:val="20"/>
              </w:rPr>
            </w:pPr>
            <w:r>
              <w:rPr>
                <w:sz w:val="20"/>
                <w:szCs w:val="20"/>
              </w:rPr>
              <w:t>Držitelia majetkovej účasti síce nie sú vylúčení z hlasovania o prijatí verejného preventívneho reštrukturalizačného plánu, avšak napriek tomu sa štatutárnemu orgánu ukladá povinnosť postupovať tak, aby neohrozil úspešný výsledok preventívneho konania.</w:t>
            </w:r>
          </w:p>
        </w:tc>
      </w:tr>
      <w:tr w:rsidR="00A31359" w:rsidRPr="0043448D" w14:paraId="7DCC0580" w14:textId="77777777" w:rsidTr="00910B57">
        <w:tc>
          <w:tcPr>
            <w:tcW w:w="899" w:type="dxa"/>
            <w:tcBorders>
              <w:top w:val="single" w:sz="4" w:space="0" w:color="auto"/>
              <w:left w:val="single" w:sz="12" w:space="0" w:color="auto"/>
              <w:bottom w:val="single" w:sz="4" w:space="0" w:color="auto"/>
              <w:right w:val="single" w:sz="4" w:space="0" w:color="auto"/>
            </w:tcBorders>
          </w:tcPr>
          <w:p w14:paraId="45B89123" w14:textId="77777777" w:rsidR="00A31359" w:rsidRPr="0043448D" w:rsidRDefault="00A31359" w:rsidP="00A31359">
            <w:pPr>
              <w:jc w:val="both"/>
              <w:rPr>
                <w:b/>
                <w:bCs/>
                <w:sz w:val="20"/>
                <w:szCs w:val="20"/>
              </w:rPr>
            </w:pPr>
            <w:r w:rsidRPr="0043448D">
              <w:rPr>
                <w:b/>
                <w:bCs/>
                <w:sz w:val="20"/>
                <w:szCs w:val="20"/>
              </w:rPr>
              <w:t>Č: 12</w:t>
            </w:r>
          </w:p>
          <w:p w14:paraId="54A4D656" w14:textId="77777777" w:rsidR="00A31359" w:rsidRPr="0043448D" w:rsidRDefault="00A31359" w:rsidP="00A31359">
            <w:pPr>
              <w:jc w:val="both"/>
              <w:rPr>
                <w:b/>
                <w:bCs/>
                <w:sz w:val="20"/>
                <w:szCs w:val="20"/>
              </w:rPr>
            </w:pPr>
            <w:r w:rsidRPr="0043448D">
              <w:rPr>
                <w:b/>
                <w:bCs/>
                <w:sz w:val="20"/>
                <w:szCs w:val="20"/>
              </w:rPr>
              <w:t>O: 3</w:t>
            </w:r>
          </w:p>
          <w:p w14:paraId="52BF8D4A"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199C26E1" w14:textId="77777777" w:rsidR="00A31359" w:rsidRPr="0043448D" w:rsidRDefault="00A31359" w:rsidP="00A31359">
            <w:pPr>
              <w:adjustRightInd w:val="0"/>
              <w:jc w:val="both"/>
              <w:rPr>
                <w:b/>
                <w:sz w:val="20"/>
                <w:szCs w:val="20"/>
              </w:rPr>
            </w:pPr>
            <w:r w:rsidRPr="0043448D">
              <w:rPr>
                <w:sz w:val="20"/>
                <w:szCs w:val="20"/>
              </w:rPr>
              <w:t>3.Členské štáty môžu upraviť význam toho, čo znamená bezdôvodne nemohli brániť alebo prekážať podľa tohto článku, aby sa okrem iného zohľadnilo, či je dlžník MSP alebo veľkým podnikom, navrhované reštrukturalizačné opatrenia týkajúce sa práv držiteľov majetkovej účasti; typ držiteľa majetkovej účasti; či je dlžník právnickou alebo fyzickou osobou, alebo či partneri v spoločnosti majú obmedzené alebo neobmedzené ručenie.</w:t>
            </w:r>
          </w:p>
        </w:tc>
        <w:tc>
          <w:tcPr>
            <w:tcW w:w="900" w:type="dxa"/>
            <w:tcBorders>
              <w:top w:val="single" w:sz="4" w:space="0" w:color="auto"/>
              <w:left w:val="single" w:sz="4" w:space="0" w:color="auto"/>
              <w:bottom w:val="single" w:sz="4" w:space="0" w:color="auto"/>
              <w:right w:val="single" w:sz="12" w:space="0" w:color="auto"/>
            </w:tcBorders>
          </w:tcPr>
          <w:p w14:paraId="168C34CC" w14:textId="77777777" w:rsidR="00A31359" w:rsidRPr="0043448D" w:rsidRDefault="00A31359" w:rsidP="00A31359">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1BD22C49" w14:textId="77777777" w:rsidR="00A31359" w:rsidRPr="0043448D" w:rsidRDefault="00A31359" w:rsidP="00A31359">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8F9AC82" w14:textId="77777777" w:rsidR="00A31359" w:rsidRPr="0043448D" w:rsidRDefault="00A31359" w:rsidP="00A31359">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4D5BD5B6" w14:textId="77777777" w:rsidR="00A31359" w:rsidRPr="0043448D" w:rsidRDefault="00A31359" w:rsidP="00A31359">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72282D4" w14:textId="77777777" w:rsidR="00A31359" w:rsidRPr="0043448D" w:rsidRDefault="00A31359" w:rsidP="00A31359">
            <w:pPr>
              <w:jc w:val="center"/>
              <w:rPr>
                <w:sz w:val="20"/>
                <w:szCs w:val="20"/>
              </w:rPr>
            </w:pPr>
            <w:r>
              <w:rPr>
                <w:sz w:val="20"/>
                <w:szCs w:val="20"/>
              </w:rPr>
              <w:t xml:space="preserve">n. a. </w:t>
            </w:r>
          </w:p>
        </w:tc>
        <w:tc>
          <w:tcPr>
            <w:tcW w:w="3415" w:type="dxa"/>
            <w:tcBorders>
              <w:top w:val="single" w:sz="4" w:space="0" w:color="auto"/>
              <w:left w:val="single" w:sz="4" w:space="0" w:color="auto"/>
              <w:bottom w:val="single" w:sz="4" w:space="0" w:color="auto"/>
            </w:tcBorders>
          </w:tcPr>
          <w:p w14:paraId="6201E571" w14:textId="6865BF24" w:rsidR="00A31359" w:rsidRPr="00822FB5" w:rsidRDefault="00A31359" w:rsidP="00A31359">
            <w:pPr>
              <w:jc w:val="both"/>
              <w:rPr>
                <w:sz w:val="20"/>
                <w:szCs w:val="20"/>
              </w:rPr>
            </w:pPr>
            <w:r w:rsidRPr="0043448D">
              <w:rPr>
                <w:color w:val="FF0000"/>
                <w:sz w:val="20"/>
                <w:szCs w:val="20"/>
              </w:rPr>
              <w:t xml:space="preserve"> </w:t>
            </w:r>
            <w:r w:rsidR="00822FB5" w:rsidRPr="00822FB5">
              <w:rPr>
                <w:sz w:val="20"/>
                <w:szCs w:val="20"/>
              </w:rPr>
              <w:t xml:space="preserve">Slovenská republika túto opciu nevyužíva. </w:t>
            </w:r>
          </w:p>
        </w:tc>
      </w:tr>
      <w:tr w:rsidR="00A31359" w:rsidRPr="0043448D" w14:paraId="55EA6794" w14:textId="77777777" w:rsidTr="00910B57">
        <w:tc>
          <w:tcPr>
            <w:tcW w:w="899" w:type="dxa"/>
            <w:tcBorders>
              <w:top w:val="single" w:sz="4" w:space="0" w:color="auto"/>
              <w:left w:val="single" w:sz="12" w:space="0" w:color="auto"/>
              <w:bottom w:val="single" w:sz="4" w:space="0" w:color="auto"/>
              <w:right w:val="single" w:sz="4" w:space="0" w:color="auto"/>
            </w:tcBorders>
          </w:tcPr>
          <w:p w14:paraId="16FBFD75" w14:textId="77777777" w:rsidR="00A31359" w:rsidRPr="0043448D" w:rsidRDefault="00A31359" w:rsidP="00A31359">
            <w:pPr>
              <w:jc w:val="both"/>
              <w:rPr>
                <w:b/>
                <w:bCs/>
                <w:sz w:val="20"/>
                <w:szCs w:val="20"/>
              </w:rPr>
            </w:pPr>
            <w:r w:rsidRPr="0043448D">
              <w:rPr>
                <w:b/>
                <w:bCs/>
                <w:sz w:val="20"/>
                <w:szCs w:val="20"/>
              </w:rPr>
              <w:t>Č: 13</w:t>
            </w:r>
          </w:p>
          <w:p w14:paraId="5C373204" w14:textId="77777777" w:rsidR="00A31359" w:rsidRPr="0043448D" w:rsidRDefault="00A31359" w:rsidP="00A31359">
            <w:pPr>
              <w:jc w:val="both"/>
              <w:rPr>
                <w:b/>
                <w:bCs/>
                <w:sz w:val="20"/>
                <w:szCs w:val="20"/>
              </w:rPr>
            </w:pPr>
            <w:r w:rsidRPr="0043448D">
              <w:rPr>
                <w:b/>
                <w:bCs/>
                <w:sz w:val="20"/>
                <w:szCs w:val="20"/>
              </w:rPr>
              <w:t>O: 1</w:t>
            </w:r>
          </w:p>
          <w:p w14:paraId="4C86AC5A" w14:textId="77777777" w:rsidR="00A31359" w:rsidRPr="0043448D" w:rsidRDefault="00A31359" w:rsidP="00A31359">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58EDDEC" w14:textId="77777777" w:rsidR="00A31359" w:rsidRPr="005B1754" w:rsidRDefault="00A31359" w:rsidP="00A31359">
            <w:pPr>
              <w:adjustRightInd w:val="0"/>
              <w:jc w:val="center"/>
              <w:rPr>
                <w:bCs/>
                <w:sz w:val="20"/>
                <w:szCs w:val="20"/>
              </w:rPr>
            </w:pPr>
            <w:r>
              <w:rPr>
                <w:bCs/>
                <w:sz w:val="20"/>
                <w:szCs w:val="20"/>
              </w:rPr>
              <w:t>Článok 13</w:t>
            </w:r>
          </w:p>
          <w:p w14:paraId="34E48FC9" w14:textId="77777777" w:rsidR="00A31359" w:rsidRPr="0043448D" w:rsidRDefault="00A31359" w:rsidP="00A31359">
            <w:pPr>
              <w:adjustRightInd w:val="0"/>
              <w:jc w:val="both"/>
              <w:rPr>
                <w:b/>
                <w:bCs/>
                <w:sz w:val="20"/>
                <w:szCs w:val="20"/>
              </w:rPr>
            </w:pPr>
            <w:r w:rsidRPr="0043448D">
              <w:rPr>
                <w:b/>
                <w:bCs/>
                <w:sz w:val="20"/>
                <w:szCs w:val="20"/>
              </w:rPr>
              <w:t xml:space="preserve">Pracovníci </w:t>
            </w:r>
          </w:p>
          <w:p w14:paraId="3F6CDED2" w14:textId="77777777" w:rsidR="00A31359" w:rsidRPr="0043448D" w:rsidRDefault="00A31359" w:rsidP="00A31359">
            <w:pPr>
              <w:adjustRightInd w:val="0"/>
              <w:jc w:val="both"/>
              <w:rPr>
                <w:sz w:val="20"/>
                <w:szCs w:val="20"/>
              </w:rPr>
            </w:pPr>
            <w:r w:rsidRPr="0043448D">
              <w:rPr>
                <w:sz w:val="20"/>
                <w:szCs w:val="20"/>
              </w:rPr>
              <w:t xml:space="preserve">1.Členské štáty zabezpečia, aby rámcom preventívnej reštrukturalizácie neboli dotknuté individuálne a kolektívne práva pracovníkov podľa pracovného práva Únie a vnútroštátneho pracovného práva, ako sú: </w:t>
            </w:r>
          </w:p>
          <w:p w14:paraId="4EACFF19" w14:textId="77777777" w:rsidR="00A31359" w:rsidRPr="0043448D" w:rsidRDefault="00A31359" w:rsidP="00A31359">
            <w:pPr>
              <w:numPr>
                <w:ilvl w:val="0"/>
                <w:numId w:val="17"/>
              </w:numPr>
              <w:adjustRightInd w:val="0"/>
              <w:jc w:val="both"/>
              <w:rPr>
                <w:b/>
                <w:sz w:val="20"/>
                <w:szCs w:val="20"/>
              </w:rPr>
            </w:pPr>
            <w:r w:rsidRPr="0043448D">
              <w:rPr>
                <w:sz w:val="20"/>
                <w:szCs w:val="20"/>
              </w:rPr>
              <w:t xml:space="preserve">právo na kolektívne vyjednávanie a štrajk; a </w:t>
            </w:r>
          </w:p>
          <w:p w14:paraId="5DC32FA2" w14:textId="77777777" w:rsidR="00A31359" w:rsidRPr="0043448D" w:rsidRDefault="00A31359" w:rsidP="00A31359">
            <w:pPr>
              <w:numPr>
                <w:ilvl w:val="0"/>
                <w:numId w:val="17"/>
              </w:numPr>
              <w:adjustRightInd w:val="0"/>
              <w:jc w:val="both"/>
              <w:rPr>
                <w:b/>
                <w:sz w:val="20"/>
                <w:szCs w:val="20"/>
              </w:rPr>
            </w:pPr>
            <w:r w:rsidRPr="0043448D">
              <w:rPr>
                <w:sz w:val="20"/>
                <w:szCs w:val="20"/>
              </w:rPr>
              <w:lastRenderedPageBreak/>
              <w:t xml:space="preserve">právo na informácie a konzultácie v súlade so smernicou 2002/14/ES a smernicou 2009/38/ES, najmä: </w:t>
            </w:r>
          </w:p>
          <w:p w14:paraId="2407339E" w14:textId="77777777" w:rsidR="00A31359" w:rsidRPr="0043448D" w:rsidRDefault="00A31359" w:rsidP="00A31359">
            <w:pPr>
              <w:adjustRightInd w:val="0"/>
              <w:ind w:left="720"/>
              <w:jc w:val="both"/>
              <w:rPr>
                <w:sz w:val="20"/>
                <w:szCs w:val="20"/>
              </w:rPr>
            </w:pPr>
            <w:r w:rsidRPr="0043448D">
              <w:rPr>
                <w:sz w:val="20"/>
                <w:szCs w:val="20"/>
              </w:rPr>
              <w:t xml:space="preserve">i)informovanie zástupcov zamestnancov o najnovšom a pravdepodobnom vývoji činností a ekonomickej situácie podniku alebo prevádzky, čím sa im umožní oznámiť dlžníkovi obavy týkajúce sa situácie podniku a potreby zvážiť reštrukturalizačné mechanizmy; </w:t>
            </w:r>
          </w:p>
          <w:p w14:paraId="4353FF1A" w14:textId="77777777" w:rsidR="00A31359" w:rsidRPr="0043448D" w:rsidRDefault="00A31359" w:rsidP="00A31359">
            <w:pPr>
              <w:adjustRightInd w:val="0"/>
              <w:ind w:left="720"/>
              <w:jc w:val="both"/>
              <w:rPr>
                <w:sz w:val="20"/>
                <w:szCs w:val="20"/>
              </w:rPr>
            </w:pPr>
            <w:r w:rsidRPr="0043448D">
              <w:rPr>
                <w:sz w:val="20"/>
                <w:szCs w:val="20"/>
              </w:rPr>
              <w:t xml:space="preserve">ii) informovanie zástupcov zamestnancov o akomkoľvek konaní o preventívnej reštrukturalizácii, ktorý by mohol mať vplyv na zamestnanosť, napríklad pokiaľ ide o schopnosť pracovníkov získať mzdy a akékoľvek budúce platby vrátane zamestnaneckých dôchodkov; </w:t>
            </w:r>
          </w:p>
          <w:p w14:paraId="086E65F6" w14:textId="77777777" w:rsidR="00A31359" w:rsidRPr="0043448D" w:rsidRDefault="00A31359" w:rsidP="00A31359">
            <w:pPr>
              <w:adjustRightInd w:val="0"/>
              <w:ind w:left="720"/>
              <w:jc w:val="both"/>
              <w:rPr>
                <w:b/>
                <w:sz w:val="20"/>
                <w:szCs w:val="20"/>
              </w:rPr>
            </w:pPr>
            <w:r w:rsidRPr="0043448D">
              <w:rPr>
                <w:sz w:val="20"/>
                <w:szCs w:val="20"/>
              </w:rPr>
              <w:t xml:space="preserve">iii) informovanie zástupcov zamestnancov a konzultovanie so zástupcami pracovníkov vo veci reštrukturalizačných plánov pred tým, ako sa predložia na prijatie v súlade s článkom 9, alebo na potvrdenie súdnym alebo správnym orgánom v súlade s článkom 10; </w:t>
            </w:r>
          </w:p>
          <w:p w14:paraId="0E4A35DC" w14:textId="77777777" w:rsidR="00A31359" w:rsidRPr="0043448D" w:rsidRDefault="00A31359" w:rsidP="00A31359">
            <w:pPr>
              <w:numPr>
                <w:ilvl w:val="0"/>
                <w:numId w:val="17"/>
              </w:numPr>
              <w:adjustRightInd w:val="0"/>
              <w:jc w:val="both"/>
              <w:rPr>
                <w:b/>
                <w:sz w:val="20"/>
                <w:szCs w:val="20"/>
              </w:rPr>
            </w:pPr>
            <w:r w:rsidRPr="0043448D">
              <w:rPr>
                <w:sz w:val="20"/>
                <w:szCs w:val="20"/>
              </w:rPr>
              <w:t>práva zaručené smernicami 98/59/ES, 2001/23/ES a 2008/94/ES.</w:t>
            </w:r>
          </w:p>
        </w:tc>
        <w:tc>
          <w:tcPr>
            <w:tcW w:w="900" w:type="dxa"/>
            <w:tcBorders>
              <w:top w:val="single" w:sz="4" w:space="0" w:color="auto"/>
              <w:left w:val="single" w:sz="4" w:space="0" w:color="auto"/>
              <w:bottom w:val="single" w:sz="4" w:space="0" w:color="auto"/>
              <w:right w:val="single" w:sz="12" w:space="0" w:color="auto"/>
            </w:tcBorders>
          </w:tcPr>
          <w:p w14:paraId="5000E1D5" w14:textId="77777777" w:rsidR="00A31359" w:rsidRPr="0043448D" w:rsidRDefault="00A31359" w:rsidP="00A31359">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47FD8B47" w14:textId="77777777" w:rsidR="00A31359" w:rsidRDefault="00473758" w:rsidP="00A31359">
            <w:pPr>
              <w:jc w:val="center"/>
              <w:rPr>
                <w:sz w:val="20"/>
                <w:szCs w:val="20"/>
              </w:rPr>
            </w:pPr>
            <w:r>
              <w:rPr>
                <w:sz w:val="20"/>
                <w:szCs w:val="20"/>
              </w:rPr>
              <w:t>Návrh zákona</w:t>
            </w:r>
          </w:p>
          <w:p w14:paraId="4CE488F6" w14:textId="45292308" w:rsidR="00473758" w:rsidRPr="0043448D" w:rsidRDefault="00473758" w:rsidP="00473758">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8C15BA2" w14:textId="77777777" w:rsidR="00A31359" w:rsidRDefault="00473758" w:rsidP="00A31359">
            <w:pPr>
              <w:pStyle w:val="Normlny0"/>
              <w:jc w:val="center"/>
            </w:pPr>
            <w:r>
              <w:t>Č: I</w:t>
            </w:r>
          </w:p>
          <w:p w14:paraId="76672460" w14:textId="66C19220" w:rsidR="00473758" w:rsidRPr="0043448D" w:rsidRDefault="00473758" w:rsidP="00A31359">
            <w:pPr>
              <w:pStyle w:val="Normlny0"/>
              <w:jc w:val="center"/>
            </w:pPr>
            <w:r>
              <w:t>§: 6</w:t>
            </w:r>
            <w:r w:rsidR="002A17DF">
              <w:t>7</w:t>
            </w:r>
          </w:p>
        </w:tc>
        <w:tc>
          <w:tcPr>
            <w:tcW w:w="4770" w:type="dxa"/>
            <w:tcBorders>
              <w:top w:val="single" w:sz="4" w:space="0" w:color="auto"/>
              <w:left w:val="single" w:sz="4" w:space="0" w:color="auto"/>
              <w:bottom w:val="single" w:sz="4" w:space="0" w:color="auto"/>
              <w:right w:val="single" w:sz="4" w:space="0" w:color="auto"/>
            </w:tcBorders>
          </w:tcPr>
          <w:p w14:paraId="16D6CBFB" w14:textId="77777777" w:rsidR="00561789" w:rsidRDefault="00561789" w:rsidP="00473758">
            <w:pPr>
              <w:jc w:val="both"/>
              <w:rPr>
                <w:sz w:val="20"/>
                <w:szCs w:val="20"/>
                <w:vertAlign w:val="superscript"/>
              </w:rPr>
            </w:pPr>
            <w:r w:rsidRPr="00561789">
              <w:rPr>
                <w:sz w:val="20"/>
                <w:szCs w:val="20"/>
              </w:rPr>
              <w:t>Týmto zákonom nie sú dotknuté práva zamestnanc</w:t>
            </w:r>
            <w:r>
              <w:rPr>
                <w:sz w:val="20"/>
                <w:szCs w:val="20"/>
              </w:rPr>
              <w:t>ov podľa osobitných predpisov.</w:t>
            </w:r>
            <w:r>
              <w:rPr>
                <w:sz w:val="20"/>
                <w:szCs w:val="20"/>
                <w:vertAlign w:val="superscript"/>
              </w:rPr>
              <w:t>20)</w:t>
            </w:r>
          </w:p>
          <w:p w14:paraId="6ED3F568" w14:textId="77777777" w:rsidR="00561789" w:rsidRDefault="00561789" w:rsidP="00473758">
            <w:pPr>
              <w:jc w:val="both"/>
              <w:rPr>
                <w:sz w:val="20"/>
                <w:szCs w:val="20"/>
                <w:vertAlign w:val="superscript"/>
              </w:rPr>
            </w:pPr>
          </w:p>
          <w:p w14:paraId="2A490548" w14:textId="03CEA113" w:rsidR="00561789" w:rsidRPr="00341203" w:rsidRDefault="00561789" w:rsidP="00473758">
            <w:pPr>
              <w:jc w:val="both"/>
              <w:rPr>
                <w:sz w:val="20"/>
                <w:szCs w:val="20"/>
              </w:rPr>
            </w:pPr>
            <w:r w:rsidRPr="00341203">
              <w:rPr>
                <w:sz w:val="20"/>
                <w:szCs w:val="20"/>
              </w:rPr>
              <w:t>Poznámka pod čiarou k odkazu 20 znie:</w:t>
            </w:r>
          </w:p>
          <w:p w14:paraId="6DEB5D00" w14:textId="17F9169F" w:rsidR="00A31359" w:rsidRPr="0043448D" w:rsidRDefault="005D5EE7" w:rsidP="00473758">
            <w:pPr>
              <w:jc w:val="both"/>
              <w:rPr>
                <w:sz w:val="20"/>
                <w:szCs w:val="20"/>
              </w:rPr>
            </w:pPr>
            <w:r>
              <w:rPr>
                <w:sz w:val="20"/>
                <w:szCs w:val="20"/>
              </w:rPr>
              <w:t>„</w:t>
            </w:r>
            <w:r w:rsidR="00C27AA8" w:rsidRPr="00C27AA8">
              <w:rPr>
                <w:sz w:val="20"/>
                <w:szCs w:val="20"/>
                <w:vertAlign w:val="superscript"/>
              </w:rPr>
              <w:t>20</w:t>
            </w:r>
            <w:r w:rsidR="00C27AA8">
              <w:rPr>
                <w:sz w:val="20"/>
                <w:szCs w:val="20"/>
              </w:rPr>
              <w:t xml:space="preserve">) </w:t>
            </w:r>
            <w:r w:rsidR="00561789" w:rsidRPr="00C27AA8">
              <w:rPr>
                <w:sz w:val="20"/>
                <w:szCs w:val="20"/>
              </w:rPr>
              <w:t>Najmä</w:t>
            </w:r>
            <w:r w:rsidR="00561789" w:rsidRPr="00561789">
              <w:rPr>
                <w:sz w:val="20"/>
                <w:szCs w:val="20"/>
              </w:rPr>
              <w:t xml:space="preserve"> Zákonník práce, zákon č.  2/1991 Zb. o kolektívnom vyjednávaní v znení neskorších predpisov.</w:t>
            </w: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400A6F2B" w14:textId="77777777" w:rsidR="00473758" w:rsidRDefault="00473758" w:rsidP="00A31359">
            <w:pPr>
              <w:jc w:val="center"/>
              <w:rPr>
                <w:sz w:val="20"/>
                <w:szCs w:val="20"/>
              </w:rPr>
            </w:pPr>
          </w:p>
          <w:p w14:paraId="6EC58198" w14:textId="77777777" w:rsidR="00A31359" w:rsidRDefault="00473758" w:rsidP="00A31359">
            <w:pPr>
              <w:jc w:val="center"/>
              <w:rPr>
                <w:sz w:val="20"/>
                <w:szCs w:val="20"/>
              </w:rPr>
            </w:pPr>
            <w:r>
              <w:rPr>
                <w:sz w:val="20"/>
                <w:szCs w:val="20"/>
              </w:rPr>
              <w:t>Ú</w:t>
            </w:r>
          </w:p>
          <w:p w14:paraId="75E49200" w14:textId="77777777" w:rsidR="00473758" w:rsidRDefault="00473758" w:rsidP="00A31359">
            <w:pPr>
              <w:jc w:val="center"/>
              <w:rPr>
                <w:sz w:val="20"/>
                <w:szCs w:val="20"/>
              </w:rPr>
            </w:pPr>
          </w:p>
          <w:p w14:paraId="689BAE22" w14:textId="77777777" w:rsidR="00473758" w:rsidRDefault="00473758" w:rsidP="00A31359">
            <w:pPr>
              <w:jc w:val="center"/>
              <w:rPr>
                <w:sz w:val="20"/>
                <w:szCs w:val="20"/>
              </w:rPr>
            </w:pPr>
          </w:p>
          <w:p w14:paraId="7FFC3196" w14:textId="77777777" w:rsidR="00473758" w:rsidRDefault="00473758" w:rsidP="00A31359">
            <w:pPr>
              <w:jc w:val="center"/>
              <w:rPr>
                <w:sz w:val="20"/>
                <w:szCs w:val="20"/>
              </w:rPr>
            </w:pPr>
          </w:p>
          <w:p w14:paraId="01D09624" w14:textId="77777777" w:rsidR="00473758" w:rsidRDefault="00473758" w:rsidP="00A31359">
            <w:pPr>
              <w:jc w:val="center"/>
              <w:rPr>
                <w:sz w:val="20"/>
                <w:szCs w:val="20"/>
              </w:rPr>
            </w:pPr>
          </w:p>
          <w:p w14:paraId="12FF5B89" w14:textId="77777777" w:rsidR="00473758" w:rsidRDefault="00473758" w:rsidP="00A31359">
            <w:pPr>
              <w:jc w:val="center"/>
              <w:rPr>
                <w:sz w:val="20"/>
                <w:szCs w:val="20"/>
              </w:rPr>
            </w:pPr>
          </w:p>
          <w:p w14:paraId="2B7CD69C" w14:textId="77777777" w:rsidR="00473758" w:rsidRDefault="00473758" w:rsidP="00A31359">
            <w:pPr>
              <w:jc w:val="center"/>
              <w:rPr>
                <w:sz w:val="20"/>
                <w:szCs w:val="20"/>
              </w:rPr>
            </w:pPr>
          </w:p>
          <w:p w14:paraId="625A8372" w14:textId="77777777" w:rsidR="00473758" w:rsidRDefault="00473758" w:rsidP="00A31359">
            <w:pPr>
              <w:jc w:val="center"/>
              <w:rPr>
                <w:sz w:val="20"/>
                <w:szCs w:val="20"/>
              </w:rPr>
            </w:pPr>
          </w:p>
          <w:p w14:paraId="3372F9B6" w14:textId="77777777" w:rsidR="00473758" w:rsidRDefault="00473758" w:rsidP="00A31359">
            <w:pPr>
              <w:jc w:val="center"/>
              <w:rPr>
                <w:sz w:val="20"/>
                <w:szCs w:val="20"/>
              </w:rPr>
            </w:pPr>
          </w:p>
          <w:p w14:paraId="4AFDEFCF" w14:textId="77777777" w:rsidR="00473758" w:rsidRDefault="00473758" w:rsidP="00A31359">
            <w:pPr>
              <w:jc w:val="center"/>
              <w:rPr>
                <w:sz w:val="20"/>
                <w:szCs w:val="20"/>
              </w:rPr>
            </w:pPr>
          </w:p>
          <w:p w14:paraId="7F0945FC" w14:textId="77777777" w:rsidR="00473758" w:rsidRDefault="00473758" w:rsidP="00A31359">
            <w:pPr>
              <w:jc w:val="center"/>
              <w:rPr>
                <w:sz w:val="20"/>
                <w:szCs w:val="20"/>
              </w:rPr>
            </w:pPr>
          </w:p>
          <w:p w14:paraId="52081144" w14:textId="77777777" w:rsidR="00473758" w:rsidRDefault="00473758" w:rsidP="00A31359">
            <w:pPr>
              <w:jc w:val="center"/>
              <w:rPr>
                <w:sz w:val="20"/>
                <w:szCs w:val="20"/>
              </w:rPr>
            </w:pPr>
          </w:p>
          <w:p w14:paraId="4E24F21D" w14:textId="77777777" w:rsidR="00473758" w:rsidRDefault="00473758" w:rsidP="00A31359">
            <w:pPr>
              <w:jc w:val="center"/>
              <w:rPr>
                <w:sz w:val="20"/>
                <w:szCs w:val="20"/>
              </w:rPr>
            </w:pPr>
          </w:p>
          <w:p w14:paraId="09EB6708" w14:textId="77777777" w:rsidR="00473758" w:rsidRDefault="00473758" w:rsidP="00A31359">
            <w:pPr>
              <w:jc w:val="center"/>
              <w:rPr>
                <w:sz w:val="20"/>
                <w:szCs w:val="20"/>
              </w:rPr>
            </w:pPr>
          </w:p>
          <w:p w14:paraId="2B38ACF5" w14:textId="77777777" w:rsidR="00473758" w:rsidRDefault="00473758" w:rsidP="00A31359">
            <w:pPr>
              <w:jc w:val="center"/>
              <w:rPr>
                <w:sz w:val="20"/>
                <w:szCs w:val="20"/>
              </w:rPr>
            </w:pPr>
          </w:p>
          <w:p w14:paraId="79E2B89E" w14:textId="77777777" w:rsidR="00473758" w:rsidRDefault="00473758" w:rsidP="00A31359">
            <w:pPr>
              <w:jc w:val="center"/>
              <w:rPr>
                <w:sz w:val="20"/>
                <w:szCs w:val="20"/>
              </w:rPr>
            </w:pPr>
          </w:p>
          <w:p w14:paraId="2194B439" w14:textId="77777777" w:rsidR="00473758" w:rsidRDefault="00473758" w:rsidP="00A31359">
            <w:pPr>
              <w:jc w:val="center"/>
              <w:rPr>
                <w:sz w:val="20"/>
                <w:szCs w:val="20"/>
              </w:rPr>
            </w:pPr>
          </w:p>
          <w:p w14:paraId="55388374" w14:textId="77777777" w:rsidR="00473758" w:rsidRDefault="00473758" w:rsidP="00A31359">
            <w:pPr>
              <w:jc w:val="center"/>
              <w:rPr>
                <w:sz w:val="20"/>
                <w:szCs w:val="20"/>
              </w:rPr>
            </w:pPr>
          </w:p>
          <w:p w14:paraId="00F4DBFA" w14:textId="77777777" w:rsidR="00473758" w:rsidRDefault="00473758" w:rsidP="00A31359">
            <w:pPr>
              <w:jc w:val="center"/>
              <w:rPr>
                <w:sz w:val="20"/>
                <w:szCs w:val="20"/>
              </w:rPr>
            </w:pPr>
          </w:p>
          <w:p w14:paraId="23D86682" w14:textId="77777777" w:rsidR="00473758" w:rsidRDefault="00473758" w:rsidP="00A31359">
            <w:pPr>
              <w:jc w:val="center"/>
              <w:rPr>
                <w:sz w:val="20"/>
                <w:szCs w:val="20"/>
              </w:rPr>
            </w:pPr>
          </w:p>
          <w:p w14:paraId="2E8C094B" w14:textId="77777777" w:rsidR="00473758" w:rsidRDefault="00473758" w:rsidP="00A31359">
            <w:pPr>
              <w:jc w:val="center"/>
              <w:rPr>
                <w:sz w:val="20"/>
                <w:szCs w:val="20"/>
              </w:rPr>
            </w:pPr>
          </w:p>
          <w:p w14:paraId="6FFBD521" w14:textId="77777777" w:rsidR="00473758" w:rsidRDefault="00473758" w:rsidP="00A31359">
            <w:pPr>
              <w:jc w:val="center"/>
              <w:rPr>
                <w:sz w:val="20"/>
                <w:szCs w:val="20"/>
              </w:rPr>
            </w:pPr>
          </w:p>
          <w:p w14:paraId="226C9EA2" w14:textId="77777777" w:rsidR="00473758" w:rsidRDefault="00473758" w:rsidP="00A31359">
            <w:pPr>
              <w:jc w:val="center"/>
              <w:rPr>
                <w:sz w:val="20"/>
                <w:szCs w:val="20"/>
              </w:rPr>
            </w:pPr>
          </w:p>
          <w:p w14:paraId="078AF69C" w14:textId="77777777" w:rsidR="00473758" w:rsidRDefault="00473758" w:rsidP="00A31359">
            <w:pPr>
              <w:jc w:val="center"/>
              <w:rPr>
                <w:sz w:val="20"/>
                <w:szCs w:val="20"/>
              </w:rPr>
            </w:pPr>
          </w:p>
          <w:p w14:paraId="4A9802BA" w14:textId="77777777" w:rsidR="00473758" w:rsidRDefault="00473758" w:rsidP="00A31359">
            <w:pPr>
              <w:jc w:val="center"/>
              <w:rPr>
                <w:sz w:val="20"/>
                <w:szCs w:val="20"/>
              </w:rPr>
            </w:pPr>
          </w:p>
          <w:p w14:paraId="60F3696D" w14:textId="77777777" w:rsidR="00473758" w:rsidRDefault="00473758" w:rsidP="00A31359">
            <w:pPr>
              <w:jc w:val="center"/>
              <w:rPr>
                <w:sz w:val="20"/>
                <w:szCs w:val="20"/>
              </w:rPr>
            </w:pPr>
          </w:p>
          <w:p w14:paraId="3F85D3D7" w14:textId="77777777" w:rsidR="00473758" w:rsidRDefault="00473758" w:rsidP="00A31359">
            <w:pPr>
              <w:jc w:val="center"/>
              <w:rPr>
                <w:sz w:val="20"/>
                <w:szCs w:val="20"/>
              </w:rPr>
            </w:pPr>
          </w:p>
          <w:p w14:paraId="39B1D7C3" w14:textId="77777777" w:rsidR="00473758" w:rsidRDefault="00473758" w:rsidP="00A31359">
            <w:pPr>
              <w:jc w:val="center"/>
              <w:rPr>
                <w:sz w:val="20"/>
                <w:szCs w:val="20"/>
              </w:rPr>
            </w:pPr>
          </w:p>
          <w:p w14:paraId="24AAB118" w14:textId="77777777" w:rsidR="00473758" w:rsidRDefault="00473758" w:rsidP="00A31359">
            <w:pPr>
              <w:jc w:val="center"/>
              <w:rPr>
                <w:sz w:val="20"/>
                <w:szCs w:val="20"/>
              </w:rPr>
            </w:pPr>
          </w:p>
          <w:p w14:paraId="536C79E0" w14:textId="77777777" w:rsidR="00473758" w:rsidRDefault="00473758" w:rsidP="00A31359">
            <w:pPr>
              <w:jc w:val="center"/>
              <w:rPr>
                <w:sz w:val="20"/>
                <w:szCs w:val="20"/>
              </w:rPr>
            </w:pPr>
          </w:p>
          <w:p w14:paraId="4D6A0DF5" w14:textId="77777777" w:rsidR="00473758" w:rsidRDefault="00473758" w:rsidP="00A31359">
            <w:pPr>
              <w:jc w:val="center"/>
              <w:rPr>
                <w:sz w:val="20"/>
                <w:szCs w:val="20"/>
              </w:rPr>
            </w:pPr>
          </w:p>
          <w:p w14:paraId="3C2FC34A" w14:textId="77777777" w:rsidR="00473758" w:rsidRDefault="00473758" w:rsidP="00A31359">
            <w:pPr>
              <w:jc w:val="center"/>
              <w:rPr>
                <w:sz w:val="20"/>
                <w:szCs w:val="20"/>
              </w:rPr>
            </w:pPr>
          </w:p>
          <w:p w14:paraId="5767D6A9" w14:textId="77777777" w:rsidR="00473758" w:rsidRDefault="00473758" w:rsidP="00A31359">
            <w:pPr>
              <w:jc w:val="center"/>
              <w:rPr>
                <w:sz w:val="20"/>
                <w:szCs w:val="20"/>
              </w:rPr>
            </w:pPr>
          </w:p>
          <w:p w14:paraId="795BB904" w14:textId="474B2A54" w:rsidR="00473758" w:rsidRPr="0043448D" w:rsidRDefault="00473758"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A10143C" w14:textId="77777777" w:rsidR="00A31359" w:rsidRDefault="00473758" w:rsidP="00473758">
            <w:pPr>
              <w:jc w:val="both"/>
              <w:rPr>
                <w:sz w:val="20"/>
                <w:szCs w:val="20"/>
              </w:rPr>
            </w:pPr>
            <w:r w:rsidRPr="00473758">
              <w:rPr>
                <w:sz w:val="20"/>
                <w:szCs w:val="20"/>
              </w:rPr>
              <w:lastRenderedPageBreak/>
              <w:t>Návrhom</w:t>
            </w:r>
            <w:r>
              <w:rPr>
                <w:sz w:val="20"/>
                <w:szCs w:val="20"/>
              </w:rPr>
              <w:t xml:space="preserve"> zákona nie sú dotknuté žiadne práva zamestnancov vymedzené Zákonníkom práce.</w:t>
            </w:r>
          </w:p>
          <w:p w14:paraId="78D67243" w14:textId="4D658D31" w:rsidR="00473758" w:rsidRPr="00797D11" w:rsidRDefault="00473758" w:rsidP="00561789">
            <w:pPr>
              <w:jc w:val="both"/>
              <w:rPr>
                <w:color w:val="FF0000"/>
                <w:sz w:val="20"/>
                <w:szCs w:val="20"/>
                <w:highlight w:val="yellow"/>
              </w:rPr>
            </w:pPr>
            <w:r>
              <w:rPr>
                <w:sz w:val="20"/>
                <w:szCs w:val="20"/>
              </w:rPr>
              <w:t xml:space="preserve">Preto citované ustanovenie odkazuje </w:t>
            </w:r>
            <w:r w:rsidR="00561789">
              <w:rPr>
                <w:sz w:val="20"/>
                <w:szCs w:val="20"/>
              </w:rPr>
              <w:t xml:space="preserve">najmä na </w:t>
            </w:r>
            <w:r w:rsidR="00561789" w:rsidRPr="00561789">
              <w:rPr>
                <w:sz w:val="20"/>
                <w:szCs w:val="20"/>
              </w:rPr>
              <w:t>Zákonník práce, zákon č.  2/1991 Zb. o kolektívnom vyjednávaní v znení neskorších predpisov</w:t>
            </w:r>
            <w:r w:rsidR="00561789" w:rsidRPr="00561789" w:rsidDel="00561789">
              <w:rPr>
                <w:sz w:val="20"/>
                <w:szCs w:val="20"/>
              </w:rPr>
              <w:t xml:space="preserve"> </w:t>
            </w:r>
          </w:p>
        </w:tc>
      </w:tr>
      <w:tr w:rsidR="00473758" w:rsidRPr="0043448D" w14:paraId="02C3EC7A" w14:textId="77777777" w:rsidTr="00910B57">
        <w:tc>
          <w:tcPr>
            <w:tcW w:w="899" w:type="dxa"/>
            <w:tcBorders>
              <w:top w:val="single" w:sz="4" w:space="0" w:color="auto"/>
              <w:left w:val="single" w:sz="12" w:space="0" w:color="auto"/>
              <w:bottom w:val="single" w:sz="4" w:space="0" w:color="auto"/>
              <w:right w:val="single" w:sz="4" w:space="0" w:color="auto"/>
            </w:tcBorders>
          </w:tcPr>
          <w:p w14:paraId="1C9480B2" w14:textId="4E5C5959" w:rsidR="00473758" w:rsidRPr="0043448D" w:rsidRDefault="00473758" w:rsidP="00473758">
            <w:pPr>
              <w:jc w:val="both"/>
              <w:rPr>
                <w:b/>
                <w:bCs/>
                <w:sz w:val="20"/>
                <w:szCs w:val="20"/>
              </w:rPr>
            </w:pPr>
            <w:r w:rsidRPr="0043448D">
              <w:rPr>
                <w:b/>
                <w:bCs/>
                <w:sz w:val="20"/>
                <w:szCs w:val="20"/>
              </w:rPr>
              <w:t>Č: 13</w:t>
            </w:r>
          </w:p>
          <w:p w14:paraId="0819DDAC" w14:textId="77777777" w:rsidR="00473758" w:rsidRPr="0043448D" w:rsidRDefault="00473758" w:rsidP="00473758">
            <w:pPr>
              <w:jc w:val="both"/>
              <w:rPr>
                <w:b/>
                <w:bCs/>
                <w:sz w:val="20"/>
                <w:szCs w:val="20"/>
              </w:rPr>
            </w:pPr>
            <w:r w:rsidRPr="0043448D">
              <w:rPr>
                <w:b/>
                <w:bCs/>
                <w:sz w:val="20"/>
                <w:szCs w:val="20"/>
              </w:rPr>
              <w:t>O: 2</w:t>
            </w:r>
          </w:p>
          <w:p w14:paraId="6359BB04" w14:textId="77777777" w:rsidR="00473758" w:rsidRPr="0043448D" w:rsidRDefault="00473758"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46876C0" w14:textId="77777777" w:rsidR="00473758" w:rsidRPr="0043448D" w:rsidRDefault="00473758" w:rsidP="00473758">
            <w:pPr>
              <w:adjustRightInd w:val="0"/>
              <w:jc w:val="both"/>
              <w:rPr>
                <w:b/>
                <w:sz w:val="20"/>
                <w:szCs w:val="20"/>
              </w:rPr>
            </w:pPr>
            <w:r w:rsidRPr="0043448D">
              <w:rPr>
                <w:sz w:val="20"/>
                <w:szCs w:val="20"/>
              </w:rPr>
              <w:t>2.Ak reštrukturalizačný plán zahŕňa opatrenia, ktoré vedú k zmenám v organizácii práce alebo v zmluvných vzťahoch s pracovníkmi, tieto opatrenia schvália uvedení pracovníci, ak takéto schválenie ustanovujú vnútroštátne právne predpisy alebo kolektívne dohody.</w:t>
            </w:r>
          </w:p>
        </w:tc>
        <w:tc>
          <w:tcPr>
            <w:tcW w:w="900" w:type="dxa"/>
            <w:tcBorders>
              <w:top w:val="single" w:sz="4" w:space="0" w:color="auto"/>
              <w:left w:val="single" w:sz="4" w:space="0" w:color="auto"/>
              <w:bottom w:val="single" w:sz="4" w:space="0" w:color="auto"/>
              <w:right w:val="single" w:sz="12" w:space="0" w:color="auto"/>
            </w:tcBorders>
          </w:tcPr>
          <w:p w14:paraId="36A0659D" w14:textId="77777777" w:rsidR="00473758" w:rsidRPr="0043448D" w:rsidRDefault="00473758" w:rsidP="0047375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426704E9" w14:textId="536F4F5D" w:rsidR="00473758" w:rsidRPr="0043448D" w:rsidRDefault="00473758" w:rsidP="00473758">
            <w:pPr>
              <w:jc w:val="center"/>
              <w:rPr>
                <w:sz w:val="20"/>
                <w:szCs w:val="20"/>
              </w:rPr>
            </w:pPr>
            <w:r>
              <w:rPr>
                <w:sz w:val="20"/>
                <w:szCs w:val="20"/>
              </w:rPr>
              <w:t xml:space="preserve">Návrh zákona </w:t>
            </w:r>
          </w:p>
        </w:tc>
        <w:tc>
          <w:tcPr>
            <w:tcW w:w="900" w:type="dxa"/>
            <w:gridSpan w:val="2"/>
            <w:tcBorders>
              <w:top w:val="single" w:sz="4" w:space="0" w:color="auto"/>
              <w:left w:val="single" w:sz="4" w:space="0" w:color="auto"/>
              <w:bottom w:val="single" w:sz="4" w:space="0" w:color="auto"/>
              <w:right w:val="single" w:sz="4" w:space="0" w:color="auto"/>
            </w:tcBorders>
          </w:tcPr>
          <w:p w14:paraId="0C65C505" w14:textId="77777777" w:rsidR="00473758" w:rsidRDefault="00473758" w:rsidP="00473758">
            <w:pPr>
              <w:pStyle w:val="Normlny0"/>
              <w:jc w:val="center"/>
            </w:pPr>
            <w:r>
              <w:t>Č: I</w:t>
            </w:r>
          </w:p>
          <w:p w14:paraId="0534466D" w14:textId="61542648" w:rsidR="00473758" w:rsidRPr="0043448D" w:rsidRDefault="00473758" w:rsidP="00473758">
            <w:pPr>
              <w:pStyle w:val="Normlny0"/>
              <w:jc w:val="center"/>
            </w:pPr>
            <w:r>
              <w:t>§: 6</w:t>
            </w:r>
            <w:r w:rsidR="00F96AE6">
              <w:t>7</w:t>
            </w:r>
          </w:p>
        </w:tc>
        <w:tc>
          <w:tcPr>
            <w:tcW w:w="4770" w:type="dxa"/>
            <w:tcBorders>
              <w:top w:val="single" w:sz="4" w:space="0" w:color="auto"/>
              <w:left w:val="single" w:sz="4" w:space="0" w:color="auto"/>
              <w:bottom w:val="single" w:sz="4" w:space="0" w:color="auto"/>
              <w:right w:val="single" w:sz="4" w:space="0" w:color="auto"/>
            </w:tcBorders>
          </w:tcPr>
          <w:p w14:paraId="4F3797E7" w14:textId="77777777" w:rsidR="00561789" w:rsidRDefault="00561789" w:rsidP="00561789">
            <w:pPr>
              <w:jc w:val="both"/>
              <w:rPr>
                <w:sz w:val="20"/>
                <w:szCs w:val="20"/>
                <w:vertAlign w:val="superscript"/>
              </w:rPr>
            </w:pPr>
            <w:r w:rsidRPr="00561789">
              <w:rPr>
                <w:sz w:val="20"/>
                <w:szCs w:val="20"/>
              </w:rPr>
              <w:t>Týmto zákonom nie sú dotknuté práva zamestnanc</w:t>
            </w:r>
            <w:r>
              <w:rPr>
                <w:sz w:val="20"/>
                <w:szCs w:val="20"/>
              </w:rPr>
              <w:t>ov podľa osobitných predpisov.</w:t>
            </w:r>
            <w:r>
              <w:rPr>
                <w:sz w:val="20"/>
                <w:szCs w:val="20"/>
                <w:vertAlign w:val="superscript"/>
              </w:rPr>
              <w:t>20)</w:t>
            </w:r>
          </w:p>
          <w:p w14:paraId="22CB67F7" w14:textId="77777777" w:rsidR="00561789" w:rsidRDefault="00561789" w:rsidP="00561789">
            <w:pPr>
              <w:jc w:val="both"/>
              <w:rPr>
                <w:sz w:val="20"/>
                <w:szCs w:val="20"/>
                <w:vertAlign w:val="superscript"/>
              </w:rPr>
            </w:pPr>
          </w:p>
          <w:p w14:paraId="7060298C" w14:textId="5E7CC130" w:rsidR="00561789" w:rsidRPr="007F4D27" w:rsidRDefault="00561789" w:rsidP="00561789">
            <w:pPr>
              <w:jc w:val="both"/>
              <w:rPr>
                <w:sz w:val="20"/>
                <w:szCs w:val="20"/>
              </w:rPr>
            </w:pPr>
            <w:r w:rsidRPr="007F4D27">
              <w:rPr>
                <w:sz w:val="20"/>
                <w:szCs w:val="20"/>
              </w:rPr>
              <w:t>Poznámka pod čiarou k odkazu 20 znie:</w:t>
            </w:r>
          </w:p>
          <w:p w14:paraId="417E66AA" w14:textId="21CF402F" w:rsidR="00473758" w:rsidRPr="0043448D" w:rsidRDefault="005D5EE7" w:rsidP="00561789">
            <w:pPr>
              <w:jc w:val="both"/>
              <w:rPr>
                <w:sz w:val="20"/>
                <w:szCs w:val="20"/>
              </w:rPr>
            </w:pPr>
            <w:r>
              <w:rPr>
                <w:sz w:val="20"/>
                <w:szCs w:val="20"/>
              </w:rPr>
              <w:t>„</w:t>
            </w:r>
            <w:r w:rsidR="00C27AA8" w:rsidRPr="00C27AA8">
              <w:rPr>
                <w:sz w:val="20"/>
                <w:szCs w:val="20"/>
                <w:vertAlign w:val="superscript"/>
              </w:rPr>
              <w:t>20</w:t>
            </w:r>
            <w:r w:rsidR="00C27AA8">
              <w:rPr>
                <w:sz w:val="20"/>
                <w:szCs w:val="20"/>
              </w:rPr>
              <w:t xml:space="preserve">) </w:t>
            </w:r>
            <w:r w:rsidR="00561789" w:rsidRPr="00C27AA8">
              <w:rPr>
                <w:sz w:val="20"/>
                <w:szCs w:val="20"/>
              </w:rPr>
              <w:t>Najmä</w:t>
            </w:r>
            <w:r w:rsidR="00561789" w:rsidRPr="00561789">
              <w:rPr>
                <w:sz w:val="20"/>
                <w:szCs w:val="20"/>
              </w:rPr>
              <w:t xml:space="preserve"> Zákonník práce, zákon č.  2/1991 Zb. o kolektívnom vyjednávaní v znení neskorších predpisov.</w:t>
            </w: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293561E6" w14:textId="1D8409C3" w:rsidR="00473758" w:rsidRPr="0043448D" w:rsidRDefault="00C27AA8"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11F55491" w14:textId="77777777" w:rsidR="00473758" w:rsidRDefault="00473758" w:rsidP="00473758">
            <w:pPr>
              <w:jc w:val="both"/>
              <w:rPr>
                <w:sz w:val="20"/>
                <w:szCs w:val="20"/>
              </w:rPr>
            </w:pPr>
            <w:r w:rsidRPr="00473758">
              <w:rPr>
                <w:sz w:val="20"/>
                <w:szCs w:val="20"/>
              </w:rPr>
              <w:t>Návrhom</w:t>
            </w:r>
            <w:r>
              <w:rPr>
                <w:sz w:val="20"/>
                <w:szCs w:val="20"/>
              </w:rPr>
              <w:t xml:space="preserve"> zákona nie sú dotknuté žiadne práva zamestnancov vymedzené Zákonníkom práce.</w:t>
            </w:r>
          </w:p>
          <w:p w14:paraId="364753EB" w14:textId="77777777" w:rsidR="00473758" w:rsidRPr="00162978" w:rsidRDefault="00561789" w:rsidP="00561789">
            <w:pPr>
              <w:jc w:val="both"/>
              <w:rPr>
                <w:sz w:val="20"/>
                <w:szCs w:val="20"/>
              </w:rPr>
            </w:pPr>
            <w:r w:rsidRPr="00561789">
              <w:rPr>
                <w:sz w:val="20"/>
                <w:szCs w:val="20"/>
              </w:rPr>
              <w:t xml:space="preserve">Preto citované ustanovenie odkazuje najmä na Zákonník práce, zákon č.  2/1991 Zb. o kolektívnom vyjednávaní v znení </w:t>
            </w:r>
            <w:r w:rsidRPr="00162978">
              <w:rPr>
                <w:sz w:val="20"/>
                <w:szCs w:val="20"/>
              </w:rPr>
              <w:t>neskorších predpisov</w:t>
            </w:r>
          </w:p>
          <w:p w14:paraId="210CCA91" w14:textId="64FE1DE0" w:rsidR="00162978" w:rsidRPr="00D07A04" w:rsidRDefault="00162978" w:rsidP="00561789">
            <w:pPr>
              <w:jc w:val="both"/>
              <w:rPr>
                <w:sz w:val="20"/>
                <w:szCs w:val="20"/>
              </w:rPr>
            </w:pPr>
            <w:r>
              <w:rPr>
                <w:sz w:val="20"/>
                <w:szCs w:val="20"/>
              </w:rPr>
              <w:lastRenderedPageBreak/>
              <w:t>E</w:t>
            </w:r>
            <w:r w:rsidRPr="00162978">
              <w:rPr>
                <w:sz w:val="20"/>
                <w:szCs w:val="20"/>
              </w:rPr>
              <w:t>xplicitne</w:t>
            </w:r>
            <w:r>
              <w:rPr>
                <w:sz w:val="20"/>
                <w:szCs w:val="20"/>
              </w:rPr>
              <w:t xml:space="preserve"> sa</w:t>
            </w:r>
            <w:r w:rsidRPr="00162978">
              <w:rPr>
                <w:sz w:val="20"/>
                <w:szCs w:val="20"/>
              </w:rPr>
              <w:t xml:space="preserve"> vyjadruje skutočnosť, že práva zamestnancov upravené osobitnými predpismi nie sú procesom verejnej preventívnej reštrukturalizácie v žiadnom rozsahu dotknuté. V prípade prijatia akýchkoľvek reštrukturalizačných opatrení, ktoré sa majú týkať ľudských zdrojov dlžníka, preto musia byť dodržané všetky osobitné predpisy upravujúce akékoľvek zmeny vo vzťahu k tejto zložke podniku dlžníka a musia byť zachované všetky práva zamestnancov, ktoré i</w:t>
            </w:r>
            <w:r w:rsidR="00D07A04">
              <w:rPr>
                <w:sz w:val="20"/>
                <w:szCs w:val="20"/>
              </w:rPr>
              <w:t>m priznávajú osobitné predpisy.</w:t>
            </w:r>
          </w:p>
        </w:tc>
      </w:tr>
      <w:tr w:rsidR="00473758" w:rsidRPr="0043448D" w14:paraId="1B01E4E8" w14:textId="77777777" w:rsidTr="00910B57">
        <w:tc>
          <w:tcPr>
            <w:tcW w:w="899" w:type="dxa"/>
            <w:tcBorders>
              <w:top w:val="single" w:sz="4" w:space="0" w:color="auto"/>
              <w:left w:val="single" w:sz="12" w:space="0" w:color="auto"/>
              <w:bottom w:val="single" w:sz="4" w:space="0" w:color="auto"/>
              <w:right w:val="single" w:sz="4" w:space="0" w:color="auto"/>
            </w:tcBorders>
          </w:tcPr>
          <w:p w14:paraId="3153C8F5" w14:textId="77777777" w:rsidR="00473758" w:rsidRPr="0043448D" w:rsidRDefault="00473758" w:rsidP="00473758">
            <w:pPr>
              <w:jc w:val="both"/>
              <w:rPr>
                <w:b/>
                <w:bCs/>
                <w:sz w:val="20"/>
                <w:szCs w:val="20"/>
              </w:rPr>
            </w:pPr>
            <w:r w:rsidRPr="0043448D">
              <w:rPr>
                <w:b/>
                <w:bCs/>
                <w:sz w:val="20"/>
                <w:szCs w:val="20"/>
              </w:rPr>
              <w:lastRenderedPageBreak/>
              <w:t>Č: 14</w:t>
            </w:r>
          </w:p>
          <w:p w14:paraId="7651212A" w14:textId="77777777" w:rsidR="00473758" w:rsidRPr="0043448D" w:rsidRDefault="00473758" w:rsidP="00473758">
            <w:pPr>
              <w:jc w:val="both"/>
              <w:rPr>
                <w:b/>
                <w:bCs/>
                <w:sz w:val="20"/>
                <w:szCs w:val="20"/>
              </w:rPr>
            </w:pPr>
            <w:r w:rsidRPr="0043448D">
              <w:rPr>
                <w:b/>
                <w:bCs/>
                <w:sz w:val="20"/>
                <w:szCs w:val="20"/>
              </w:rPr>
              <w:t>O: 1</w:t>
            </w:r>
          </w:p>
          <w:p w14:paraId="21724803" w14:textId="77777777" w:rsidR="00473758" w:rsidRPr="0043448D" w:rsidRDefault="00473758" w:rsidP="00473758">
            <w:pPr>
              <w:jc w:val="both"/>
              <w:rPr>
                <w:b/>
                <w:bCs/>
                <w:sz w:val="20"/>
                <w:szCs w:val="20"/>
              </w:rPr>
            </w:pPr>
            <w:r w:rsidRPr="0043448D">
              <w:rPr>
                <w:b/>
                <w:bCs/>
                <w:sz w:val="20"/>
                <w:szCs w:val="20"/>
              </w:rPr>
              <w:t>P: a)</w:t>
            </w:r>
          </w:p>
          <w:p w14:paraId="38416964" w14:textId="77777777" w:rsidR="00473758" w:rsidRPr="0043448D" w:rsidRDefault="00473758"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4074F40D" w14:textId="77777777" w:rsidR="00473758" w:rsidRPr="0043448D" w:rsidRDefault="00473758" w:rsidP="00473758">
            <w:pPr>
              <w:adjustRightInd w:val="0"/>
              <w:jc w:val="both"/>
              <w:rPr>
                <w:b/>
                <w:bCs/>
                <w:sz w:val="20"/>
                <w:szCs w:val="20"/>
              </w:rPr>
            </w:pPr>
            <w:r w:rsidRPr="0043448D">
              <w:rPr>
                <w:b/>
                <w:bCs/>
                <w:sz w:val="20"/>
                <w:szCs w:val="20"/>
              </w:rPr>
              <w:t xml:space="preserve">Ohodnotenie súdnym alebo správnym orgánom </w:t>
            </w:r>
          </w:p>
          <w:p w14:paraId="61C35E94" w14:textId="77777777" w:rsidR="00473758" w:rsidRPr="0043448D" w:rsidRDefault="00473758" w:rsidP="00473758">
            <w:pPr>
              <w:adjustRightInd w:val="0"/>
              <w:jc w:val="both"/>
              <w:rPr>
                <w:sz w:val="20"/>
                <w:szCs w:val="20"/>
              </w:rPr>
            </w:pPr>
            <w:r w:rsidRPr="0043448D">
              <w:rPr>
                <w:sz w:val="20"/>
                <w:szCs w:val="20"/>
              </w:rPr>
              <w:t xml:space="preserve">1.Súdny alebo správny orgán prijme rozhodnutie o ohodnotení podniku dlžníka iba vtedy, keď proti reštrukturalizačnému plánu namieta nesúhlasná dotknutá strana buď na základe: </w:t>
            </w:r>
          </w:p>
          <w:p w14:paraId="1F103506" w14:textId="77777777" w:rsidR="00473758" w:rsidRPr="0043448D" w:rsidRDefault="00473758" w:rsidP="00473758">
            <w:pPr>
              <w:numPr>
                <w:ilvl w:val="0"/>
                <w:numId w:val="18"/>
              </w:numPr>
              <w:adjustRightInd w:val="0"/>
              <w:jc w:val="both"/>
              <w:rPr>
                <w:sz w:val="20"/>
                <w:szCs w:val="20"/>
              </w:rPr>
            </w:pPr>
            <w:r w:rsidRPr="0043448D">
              <w:rPr>
                <w:sz w:val="20"/>
                <w:szCs w:val="20"/>
              </w:rPr>
              <w:t xml:space="preserve">údajného nedodržania testu najlepšieho záujmu veriteľov podľa článku 2 ods. 1 bodu 6; alebo </w:t>
            </w:r>
          </w:p>
        </w:tc>
        <w:tc>
          <w:tcPr>
            <w:tcW w:w="900" w:type="dxa"/>
            <w:tcBorders>
              <w:top w:val="single" w:sz="4" w:space="0" w:color="auto"/>
              <w:left w:val="single" w:sz="4" w:space="0" w:color="auto"/>
              <w:bottom w:val="single" w:sz="4" w:space="0" w:color="auto"/>
              <w:right w:val="single" w:sz="12" w:space="0" w:color="auto"/>
            </w:tcBorders>
          </w:tcPr>
          <w:p w14:paraId="4BCEF82D" w14:textId="77777777" w:rsidR="00473758" w:rsidRPr="0043448D" w:rsidRDefault="00473758"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5B9D238F" w14:textId="77777777" w:rsidR="00473758" w:rsidRDefault="00473758" w:rsidP="00473758">
            <w:pPr>
              <w:jc w:val="center"/>
              <w:rPr>
                <w:sz w:val="20"/>
                <w:szCs w:val="20"/>
              </w:rPr>
            </w:pPr>
            <w:r w:rsidRPr="00EC610B">
              <w:rPr>
                <w:sz w:val="20"/>
                <w:szCs w:val="20"/>
              </w:rPr>
              <w:t>Návrh zákona</w:t>
            </w:r>
          </w:p>
          <w:p w14:paraId="2C63EDDE" w14:textId="77777777" w:rsidR="00473758" w:rsidRDefault="00473758" w:rsidP="00473758">
            <w:pPr>
              <w:jc w:val="center"/>
              <w:rPr>
                <w:sz w:val="20"/>
                <w:szCs w:val="20"/>
              </w:rPr>
            </w:pPr>
          </w:p>
          <w:p w14:paraId="5F15B868" w14:textId="77777777" w:rsidR="00473758" w:rsidRDefault="00473758" w:rsidP="00473758">
            <w:pPr>
              <w:jc w:val="center"/>
              <w:rPr>
                <w:sz w:val="20"/>
                <w:szCs w:val="20"/>
              </w:rPr>
            </w:pPr>
          </w:p>
          <w:p w14:paraId="356A1136" w14:textId="77777777" w:rsidR="00473758" w:rsidRDefault="00473758" w:rsidP="00473758">
            <w:pPr>
              <w:jc w:val="center"/>
              <w:rPr>
                <w:sz w:val="20"/>
                <w:szCs w:val="20"/>
              </w:rPr>
            </w:pPr>
          </w:p>
          <w:p w14:paraId="725357BF" w14:textId="77777777" w:rsidR="00473758" w:rsidRDefault="00473758" w:rsidP="00473758">
            <w:pPr>
              <w:jc w:val="center"/>
              <w:rPr>
                <w:sz w:val="20"/>
                <w:szCs w:val="20"/>
              </w:rPr>
            </w:pPr>
          </w:p>
          <w:p w14:paraId="77057CB9" w14:textId="77777777" w:rsidR="00473758" w:rsidRDefault="00473758" w:rsidP="00473758">
            <w:pPr>
              <w:jc w:val="center"/>
              <w:rPr>
                <w:sz w:val="20"/>
                <w:szCs w:val="20"/>
              </w:rPr>
            </w:pPr>
          </w:p>
          <w:p w14:paraId="31DF7F1C" w14:textId="77777777" w:rsidR="00473758" w:rsidRDefault="00473758" w:rsidP="00473758">
            <w:pPr>
              <w:jc w:val="center"/>
              <w:rPr>
                <w:sz w:val="20"/>
                <w:szCs w:val="20"/>
              </w:rPr>
            </w:pPr>
            <w:r w:rsidRPr="00EC610B">
              <w:rPr>
                <w:sz w:val="20"/>
                <w:szCs w:val="20"/>
              </w:rPr>
              <w:t>Návrh zákona</w:t>
            </w:r>
          </w:p>
          <w:p w14:paraId="7F2C6846" w14:textId="77777777" w:rsidR="00473758" w:rsidRDefault="00473758" w:rsidP="00473758">
            <w:pPr>
              <w:jc w:val="center"/>
              <w:rPr>
                <w:sz w:val="20"/>
                <w:szCs w:val="20"/>
              </w:rPr>
            </w:pPr>
          </w:p>
          <w:p w14:paraId="7550077F" w14:textId="77777777" w:rsidR="00473758" w:rsidRDefault="00473758" w:rsidP="00473758">
            <w:pPr>
              <w:jc w:val="center"/>
              <w:rPr>
                <w:sz w:val="20"/>
                <w:szCs w:val="20"/>
              </w:rPr>
            </w:pPr>
          </w:p>
          <w:p w14:paraId="2F767E68" w14:textId="77777777" w:rsidR="00473758" w:rsidRDefault="00473758" w:rsidP="00473758">
            <w:pPr>
              <w:jc w:val="center"/>
              <w:rPr>
                <w:sz w:val="20"/>
                <w:szCs w:val="20"/>
              </w:rPr>
            </w:pPr>
          </w:p>
          <w:p w14:paraId="01DE679D" w14:textId="77777777" w:rsidR="00473758" w:rsidRDefault="00473758" w:rsidP="00473758">
            <w:pPr>
              <w:jc w:val="center"/>
              <w:rPr>
                <w:sz w:val="20"/>
                <w:szCs w:val="20"/>
              </w:rPr>
            </w:pPr>
          </w:p>
          <w:p w14:paraId="3A897500" w14:textId="77777777" w:rsidR="00561789" w:rsidRDefault="00561789" w:rsidP="00473758">
            <w:pPr>
              <w:jc w:val="center"/>
              <w:rPr>
                <w:sz w:val="20"/>
                <w:szCs w:val="20"/>
              </w:rPr>
            </w:pPr>
          </w:p>
          <w:p w14:paraId="7C82E1D5" w14:textId="77777777" w:rsidR="00473758" w:rsidRDefault="00473758" w:rsidP="00473758">
            <w:pPr>
              <w:jc w:val="center"/>
              <w:rPr>
                <w:sz w:val="20"/>
                <w:szCs w:val="20"/>
              </w:rPr>
            </w:pPr>
          </w:p>
          <w:p w14:paraId="792098C2" w14:textId="77777777" w:rsidR="00473758" w:rsidRDefault="00473758" w:rsidP="00473758">
            <w:pPr>
              <w:jc w:val="center"/>
              <w:rPr>
                <w:sz w:val="20"/>
                <w:szCs w:val="20"/>
              </w:rPr>
            </w:pPr>
            <w:r w:rsidRPr="00EC610B">
              <w:rPr>
                <w:sz w:val="20"/>
                <w:szCs w:val="20"/>
              </w:rPr>
              <w:t>Návrh zákona</w:t>
            </w:r>
          </w:p>
          <w:p w14:paraId="11346BB5" w14:textId="77777777" w:rsidR="00473758" w:rsidRDefault="00473758" w:rsidP="00473758">
            <w:pPr>
              <w:jc w:val="center"/>
              <w:rPr>
                <w:sz w:val="20"/>
                <w:szCs w:val="20"/>
              </w:rPr>
            </w:pPr>
          </w:p>
          <w:p w14:paraId="07952F51" w14:textId="77777777" w:rsidR="00473758" w:rsidRDefault="00473758" w:rsidP="00473758">
            <w:pPr>
              <w:jc w:val="center"/>
              <w:rPr>
                <w:sz w:val="20"/>
                <w:szCs w:val="20"/>
              </w:rPr>
            </w:pPr>
          </w:p>
          <w:p w14:paraId="4B8F666B" w14:textId="77777777" w:rsidR="00473758" w:rsidRDefault="00473758" w:rsidP="00473758">
            <w:pPr>
              <w:jc w:val="center"/>
              <w:rPr>
                <w:sz w:val="20"/>
                <w:szCs w:val="20"/>
              </w:rPr>
            </w:pPr>
          </w:p>
          <w:p w14:paraId="77783D00" w14:textId="77777777" w:rsidR="00473758" w:rsidRDefault="00473758" w:rsidP="00473758">
            <w:pPr>
              <w:jc w:val="center"/>
              <w:rPr>
                <w:sz w:val="20"/>
                <w:szCs w:val="20"/>
              </w:rPr>
            </w:pPr>
          </w:p>
          <w:p w14:paraId="094CEF12" w14:textId="77777777" w:rsidR="00473758" w:rsidRDefault="00473758" w:rsidP="00473758">
            <w:pPr>
              <w:jc w:val="center"/>
              <w:rPr>
                <w:sz w:val="20"/>
                <w:szCs w:val="20"/>
              </w:rPr>
            </w:pPr>
          </w:p>
          <w:p w14:paraId="10B20AC8" w14:textId="637E8F51" w:rsidR="00473758" w:rsidRDefault="00473758" w:rsidP="00473758">
            <w:pPr>
              <w:jc w:val="center"/>
              <w:rPr>
                <w:sz w:val="20"/>
                <w:szCs w:val="20"/>
              </w:rPr>
            </w:pPr>
            <w:r w:rsidRPr="00EC610B">
              <w:rPr>
                <w:sz w:val="20"/>
                <w:szCs w:val="20"/>
              </w:rPr>
              <w:t>Návrh zákona</w:t>
            </w:r>
          </w:p>
          <w:p w14:paraId="691190D8" w14:textId="77777777" w:rsidR="00473758" w:rsidRDefault="00473758" w:rsidP="00473758">
            <w:pPr>
              <w:jc w:val="center"/>
              <w:rPr>
                <w:sz w:val="20"/>
                <w:szCs w:val="20"/>
              </w:rPr>
            </w:pPr>
          </w:p>
          <w:p w14:paraId="3B6B8FAA" w14:textId="77777777" w:rsidR="00473758" w:rsidRDefault="00473758" w:rsidP="00473758">
            <w:pPr>
              <w:jc w:val="center"/>
              <w:rPr>
                <w:sz w:val="20"/>
                <w:szCs w:val="20"/>
              </w:rPr>
            </w:pPr>
          </w:p>
          <w:p w14:paraId="3AB9A4A7" w14:textId="064B79D7" w:rsidR="00473758" w:rsidRDefault="00473758" w:rsidP="00473758">
            <w:pPr>
              <w:jc w:val="center"/>
              <w:rPr>
                <w:sz w:val="20"/>
                <w:szCs w:val="20"/>
              </w:rPr>
            </w:pPr>
            <w:r w:rsidRPr="00EC610B">
              <w:rPr>
                <w:sz w:val="20"/>
                <w:szCs w:val="20"/>
              </w:rPr>
              <w:t>Návrh zákona</w:t>
            </w:r>
          </w:p>
          <w:p w14:paraId="188DDFD6" w14:textId="5C5010C0" w:rsidR="00473758" w:rsidRDefault="00473758" w:rsidP="00473758">
            <w:pPr>
              <w:jc w:val="center"/>
              <w:rPr>
                <w:sz w:val="20"/>
                <w:szCs w:val="20"/>
              </w:rPr>
            </w:pPr>
          </w:p>
          <w:p w14:paraId="069F7F2E" w14:textId="61CCC1DC" w:rsidR="00473758" w:rsidRDefault="00473758" w:rsidP="00473758">
            <w:pPr>
              <w:jc w:val="center"/>
              <w:rPr>
                <w:sz w:val="20"/>
                <w:szCs w:val="20"/>
              </w:rPr>
            </w:pPr>
          </w:p>
          <w:p w14:paraId="073612E1" w14:textId="77777777" w:rsidR="008F2CBF" w:rsidRDefault="008F2CBF" w:rsidP="00473758">
            <w:pPr>
              <w:jc w:val="center"/>
              <w:rPr>
                <w:sz w:val="20"/>
                <w:szCs w:val="20"/>
              </w:rPr>
            </w:pPr>
          </w:p>
          <w:p w14:paraId="4E2A3F17" w14:textId="1C012108" w:rsidR="00473758" w:rsidRDefault="00473758" w:rsidP="00473758">
            <w:pPr>
              <w:jc w:val="center"/>
              <w:rPr>
                <w:sz w:val="20"/>
                <w:szCs w:val="20"/>
              </w:rPr>
            </w:pPr>
            <w:r>
              <w:rPr>
                <w:sz w:val="20"/>
                <w:szCs w:val="20"/>
              </w:rPr>
              <w:t>Civilný mimosporový poriadok</w:t>
            </w:r>
          </w:p>
          <w:p w14:paraId="725CE58D" w14:textId="6C793004" w:rsidR="00473758" w:rsidRDefault="00473758" w:rsidP="00473758">
            <w:pPr>
              <w:jc w:val="center"/>
              <w:rPr>
                <w:sz w:val="20"/>
                <w:szCs w:val="20"/>
              </w:rPr>
            </w:pPr>
          </w:p>
          <w:p w14:paraId="00340AA2" w14:textId="4476A60E" w:rsidR="00473758" w:rsidRDefault="00473758" w:rsidP="00473758">
            <w:pPr>
              <w:jc w:val="center"/>
              <w:rPr>
                <w:sz w:val="20"/>
                <w:szCs w:val="20"/>
              </w:rPr>
            </w:pPr>
            <w:r>
              <w:rPr>
                <w:sz w:val="20"/>
                <w:szCs w:val="20"/>
              </w:rPr>
              <w:t>Civilný sporový poriadok</w:t>
            </w:r>
          </w:p>
          <w:p w14:paraId="311BEC98" w14:textId="77777777" w:rsidR="00473758" w:rsidRDefault="00473758" w:rsidP="00473758">
            <w:pPr>
              <w:jc w:val="center"/>
              <w:rPr>
                <w:sz w:val="20"/>
                <w:szCs w:val="20"/>
              </w:rPr>
            </w:pPr>
          </w:p>
          <w:p w14:paraId="5E13BDBF" w14:textId="446F7090" w:rsidR="00473758" w:rsidRPr="0043448D"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6633BB4" w14:textId="77777777" w:rsidR="00473758" w:rsidRDefault="00473758" w:rsidP="00473758">
            <w:pPr>
              <w:pStyle w:val="Normlny0"/>
              <w:jc w:val="center"/>
            </w:pPr>
            <w:r>
              <w:lastRenderedPageBreak/>
              <w:t>Č: I</w:t>
            </w:r>
          </w:p>
          <w:p w14:paraId="17F630C6" w14:textId="6390D065" w:rsidR="00473758" w:rsidRDefault="00473758" w:rsidP="00473758">
            <w:pPr>
              <w:pStyle w:val="Normlny0"/>
              <w:jc w:val="center"/>
            </w:pPr>
            <w:r>
              <w:t>§: 3</w:t>
            </w:r>
            <w:r w:rsidR="00561789">
              <w:t>4</w:t>
            </w:r>
          </w:p>
          <w:p w14:paraId="7D6AD145" w14:textId="2A8ADA89" w:rsidR="00473758" w:rsidRDefault="00473758" w:rsidP="00473758">
            <w:pPr>
              <w:pStyle w:val="Normlny0"/>
              <w:jc w:val="center"/>
            </w:pPr>
            <w:r>
              <w:t>O: 2</w:t>
            </w:r>
          </w:p>
          <w:p w14:paraId="5AB9E13D" w14:textId="77777777" w:rsidR="00473758" w:rsidRDefault="00473758" w:rsidP="00473758">
            <w:pPr>
              <w:pStyle w:val="Normlny0"/>
              <w:jc w:val="center"/>
            </w:pPr>
          </w:p>
          <w:p w14:paraId="2802BBAD" w14:textId="77777777" w:rsidR="00473758" w:rsidRDefault="00473758" w:rsidP="00473758">
            <w:pPr>
              <w:pStyle w:val="Normlny0"/>
              <w:jc w:val="center"/>
            </w:pPr>
          </w:p>
          <w:p w14:paraId="0BE69F83" w14:textId="77777777" w:rsidR="00473758" w:rsidRDefault="00473758" w:rsidP="00473758">
            <w:pPr>
              <w:pStyle w:val="Normlny0"/>
              <w:jc w:val="center"/>
            </w:pPr>
          </w:p>
          <w:p w14:paraId="298218E4" w14:textId="77777777" w:rsidR="00473758" w:rsidRDefault="00473758" w:rsidP="00473758">
            <w:pPr>
              <w:pStyle w:val="Normlny0"/>
              <w:jc w:val="center"/>
            </w:pPr>
          </w:p>
          <w:p w14:paraId="7F738C04" w14:textId="77777777" w:rsidR="00473758" w:rsidRDefault="00473758" w:rsidP="00473758">
            <w:pPr>
              <w:pStyle w:val="Normlny0"/>
              <w:jc w:val="center"/>
            </w:pPr>
            <w:r>
              <w:t>Č: I</w:t>
            </w:r>
          </w:p>
          <w:p w14:paraId="0ECF6E2A" w14:textId="4597AC00" w:rsidR="00473758" w:rsidRDefault="00473758" w:rsidP="00473758">
            <w:pPr>
              <w:pStyle w:val="Normlny0"/>
              <w:jc w:val="center"/>
            </w:pPr>
            <w:r>
              <w:t>§: 4</w:t>
            </w:r>
            <w:r w:rsidR="00561789">
              <w:t>4</w:t>
            </w:r>
          </w:p>
          <w:p w14:paraId="46C20CB6" w14:textId="52693D8C" w:rsidR="00473758" w:rsidRDefault="00473758" w:rsidP="00473758">
            <w:pPr>
              <w:pStyle w:val="Normlny0"/>
              <w:jc w:val="center"/>
            </w:pPr>
            <w:r>
              <w:t>O: 3</w:t>
            </w:r>
          </w:p>
          <w:p w14:paraId="2A6AF60F" w14:textId="27252548" w:rsidR="00473758" w:rsidRDefault="00473758" w:rsidP="00473758">
            <w:pPr>
              <w:pStyle w:val="Normlny0"/>
              <w:jc w:val="center"/>
            </w:pPr>
          </w:p>
          <w:p w14:paraId="5714149F" w14:textId="496367C4" w:rsidR="00473758" w:rsidRDefault="00473758" w:rsidP="00473758">
            <w:pPr>
              <w:pStyle w:val="Normlny0"/>
              <w:jc w:val="center"/>
            </w:pPr>
          </w:p>
          <w:p w14:paraId="0590B188" w14:textId="42A00256" w:rsidR="00473758" w:rsidRDefault="00473758" w:rsidP="00473758">
            <w:pPr>
              <w:pStyle w:val="Normlny0"/>
              <w:jc w:val="center"/>
            </w:pPr>
          </w:p>
          <w:p w14:paraId="5977DE9C" w14:textId="77777777" w:rsidR="00561789" w:rsidRDefault="00561789" w:rsidP="00473758">
            <w:pPr>
              <w:pStyle w:val="Normlny0"/>
              <w:jc w:val="center"/>
            </w:pPr>
          </w:p>
          <w:p w14:paraId="7C917C3A" w14:textId="5512F217" w:rsidR="00473758" w:rsidRDefault="00473758" w:rsidP="00473758">
            <w:pPr>
              <w:pStyle w:val="Normlny0"/>
              <w:jc w:val="center"/>
            </w:pPr>
          </w:p>
          <w:p w14:paraId="370B7E28" w14:textId="77777777" w:rsidR="00473758" w:rsidRDefault="00473758" w:rsidP="00473758">
            <w:pPr>
              <w:pStyle w:val="Normlny0"/>
              <w:jc w:val="center"/>
            </w:pPr>
            <w:r>
              <w:t>Č: I</w:t>
            </w:r>
          </w:p>
          <w:p w14:paraId="4EF3A5B6" w14:textId="66AE58C2" w:rsidR="00473758" w:rsidRDefault="00473758" w:rsidP="00473758">
            <w:pPr>
              <w:pStyle w:val="Normlny0"/>
              <w:jc w:val="center"/>
            </w:pPr>
            <w:r>
              <w:t>§: 4</w:t>
            </w:r>
            <w:r w:rsidR="00561789">
              <w:t>5</w:t>
            </w:r>
          </w:p>
          <w:p w14:paraId="74292782" w14:textId="1F167350" w:rsidR="00473758" w:rsidRDefault="00473758" w:rsidP="00473758">
            <w:pPr>
              <w:pStyle w:val="Normlny0"/>
              <w:jc w:val="center"/>
            </w:pPr>
            <w:r>
              <w:t>O: 1</w:t>
            </w:r>
          </w:p>
          <w:p w14:paraId="3B528374" w14:textId="7CBDC803" w:rsidR="00473758" w:rsidRDefault="00473758" w:rsidP="00473758">
            <w:pPr>
              <w:pStyle w:val="Normlny0"/>
              <w:jc w:val="center"/>
            </w:pPr>
            <w:r>
              <w:t>P: e)</w:t>
            </w:r>
          </w:p>
          <w:p w14:paraId="020121CF" w14:textId="54615EDA" w:rsidR="00473758" w:rsidRDefault="00473758" w:rsidP="00473758">
            <w:pPr>
              <w:pStyle w:val="Normlny0"/>
              <w:jc w:val="center"/>
            </w:pPr>
          </w:p>
          <w:p w14:paraId="61406AA0" w14:textId="1890E41E" w:rsidR="00473758" w:rsidRDefault="00473758" w:rsidP="00473758">
            <w:pPr>
              <w:pStyle w:val="Normlny0"/>
              <w:jc w:val="center"/>
            </w:pPr>
          </w:p>
          <w:p w14:paraId="5A59BBD1" w14:textId="77777777" w:rsidR="00473758" w:rsidRDefault="00473758" w:rsidP="00473758">
            <w:pPr>
              <w:pStyle w:val="Normlny0"/>
              <w:jc w:val="center"/>
            </w:pPr>
          </w:p>
          <w:p w14:paraId="678B99E5" w14:textId="5D63D7C6" w:rsidR="00473758" w:rsidRDefault="00473758" w:rsidP="00473758">
            <w:pPr>
              <w:pStyle w:val="Normlny0"/>
              <w:jc w:val="center"/>
            </w:pPr>
            <w:r>
              <w:t>Č: I</w:t>
            </w:r>
          </w:p>
          <w:p w14:paraId="719BCB91" w14:textId="1CBFAD7E" w:rsidR="00473758" w:rsidRDefault="00473758" w:rsidP="00473758">
            <w:pPr>
              <w:pStyle w:val="Normlny0"/>
              <w:jc w:val="center"/>
            </w:pPr>
            <w:r>
              <w:t>§: 5</w:t>
            </w:r>
            <w:r w:rsidR="003D31EA">
              <w:t>8</w:t>
            </w:r>
          </w:p>
          <w:p w14:paraId="00DD70AB" w14:textId="1E7D5AE1" w:rsidR="00473758" w:rsidRDefault="00473758" w:rsidP="00473758">
            <w:pPr>
              <w:pStyle w:val="Normlny0"/>
              <w:jc w:val="center"/>
            </w:pPr>
            <w:r>
              <w:t>O: 2</w:t>
            </w:r>
          </w:p>
          <w:p w14:paraId="4A143664" w14:textId="3D37F229" w:rsidR="00473758" w:rsidRDefault="00473758" w:rsidP="00473758">
            <w:pPr>
              <w:pStyle w:val="Normlny0"/>
              <w:jc w:val="center"/>
            </w:pPr>
          </w:p>
          <w:p w14:paraId="1F98DEA6" w14:textId="77777777" w:rsidR="00473758" w:rsidRDefault="00473758" w:rsidP="00473758">
            <w:pPr>
              <w:pStyle w:val="Normlny0"/>
              <w:jc w:val="center"/>
            </w:pPr>
            <w:r>
              <w:t>Č: I</w:t>
            </w:r>
          </w:p>
          <w:p w14:paraId="46A24DF0" w14:textId="3538CF6B" w:rsidR="00473758" w:rsidRDefault="00473758" w:rsidP="00473758">
            <w:pPr>
              <w:pStyle w:val="Normlny0"/>
              <w:jc w:val="center"/>
            </w:pPr>
            <w:r>
              <w:t>§: 5</w:t>
            </w:r>
            <w:r w:rsidR="00561789">
              <w:t>5</w:t>
            </w:r>
          </w:p>
          <w:p w14:paraId="3BA687AA" w14:textId="7F04AB8D" w:rsidR="00473758" w:rsidRDefault="00473758" w:rsidP="00473758">
            <w:pPr>
              <w:pStyle w:val="Normlny0"/>
              <w:jc w:val="center"/>
            </w:pPr>
          </w:p>
          <w:p w14:paraId="71364B5D" w14:textId="77777777" w:rsidR="008F2CBF" w:rsidRDefault="008F2CBF" w:rsidP="00473758">
            <w:pPr>
              <w:pStyle w:val="Normlny0"/>
              <w:jc w:val="center"/>
            </w:pPr>
          </w:p>
          <w:p w14:paraId="067A89BE" w14:textId="5EC1C255" w:rsidR="00473758" w:rsidRDefault="00473758" w:rsidP="00473758">
            <w:pPr>
              <w:pStyle w:val="Normlny0"/>
              <w:jc w:val="center"/>
            </w:pPr>
          </w:p>
          <w:p w14:paraId="6CE265E1" w14:textId="77777777" w:rsidR="00473758" w:rsidRDefault="00473758" w:rsidP="00473758">
            <w:pPr>
              <w:pStyle w:val="Normlny0"/>
              <w:jc w:val="center"/>
            </w:pPr>
            <w:r>
              <w:t>Č: I</w:t>
            </w:r>
          </w:p>
          <w:p w14:paraId="446B4E7E" w14:textId="50332BE6" w:rsidR="00473758" w:rsidRDefault="00473758" w:rsidP="00473758">
            <w:pPr>
              <w:pStyle w:val="Normlny0"/>
              <w:jc w:val="center"/>
            </w:pPr>
            <w:r>
              <w:t>§: 2</w:t>
            </w:r>
          </w:p>
          <w:p w14:paraId="63AF0506" w14:textId="6B662312" w:rsidR="00473758" w:rsidRDefault="00473758" w:rsidP="00473758">
            <w:pPr>
              <w:pStyle w:val="Normlny0"/>
              <w:jc w:val="center"/>
            </w:pPr>
            <w:r>
              <w:t>O: 1</w:t>
            </w:r>
          </w:p>
          <w:p w14:paraId="5EB20971" w14:textId="6F6A6B77" w:rsidR="00473758" w:rsidRDefault="00473758" w:rsidP="00473758">
            <w:pPr>
              <w:pStyle w:val="Normlny0"/>
              <w:jc w:val="center"/>
            </w:pPr>
          </w:p>
          <w:p w14:paraId="769D3984" w14:textId="77777777" w:rsidR="00473758" w:rsidRDefault="00473758" w:rsidP="00473758">
            <w:pPr>
              <w:pStyle w:val="Normlny0"/>
              <w:jc w:val="center"/>
            </w:pPr>
            <w:r>
              <w:t>Č: I</w:t>
            </w:r>
          </w:p>
          <w:p w14:paraId="08B4663B" w14:textId="0873468D" w:rsidR="00473758" w:rsidRDefault="00473758" w:rsidP="00473758">
            <w:pPr>
              <w:pStyle w:val="Normlny0"/>
              <w:jc w:val="center"/>
            </w:pPr>
            <w:r>
              <w:t>§: 207</w:t>
            </w:r>
          </w:p>
          <w:p w14:paraId="0BC2A0DB" w14:textId="77777777" w:rsidR="00473758" w:rsidRDefault="00473758" w:rsidP="00473758">
            <w:pPr>
              <w:pStyle w:val="Normlny0"/>
              <w:jc w:val="center"/>
            </w:pPr>
            <w:r>
              <w:t>O: 1</w:t>
            </w:r>
          </w:p>
          <w:p w14:paraId="60A9B33B" w14:textId="77777777" w:rsidR="00473758" w:rsidRDefault="00473758" w:rsidP="00473758">
            <w:pPr>
              <w:pStyle w:val="Normlny0"/>
              <w:jc w:val="center"/>
            </w:pPr>
          </w:p>
          <w:p w14:paraId="098C0FE5" w14:textId="666FC713" w:rsidR="00473758" w:rsidRDefault="00473758" w:rsidP="00473758">
            <w:pPr>
              <w:pStyle w:val="Normlny0"/>
              <w:jc w:val="center"/>
            </w:pPr>
          </w:p>
          <w:p w14:paraId="61FF8DF6" w14:textId="7777777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23F60C9B" w14:textId="3A88F157" w:rsidR="00473758" w:rsidRPr="00F04756" w:rsidRDefault="00473758" w:rsidP="00473758">
            <w:pPr>
              <w:jc w:val="both"/>
              <w:rPr>
                <w:sz w:val="20"/>
                <w:szCs w:val="20"/>
              </w:rPr>
            </w:pPr>
            <w:r w:rsidRPr="00F04756">
              <w:rPr>
                <w:sz w:val="20"/>
                <w:szCs w:val="20"/>
              </w:rPr>
              <w:lastRenderedPageBreak/>
              <w:t>(2) Ak dotknutý veriteľ nesúhlasí s určením hodnoty majetku dlžníka v koncepte plánu, dlžník je povinný poskytnúť dotknutému veriteľovi bezodplatne všetku súčinnosť tak, aby bol schopný si zabezpečiť určenie hodnoty majetku znaleckým posudkom pred hlasovaním o</w:t>
            </w:r>
            <w:r>
              <w:rPr>
                <w:sz w:val="20"/>
                <w:szCs w:val="20"/>
              </w:rPr>
              <w:t> </w:t>
            </w:r>
            <w:r w:rsidRPr="00F04756">
              <w:rPr>
                <w:sz w:val="20"/>
                <w:szCs w:val="20"/>
              </w:rPr>
              <w:t>prijatí</w:t>
            </w:r>
            <w:r>
              <w:rPr>
                <w:sz w:val="20"/>
                <w:szCs w:val="20"/>
              </w:rPr>
              <w:t xml:space="preserve"> verejného</w:t>
            </w:r>
            <w:r w:rsidRPr="00F04756">
              <w:rPr>
                <w:sz w:val="20"/>
                <w:szCs w:val="20"/>
              </w:rPr>
              <w:t xml:space="preserve"> plánu.</w:t>
            </w:r>
          </w:p>
          <w:p w14:paraId="314E61EA" w14:textId="77777777" w:rsidR="00473758" w:rsidRPr="00F04756" w:rsidRDefault="00473758" w:rsidP="00473758">
            <w:pPr>
              <w:ind w:firstLine="708"/>
              <w:jc w:val="both"/>
              <w:rPr>
                <w:sz w:val="20"/>
                <w:szCs w:val="20"/>
              </w:rPr>
            </w:pPr>
          </w:p>
          <w:p w14:paraId="47E8E686" w14:textId="77777777" w:rsidR="00561789" w:rsidRDefault="00561789" w:rsidP="00473758">
            <w:pPr>
              <w:jc w:val="both"/>
              <w:rPr>
                <w:sz w:val="20"/>
                <w:szCs w:val="20"/>
              </w:rPr>
            </w:pPr>
            <w:r w:rsidRPr="00561789">
              <w:rPr>
                <w:sz w:val="20"/>
                <w:szCs w:val="20"/>
              </w:rPr>
              <w:t>(3) Nesúhlasiaci veriteľ má právo vyjadriť sa k návrhu na potvrdenie verejného plánu. Vyjadrenie nesúhlasiaceho veriteľa sa zasiela súdu v lehote desiatich dní od doručenia elektronickej verzie návrhu na potvrdenie verejného plánu. Vyjadrenie nesúhlasiaceho veriteľa musí byť autorizované. Súd prihliada len na vyjadrenia nesúhlasiacich veriteľov, ktoré boli podané riadne a včas.</w:t>
            </w:r>
          </w:p>
          <w:p w14:paraId="590195D1" w14:textId="33E2E4C7" w:rsidR="00473758" w:rsidRPr="00F04756" w:rsidRDefault="00473758" w:rsidP="00473758">
            <w:pPr>
              <w:jc w:val="both"/>
              <w:rPr>
                <w:sz w:val="20"/>
                <w:szCs w:val="20"/>
              </w:rPr>
            </w:pPr>
          </w:p>
          <w:p w14:paraId="77C401B9" w14:textId="1281459C" w:rsidR="00473758" w:rsidRPr="00F04756" w:rsidRDefault="00473758" w:rsidP="00473758">
            <w:pPr>
              <w:jc w:val="both"/>
              <w:rPr>
                <w:sz w:val="20"/>
                <w:szCs w:val="20"/>
              </w:rPr>
            </w:pPr>
            <w:r w:rsidRPr="00F04756">
              <w:rPr>
                <w:sz w:val="20"/>
                <w:szCs w:val="20"/>
              </w:rPr>
              <w:t xml:space="preserve">Súd návrh na potvrdenie </w:t>
            </w:r>
            <w:r w:rsidR="00561789">
              <w:rPr>
                <w:sz w:val="20"/>
                <w:szCs w:val="20"/>
              </w:rPr>
              <w:t xml:space="preserve">verejného </w:t>
            </w:r>
            <w:r w:rsidRPr="00F04756">
              <w:rPr>
                <w:sz w:val="20"/>
                <w:szCs w:val="20"/>
              </w:rPr>
              <w:t>plánu zamietne, ak zistí, že</w:t>
            </w:r>
          </w:p>
          <w:p w14:paraId="29CD4C36" w14:textId="16512C1A" w:rsidR="00473758" w:rsidRPr="00F04756" w:rsidRDefault="00473758" w:rsidP="00473758">
            <w:pPr>
              <w:jc w:val="both"/>
              <w:rPr>
                <w:rStyle w:val="Odkaznapoznmkupodiarou"/>
                <w:sz w:val="20"/>
                <w:szCs w:val="20"/>
              </w:rPr>
            </w:pPr>
            <w:r w:rsidRPr="00F04756">
              <w:rPr>
                <w:sz w:val="20"/>
                <w:szCs w:val="20"/>
              </w:rPr>
              <w:t xml:space="preserve">e) nesúhlasiaci veriteľ  vo vyjadrení tvrdí, že v prípade potvrdenia </w:t>
            </w:r>
            <w:r>
              <w:rPr>
                <w:sz w:val="20"/>
                <w:szCs w:val="20"/>
              </w:rPr>
              <w:t xml:space="preserve">verejného </w:t>
            </w:r>
            <w:r w:rsidRPr="00F04756">
              <w:rPr>
                <w:sz w:val="20"/>
                <w:szCs w:val="20"/>
              </w:rPr>
              <w:t>plánu bude jeho postavenie horšie, ako v prípade najlepšieho alternatívneho scenára, ibaže dlžník preukáže opak,</w:t>
            </w:r>
          </w:p>
          <w:p w14:paraId="471B5E8B" w14:textId="77777777" w:rsidR="00473758" w:rsidRDefault="00473758" w:rsidP="00473758">
            <w:pPr>
              <w:jc w:val="both"/>
              <w:rPr>
                <w:sz w:val="20"/>
                <w:szCs w:val="20"/>
              </w:rPr>
            </w:pPr>
          </w:p>
          <w:p w14:paraId="5764F207" w14:textId="3D4DCCF5" w:rsidR="00473758" w:rsidRPr="00F04756" w:rsidRDefault="00473758" w:rsidP="00473758">
            <w:pPr>
              <w:jc w:val="both"/>
              <w:rPr>
                <w:sz w:val="20"/>
                <w:szCs w:val="20"/>
              </w:rPr>
            </w:pPr>
            <w:r w:rsidRPr="00F04756">
              <w:rPr>
                <w:sz w:val="20"/>
                <w:szCs w:val="20"/>
              </w:rPr>
              <w:t xml:space="preserve"> (2) Súd môže vykonať dôkazy, ktoré strany nenavrhli, ak ich možno vykonať bez zbytočných prieťahov a je to nevyhnutne potrebné na zistenie skutkového stavu veci.</w:t>
            </w:r>
          </w:p>
          <w:p w14:paraId="5ED833B4" w14:textId="6F7965F8" w:rsidR="00473758" w:rsidRPr="00F04756" w:rsidRDefault="00473758" w:rsidP="00473758">
            <w:pPr>
              <w:jc w:val="both"/>
              <w:rPr>
                <w:sz w:val="20"/>
                <w:szCs w:val="20"/>
              </w:rPr>
            </w:pPr>
          </w:p>
          <w:p w14:paraId="1ADE2101" w14:textId="6B184FCB" w:rsidR="00473758" w:rsidRDefault="00473758" w:rsidP="00473758">
            <w:pPr>
              <w:jc w:val="both"/>
              <w:rPr>
                <w:sz w:val="20"/>
                <w:szCs w:val="20"/>
              </w:rPr>
            </w:pPr>
            <w:r w:rsidRPr="00F04756">
              <w:rPr>
                <w:sz w:val="20"/>
                <w:szCs w:val="20"/>
              </w:rPr>
              <w:t xml:space="preserve">Ak tento zákon neustanovuje inak, na konanie podľa tohto zákona sa primerane použije Civilný mimosporový </w:t>
            </w:r>
            <w:r w:rsidRPr="00F04756">
              <w:rPr>
                <w:sz w:val="20"/>
                <w:szCs w:val="20"/>
              </w:rPr>
              <w:lastRenderedPageBreak/>
              <w:t xml:space="preserve">poriadok, okrem čl. 6, § 35 a 36 Civilného mimosporového poriadku. </w:t>
            </w:r>
          </w:p>
          <w:p w14:paraId="1EBA0CF8" w14:textId="77777777" w:rsidR="008F2CBF" w:rsidRPr="00F04756" w:rsidRDefault="008F2CBF" w:rsidP="00473758">
            <w:pPr>
              <w:jc w:val="both"/>
              <w:rPr>
                <w:sz w:val="20"/>
                <w:szCs w:val="20"/>
              </w:rPr>
            </w:pPr>
          </w:p>
          <w:p w14:paraId="63B0D116" w14:textId="1EFBAC0B" w:rsidR="00473758" w:rsidRPr="00F04756" w:rsidRDefault="00473758" w:rsidP="00473758">
            <w:pPr>
              <w:shd w:val="clear" w:color="auto" w:fill="FFFFFF"/>
              <w:autoSpaceDE/>
              <w:autoSpaceDN/>
              <w:jc w:val="both"/>
              <w:rPr>
                <w:sz w:val="20"/>
                <w:szCs w:val="20"/>
              </w:rPr>
            </w:pPr>
            <w:r w:rsidRPr="00F04756">
              <w:rPr>
                <w:sz w:val="20"/>
                <w:szCs w:val="20"/>
              </w:rPr>
              <w:t>(1)</w:t>
            </w:r>
            <w:r>
              <w:rPr>
                <w:sz w:val="20"/>
                <w:szCs w:val="20"/>
              </w:rPr>
              <w:t xml:space="preserve"> </w:t>
            </w:r>
            <w:r w:rsidRPr="00F04756">
              <w:rPr>
                <w:sz w:val="20"/>
                <w:szCs w:val="20"/>
              </w:rPr>
              <w:t>Na konania podľa tohto zákona sa použijú ustanovenia Civilného sporového poriadku, ak tento zákon neustanovuje inak.</w:t>
            </w:r>
          </w:p>
          <w:p w14:paraId="1F49DE38" w14:textId="3BBC661B" w:rsidR="00473758" w:rsidRPr="00F04756" w:rsidRDefault="00473758" w:rsidP="00473758">
            <w:pPr>
              <w:jc w:val="both"/>
              <w:rPr>
                <w:sz w:val="20"/>
                <w:szCs w:val="20"/>
              </w:rPr>
            </w:pPr>
          </w:p>
          <w:p w14:paraId="2CDD4F9D" w14:textId="6B482F2E" w:rsidR="00473758" w:rsidRPr="00F04756" w:rsidRDefault="00473758" w:rsidP="00473758">
            <w:pPr>
              <w:shd w:val="clear" w:color="auto" w:fill="FFFFFF"/>
              <w:autoSpaceDE/>
              <w:autoSpaceDN/>
              <w:jc w:val="both"/>
              <w:rPr>
                <w:sz w:val="20"/>
                <w:szCs w:val="20"/>
              </w:rPr>
            </w:pPr>
            <w:r w:rsidRPr="00F04756">
              <w:rPr>
                <w:sz w:val="20"/>
                <w:szCs w:val="20"/>
              </w:rPr>
              <w:t>(1)</w:t>
            </w:r>
            <w:r>
              <w:rPr>
                <w:sz w:val="20"/>
                <w:szCs w:val="20"/>
              </w:rPr>
              <w:t xml:space="preserve"> </w:t>
            </w:r>
            <w:r w:rsidRPr="00F04756">
              <w:rPr>
                <w:sz w:val="20"/>
                <w:szCs w:val="20"/>
              </w:rPr>
              <w:t>Ak rozhodnutie závisí od posúdenia skutočností, na ktoré treba vedecké poznatky, a pre zložitosť posudzovaných otázok nepostačuje postup podľa § 206, súd na návrh nariadi znalecké dokazovanie a ustanoví znalca. Ak súd ustanovil viacerých znalcov, môžu v</w:t>
            </w:r>
            <w:r>
              <w:rPr>
                <w:sz w:val="20"/>
                <w:szCs w:val="20"/>
              </w:rPr>
              <w:t>ypracovať spoločný posudok.</w:t>
            </w:r>
          </w:p>
        </w:tc>
        <w:tc>
          <w:tcPr>
            <w:tcW w:w="554" w:type="dxa"/>
            <w:tcBorders>
              <w:top w:val="single" w:sz="4" w:space="0" w:color="auto"/>
              <w:left w:val="single" w:sz="4" w:space="0" w:color="auto"/>
              <w:bottom w:val="single" w:sz="4" w:space="0" w:color="auto"/>
              <w:right w:val="single" w:sz="4" w:space="0" w:color="auto"/>
            </w:tcBorders>
          </w:tcPr>
          <w:p w14:paraId="414407F6" w14:textId="77777777" w:rsidR="00473758" w:rsidRPr="0043448D" w:rsidRDefault="00473758"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0D58C323" w14:textId="58FFC6F2" w:rsidR="00473758" w:rsidRPr="00B272DD" w:rsidRDefault="00473758" w:rsidP="00473758">
            <w:pPr>
              <w:jc w:val="both"/>
              <w:rPr>
                <w:sz w:val="20"/>
                <w:szCs w:val="20"/>
              </w:rPr>
            </w:pPr>
            <w:r w:rsidRPr="00B272DD">
              <w:rPr>
                <w:sz w:val="20"/>
                <w:szCs w:val="20"/>
              </w:rPr>
              <w:t xml:space="preserve">V konaní o potvrdení </w:t>
            </w:r>
            <w:r>
              <w:rPr>
                <w:sz w:val="20"/>
                <w:szCs w:val="20"/>
              </w:rPr>
              <w:t>verejného</w:t>
            </w:r>
            <w:r w:rsidR="00162978">
              <w:rPr>
                <w:sz w:val="20"/>
                <w:szCs w:val="20"/>
              </w:rPr>
              <w:t xml:space="preserve"> preventívneho reštrukturalizačného</w:t>
            </w:r>
            <w:r>
              <w:rPr>
                <w:sz w:val="20"/>
                <w:szCs w:val="20"/>
              </w:rPr>
              <w:t xml:space="preserve"> </w:t>
            </w:r>
            <w:r w:rsidRPr="00B272DD">
              <w:rPr>
                <w:sz w:val="20"/>
                <w:szCs w:val="20"/>
              </w:rPr>
              <w:t>plánu je nesúhlasiaci veriteľ oprávnený vyjadriť sa k návrhu na potvrden</w:t>
            </w:r>
            <w:r>
              <w:rPr>
                <w:sz w:val="20"/>
                <w:szCs w:val="20"/>
              </w:rPr>
              <w:t xml:space="preserve">ie </w:t>
            </w:r>
            <w:r w:rsidR="00162978">
              <w:rPr>
                <w:sz w:val="20"/>
                <w:szCs w:val="20"/>
              </w:rPr>
              <w:t xml:space="preserve">verejného preventívneho reštrukturalizačného </w:t>
            </w:r>
            <w:r>
              <w:rPr>
                <w:sz w:val="20"/>
                <w:szCs w:val="20"/>
              </w:rPr>
              <w:t xml:space="preserve">plánu, pričom aj v tomto prípade môže nesúhlasiaci veriteľ tvrdiť, že v prípade potvrdenia </w:t>
            </w:r>
            <w:r w:rsidR="00162978">
              <w:rPr>
                <w:sz w:val="20"/>
                <w:szCs w:val="20"/>
              </w:rPr>
              <w:t xml:space="preserve">verejného preventívneho reštrukturalizačného </w:t>
            </w:r>
            <w:r>
              <w:rPr>
                <w:sz w:val="20"/>
                <w:szCs w:val="20"/>
              </w:rPr>
              <w:t>plánu bude jeho postavenie horšie, ako v prípade najlepšieho alternatívneho scenára. Ak súd zistí túto skutočnosť, je oprávnený v rámci dokazovania vykonať všetky dôkazy, ktoré sú nevyhnutne potrebné na zistenie skutkového stavu veci, teda aj nariadiť znalecké dokazovanie týkajúce sa ohodnotenia podniku dlžníka.</w:t>
            </w:r>
          </w:p>
          <w:p w14:paraId="2142CEBD" w14:textId="09F3E915" w:rsidR="00473758" w:rsidRPr="00B272DD" w:rsidRDefault="00473758" w:rsidP="00473758">
            <w:pPr>
              <w:jc w:val="both"/>
              <w:rPr>
                <w:sz w:val="20"/>
                <w:szCs w:val="20"/>
              </w:rPr>
            </w:pPr>
          </w:p>
        </w:tc>
      </w:tr>
      <w:tr w:rsidR="00473758" w:rsidRPr="0043448D" w14:paraId="69857E7D" w14:textId="77777777" w:rsidTr="00910B57">
        <w:tc>
          <w:tcPr>
            <w:tcW w:w="899" w:type="dxa"/>
            <w:tcBorders>
              <w:top w:val="single" w:sz="4" w:space="0" w:color="auto"/>
              <w:left w:val="single" w:sz="12" w:space="0" w:color="auto"/>
              <w:bottom w:val="single" w:sz="4" w:space="0" w:color="auto"/>
              <w:right w:val="single" w:sz="4" w:space="0" w:color="auto"/>
            </w:tcBorders>
          </w:tcPr>
          <w:p w14:paraId="32B74D42" w14:textId="77777777" w:rsidR="00473758" w:rsidRPr="0043448D" w:rsidRDefault="00473758" w:rsidP="00473758">
            <w:pPr>
              <w:jc w:val="both"/>
              <w:rPr>
                <w:b/>
                <w:bCs/>
                <w:sz w:val="20"/>
                <w:szCs w:val="20"/>
              </w:rPr>
            </w:pPr>
            <w:r w:rsidRPr="0043448D">
              <w:rPr>
                <w:b/>
                <w:bCs/>
                <w:sz w:val="20"/>
                <w:szCs w:val="20"/>
              </w:rPr>
              <w:t>Č: 14</w:t>
            </w:r>
          </w:p>
          <w:p w14:paraId="3D1BA090" w14:textId="77777777" w:rsidR="00473758" w:rsidRPr="0043448D" w:rsidRDefault="00473758" w:rsidP="00473758">
            <w:pPr>
              <w:jc w:val="both"/>
              <w:rPr>
                <w:b/>
                <w:bCs/>
                <w:sz w:val="20"/>
                <w:szCs w:val="20"/>
              </w:rPr>
            </w:pPr>
            <w:r w:rsidRPr="0043448D">
              <w:rPr>
                <w:b/>
                <w:bCs/>
                <w:sz w:val="20"/>
                <w:szCs w:val="20"/>
              </w:rPr>
              <w:t>O: 1</w:t>
            </w:r>
          </w:p>
          <w:p w14:paraId="67EB8801" w14:textId="77777777" w:rsidR="00473758" w:rsidRPr="0043448D" w:rsidRDefault="00473758" w:rsidP="00473758">
            <w:pPr>
              <w:jc w:val="both"/>
              <w:rPr>
                <w:b/>
                <w:bCs/>
                <w:sz w:val="20"/>
                <w:szCs w:val="20"/>
              </w:rPr>
            </w:pPr>
            <w:r w:rsidRPr="0043448D">
              <w:rPr>
                <w:b/>
                <w:bCs/>
                <w:sz w:val="20"/>
                <w:szCs w:val="20"/>
              </w:rPr>
              <w:t>P: b)</w:t>
            </w:r>
          </w:p>
          <w:p w14:paraId="51CD8A72" w14:textId="77777777" w:rsidR="00473758" w:rsidRPr="0043448D" w:rsidRDefault="00473758"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5450976" w14:textId="77777777" w:rsidR="00473758" w:rsidRPr="0043448D" w:rsidRDefault="00473758" w:rsidP="00473758">
            <w:pPr>
              <w:numPr>
                <w:ilvl w:val="0"/>
                <w:numId w:val="18"/>
              </w:numPr>
              <w:adjustRightInd w:val="0"/>
              <w:jc w:val="both"/>
              <w:rPr>
                <w:sz w:val="20"/>
                <w:szCs w:val="20"/>
              </w:rPr>
            </w:pPr>
            <w:r w:rsidRPr="0043448D">
              <w:rPr>
                <w:sz w:val="20"/>
                <w:szCs w:val="20"/>
              </w:rPr>
              <w:t>údajného porušenia podmienok prelomenia nesúhlasu medzi skupinami podľa článku 11 ods. 1 písm. b) bodu ii).</w:t>
            </w:r>
          </w:p>
        </w:tc>
        <w:tc>
          <w:tcPr>
            <w:tcW w:w="900" w:type="dxa"/>
            <w:tcBorders>
              <w:top w:val="single" w:sz="4" w:space="0" w:color="auto"/>
              <w:left w:val="single" w:sz="4" w:space="0" w:color="auto"/>
              <w:bottom w:val="single" w:sz="4" w:space="0" w:color="auto"/>
              <w:right w:val="single" w:sz="12" w:space="0" w:color="auto"/>
            </w:tcBorders>
          </w:tcPr>
          <w:p w14:paraId="5488C9BC" w14:textId="77777777" w:rsidR="00473758" w:rsidRPr="0043448D" w:rsidRDefault="00473758" w:rsidP="0047375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046C636C" w14:textId="77777777" w:rsidR="00473758" w:rsidRDefault="00473758" w:rsidP="00473758">
            <w:pPr>
              <w:jc w:val="center"/>
              <w:rPr>
                <w:sz w:val="20"/>
                <w:szCs w:val="20"/>
              </w:rPr>
            </w:pPr>
            <w:r w:rsidRPr="00E718A4">
              <w:rPr>
                <w:sz w:val="20"/>
                <w:szCs w:val="20"/>
              </w:rPr>
              <w:t>Návrh zákona</w:t>
            </w:r>
          </w:p>
          <w:p w14:paraId="28C2F61D" w14:textId="77777777" w:rsidR="00473758" w:rsidRDefault="00473758" w:rsidP="00473758">
            <w:pPr>
              <w:jc w:val="center"/>
              <w:rPr>
                <w:sz w:val="20"/>
                <w:szCs w:val="20"/>
              </w:rPr>
            </w:pPr>
          </w:p>
          <w:p w14:paraId="506923E5" w14:textId="77777777" w:rsidR="00473758" w:rsidRDefault="00473758" w:rsidP="00473758">
            <w:pPr>
              <w:jc w:val="center"/>
              <w:rPr>
                <w:sz w:val="20"/>
                <w:szCs w:val="20"/>
              </w:rPr>
            </w:pPr>
          </w:p>
          <w:p w14:paraId="13D28750" w14:textId="77777777" w:rsidR="00473758" w:rsidRDefault="00473758" w:rsidP="00473758">
            <w:pPr>
              <w:jc w:val="center"/>
              <w:rPr>
                <w:sz w:val="20"/>
                <w:szCs w:val="20"/>
              </w:rPr>
            </w:pPr>
          </w:p>
          <w:p w14:paraId="6A2D4833" w14:textId="77777777" w:rsidR="00473758" w:rsidRDefault="00473758" w:rsidP="00473758">
            <w:pPr>
              <w:jc w:val="center"/>
              <w:rPr>
                <w:sz w:val="20"/>
                <w:szCs w:val="20"/>
              </w:rPr>
            </w:pPr>
          </w:p>
          <w:p w14:paraId="63903072" w14:textId="77777777" w:rsidR="00473758" w:rsidRDefault="00473758" w:rsidP="00473758">
            <w:pPr>
              <w:jc w:val="center"/>
              <w:rPr>
                <w:sz w:val="20"/>
                <w:szCs w:val="20"/>
              </w:rPr>
            </w:pPr>
          </w:p>
          <w:p w14:paraId="4E7D874B" w14:textId="77777777" w:rsidR="00473758" w:rsidRDefault="00473758" w:rsidP="00473758">
            <w:pPr>
              <w:jc w:val="center"/>
              <w:rPr>
                <w:sz w:val="20"/>
                <w:szCs w:val="20"/>
              </w:rPr>
            </w:pPr>
            <w:r w:rsidRPr="00E718A4">
              <w:rPr>
                <w:sz w:val="20"/>
                <w:szCs w:val="20"/>
              </w:rPr>
              <w:t>Návrh zákona</w:t>
            </w:r>
            <w:r w:rsidRPr="00EC610B">
              <w:rPr>
                <w:sz w:val="20"/>
                <w:szCs w:val="20"/>
              </w:rPr>
              <w:t xml:space="preserve"> </w:t>
            </w:r>
          </w:p>
          <w:p w14:paraId="6B5C034A" w14:textId="77777777" w:rsidR="00473758" w:rsidRDefault="00473758" w:rsidP="00473758">
            <w:pPr>
              <w:jc w:val="center"/>
              <w:rPr>
                <w:sz w:val="20"/>
                <w:szCs w:val="20"/>
              </w:rPr>
            </w:pPr>
          </w:p>
          <w:p w14:paraId="1EA20AB0" w14:textId="5DFAD083" w:rsidR="00473758" w:rsidRDefault="00473758" w:rsidP="00473758">
            <w:pPr>
              <w:jc w:val="center"/>
              <w:rPr>
                <w:sz w:val="20"/>
                <w:szCs w:val="20"/>
              </w:rPr>
            </w:pPr>
          </w:p>
          <w:p w14:paraId="7A1E0761" w14:textId="593965EA" w:rsidR="00473758" w:rsidRDefault="00473758" w:rsidP="00473758">
            <w:pPr>
              <w:jc w:val="center"/>
              <w:rPr>
                <w:sz w:val="20"/>
                <w:szCs w:val="20"/>
              </w:rPr>
            </w:pPr>
          </w:p>
          <w:p w14:paraId="0A07A6A4" w14:textId="55217964" w:rsidR="00473758" w:rsidRDefault="00473758" w:rsidP="00473758">
            <w:pPr>
              <w:jc w:val="center"/>
              <w:rPr>
                <w:sz w:val="20"/>
                <w:szCs w:val="20"/>
              </w:rPr>
            </w:pPr>
          </w:p>
          <w:p w14:paraId="37156EDB" w14:textId="77777777" w:rsidR="00473758" w:rsidRDefault="00473758" w:rsidP="00473758">
            <w:pPr>
              <w:jc w:val="center"/>
              <w:rPr>
                <w:sz w:val="20"/>
                <w:szCs w:val="20"/>
              </w:rPr>
            </w:pPr>
          </w:p>
          <w:p w14:paraId="48CC0E2B" w14:textId="24890ED5" w:rsidR="00473758" w:rsidRDefault="00473758" w:rsidP="00473758">
            <w:pPr>
              <w:jc w:val="center"/>
              <w:rPr>
                <w:sz w:val="20"/>
                <w:szCs w:val="20"/>
              </w:rPr>
            </w:pPr>
          </w:p>
          <w:p w14:paraId="390ABBD3" w14:textId="0B8DCE39" w:rsidR="00473758" w:rsidRDefault="00473758" w:rsidP="00473758">
            <w:pPr>
              <w:jc w:val="center"/>
              <w:rPr>
                <w:sz w:val="20"/>
                <w:szCs w:val="20"/>
              </w:rPr>
            </w:pPr>
            <w:r>
              <w:rPr>
                <w:sz w:val="20"/>
                <w:szCs w:val="20"/>
              </w:rPr>
              <w:t>Návrh zákona</w:t>
            </w:r>
          </w:p>
          <w:p w14:paraId="5A2D0BB7" w14:textId="0B8D8EC9" w:rsidR="00473758" w:rsidRDefault="00473758" w:rsidP="00473758">
            <w:pPr>
              <w:jc w:val="center"/>
              <w:rPr>
                <w:sz w:val="20"/>
                <w:szCs w:val="20"/>
              </w:rPr>
            </w:pPr>
          </w:p>
          <w:p w14:paraId="50AB6366" w14:textId="352839CD" w:rsidR="00473758" w:rsidRDefault="00473758" w:rsidP="00473758">
            <w:pPr>
              <w:jc w:val="center"/>
              <w:rPr>
                <w:sz w:val="20"/>
                <w:szCs w:val="20"/>
              </w:rPr>
            </w:pPr>
          </w:p>
          <w:p w14:paraId="633E509A" w14:textId="77777777" w:rsidR="00473758" w:rsidRDefault="00473758" w:rsidP="00473758">
            <w:pPr>
              <w:jc w:val="center"/>
              <w:rPr>
                <w:sz w:val="20"/>
                <w:szCs w:val="20"/>
              </w:rPr>
            </w:pPr>
          </w:p>
          <w:p w14:paraId="3C5F2818" w14:textId="77777777" w:rsidR="00B93AE7" w:rsidRDefault="00B93AE7" w:rsidP="00341203">
            <w:pPr>
              <w:rPr>
                <w:sz w:val="20"/>
                <w:szCs w:val="20"/>
              </w:rPr>
            </w:pPr>
          </w:p>
          <w:p w14:paraId="68579267" w14:textId="77777777" w:rsidR="00473758" w:rsidRDefault="00473758" w:rsidP="00473758">
            <w:pPr>
              <w:jc w:val="center"/>
              <w:rPr>
                <w:sz w:val="20"/>
                <w:szCs w:val="20"/>
              </w:rPr>
            </w:pPr>
          </w:p>
          <w:p w14:paraId="1CCA1A04" w14:textId="00661C47" w:rsidR="00473758" w:rsidRDefault="00473758" w:rsidP="00473758">
            <w:pPr>
              <w:jc w:val="center"/>
              <w:rPr>
                <w:sz w:val="20"/>
                <w:szCs w:val="20"/>
              </w:rPr>
            </w:pPr>
            <w:r w:rsidRPr="00EC610B">
              <w:rPr>
                <w:sz w:val="20"/>
                <w:szCs w:val="20"/>
              </w:rPr>
              <w:t>Návrh zákona</w:t>
            </w:r>
          </w:p>
          <w:p w14:paraId="1054D5B6" w14:textId="77777777" w:rsidR="00473758" w:rsidRDefault="00473758" w:rsidP="00473758">
            <w:pPr>
              <w:jc w:val="center"/>
              <w:rPr>
                <w:sz w:val="20"/>
                <w:szCs w:val="20"/>
              </w:rPr>
            </w:pPr>
          </w:p>
          <w:p w14:paraId="21975AD2" w14:textId="77777777" w:rsidR="00473758" w:rsidRDefault="00473758" w:rsidP="00473758">
            <w:pPr>
              <w:jc w:val="center"/>
              <w:rPr>
                <w:sz w:val="20"/>
                <w:szCs w:val="20"/>
              </w:rPr>
            </w:pPr>
          </w:p>
          <w:p w14:paraId="4DC823E4" w14:textId="77777777" w:rsidR="00473758" w:rsidRDefault="00473758" w:rsidP="00473758">
            <w:pPr>
              <w:jc w:val="center"/>
              <w:rPr>
                <w:sz w:val="20"/>
                <w:szCs w:val="20"/>
              </w:rPr>
            </w:pPr>
            <w:r w:rsidRPr="00EC610B">
              <w:rPr>
                <w:sz w:val="20"/>
                <w:szCs w:val="20"/>
              </w:rPr>
              <w:t>Návrh zákona</w:t>
            </w:r>
          </w:p>
          <w:p w14:paraId="1215B12E" w14:textId="77777777" w:rsidR="00473758" w:rsidRDefault="00473758" w:rsidP="00473758">
            <w:pPr>
              <w:jc w:val="center"/>
              <w:rPr>
                <w:sz w:val="20"/>
                <w:szCs w:val="20"/>
              </w:rPr>
            </w:pPr>
          </w:p>
          <w:p w14:paraId="653AF2E6" w14:textId="77777777" w:rsidR="00473758" w:rsidRDefault="00473758" w:rsidP="00473758">
            <w:pPr>
              <w:jc w:val="center"/>
              <w:rPr>
                <w:sz w:val="20"/>
                <w:szCs w:val="20"/>
              </w:rPr>
            </w:pPr>
          </w:p>
          <w:p w14:paraId="21853C72" w14:textId="5D3649D0" w:rsidR="00473758" w:rsidRDefault="00473758" w:rsidP="00473758">
            <w:pPr>
              <w:jc w:val="center"/>
              <w:rPr>
                <w:sz w:val="20"/>
                <w:szCs w:val="20"/>
              </w:rPr>
            </w:pPr>
          </w:p>
          <w:p w14:paraId="06BAA4DB" w14:textId="77777777" w:rsidR="008F2CBF" w:rsidRDefault="008F2CBF" w:rsidP="00473758">
            <w:pPr>
              <w:jc w:val="center"/>
              <w:rPr>
                <w:sz w:val="20"/>
                <w:szCs w:val="20"/>
              </w:rPr>
            </w:pPr>
          </w:p>
          <w:p w14:paraId="0F6CA18E" w14:textId="77777777" w:rsidR="00473758" w:rsidRDefault="00473758" w:rsidP="00473758">
            <w:pPr>
              <w:jc w:val="center"/>
              <w:rPr>
                <w:sz w:val="20"/>
                <w:szCs w:val="20"/>
              </w:rPr>
            </w:pPr>
            <w:r>
              <w:rPr>
                <w:sz w:val="20"/>
                <w:szCs w:val="20"/>
              </w:rPr>
              <w:t>Civilný mimosporový poriadok</w:t>
            </w:r>
          </w:p>
          <w:p w14:paraId="557E8AA5" w14:textId="77777777" w:rsidR="00473758" w:rsidRDefault="00473758" w:rsidP="00473758">
            <w:pPr>
              <w:jc w:val="center"/>
              <w:rPr>
                <w:sz w:val="20"/>
                <w:szCs w:val="20"/>
              </w:rPr>
            </w:pPr>
          </w:p>
          <w:p w14:paraId="7299AF69" w14:textId="77777777" w:rsidR="00473758" w:rsidRDefault="00473758" w:rsidP="00473758">
            <w:pPr>
              <w:jc w:val="center"/>
              <w:rPr>
                <w:sz w:val="20"/>
                <w:szCs w:val="20"/>
              </w:rPr>
            </w:pPr>
            <w:r>
              <w:rPr>
                <w:sz w:val="20"/>
                <w:szCs w:val="20"/>
              </w:rPr>
              <w:t>Civilný sporový poriadok</w:t>
            </w:r>
          </w:p>
          <w:p w14:paraId="0CEB3653" w14:textId="77777777" w:rsidR="00473758" w:rsidRDefault="00473758" w:rsidP="00473758">
            <w:pPr>
              <w:jc w:val="center"/>
              <w:rPr>
                <w:sz w:val="20"/>
                <w:szCs w:val="20"/>
              </w:rPr>
            </w:pPr>
          </w:p>
          <w:p w14:paraId="59CEC282" w14:textId="024854A6" w:rsidR="00473758" w:rsidRDefault="00473758" w:rsidP="00473758">
            <w:pPr>
              <w:jc w:val="center"/>
              <w:rPr>
                <w:sz w:val="20"/>
                <w:szCs w:val="20"/>
              </w:rPr>
            </w:pPr>
          </w:p>
          <w:p w14:paraId="1EB01148" w14:textId="7DC3C0F7" w:rsidR="00473758" w:rsidRPr="0043448D"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C304B20" w14:textId="77777777" w:rsidR="00473758" w:rsidRDefault="00473758" w:rsidP="00473758">
            <w:pPr>
              <w:pStyle w:val="Normlny0"/>
              <w:jc w:val="center"/>
            </w:pPr>
            <w:r>
              <w:lastRenderedPageBreak/>
              <w:t>Č: I</w:t>
            </w:r>
          </w:p>
          <w:p w14:paraId="63BF0E59" w14:textId="31022AC1" w:rsidR="00473758" w:rsidRDefault="00473758" w:rsidP="00473758">
            <w:pPr>
              <w:pStyle w:val="Normlny0"/>
              <w:jc w:val="center"/>
            </w:pPr>
            <w:r>
              <w:t>§: 3</w:t>
            </w:r>
            <w:r w:rsidR="00561789">
              <w:t>4</w:t>
            </w:r>
          </w:p>
          <w:p w14:paraId="60558019" w14:textId="40ED9517" w:rsidR="00473758" w:rsidRDefault="00473758" w:rsidP="00473758">
            <w:pPr>
              <w:pStyle w:val="Normlny0"/>
              <w:jc w:val="center"/>
            </w:pPr>
            <w:r>
              <w:t>O:2</w:t>
            </w:r>
          </w:p>
          <w:p w14:paraId="0584C8B7" w14:textId="77777777" w:rsidR="00473758" w:rsidRDefault="00473758" w:rsidP="00473758">
            <w:pPr>
              <w:pStyle w:val="Normlny0"/>
              <w:jc w:val="center"/>
            </w:pPr>
          </w:p>
          <w:p w14:paraId="15C71772" w14:textId="77777777" w:rsidR="00473758" w:rsidRDefault="00473758" w:rsidP="00473758">
            <w:pPr>
              <w:pStyle w:val="Normlny0"/>
              <w:jc w:val="center"/>
            </w:pPr>
          </w:p>
          <w:p w14:paraId="2EE15797" w14:textId="6036E06B" w:rsidR="00473758" w:rsidRDefault="00473758" w:rsidP="00473758">
            <w:pPr>
              <w:pStyle w:val="Normlny0"/>
              <w:jc w:val="center"/>
            </w:pPr>
          </w:p>
          <w:p w14:paraId="578D39D2" w14:textId="5171EC41" w:rsidR="00473758" w:rsidRDefault="00473758" w:rsidP="00473758">
            <w:pPr>
              <w:pStyle w:val="Normlny0"/>
              <w:jc w:val="center"/>
            </w:pPr>
          </w:p>
          <w:p w14:paraId="1A81661D" w14:textId="30DB0431" w:rsidR="00473758" w:rsidRDefault="00473758" w:rsidP="00473758">
            <w:pPr>
              <w:pStyle w:val="Normlny0"/>
              <w:jc w:val="center"/>
            </w:pPr>
            <w:r>
              <w:t>Č: I</w:t>
            </w:r>
          </w:p>
          <w:p w14:paraId="5D3C905C" w14:textId="3B2F0D33" w:rsidR="00473758" w:rsidRDefault="00473758" w:rsidP="00473758">
            <w:pPr>
              <w:pStyle w:val="Normlny0"/>
              <w:jc w:val="center"/>
            </w:pPr>
            <w:r>
              <w:t>§: 4</w:t>
            </w:r>
            <w:r w:rsidR="00561789">
              <w:t>4</w:t>
            </w:r>
          </w:p>
          <w:p w14:paraId="18451DDC" w14:textId="3C51625F" w:rsidR="00473758" w:rsidRDefault="00473758" w:rsidP="00473758">
            <w:pPr>
              <w:pStyle w:val="Normlny0"/>
              <w:jc w:val="center"/>
            </w:pPr>
            <w:r>
              <w:t>O: 3</w:t>
            </w:r>
          </w:p>
          <w:p w14:paraId="30DF4BB1" w14:textId="7C1CB901" w:rsidR="00473758" w:rsidRDefault="00473758" w:rsidP="00473758">
            <w:pPr>
              <w:pStyle w:val="Normlny0"/>
              <w:jc w:val="center"/>
            </w:pPr>
          </w:p>
          <w:p w14:paraId="74F247C8" w14:textId="2F6E8891" w:rsidR="00473758" w:rsidRDefault="00473758" w:rsidP="00473758">
            <w:pPr>
              <w:pStyle w:val="Normlny0"/>
              <w:jc w:val="center"/>
            </w:pPr>
          </w:p>
          <w:p w14:paraId="3DDE4762" w14:textId="7C11A374" w:rsidR="00473758" w:rsidRDefault="00473758" w:rsidP="00473758">
            <w:pPr>
              <w:pStyle w:val="Normlny0"/>
              <w:jc w:val="center"/>
            </w:pPr>
          </w:p>
          <w:p w14:paraId="4BB88C9B" w14:textId="77777777" w:rsidR="00473758" w:rsidRDefault="00473758" w:rsidP="00473758">
            <w:pPr>
              <w:pStyle w:val="Normlny0"/>
              <w:jc w:val="center"/>
            </w:pPr>
          </w:p>
          <w:p w14:paraId="1F17B4D6" w14:textId="77777777" w:rsidR="00473758" w:rsidRDefault="00473758" w:rsidP="00473758">
            <w:pPr>
              <w:pStyle w:val="Normlny0"/>
              <w:jc w:val="center"/>
            </w:pPr>
          </w:p>
          <w:p w14:paraId="6393C4C8" w14:textId="2F244FD7" w:rsidR="00473758" w:rsidRDefault="00473758" w:rsidP="00473758">
            <w:pPr>
              <w:pStyle w:val="Normlny0"/>
              <w:jc w:val="center"/>
            </w:pPr>
            <w:r>
              <w:t>Č: I</w:t>
            </w:r>
          </w:p>
          <w:p w14:paraId="36F10D64" w14:textId="171A2443" w:rsidR="00473758" w:rsidRDefault="00473758" w:rsidP="00473758">
            <w:pPr>
              <w:pStyle w:val="Normlny0"/>
              <w:jc w:val="center"/>
            </w:pPr>
            <w:r>
              <w:t>§: 4</w:t>
            </w:r>
            <w:r w:rsidR="00561789">
              <w:t>5</w:t>
            </w:r>
          </w:p>
          <w:p w14:paraId="589B7BE9" w14:textId="77777777" w:rsidR="00473758" w:rsidRDefault="00473758" w:rsidP="00473758">
            <w:pPr>
              <w:pStyle w:val="Normlny0"/>
              <w:jc w:val="center"/>
            </w:pPr>
            <w:r>
              <w:t>O: 1</w:t>
            </w:r>
          </w:p>
          <w:p w14:paraId="5FED7787" w14:textId="77777777" w:rsidR="00473758" w:rsidRDefault="00473758" w:rsidP="00473758">
            <w:pPr>
              <w:pStyle w:val="Normlny0"/>
              <w:jc w:val="center"/>
            </w:pPr>
            <w:r>
              <w:t>P: a)</w:t>
            </w:r>
          </w:p>
          <w:p w14:paraId="7BF3F876" w14:textId="77777777" w:rsidR="00473758" w:rsidRDefault="00473758" w:rsidP="00473758">
            <w:pPr>
              <w:pStyle w:val="Normlny0"/>
              <w:jc w:val="center"/>
            </w:pPr>
          </w:p>
          <w:p w14:paraId="678D1986" w14:textId="77777777" w:rsidR="00473758" w:rsidRDefault="00473758" w:rsidP="00341203">
            <w:pPr>
              <w:pStyle w:val="Normlny0"/>
            </w:pPr>
          </w:p>
          <w:p w14:paraId="5B35FCF9" w14:textId="77777777" w:rsidR="00473758" w:rsidRDefault="00473758" w:rsidP="00473758">
            <w:pPr>
              <w:pStyle w:val="Normlny0"/>
              <w:jc w:val="center"/>
            </w:pPr>
          </w:p>
          <w:p w14:paraId="4CAEDF3A" w14:textId="0F69718E" w:rsidR="00473758" w:rsidRDefault="00473758" w:rsidP="00473758">
            <w:pPr>
              <w:pStyle w:val="Normlny0"/>
              <w:jc w:val="center"/>
            </w:pPr>
            <w:r>
              <w:t>Č: I</w:t>
            </w:r>
          </w:p>
          <w:p w14:paraId="6BB6A390" w14:textId="7B6BCF0E" w:rsidR="00473758" w:rsidRDefault="00473758" w:rsidP="00473758">
            <w:pPr>
              <w:pStyle w:val="Normlny0"/>
              <w:jc w:val="center"/>
            </w:pPr>
            <w:r>
              <w:t>§: 5</w:t>
            </w:r>
            <w:r w:rsidR="005D26E4">
              <w:t>8</w:t>
            </w:r>
          </w:p>
          <w:p w14:paraId="58ADAFF1" w14:textId="77777777" w:rsidR="00473758" w:rsidRDefault="00473758" w:rsidP="00473758">
            <w:pPr>
              <w:pStyle w:val="Normlny0"/>
              <w:jc w:val="center"/>
            </w:pPr>
            <w:r>
              <w:t>O: 2</w:t>
            </w:r>
          </w:p>
          <w:p w14:paraId="1A43884B" w14:textId="77777777" w:rsidR="00473758" w:rsidRDefault="00473758" w:rsidP="00473758">
            <w:pPr>
              <w:pStyle w:val="Normlny0"/>
              <w:jc w:val="center"/>
            </w:pPr>
          </w:p>
          <w:p w14:paraId="76F07473" w14:textId="77777777" w:rsidR="00473758" w:rsidRDefault="00473758" w:rsidP="00473758">
            <w:pPr>
              <w:pStyle w:val="Normlny0"/>
              <w:jc w:val="center"/>
            </w:pPr>
            <w:r>
              <w:t>Č: I</w:t>
            </w:r>
          </w:p>
          <w:p w14:paraId="01B049E1" w14:textId="2148F190" w:rsidR="00473758" w:rsidRDefault="00473758" w:rsidP="00473758">
            <w:pPr>
              <w:pStyle w:val="Normlny0"/>
              <w:jc w:val="center"/>
            </w:pPr>
            <w:r>
              <w:t>§: 5</w:t>
            </w:r>
            <w:r w:rsidR="00561789">
              <w:t>5</w:t>
            </w:r>
          </w:p>
          <w:p w14:paraId="630EF801" w14:textId="77777777" w:rsidR="00473758" w:rsidRDefault="00473758" w:rsidP="00473758">
            <w:pPr>
              <w:pStyle w:val="Normlny0"/>
              <w:jc w:val="center"/>
            </w:pPr>
          </w:p>
          <w:p w14:paraId="504D3234" w14:textId="77777777" w:rsidR="00473758" w:rsidRDefault="00473758" w:rsidP="00473758">
            <w:pPr>
              <w:pStyle w:val="Normlny0"/>
              <w:jc w:val="center"/>
            </w:pPr>
          </w:p>
          <w:p w14:paraId="5CEAF20F" w14:textId="5295A7A2" w:rsidR="00473758" w:rsidRDefault="00473758" w:rsidP="00473758">
            <w:pPr>
              <w:pStyle w:val="Normlny0"/>
              <w:jc w:val="center"/>
            </w:pPr>
          </w:p>
          <w:p w14:paraId="524CE145" w14:textId="77777777" w:rsidR="00B4107D" w:rsidRDefault="00B4107D" w:rsidP="00473758">
            <w:pPr>
              <w:pStyle w:val="Normlny0"/>
              <w:jc w:val="center"/>
            </w:pPr>
          </w:p>
          <w:p w14:paraId="3C550769" w14:textId="77777777" w:rsidR="00473758" w:rsidRDefault="00473758" w:rsidP="00473758">
            <w:pPr>
              <w:pStyle w:val="Normlny0"/>
              <w:jc w:val="center"/>
            </w:pPr>
            <w:r>
              <w:t>Č: I</w:t>
            </w:r>
          </w:p>
          <w:p w14:paraId="250A1872" w14:textId="77777777" w:rsidR="00473758" w:rsidRDefault="00473758" w:rsidP="00473758">
            <w:pPr>
              <w:pStyle w:val="Normlny0"/>
              <w:jc w:val="center"/>
            </w:pPr>
            <w:r>
              <w:t>§: 2</w:t>
            </w:r>
          </w:p>
          <w:p w14:paraId="0F5883F7" w14:textId="77777777" w:rsidR="00473758" w:rsidRDefault="00473758" w:rsidP="00473758">
            <w:pPr>
              <w:pStyle w:val="Normlny0"/>
              <w:jc w:val="center"/>
            </w:pPr>
            <w:r>
              <w:t>O: 1</w:t>
            </w:r>
          </w:p>
          <w:p w14:paraId="51CB5732" w14:textId="77777777" w:rsidR="00473758" w:rsidRDefault="00473758" w:rsidP="00473758">
            <w:pPr>
              <w:pStyle w:val="Normlny0"/>
              <w:jc w:val="center"/>
            </w:pPr>
          </w:p>
          <w:p w14:paraId="00DD0969" w14:textId="77777777" w:rsidR="00473758" w:rsidRDefault="00473758" w:rsidP="00473758">
            <w:pPr>
              <w:pStyle w:val="Normlny0"/>
              <w:jc w:val="center"/>
            </w:pPr>
            <w:r>
              <w:t>Č: I</w:t>
            </w:r>
          </w:p>
          <w:p w14:paraId="3ABEB85E" w14:textId="77777777" w:rsidR="00473758" w:rsidRDefault="00473758" w:rsidP="00473758">
            <w:pPr>
              <w:pStyle w:val="Normlny0"/>
              <w:jc w:val="center"/>
            </w:pPr>
            <w:r>
              <w:t>§: 207</w:t>
            </w:r>
          </w:p>
          <w:p w14:paraId="41B3C2F8" w14:textId="77777777" w:rsidR="00473758" w:rsidRDefault="00473758" w:rsidP="00473758">
            <w:pPr>
              <w:pStyle w:val="Normlny0"/>
              <w:jc w:val="center"/>
            </w:pPr>
            <w:r>
              <w:t>O: 1</w:t>
            </w:r>
          </w:p>
          <w:p w14:paraId="340F66BC" w14:textId="129AFDC4"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AA3C71A" w14:textId="6093CCE3" w:rsidR="00473758" w:rsidRDefault="00473758" w:rsidP="00473758">
            <w:pPr>
              <w:jc w:val="both"/>
              <w:rPr>
                <w:sz w:val="20"/>
                <w:szCs w:val="20"/>
              </w:rPr>
            </w:pPr>
            <w:r w:rsidRPr="00F04756">
              <w:rPr>
                <w:sz w:val="20"/>
                <w:szCs w:val="20"/>
              </w:rPr>
              <w:lastRenderedPageBreak/>
              <w:t xml:space="preserve">(2) Ak dotknutý veriteľ nesúhlasí s určením hodnoty majetku dlžníka v koncepte plánu, dlžník je povinný poskytnúť dotknutému veriteľovi bezodplatne všetku súčinnosť tak, aby bol schopný si zabezpečiť určenie hodnoty majetku znaleckým posudkom pred hlasovaním o prijatí </w:t>
            </w:r>
            <w:r>
              <w:rPr>
                <w:sz w:val="20"/>
                <w:szCs w:val="20"/>
              </w:rPr>
              <w:t xml:space="preserve">verejného </w:t>
            </w:r>
            <w:r w:rsidRPr="00F04756">
              <w:rPr>
                <w:sz w:val="20"/>
                <w:szCs w:val="20"/>
              </w:rPr>
              <w:t>plánu.</w:t>
            </w:r>
          </w:p>
          <w:p w14:paraId="30D17B3F" w14:textId="29050048" w:rsidR="00473758" w:rsidRDefault="00473758" w:rsidP="00473758">
            <w:pPr>
              <w:jc w:val="both"/>
              <w:rPr>
                <w:sz w:val="20"/>
                <w:szCs w:val="20"/>
              </w:rPr>
            </w:pPr>
          </w:p>
          <w:p w14:paraId="50813F23" w14:textId="3E9C91E7" w:rsidR="00561789" w:rsidRDefault="00561789" w:rsidP="00473758">
            <w:pPr>
              <w:jc w:val="both"/>
              <w:rPr>
                <w:sz w:val="20"/>
                <w:szCs w:val="20"/>
              </w:rPr>
            </w:pPr>
            <w:r w:rsidRPr="00561789">
              <w:rPr>
                <w:sz w:val="20"/>
                <w:szCs w:val="20"/>
              </w:rPr>
              <w:t>(3) Nesúhlasiaci veriteľ má právo vyjadriť sa k návrhu na potvrdenie verejného plánu. Vyjadrenie nesúhlasiaceho veriteľa sa zasiela súdu v lehote desiatich dní od doručenia elektronickej verzie návrhu na potvrdenie verejného plánu. Vyjadrenie nesúhlasiaceho veriteľa musí byť autorizované. Súd prihliada len na vyjadrenia nesúhlasiacich veriteľov, ktoré boli podané riadne a včas.</w:t>
            </w:r>
          </w:p>
          <w:p w14:paraId="68009BD0" w14:textId="77777777" w:rsidR="00473758" w:rsidRDefault="00473758" w:rsidP="00473758">
            <w:pPr>
              <w:jc w:val="both"/>
              <w:rPr>
                <w:sz w:val="20"/>
                <w:szCs w:val="20"/>
              </w:rPr>
            </w:pPr>
            <w:r w:rsidRPr="00B272DD">
              <w:rPr>
                <w:sz w:val="20"/>
                <w:szCs w:val="20"/>
              </w:rPr>
              <w:t xml:space="preserve"> </w:t>
            </w:r>
          </w:p>
          <w:p w14:paraId="4DE51B54" w14:textId="6BBD5841" w:rsidR="00473758" w:rsidRPr="00B272DD" w:rsidRDefault="00473758" w:rsidP="00473758">
            <w:pPr>
              <w:jc w:val="both"/>
              <w:rPr>
                <w:sz w:val="20"/>
                <w:szCs w:val="20"/>
              </w:rPr>
            </w:pPr>
            <w:r w:rsidRPr="00B272DD">
              <w:rPr>
                <w:sz w:val="20"/>
                <w:szCs w:val="20"/>
              </w:rPr>
              <w:t>(1) Súd návrh na potvrdenie</w:t>
            </w:r>
            <w:r>
              <w:rPr>
                <w:sz w:val="20"/>
                <w:szCs w:val="20"/>
              </w:rPr>
              <w:t xml:space="preserve"> verejného</w:t>
            </w:r>
            <w:r w:rsidRPr="00B272DD">
              <w:rPr>
                <w:sz w:val="20"/>
                <w:szCs w:val="20"/>
              </w:rPr>
              <w:t xml:space="preserve"> plánu zamietne, ak zistí, že</w:t>
            </w:r>
          </w:p>
          <w:p w14:paraId="3909893F" w14:textId="35007026" w:rsidR="00473758" w:rsidRPr="00B272DD" w:rsidRDefault="00473758" w:rsidP="00473758">
            <w:pPr>
              <w:jc w:val="both"/>
              <w:rPr>
                <w:sz w:val="20"/>
                <w:szCs w:val="20"/>
              </w:rPr>
            </w:pPr>
            <w:r w:rsidRPr="00B272DD">
              <w:rPr>
                <w:sz w:val="20"/>
                <w:szCs w:val="20"/>
              </w:rPr>
              <w:t xml:space="preserve">a) neboli dodržané pravidlá prípravy, tvorby a schvaľovania </w:t>
            </w:r>
            <w:r>
              <w:rPr>
                <w:sz w:val="20"/>
                <w:szCs w:val="20"/>
              </w:rPr>
              <w:t xml:space="preserve">verjného </w:t>
            </w:r>
            <w:r w:rsidRPr="00B272DD">
              <w:rPr>
                <w:sz w:val="20"/>
                <w:szCs w:val="20"/>
              </w:rPr>
              <w:t>plánu alebo zoznam veriteľov nebol zostavený riadne, ak to namieta nesúhlasiaci veriteľ, na ktorého to malo alebo môže mať nepriaznivý vplyv,</w:t>
            </w:r>
          </w:p>
          <w:p w14:paraId="4D1FC80E" w14:textId="77777777" w:rsidR="00473758" w:rsidRDefault="00473758" w:rsidP="00473758">
            <w:pPr>
              <w:jc w:val="both"/>
              <w:rPr>
                <w:color w:val="FF0000"/>
                <w:sz w:val="20"/>
                <w:szCs w:val="20"/>
              </w:rPr>
            </w:pPr>
          </w:p>
          <w:p w14:paraId="485C4C46" w14:textId="7D39B5D6" w:rsidR="00473758" w:rsidRPr="00F04756" w:rsidRDefault="00473758" w:rsidP="00473758">
            <w:pPr>
              <w:jc w:val="both"/>
              <w:rPr>
                <w:sz w:val="20"/>
                <w:szCs w:val="20"/>
              </w:rPr>
            </w:pPr>
            <w:r w:rsidRPr="00F04756">
              <w:rPr>
                <w:sz w:val="20"/>
                <w:szCs w:val="20"/>
              </w:rPr>
              <w:t>(2) Súd môže vykonať dôkazy, ktoré strany nenavrhli, ak ich možno vykonať bez zbytočných prieťahov a je to nevyhnutne potrebné na zistenie skutkového stavu veci.</w:t>
            </w:r>
          </w:p>
          <w:p w14:paraId="17E6E8B5" w14:textId="77777777" w:rsidR="00473758" w:rsidRPr="00F04756" w:rsidRDefault="00473758" w:rsidP="00473758">
            <w:pPr>
              <w:jc w:val="both"/>
              <w:rPr>
                <w:sz w:val="20"/>
                <w:szCs w:val="20"/>
              </w:rPr>
            </w:pPr>
          </w:p>
          <w:p w14:paraId="38762C78" w14:textId="59363A67" w:rsidR="00473758" w:rsidRDefault="00473758" w:rsidP="00473758">
            <w:pPr>
              <w:jc w:val="both"/>
              <w:rPr>
                <w:sz w:val="20"/>
                <w:szCs w:val="20"/>
              </w:rPr>
            </w:pPr>
            <w:r>
              <w:rPr>
                <w:sz w:val="20"/>
                <w:szCs w:val="20"/>
              </w:rPr>
              <w:t>A</w:t>
            </w:r>
            <w:r w:rsidRPr="00F04756">
              <w:rPr>
                <w:sz w:val="20"/>
                <w:szCs w:val="20"/>
              </w:rPr>
              <w:t xml:space="preserve">k tento zákon neustanovuje inak, na konanie podľa tohto zákona sa primerane použije Civilný mimosporový </w:t>
            </w:r>
            <w:r w:rsidRPr="00F04756">
              <w:rPr>
                <w:sz w:val="20"/>
                <w:szCs w:val="20"/>
              </w:rPr>
              <w:lastRenderedPageBreak/>
              <w:t xml:space="preserve">poriadok, okrem čl. 6, § 35 a 36 Civilného mimosporového poriadku. </w:t>
            </w:r>
          </w:p>
          <w:p w14:paraId="106B550B" w14:textId="77777777" w:rsidR="008F2CBF" w:rsidRPr="00F04756" w:rsidRDefault="008F2CBF" w:rsidP="00473758">
            <w:pPr>
              <w:jc w:val="both"/>
              <w:rPr>
                <w:sz w:val="20"/>
                <w:szCs w:val="20"/>
              </w:rPr>
            </w:pPr>
          </w:p>
          <w:p w14:paraId="6C4B0E00" w14:textId="4B80D1C5" w:rsidR="00473758" w:rsidRPr="00F04756" w:rsidRDefault="00B4107D" w:rsidP="00473758">
            <w:pPr>
              <w:shd w:val="clear" w:color="auto" w:fill="FFFFFF"/>
              <w:autoSpaceDE/>
              <w:autoSpaceDN/>
              <w:jc w:val="both"/>
              <w:rPr>
                <w:sz w:val="20"/>
                <w:szCs w:val="20"/>
              </w:rPr>
            </w:pPr>
            <w:r>
              <w:rPr>
                <w:sz w:val="20"/>
                <w:szCs w:val="20"/>
              </w:rPr>
              <w:t>(</w:t>
            </w:r>
            <w:r w:rsidR="00473758" w:rsidRPr="00F04756">
              <w:rPr>
                <w:sz w:val="20"/>
                <w:szCs w:val="20"/>
              </w:rPr>
              <w:t>1)</w:t>
            </w:r>
            <w:r w:rsidR="00473758">
              <w:rPr>
                <w:sz w:val="20"/>
                <w:szCs w:val="20"/>
              </w:rPr>
              <w:t xml:space="preserve"> </w:t>
            </w:r>
            <w:r w:rsidR="00473758" w:rsidRPr="00F04756">
              <w:rPr>
                <w:sz w:val="20"/>
                <w:szCs w:val="20"/>
              </w:rPr>
              <w:t>Na konania podľa tohto zákona sa použijú ustanovenia Civilného sporového poriadku, ak tento zákon neustanovuje inak.</w:t>
            </w:r>
          </w:p>
          <w:p w14:paraId="1664FE14" w14:textId="77777777" w:rsidR="00473758" w:rsidRPr="00F04756" w:rsidRDefault="00473758" w:rsidP="00473758">
            <w:pPr>
              <w:jc w:val="both"/>
              <w:rPr>
                <w:sz w:val="20"/>
                <w:szCs w:val="20"/>
              </w:rPr>
            </w:pPr>
          </w:p>
          <w:p w14:paraId="2E13E8DC" w14:textId="542987E5" w:rsidR="00473758" w:rsidRPr="00B272DD" w:rsidRDefault="00473758" w:rsidP="00473758">
            <w:pPr>
              <w:jc w:val="both"/>
              <w:rPr>
                <w:color w:val="FF0000"/>
                <w:sz w:val="20"/>
                <w:szCs w:val="20"/>
              </w:rPr>
            </w:pPr>
            <w:r w:rsidRPr="00F04756">
              <w:rPr>
                <w:sz w:val="20"/>
                <w:szCs w:val="20"/>
              </w:rPr>
              <w:t>(1)</w:t>
            </w:r>
            <w:r>
              <w:rPr>
                <w:sz w:val="20"/>
                <w:szCs w:val="20"/>
              </w:rPr>
              <w:t xml:space="preserve"> </w:t>
            </w:r>
            <w:r w:rsidRPr="00F04756">
              <w:rPr>
                <w:sz w:val="20"/>
                <w:szCs w:val="20"/>
              </w:rPr>
              <w:t>Ak rozhodnutie závisí od posúdenia skutočností, na ktoré treba vedecké poznatky, a pre zložitosť posudzovaných otázok nepostačuje postup podľa § 206, súd na návrh nariadi znalecké dokazovanie a ustanoví znalca. Ak súd ustanovil viacerých znalcov, môžu v</w:t>
            </w:r>
            <w:r>
              <w:rPr>
                <w:sz w:val="20"/>
                <w:szCs w:val="20"/>
              </w:rPr>
              <w:t>ypracovať spoločný posudok.</w:t>
            </w:r>
          </w:p>
        </w:tc>
        <w:tc>
          <w:tcPr>
            <w:tcW w:w="554" w:type="dxa"/>
            <w:tcBorders>
              <w:top w:val="single" w:sz="4" w:space="0" w:color="auto"/>
              <w:left w:val="single" w:sz="4" w:space="0" w:color="auto"/>
              <w:bottom w:val="single" w:sz="4" w:space="0" w:color="auto"/>
              <w:right w:val="single" w:sz="4" w:space="0" w:color="auto"/>
            </w:tcBorders>
          </w:tcPr>
          <w:p w14:paraId="4CD90BC0" w14:textId="45AA6084" w:rsidR="00473758" w:rsidRPr="0043448D" w:rsidRDefault="00473758"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05222860" w14:textId="628BBA3E" w:rsidR="00473758" w:rsidRPr="00B272DD" w:rsidRDefault="00473758" w:rsidP="00473758">
            <w:pPr>
              <w:jc w:val="both"/>
              <w:rPr>
                <w:sz w:val="20"/>
                <w:szCs w:val="20"/>
              </w:rPr>
            </w:pPr>
            <w:r w:rsidRPr="00B272DD">
              <w:rPr>
                <w:sz w:val="20"/>
                <w:szCs w:val="20"/>
              </w:rPr>
              <w:t xml:space="preserve">V konaní o potvrdení </w:t>
            </w:r>
            <w:r>
              <w:rPr>
                <w:sz w:val="20"/>
                <w:szCs w:val="20"/>
              </w:rPr>
              <w:t xml:space="preserve"> </w:t>
            </w:r>
            <w:r w:rsidR="00162978">
              <w:rPr>
                <w:sz w:val="20"/>
                <w:szCs w:val="20"/>
              </w:rPr>
              <w:t>verejného preventívneho reštrukturalizačného</w:t>
            </w:r>
            <w:r>
              <w:rPr>
                <w:sz w:val="20"/>
                <w:szCs w:val="20"/>
              </w:rPr>
              <w:t xml:space="preserve"> </w:t>
            </w:r>
            <w:r w:rsidRPr="00B272DD">
              <w:rPr>
                <w:sz w:val="20"/>
                <w:szCs w:val="20"/>
              </w:rPr>
              <w:t>plánu je nesúhlasiaci veriteľ oprávnený vyjadriť sa k návrhu na potvrden</w:t>
            </w:r>
            <w:r>
              <w:rPr>
                <w:sz w:val="20"/>
                <w:szCs w:val="20"/>
              </w:rPr>
              <w:t xml:space="preserve">ie </w:t>
            </w:r>
            <w:r w:rsidR="00162978">
              <w:rPr>
                <w:sz w:val="20"/>
                <w:szCs w:val="20"/>
              </w:rPr>
              <w:t xml:space="preserve">verejného preventívneho reštrukturalizačného </w:t>
            </w:r>
            <w:r>
              <w:rPr>
                <w:sz w:val="20"/>
                <w:szCs w:val="20"/>
              </w:rPr>
              <w:t>plánu, pričom aj v tomto prípade môže nesúhlasiaci veriteľ tvrdiť porušenie podmienok prelomenia nesúhlasu medzi skupinami. Ak súd zistí túto skutočnosť, je oprávnený v rámci dokazovania vykonať všetky dôkazy, ktoré sú nevyhnutne potrebné na zistenie skutkového stavu veci, teda aj nariadiť znalecké dokazovanie týkajúce sa ohodnotenia podniku dlžníka.</w:t>
            </w:r>
          </w:p>
          <w:p w14:paraId="6E5C646C" w14:textId="4D530636" w:rsidR="00473758" w:rsidRPr="0043448D" w:rsidRDefault="00473758" w:rsidP="00473758">
            <w:pPr>
              <w:jc w:val="both"/>
              <w:rPr>
                <w:color w:val="FF0000"/>
                <w:sz w:val="20"/>
                <w:szCs w:val="20"/>
              </w:rPr>
            </w:pPr>
          </w:p>
        </w:tc>
      </w:tr>
      <w:tr w:rsidR="00473758" w:rsidRPr="0043448D" w14:paraId="246EDA7F" w14:textId="77777777" w:rsidTr="00910B57">
        <w:tc>
          <w:tcPr>
            <w:tcW w:w="899" w:type="dxa"/>
            <w:tcBorders>
              <w:top w:val="single" w:sz="4" w:space="0" w:color="auto"/>
              <w:left w:val="single" w:sz="12" w:space="0" w:color="auto"/>
              <w:bottom w:val="single" w:sz="4" w:space="0" w:color="auto"/>
              <w:right w:val="single" w:sz="4" w:space="0" w:color="auto"/>
            </w:tcBorders>
          </w:tcPr>
          <w:p w14:paraId="415279F8" w14:textId="77777777" w:rsidR="00473758" w:rsidRPr="0043448D" w:rsidRDefault="00473758" w:rsidP="00473758">
            <w:pPr>
              <w:jc w:val="both"/>
              <w:rPr>
                <w:b/>
                <w:bCs/>
                <w:sz w:val="20"/>
                <w:szCs w:val="20"/>
              </w:rPr>
            </w:pPr>
            <w:r w:rsidRPr="0043448D">
              <w:rPr>
                <w:b/>
                <w:bCs/>
                <w:sz w:val="20"/>
                <w:szCs w:val="20"/>
              </w:rPr>
              <w:t>Č: 14</w:t>
            </w:r>
          </w:p>
          <w:p w14:paraId="141E02E7" w14:textId="77777777" w:rsidR="00473758" w:rsidRPr="0043448D" w:rsidRDefault="00473758" w:rsidP="00473758">
            <w:pPr>
              <w:jc w:val="both"/>
              <w:rPr>
                <w:b/>
                <w:bCs/>
                <w:sz w:val="20"/>
                <w:szCs w:val="20"/>
              </w:rPr>
            </w:pPr>
            <w:r w:rsidRPr="0043448D">
              <w:rPr>
                <w:b/>
                <w:bCs/>
                <w:sz w:val="20"/>
                <w:szCs w:val="20"/>
              </w:rPr>
              <w:t>O: 2</w:t>
            </w:r>
          </w:p>
          <w:p w14:paraId="5E62094B" w14:textId="77777777" w:rsidR="00473758" w:rsidRPr="0043448D" w:rsidRDefault="00473758"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720B76FB" w14:textId="77777777" w:rsidR="00473758" w:rsidRPr="0043448D" w:rsidRDefault="00473758" w:rsidP="00473758">
            <w:pPr>
              <w:adjustRightInd w:val="0"/>
              <w:jc w:val="both"/>
              <w:rPr>
                <w:sz w:val="20"/>
                <w:szCs w:val="20"/>
              </w:rPr>
            </w:pPr>
            <w:r>
              <w:rPr>
                <w:sz w:val="20"/>
                <w:szCs w:val="20"/>
              </w:rPr>
              <w:t>2. Členské štáty zabezpečia, aby na účely prijatia rozhodnutia o ohodnotení v súlade s odsekom 1 mohli súdne alebo správne orgány vymenovať náležite kvalifikovaných odborníkov alebo ich vypočuť.</w:t>
            </w:r>
          </w:p>
          <w:p w14:paraId="3CE07B3D" w14:textId="77777777" w:rsidR="00473758" w:rsidRPr="0043448D" w:rsidRDefault="00473758" w:rsidP="00473758">
            <w:pPr>
              <w:adjustRightInd w:val="0"/>
              <w:jc w:val="both"/>
              <w:rPr>
                <w:sz w:val="20"/>
                <w:szCs w:val="20"/>
              </w:rPr>
            </w:pPr>
          </w:p>
          <w:p w14:paraId="0AE496F9" w14:textId="77777777" w:rsidR="00473758" w:rsidRPr="0043448D" w:rsidRDefault="00473758" w:rsidP="00473758">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7E8090B1" w14:textId="77777777" w:rsidR="00473758" w:rsidRPr="0043448D" w:rsidRDefault="00473758"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3D6F6D0" w14:textId="77777777" w:rsidR="00473758" w:rsidRDefault="00473758" w:rsidP="00473758">
            <w:pPr>
              <w:jc w:val="center"/>
              <w:rPr>
                <w:sz w:val="20"/>
                <w:szCs w:val="20"/>
              </w:rPr>
            </w:pPr>
            <w:r w:rsidRPr="00EC610B">
              <w:rPr>
                <w:sz w:val="20"/>
                <w:szCs w:val="20"/>
              </w:rPr>
              <w:t>Návrh zákona</w:t>
            </w:r>
          </w:p>
          <w:p w14:paraId="38C74BE0" w14:textId="77777777" w:rsidR="00473758" w:rsidRDefault="00473758" w:rsidP="00473758">
            <w:pPr>
              <w:jc w:val="center"/>
              <w:rPr>
                <w:sz w:val="20"/>
                <w:szCs w:val="20"/>
              </w:rPr>
            </w:pPr>
          </w:p>
          <w:p w14:paraId="50B6A0B3" w14:textId="77777777" w:rsidR="00473758" w:rsidRDefault="00473758" w:rsidP="00473758">
            <w:pPr>
              <w:jc w:val="center"/>
              <w:rPr>
                <w:sz w:val="20"/>
                <w:szCs w:val="20"/>
              </w:rPr>
            </w:pPr>
          </w:p>
          <w:p w14:paraId="093FC215" w14:textId="77777777" w:rsidR="00473758" w:rsidRDefault="00473758" w:rsidP="00473758">
            <w:pPr>
              <w:jc w:val="center"/>
              <w:rPr>
                <w:sz w:val="20"/>
                <w:szCs w:val="20"/>
              </w:rPr>
            </w:pPr>
            <w:r w:rsidRPr="00EC610B">
              <w:rPr>
                <w:sz w:val="20"/>
                <w:szCs w:val="20"/>
              </w:rPr>
              <w:t>Návrh zákona</w:t>
            </w:r>
          </w:p>
          <w:p w14:paraId="6E0544F1" w14:textId="77777777" w:rsidR="00473758" w:rsidRDefault="00473758" w:rsidP="00473758">
            <w:pPr>
              <w:jc w:val="center"/>
              <w:rPr>
                <w:sz w:val="20"/>
                <w:szCs w:val="20"/>
              </w:rPr>
            </w:pPr>
          </w:p>
          <w:p w14:paraId="5B32BCEC" w14:textId="77777777" w:rsidR="00473758" w:rsidRDefault="00473758" w:rsidP="00473758">
            <w:pPr>
              <w:jc w:val="center"/>
              <w:rPr>
                <w:sz w:val="20"/>
                <w:szCs w:val="20"/>
              </w:rPr>
            </w:pPr>
          </w:p>
          <w:p w14:paraId="44868ED0" w14:textId="77777777" w:rsidR="00473758" w:rsidRDefault="00473758" w:rsidP="00473758">
            <w:pPr>
              <w:jc w:val="center"/>
              <w:rPr>
                <w:sz w:val="20"/>
                <w:szCs w:val="20"/>
              </w:rPr>
            </w:pPr>
          </w:p>
          <w:p w14:paraId="79219CAC" w14:textId="77777777" w:rsidR="00473758" w:rsidRDefault="00473758" w:rsidP="00473758">
            <w:pPr>
              <w:jc w:val="center"/>
              <w:rPr>
                <w:sz w:val="20"/>
                <w:szCs w:val="20"/>
              </w:rPr>
            </w:pPr>
            <w:r>
              <w:rPr>
                <w:sz w:val="20"/>
                <w:szCs w:val="20"/>
              </w:rPr>
              <w:t>Civilný mimosporový poriadok</w:t>
            </w:r>
          </w:p>
          <w:p w14:paraId="19846DE5" w14:textId="77777777" w:rsidR="00473758" w:rsidRDefault="00473758" w:rsidP="00473758">
            <w:pPr>
              <w:jc w:val="center"/>
              <w:rPr>
                <w:sz w:val="20"/>
                <w:szCs w:val="20"/>
              </w:rPr>
            </w:pPr>
          </w:p>
          <w:p w14:paraId="0878A3F7" w14:textId="77777777" w:rsidR="00473758" w:rsidRDefault="00473758" w:rsidP="00473758">
            <w:pPr>
              <w:jc w:val="center"/>
              <w:rPr>
                <w:sz w:val="20"/>
                <w:szCs w:val="20"/>
              </w:rPr>
            </w:pPr>
            <w:r>
              <w:rPr>
                <w:sz w:val="20"/>
                <w:szCs w:val="20"/>
              </w:rPr>
              <w:t>Civilný sporový poriadok</w:t>
            </w:r>
          </w:p>
          <w:p w14:paraId="253BC605" w14:textId="1DB3BFEF" w:rsidR="00473758" w:rsidRPr="00E718A4"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A651B7E" w14:textId="77777777" w:rsidR="00473758" w:rsidRDefault="00473758" w:rsidP="00473758">
            <w:pPr>
              <w:pStyle w:val="Normlny0"/>
              <w:jc w:val="center"/>
            </w:pPr>
            <w:r>
              <w:t>Č: I</w:t>
            </w:r>
          </w:p>
          <w:p w14:paraId="63DC67C5" w14:textId="73CB7126" w:rsidR="00473758" w:rsidRDefault="00473758" w:rsidP="00473758">
            <w:pPr>
              <w:pStyle w:val="Normlny0"/>
              <w:jc w:val="center"/>
            </w:pPr>
            <w:r>
              <w:t>§: 5</w:t>
            </w:r>
            <w:r w:rsidR="004A319F">
              <w:t>8</w:t>
            </w:r>
          </w:p>
          <w:p w14:paraId="1985D6D9" w14:textId="77777777" w:rsidR="00473758" w:rsidRDefault="00473758" w:rsidP="00473758">
            <w:pPr>
              <w:pStyle w:val="Normlny0"/>
              <w:jc w:val="center"/>
            </w:pPr>
            <w:r>
              <w:t>O: 2</w:t>
            </w:r>
          </w:p>
          <w:p w14:paraId="3E8FF3FC" w14:textId="77777777" w:rsidR="00473758" w:rsidRDefault="00473758" w:rsidP="00473758">
            <w:pPr>
              <w:pStyle w:val="Normlny0"/>
              <w:jc w:val="center"/>
            </w:pPr>
          </w:p>
          <w:p w14:paraId="338FEA62" w14:textId="77777777" w:rsidR="00473758" w:rsidRDefault="00473758" w:rsidP="00473758">
            <w:pPr>
              <w:pStyle w:val="Normlny0"/>
              <w:jc w:val="center"/>
            </w:pPr>
            <w:r>
              <w:t>Č: I</w:t>
            </w:r>
          </w:p>
          <w:p w14:paraId="331F714B" w14:textId="72A03F97" w:rsidR="00473758" w:rsidRDefault="00473758" w:rsidP="00473758">
            <w:pPr>
              <w:pStyle w:val="Normlny0"/>
              <w:jc w:val="center"/>
            </w:pPr>
            <w:r>
              <w:t>§: 5</w:t>
            </w:r>
            <w:r w:rsidR="00561789">
              <w:t>5</w:t>
            </w:r>
          </w:p>
          <w:p w14:paraId="584A0CDB" w14:textId="77777777" w:rsidR="00473758" w:rsidRDefault="00473758" w:rsidP="00473758">
            <w:pPr>
              <w:pStyle w:val="Normlny0"/>
              <w:jc w:val="center"/>
            </w:pPr>
          </w:p>
          <w:p w14:paraId="2BDC19C2" w14:textId="77777777" w:rsidR="00473758" w:rsidRDefault="00473758" w:rsidP="00473758">
            <w:pPr>
              <w:pStyle w:val="Normlny0"/>
              <w:jc w:val="center"/>
            </w:pPr>
          </w:p>
          <w:p w14:paraId="35D4E60B" w14:textId="77777777" w:rsidR="00473758" w:rsidRDefault="00473758" w:rsidP="00473758">
            <w:pPr>
              <w:pStyle w:val="Normlny0"/>
              <w:jc w:val="center"/>
            </w:pPr>
          </w:p>
          <w:p w14:paraId="438A012C" w14:textId="77777777" w:rsidR="00473758" w:rsidRDefault="00473758" w:rsidP="00473758">
            <w:pPr>
              <w:pStyle w:val="Normlny0"/>
              <w:jc w:val="center"/>
            </w:pPr>
            <w:r>
              <w:t>Č: I</w:t>
            </w:r>
          </w:p>
          <w:p w14:paraId="205BD246" w14:textId="77777777" w:rsidR="00473758" w:rsidRDefault="00473758" w:rsidP="00473758">
            <w:pPr>
              <w:pStyle w:val="Normlny0"/>
              <w:jc w:val="center"/>
            </w:pPr>
            <w:r>
              <w:t>§: 2</w:t>
            </w:r>
          </w:p>
          <w:p w14:paraId="7D9E805F" w14:textId="77777777" w:rsidR="00473758" w:rsidRDefault="00473758" w:rsidP="00473758">
            <w:pPr>
              <w:pStyle w:val="Normlny0"/>
              <w:jc w:val="center"/>
            </w:pPr>
            <w:r>
              <w:t>O: 1</w:t>
            </w:r>
          </w:p>
          <w:p w14:paraId="44AFBE83" w14:textId="77777777" w:rsidR="00473758" w:rsidRDefault="00473758" w:rsidP="00473758">
            <w:pPr>
              <w:pStyle w:val="Normlny0"/>
              <w:jc w:val="center"/>
            </w:pPr>
          </w:p>
          <w:p w14:paraId="252C8720" w14:textId="77777777" w:rsidR="00473758" w:rsidRDefault="00473758" w:rsidP="00473758">
            <w:pPr>
              <w:pStyle w:val="Normlny0"/>
              <w:jc w:val="center"/>
            </w:pPr>
            <w:r>
              <w:t>Č: I</w:t>
            </w:r>
          </w:p>
          <w:p w14:paraId="3848A0CE" w14:textId="77777777" w:rsidR="00473758" w:rsidRDefault="00473758" w:rsidP="00473758">
            <w:pPr>
              <w:pStyle w:val="Normlny0"/>
              <w:jc w:val="center"/>
            </w:pPr>
            <w:r>
              <w:t>§: 207</w:t>
            </w:r>
          </w:p>
          <w:p w14:paraId="554DD1EE" w14:textId="77777777" w:rsidR="00473758" w:rsidRDefault="00473758" w:rsidP="00473758">
            <w:pPr>
              <w:pStyle w:val="Normlny0"/>
              <w:jc w:val="center"/>
            </w:pPr>
            <w:r>
              <w:t>O: 1</w:t>
            </w:r>
          </w:p>
          <w:p w14:paraId="01288111" w14:textId="7777777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0175BA7" w14:textId="77777777" w:rsidR="00473758" w:rsidRPr="00F04756" w:rsidRDefault="00473758" w:rsidP="00473758">
            <w:pPr>
              <w:jc w:val="both"/>
              <w:rPr>
                <w:sz w:val="20"/>
                <w:szCs w:val="20"/>
              </w:rPr>
            </w:pPr>
            <w:r w:rsidRPr="00F04756">
              <w:rPr>
                <w:sz w:val="20"/>
                <w:szCs w:val="20"/>
              </w:rPr>
              <w:t>(2) Súd môže vykonať dôkazy, ktoré strany nenavrhli, ak ich možno vykonať bez zbytočných prieťahov a je to nevyhnutne potrebné na zistenie skutkového stavu veci.</w:t>
            </w:r>
          </w:p>
          <w:p w14:paraId="6B23BCDA" w14:textId="77777777" w:rsidR="00473758" w:rsidRPr="00F04756" w:rsidRDefault="00473758" w:rsidP="00473758">
            <w:pPr>
              <w:jc w:val="both"/>
              <w:rPr>
                <w:sz w:val="20"/>
                <w:szCs w:val="20"/>
              </w:rPr>
            </w:pPr>
          </w:p>
          <w:p w14:paraId="5510F752" w14:textId="77777777" w:rsidR="00473758" w:rsidRPr="00F04756" w:rsidRDefault="00473758" w:rsidP="00473758">
            <w:pPr>
              <w:jc w:val="both"/>
              <w:rPr>
                <w:sz w:val="20"/>
                <w:szCs w:val="20"/>
              </w:rPr>
            </w:pPr>
            <w:r>
              <w:rPr>
                <w:sz w:val="20"/>
                <w:szCs w:val="20"/>
              </w:rPr>
              <w:t>A</w:t>
            </w:r>
            <w:r w:rsidRPr="00F04756">
              <w:rPr>
                <w:sz w:val="20"/>
                <w:szCs w:val="20"/>
              </w:rPr>
              <w:t xml:space="preserve">k tento zákon neustanovuje inak, na konanie podľa tohto zákona sa primerane použije Civilný mimosporový poriadok, okrem čl. 6, § 35 a 36 Civilného mimosporového poriadku. </w:t>
            </w:r>
          </w:p>
          <w:p w14:paraId="06ECF602" w14:textId="77777777" w:rsidR="00473758" w:rsidRDefault="00473758" w:rsidP="00473758">
            <w:pPr>
              <w:shd w:val="clear" w:color="auto" w:fill="FFFFFF"/>
              <w:autoSpaceDE/>
              <w:autoSpaceDN/>
              <w:jc w:val="both"/>
              <w:rPr>
                <w:bCs/>
                <w:sz w:val="20"/>
                <w:szCs w:val="20"/>
              </w:rPr>
            </w:pPr>
          </w:p>
          <w:p w14:paraId="4BA66FCF" w14:textId="77777777" w:rsidR="00473758" w:rsidRPr="00F04756" w:rsidRDefault="00473758" w:rsidP="00473758">
            <w:pPr>
              <w:shd w:val="clear" w:color="auto" w:fill="FFFFFF"/>
              <w:autoSpaceDE/>
              <w:autoSpaceDN/>
              <w:jc w:val="both"/>
              <w:rPr>
                <w:sz w:val="20"/>
                <w:szCs w:val="20"/>
              </w:rPr>
            </w:pPr>
            <w:r w:rsidRPr="00F04756">
              <w:rPr>
                <w:sz w:val="20"/>
                <w:szCs w:val="20"/>
              </w:rPr>
              <w:t>(1)</w:t>
            </w:r>
            <w:r>
              <w:rPr>
                <w:sz w:val="20"/>
                <w:szCs w:val="20"/>
              </w:rPr>
              <w:t xml:space="preserve"> </w:t>
            </w:r>
            <w:r w:rsidRPr="00F04756">
              <w:rPr>
                <w:sz w:val="20"/>
                <w:szCs w:val="20"/>
              </w:rPr>
              <w:t>Na konania podľa tohto zákona sa použijú ustanovenia Civilného sporového poriadku, ak tento zákon neustanovuje inak.</w:t>
            </w:r>
          </w:p>
          <w:p w14:paraId="4B1C442C" w14:textId="77777777" w:rsidR="00473758" w:rsidRPr="00F04756" w:rsidRDefault="00473758" w:rsidP="00473758">
            <w:pPr>
              <w:jc w:val="both"/>
              <w:rPr>
                <w:sz w:val="20"/>
                <w:szCs w:val="20"/>
              </w:rPr>
            </w:pPr>
          </w:p>
          <w:p w14:paraId="09EC1516" w14:textId="16701C03" w:rsidR="00473758" w:rsidRPr="00E718A4" w:rsidRDefault="00473758" w:rsidP="00473758">
            <w:pPr>
              <w:jc w:val="both"/>
              <w:rPr>
                <w:color w:val="FF0000"/>
                <w:sz w:val="20"/>
                <w:szCs w:val="20"/>
              </w:rPr>
            </w:pPr>
            <w:r w:rsidRPr="00F04756">
              <w:rPr>
                <w:sz w:val="20"/>
                <w:szCs w:val="20"/>
              </w:rPr>
              <w:t>(1)</w:t>
            </w:r>
            <w:r>
              <w:rPr>
                <w:sz w:val="20"/>
                <w:szCs w:val="20"/>
              </w:rPr>
              <w:t xml:space="preserve"> </w:t>
            </w:r>
            <w:r w:rsidRPr="00F04756">
              <w:rPr>
                <w:sz w:val="20"/>
                <w:szCs w:val="20"/>
              </w:rPr>
              <w:t>Ak rozhodnutie závisí od posúdenia skutočností, na ktoré treba vedecké poznatky, a pre zložitosť posudzovaných otázok nepostačuje postup podľa § 206, súd na návrh nariadi znalecké dokazovanie a ustanoví znalca. Ak súd ustanovil viacerých znalcov, môžu v</w:t>
            </w:r>
            <w:r>
              <w:rPr>
                <w:sz w:val="20"/>
                <w:szCs w:val="20"/>
              </w:rPr>
              <w:t>ypracovať spoločný posudok.</w:t>
            </w:r>
          </w:p>
        </w:tc>
        <w:tc>
          <w:tcPr>
            <w:tcW w:w="554" w:type="dxa"/>
            <w:tcBorders>
              <w:top w:val="single" w:sz="4" w:space="0" w:color="auto"/>
              <w:left w:val="single" w:sz="4" w:space="0" w:color="auto"/>
              <w:bottom w:val="single" w:sz="4" w:space="0" w:color="auto"/>
              <w:right w:val="single" w:sz="4" w:space="0" w:color="auto"/>
            </w:tcBorders>
          </w:tcPr>
          <w:p w14:paraId="40F1B167" w14:textId="31CDAB31" w:rsidR="00473758" w:rsidRPr="0043448D" w:rsidRDefault="00473758"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01D0ED18" w14:textId="7FD77B19" w:rsidR="00473758" w:rsidRPr="00B272DD" w:rsidRDefault="00473758" w:rsidP="00473758">
            <w:pPr>
              <w:jc w:val="both"/>
              <w:rPr>
                <w:sz w:val="20"/>
                <w:szCs w:val="20"/>
              </w:rPr>
            </w:pPr>
            <w:r>
              <w:rPr>
                <w:sz w:val="20"/>
                <w:szCs w:val="20"/>
              </w:rPr>
              <w:t xml:space="preserve">Ak súd zistí v konaní o potvrdení </w:t>
            </w:r>
            <w:r w:rsidR="00162978">
              <w:rPr>
                <w:sz w:val="20"/>
                <w:szCs w:val="20"/>
              </w:rPr>
              <w:t xml:space="preserve">verejného preventívneho reštrukturalizačného </w:t>
            </w:r>
            <w:r>
              <w:rPr>
                <w:sz w:val="20"/>
                <w:szCs w:val="20"/>
              </w:rPr>
              <w:t>plánu nevyhnutnosť potreby ohodnotenia podniku dlžníka, je oprávnený v rámci dokazovania vykonať všetky dôkazy, ktoré sú nevyhnutne potrebné na zistenie skutkového stavu veci, teda aj nariadiť znalecké dokazovanie týkajúce sa ohodnotenia podniku dlžníka.</w:t>
            </w:r>
          </w:p>
          <w:p w14:paraId="132F9B8B" w14:textId="77777777" w:rsidR="00473758" w:rsidRPr="0043448D" w:rsidRDefault="00473758" w:rsidP="00473758">
            <w:pPr>
              <w:jc w:val="both"/>
              <w:rPr>
                <w:color w:val="FF0000"/>
                <w:sz w:val="20"/>
                <w:szCs w:val="20"/>
              </w:rPr>
            </w:pPr>
          </w:p>
        </w:tc>
      </w:tr>
      <w:tr w:rsidR="00473758" w:rsidRPr="0043448D" w14:paraId="7D18183B" w14:textId="77777777" w:rsidTr="00910B57">
        <w:tc>
          <w:tcPr>
            <w:tcW w:w="899" w:type="dxa"/>
            <w:tcBorders>
              <w:top w:val="single" w:sz="4" w:space="0" w:color="auto"/>
              <w:left w:val="single" w:sz="12" w:space="0" w:color="auto"/>
              <w:bottom w:val="single" w:sz="4" w:space="0" w:color="auto"/>
              <w:right w:val="single" w:sz="4" w:space="0" w:color="auto"/>
            </w:tcBorders>
          </w:tcPr>
          <w:p w14:paraId="4BC0FA0D" w14:textId="77777777" w:rsidR="00473758" w:rsidRPr="0043448D" w:rsidRDefault="00473758" w:rsidP="00473758">
            <w:pPr>
              <w:jc w:val="both"/>
              <w:rPr>
                <w:b/>
                <w:bCs/>
                <w:sz w:val="20"/>
                <w:szCs w:val="20"/>
              </w:rPr>
            </w:pPr>
            <w:r w:rsidRPr="0043448D">
              <w:rPr>
                <w:b/>
                <w:bCs/>
                <w:sz w:val="20"/>
                <w:szCs w:val="20"/>
              </w:rPr>
              <w:t>Č: 14</w:t>
            </w:r>
          </w:p>
          <w:p w14:paraId="45459C3D" w14:textId="77777777" w:rsidR="00473758" w:rsidRPr="0043448D" w:rsidRDefault="00473758" w:rsidP="00473758">
            <w:pPr>
              <w:jc w:val="both"/>
              <w:rPr>
                <w:b/>
                <w:bCs/>
                <w:sz w:val="20"/>
                <w:szCs w:val="20"/>
              </w:rPr>
            </w:pPr>
            <w:r w:rsidRPr="0043448D">
              <w:rPr>
                <w:b/>
                <w:bCs/>
                <w:sz w:val="20"/>
                <w:szCs w:val="20"/>
              </w:rPr>
              <w:t>O: 3</w:t>
            </w:r>
          </w:p>
          <w:p w14:paraId="1A87AFFF" w14:textId="77777777" w:rsidR="00473758" w:rsidRPr="0043448D" w:rsidRDefault="00473758"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62778953" w14:textId="77777777" w:rsidR="00473758" w:rsidRPr="0043448D" w:rsidRDefault="00473758" w:rsidP="00473758">
            <w:pPr>
              <w:adjustRightInd w:val="0"/>
              <w:jc w:val="both"/>
              <w:rPr>
                <w:sz w:val="20"/>
                <w:szCs w:val="20"/>
              </w:rPr>
            </w:pPr>
            <w:r>
              <w:rPr>
                <w:sz w:val="20"/>
                <w:szCs w:val="20"/>
              </w:rPr>
              <w:t>Na účely odseku 1 členské štáty zabezpečia, aby nesúhlasná dotknutá strana mohla súdnemu alebo správnemu orgánu, ktorý má potvrdiť reštrukturalizačný plán, podať námietku.</w:t>
            </w:r>
          </w:p>
          <w:p w14:paraId="1EDC1E21" w14:textId="77777777" w:rsidR="00473758" w:rsidRPr="0043448D" w:rsidRDefault="00473758" w:rsidP="00473758">
            <w:pPr>
              <w:adjustRightInd w:val="0"/>
              <w:jc w:val="both"/>
              <w:rPr>
                <w:sz w:val="20"/>
                <w:szCs w:val="20"/>
              </w:rPr>
            </w:pPr>
          </w:p>
          <w:p w14:paraId="7D7C9DD1" w14:textId="77777777" w:rsidR="00473758" w:rsidRPr="0043448D" w:rsidRDefault="00473758" w:rsidP="00473758">
            <w:pPr>
              <w:adjustRightInd w:val="0"/>
              <w:jc w:val="both"/>
              <w:rPr>
                <w:b/>
                <w:sz w:val="20"/>
                <w:szCs w:val="20"/>
              </w:rPr>
            </w:pPr>
            <w:r w:rsidRPr="0043448D">
              <w:rPr>
                <w:sz w:val="20"/>
                <w:szCs w:val="20"/>
              </w:rPr>
              <w:t>Členské štáty môžu ustanoviť, že takúto námietku možno podať v rámci odvolania proti rozhodnutiu o potvrdení reštrukturalizačného plánu.</w:t>
            </w:r>
          </w:p>
        </w:tc>
        <w:tc>
          <w:tcPr>
            <w:tcW w:w="900" w:type="dxa"/>
            <w:tcBorders>
              <w:top w:val="single" w:sz="4" w:space="0" w:color="auto"/>
              <w:left w:val="single" w:sz="4" w:space="0" w:color="auto"/>
              <w:bottom w:val="single" w:sz="4" w:space="0" w:color="auto"/>
              <w:right w:val="single" w:sz="12" w:space="0" w:color="auto"/>
            </w:tcBorders>
          </w:tcPr>
          <w:p w14:paraId="30BF6638" w14:textId="77777777" w:rsidR="00473758" w:rsidRPr="0043448D" w:rsidRDefault="00473758" w:rsidP="0047375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39C13F98" w14:textId="06F601FE" w:rsidR="00473758" w:rsidRPr="00E718A4" w:rsidRDefault="00473758" w:rsidP="008F2CBF">
            <w:pPr>
              <w:jc w:val="center"/>
              <w:rPr>
                <w:sz w:val="20"/>
                <w:szCs w:val="20"/>
              </w:rPr>
            </w:pPr>
            <w:r w:rsidRPr="00E718A4">
              <w:rPr>
                <w:sz w:val="20"/>
                <w:szCs w:val="20"/>
              </w:rPr>
              <w:t>Návrh zák</w:t>
            </w:r>
            <w:r w:rsidR="008F2CBF">
              <w:rPr>
                <w:sz w:val="20"/>
                <w:szCs w:val="20"/>
              </w:rPr>
              <w:t>o</w:t>
            </w:r>
            <w:r w:rsidRPr="00E718A4">
              <w:rPr>
                <w:sz w:val="20"/>
                <w:szCs w:val="20"/>
              </w:rPr>
              <w:t>na</w:t>
            </w:r>
          </w:p>
        </w:tc>
        <w:tc>
          <w:tcPr>
            <w:tcW w:w="900" w:type="dxa"/>
            <w:gridSpan w:val="2"/>
            <w:tcBorders>
              <w:top w:val="single" w:sz="4" w:space="0" w:color="auto"/>
              <w:left w:val="single" w:sz="4" w:space="0" w:color="auto"/>
              <w:bottom w:val="single" w:sz="4" w:space="0" w:color="auto"/>
              <w:right w:val="single" w:sz="4" w:space="0" w:color="auto"/>
            </w:tcBorders>
          </w:tcPr>
          <w:p w14:paraId="5AB79379" w14:textId="77777777" w:rsidR="00473758" w:rsidRDefault="00473758" w:rsidP="00473758">
            <w:pPr>
              <w:pStyle w:val="Normlny0"/>
              <w:jc w:val="center"/>
            </w:pPr>
            <w:r>
              <w:t>Č: I</w:t>
            </w:r>
          </w:p>
          <w:p w14:paraId="4FA16079" w14:textId="08B47A8C" w:rsidR="00473758" w:rsidRDefault="00473758" w:rsidP="00473758">
            <w:pPr>
              <w:pStyle w:val="Normlny0"/>
              <w:jc w:val="center"/>
            </w:pPr>
            <w:r>
              <w:t>§: 4</w:t>
            </w:r>
            <w:r w:rsidR="00561789">
              <w:t>4</w:t>
            </w:r>
          </w:p>
          <w:p w14:paraId="7CFEE1C9" w14:textId="77777777" w:rsidR="00473758" w:rsidRDefault="00473758" w:rsidP="00473758">
            <w:pPr>
              <w:pStyle w:val="Normlny0"/>
              <w:jc w:val="center"/>
            </w:pPr>
            <w:r>
              <w:t>O: 3</w:t>
            </w:r>
          </w:p>
          <w:p w14:paraId="45B18E79" w14:textId="7777777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AFCD3D2" w14:textId="2193A45F" w:rsidR="00473758" w:rsidRPr="00EB1499" w:rsidRDefault="00473758" w:rsidP="00473758">
            <w:pPr>
              <w:jc w:val="both"/>
              <w:rPr>
                <w:sz w:val="20"/>
                <w:szCs w:val="20"/>
              </w:rPr>
            </w:pPr>
            <w:r w:rsidRPr="00F04756">
              <w:rPr>
                <w:sz w:val="20"/>
                <w:szCs w:val="20"/>
              </w:rPr>
              <w:t>(3)</w:t>
            </w:r>
            <w:r>
              <w:t xml:space="preserve"> </w:t>
            </w:r>
            <w:r w:rsidRPr="00EB4BC5">
              <w:rPr>
                <w:sz w:val="20"/>
                <w:szCs w:val="20"/>
              </w:rPr>
              <w:t>Nesúhlasiaci veriteľ má právo vyjadriť sa k návrhu na potvrdenie verejného plánu. Vyjadrenie nesúhlasiaceho veriteľa sa zasiela súdu v lehote desiatich dní od doručenia elektronickej verzie návrhu na potvrdenie verejného plánu. Vyjadrenie nesúhlasiaceho veriteľa, ktoré musí byť autorizované. Súd prihliada len na vyjadrenia nesúhlasiacich veriteľov, ktoré boli podané riadne a včas.</w:t>
            </w:r>
          </w:p>
          <w:p w14:paraId="47B39325" w14:textId="63D84FE2" w:rsidR="008F2CBF" w:rsidRPr="0043448D" w:rsidRDefault="008F2CBF"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1B475A2" w14:textId="77777777" w:rsidR="00473758" w:rsidRDefault="00473758" w:rsidP="00473758">
            <w:pPr>
              <w:jc w:val="center"/>
              <w:rPr>
                <w:sz w:val="20"/>
                <w:szCs w:val="20"/>
              </w:rPr>
            </w:pPr>
            <w:r>
              <w:rPr>
                <w:sz w:val="20"/>
                <w:szCs w:val="20"/>
              </w:rPr>
              <w:t>Ú</w:t>
            </w:r>
          </w:p>
          <w:p w14:paraId="7A9FA2F5" w14:textId="77777777" w:rsidR="00473758" w:rsidRDefault="00473758" w:rsidP="00473758">
            <w:pPr>
              <w:jc w:val="center"/>
              <w:rPr>
                <w:sz w:val="20"/>
                <w:szCs w:val="20"/>
              </w:rPr>
            </w:pPr>
          </w:p>
          <w:p w14:paraId="68904A15" w14:textId="77777777" w:rsidR="00473758" w:rsidRDefault="00473758" w:rsidP="00473758">
            <w:pPr>
              <w:jc w:val="center"/>
              <w:rPr>
                <w:sz w:val="20"/>
                <w:szCs w:val="20"/>
              </w:rPr>
            </w:pPr>
          </w:p>
          <w:p w14:paraId="1D9EB42F" w14:textId="77777777" w:rsidR="00473758" w:rsidRDefault="00473758" w:rsidP="00473758">
            <w:pPr>
              <w:jc w:val="center"/>
              <w:rPr>
                <w:sz w:val="20"/>
                <w:szCs w:val="20"/>
              </w:rPr>
            </w:pPr>
          </w:p>
          <w:p w14:paraId="3E007025" w14:textId="77777777" w:rsidR="00473758" w:rsidRDefault="00473758" w:rsidP="00473758">
            <w:pPr>
              <w:jc w:val="center"/>
              <w:rPr>
                <w:sz w:val="20"/>
                <w:szCs w:val="20"/>
              </w:rPr>
            </w:pPr>
          </w:p>
          <w:p w14:paraId="4F208355" w14:textId="77777777" w:rsidR="00473758" w:rsidRDefault="00473758" w:rsidP="00473758">
            <w:pPr>
              <w:jc w:val="center"/>
              <w:rPr>
                <w:sz w:val="20"/>
                <w:szCs w:val="20"/>
              </w:rPr>
            </w:pPr>
          </w:p>
          <w:p w14:paraId="58893D1B" w14:textId="77777777" w:rsidR="00473758" w:rsidRDefault="00473758" w:rsidP="00473758">
            <w:pPr>
              <w:jc w:val="center"/>
              <w:rPr>
                <w:sz w:val="20"/>
                <w:szCs w:val="20"/>
              </w:rPr>
            </w:pPr>
          </w:p>
          <w:p w14:paraId="4F20CE74" w14:textId="0010A717" w:rsidR="00473758" w:rsidRPr="0043448D" w:rsidRDefault="00473758"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389D1414" w14:textId="35F87A0E" w:rsidR="00473758" w:rsidRPr="0016215E" w:rsidRDefault="00473758" w:rsidP="00473758">
            <w:pPr>
              <w:jc w:val="both"/>
              <w:rPr>
                <w:sz w:val="20"/>
                <w:szCs w:val="20"/>
              </w:rPr>
            </w:pPr>
            <w:r w:rsidRPr="0016215E">
              <w:rPr>
                <w:sz w:val="20"/>
                <w:szCs w:val="20"/>
              </w:rPr>
              <w:t xml:space="preserve"> Slovenská republik</w:t>
            </w:r>
            <w:r>
              <w:rPr>
                <w:sz w:val="20"/>
                <w:szCs w:val="20"/>
              </w:rPr>
              <w:t>a</w:t>
            </w:r>
            <w:r w:rsidRPr="0016215E">
              <w:rPr>
                <w:sz w:val="20"/>
                <w:szCs w:val="20"/>
              </w:rPr>
              <w:t xml:space="preserve"> neumožňuje podanie odvolania voči rozhodnutiu súdu o potvrdení verejného preventívneho reštrukturalizačného plánu.</w:t>
            </w:r>
            <w:r>
              <w:rPr>
                <w:sz w:val="20"/>
                <w:szCs w:val="20"/>
              </w:rPr>
              <w:t xml:space="preserve"> Nesúhlasiacemu veriteľovi je priznané právo vyjadriť sa k návrhu na potvrdenie </w:t>
            </w:r>
            <w:r w:rsidR="00162978">
              <w:rPr>
                <w:sz w:val="20"/>
                <w:szCs w:val="20"/>
              </w:rPr>
              <w:t xml:space="preserve">verejného preventívneho reštrukturalizačného </w:t>
            </w:r>
            <w:r>
              <w:rPr>
                <w:sz w:val="20"/>
                <w:szCs w:val="20"/>
              </w:rPr>
              <w:t xml:space="preserve">plánu pred vydaním rozhodnutia o návrhu na potvrdenie </w:t>
            </w:r>
            <w:r w:rsidR="00162978">
              <w:rPr>
                <w:sz w:val="20"/>
                <w:szCs w:val="20"/>
              </w:rPr>
              <w:lastRenderedPageBreak/>
              <w:t xml:space="preserve">verejného preventívneho reštrukturalizačného </w:t>
            </w:r>
            <w:r>
              <w:rPr>
                <w:sz w:val="20"/>
                <w:szCs w:val="20"/>
              </w:rPr>
              <w:t>plánu.</w:t>
            </w:r>
          </w:p>
        </w:tc>
      </w:tr>
      <w:tr w:rsidR="00473758" w:rsidRPr="0043448D" w14:paraId="384D7F40" w14:textId="77777777" w:rsidTr="00910B57">
        <w:tc>
          <w:tcPr>
            <w:tcW w:w="899" w:type="dxa"/>
            <w:tcBorders>
              <w:top w:val="single" w:sz="4" w:space="0" w:color="auto"/>
              <w:left w:val="single" w:sz="12" w:space="0" w:color="auto"/>
              <w:bottom w:val="single" w:sz="4" w:space="0" w:color="auto"/>
              <w:right w:val="single" w:sz="4" w:space="0" w:color="auto"/>
            </w:tcBorders>
          </w:tcPr>
          <w:p w14:paraId="20668EE4" w14:textId="77777777" w:rsidR="00473758" w:rsidRPr="0043448D" w:rsidRDefault="00473758" w:rsidP="00473758">
            <w:pPr>
              <w:jc w:val="both"/>
              <w:rPr>
                <w:b/>
                <w:bCs/>
                <w:sz w:val="20"/>
                <w:szCs w:val="20"/>
              </w:rPr>
            </w:pPr>
            <w:r w:rsidRPr="0043448D">
              <w:rPr>
                <w:b/>
                <w:bCs/>
                <w:sz w:val="20"/>
                <w:szCs w:val="20"/>
              </w:rPr>
              <w:lastRenderedPageBreak/>
              <w:t>Č: 15</w:t>
            </w:r>
          </w:p>
          <w:p w14:paraId="19847342" w14:textId="77777777" w:rsidR="00473758" w:rsidRPr="0043448D" w:rsidRDefault="00473758"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094667D2" w14:textId="77777777" w:rsidR="00473758" w:rsidRPr="0043448D" w:rsidRDefault="00473758" w:rsidP="00473758">
            <w:pPr>
              <w:adjustRightInd w:val="0"/>
              <w:jc w:val="both"/>
              <w:rPr>
                <w:sz w:val="20"/>
                <w:szCs w:val="20"/>
              </w:rPr>
            </w:pPr>
            <w:r w:rsidRPr="0043448D">
              <w:rPr>
                <w:b/>
                <w:bCs/>
                <w:sz w:val="20"/>
                <w:szCs w:val="20"/>
              </w:rPr>
              <w:t xml:space="preserve">Účinky reštrukturalizačných plánov </w:t>
            </w:r>
            <w:r w:rsidRPr="0043448D">
              <w:rPr>
                <w:sz w:val="20"/>
                <w:szCs w:val="20"/>
              </w:rPr>
              <w:t>1.Členské štáty zabezpečia, aby reštrukturalizačné plány, ktoré potvrdí súdny alebo správny orgán, boli záväzné pre všetky dotknuté strany uvedené alebo opísané v súlade s článkom 8 ods. 1 písm. c).</w:t>
            </w:r>
          </w:p>
        </w:tc>
        <w:tc>
          <w:tcPr>
            <w:tcW w:w="900" w:type="dxa"/>
            <w:tcBorders>
              <w:top w:val="single" w:sz="4" w:space="0" w:color="auto"/>
              <w:left w:val="single" w:sz="4" w:space="0" w:color="auto"/>
              <w:bottom w:val="single" w:sz="4" w:space="0" w:color="auto"/>
              <w:right w:val="single" w:sz="12" w:space="0" w:color="auto"/>
            </w:tcBorders>
          </w:tcPr>
          <w:p w14:paraId="6D09A9A5" w14:textId="77777777" w:rsidR="00473758" w:rsidRPr="0043448D" w:rsidRDefault="00473758"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26BE0E49" w14:textId="77777777" w:rsidR="00473758" w:rsidRDefault="00473758" w:rsidP="00473758">
            <w:pPr>
              <w:jc w:val="center"/>
              <w:rPr>
                <w:sz w:val="20"/>
                <w:szCs w:val="20"/>
              </w:rPr>
            </w:pPr>
            <w:r>
              <w:rPr>
                <w:sz w:val="20"/>
                <w:szCs w:val="20"/>
              </w:rPr>
              <w:t>Návrh zákona</w:t>
            </w:r>
          </w:p>
          <w:p w14:paraId="6436DD5C" w14:textId="77777777" w:rsidR="00473758" w:rsidRDefault="00473758" w:rsidP="00473758">
            <w:pPr>
              <w:jc w:val="center"/>
              <w:rPr>
                <w:sz w:val="20"/>
                <w:szCs w:val="20"/>
              </w:rPr>
            </w:pPr>
          </w:p>
          <w:p w14:paraId="27D70045" w14:textId="77777777" w:rsidR="00473758" w:rsidRDefault="00473758" w:rsidP="00473758">
            <w:pPr>
              <w:jc w:val="center"/>
              <w:rPr>
                <w:sz w:val="20"/>
                <w:szCs w:val="20"/>
              </w:rPr>
            </w:pPr>
          </w:p>
          <w:p w14:paraId="7E32157A" w14:textId="77777777" w:rsidR="00473758" w:rsidRDefault="00473758" w:rsidP="00473758">
            <w:pPr>
              <w:jc w:val="center"/>
              <w:rPr>
                <w:sz w:val="20"/>
                <w:szCs w:val="20"/>
              </w:rPr>
            </w:pPr>
          </w:p>
          <w:p w14:paraId="626EF549" w14:textId="77777777" w:rsidR="00473758" w:rsidRDefault="00473758" w:rsidP="00473758">
            <w:pPr>
              <w:jc w:val="center"/>
              <w:rPr>
                <w:sz w:val="20"/>
                <w:szCs w:val="20"/>
              </w:rPr>
            </w:pPr>
          </w:p>
          <w:p w14:paraId="55C4D70C" w14:textId="77777777" w:rsidR="00473758" w:rsidRDefault="00473758" w:rsidP="00473758">
            <w:pPr>
              <w:jc w:val="center"/>
              <w:rPr>
                <w:sz w:val="20"/>
                <w:szCs w:val="20"/>
              </w:rPr>
            </w:pPr>
          </w:p>
          <w:p w14:paraId="7B7AC5EA" w14:textId="77777777" w:rsidR="00473758" w:rsidRDefault="00473758" w:rsidP="00473758">
            <w:pPr>
              <w:jc w:val="center"/>
              <w:rPr>
                <w:sz w:val="20"/>
                <w:szCs w:val="20"/>
              </w:rPr>
            </w:pPr>
          </w:p>
          <w:p w14:paraId="3007AB0E" w14:textId="77777777" w:rsidR="00473758" w:rsidRDefault="00473758" w:rsidP="00473758">
            <w:pPr>
              <w:jc w:val="center"/>
              <w:rPr>
                <w:sz w:val="20"/>
                <w:szCs w:val="20"/>
              </w:rPr>
            </w:pPr>
          </w:p>
          <w:p w14:paraId="1756763E" w14:textId="77777777" w:rsidR="00473758" w:rsidRDefault="00473758" w:rsidP="00473758">
            <w:pPr>
              <w:jc w:val="center"/>
              <w:rPr>
                <w:sz w:val="20"/>
                <w:szCs w:val="20"/>
              </w:rPr>
            </w:pPr>
          </w:p>
          <w:p w14:paraId="6BF55DDA" w14:textId="77777777" w:rsidR="00671FA7" w:rsidRDefault="00671FA7" w:rsidP="00473758">
            <w:pPr>
              <w:jc w:val="center"/>
              <w:rPr>
                <w:sz w:val="20"/>
                <w:szCs w:val="20"/>
              </w:rPr>
            </w:pPr>
          </w:p>
          <w:p w14:paraId="6C030C87" w14:textId="77777777" w:rsidR="00473758" w:rsidRDefault="00473758" w:rsidP="00473758">
            <w:pPr>
              <w:jc w:val="center"/>
              <w:rPr>
                <w:sz w:val="20"/>
                <w:szCs w:val="20"/>
              </w:rPr>
            </w:pPr>
          </w:p>
          <w:p w14:paraId="4C04777A" w14:textId="64D14FA8" w:rsidR="00473758" w:rsidRDefault="00473758" w:rsidP="00473758">
            <w:pPr>
              <w:jc w:val="center"/>
              <w:rPr>
                <w:sz w:val="20"/>
                <w:szCs w:val="20"/>
              </w:rPr>
            </w:pPr>
          </w:p>
          <w:p w14:paraId="4CE9CF60" w14:textId="77777777" w:rsidR="00473758" w:rsidRDefault="00473758" w:rsidP="00473758">
            <w:pPr>
              <w:jc w:val="center"/>
              <w:rPr>
                <w:sz w:val="20"/>
                <w:szCs w:val="20"/>
              </w:rPr>
            </w:pPr>
          </w:p>
          <w:p w14:paraId="62685477" w14:textId="77777777" w:rsidR="00473758" w:rsidRDefault="00473758" w:rsidP="00473758">
            <w:pPr>
              <w:jc w:val="center"/>
              <w:rPr>
                <w:sz w:val="20"/>
                <w:szCs w:val="20"/>
              </w:rPr>
            </w:pPr>
            <w:r>
              <w:rPr>
                <w:sz w:val="20"/>
                <w:szCs w:val="20"/>
              </w:rPr>
              <w:t>Návrh zákona</w:t>
            </w:r>
          </w:p>
          <w:p w14:paraId="577D4E91" w14:textId="77777777" w:rsidR="00473758" w:rsidRDefault="00473758" w:rsidP="00473758">
            <w:pPr>
              <w:jc w:val="center"/>
              <w:rPr>
                <w:sz w:val="20"/>
                <w:szCs w:val="20"/>
              </w:rPr>
            </w:pPr>
          </w:p>
          <w:p w14:paraId="7D3BFBBF" w14:textId="77777777" w:rsidR="00473758" w:rsidRDefault="00473758" w:rsidP="00473758">
            <w:pPr>
              <w:jc w:val="center"/>
              <w:rPr>
                <w:sz w:val="20"/>
                <w:szCs w:val="20"/>
              </w:rPr>
            </w:pPr>
          </w:p>
          <w:p w14:paraId="0135BDE2" w14:textId="77777777" w:rsidR="00473758" w:rsidRDefault="00473758" w:rsidP="00473758">
            <w:pPr>
              <w:jc w:val="center"/>
              <w:rPr>
                <w:sz w:val="20"/>
                <w:szCs w:val="20"/>
              </w:rPr>
            </w:pPr>
          </w:p>
          <w:p w14:paraId="05C2455F" w14:textId="77777777" w:rsidR="00473758" w:rsidRDefault="00473758" w:rsidP="00473758">
            <w:pPr>
              <w:jc w:val="center"/>
              <w:rPr>
                <w:sz w:val="20"/>
                <w:szCs w:val="20"/>
              </w:rPr>
            </w:pPr>
          </w:p>
          <w:p w14:paraId="08EBFED2" w14:textId="77777777" w:rsidR="00473758" w:rsidRDefault="00473758" w:rsidP="00473758">
            <w:pPr>
              <w:jc w:val="center"/>
              <w:rPr>
                <w:sz w:val="20"/>
                <w:szCs w:val="20"/>
              </w:rPr>
            </w:pPr>
          </w:p>
          <w:p w14:paraId="609B6AD4" w14:textId="77777777" w:rsidR="00473758" w:rsidRDefault="00473758" w:rsidP="00473758">
            <w:pPr>
              <w:jc w:val="center"/>
              <w:rPr>
                <w:sz w:val="20"/>
                <w:szCs w:val="20"/>
              </w:rPr>
            </w:pPr>
          </w:p>
          <w:p w14:paraId="455E2BDA" w14:textId="77777777" w:rsidR="00473758" w:rsidRDefault="00473758" w:rsidP="00473758">
            <w:pPr>
              <w:jc w:val="center"/>
              <w:rPr>
                <w:sz w:val="20"/>
                <w:szCs w:val="20"/>
              </w:rPr>
            </w:pPr>
          </w:p>
          <w:p w14:paraId="48C51845" w14:textId="77777777" w:rsidR="00473758" w:rsidRDefault="00473758" w:rsidP="00473758">
            <w:pPr>
              <w:jc w:val="center"/>
              <w:rPr>
                <w:sz w:val="20"/>
                <w:szCs w:val="20"/>
              </w:rPr>
            </w:pPr>
          </w:p>
          <w:p w14:paraId="4C40F33F" w14:textId="77777777" w:rsidR="00473758" w:rsidRDefault="00473758" w:rsidP="00473758">
            <w:pPr>
              <w:jc w:val="center"/>
              <w:rPr>
                <w:sz w:val="20"/>
                <w:szCs w:val="20"/>
              </w:rPr>
            </w:pPr>
          </w:p>
          <w:p w14:paraId="72C08C1A" w14:textId="77777777" w:rsidR="00473758" w:rsidRDefault="00473758" w:rsidP="00473758">
            <w:pPr>
              <w:jc w:val="center"/>
              <w:rPr>
                <w:sz w:val="20"/>
                <w:szCs w:val="20"/>
              </w:rPr>
            </w:pPr>
          </w:p>
          <w:p w14:paraId="5FCBC7F1" w14:textId="77777777" w:rsidR="00473758" w:rsidRDefault="00473758" w:rsidP="00473758">
            <w:pPr>
              <w:jc w:val="center"/>
              <w:rPr>
                <w:sz w:val="20"/>
                <w:szCs w:val="20"/>
              </w:rPr>
            </w:pPr>
          </w:p>
          <w:p w14:paraId="27C24431" w14:textId="77777777" w:rsidR="00473758" w:rsidRDefault="00473758" w:rsidP="00473758">
            <w:pPr>
              <w:jc w:val="center"/>
              <w:rPr>
                <w:sz w:val="20"/>
                <w:szCs w:val="20"/>
              </w:rPr>
            </w:pPr>
          </w:p>
          <w:p w14:paraId="62BEC4E5" w14:textId="77777777" w:rsidR="00473758" w:rsidRDefault="00473758" w:rsidP="00473758">
            <w:pPr>
              <w:jc w:val="center"/>
              <w:rPr>
                <w:sz w:val="20"/>
                <w:szCs w:val="20"/>
              </w:rPr>
            </w:pPr>
          </w:p>
          <w:p w14:paraId="186A2C6C" w14:textId="77777777" w:rsidR="00473758" w:rsidRDefault="00473758" w:rsidP="00473758">
            <w:pPr>
              <w:jc w:val="center"/>
              <w:rPr>
                <w:sz w:val="20"/>
                <w:szCs w:val="20"/>
              </w:rPr>
            </w:pPr>
          </w:p>
          <w:p w14:paraId="3C36EF32" w14:textId="77777777" w:rsidR="00473758" w:rsidRDefault="00473758" w:rsidP="00473758">
            <w:pPr>
              <w:jc w:val="center"/>
              <w:rPr>
                <w:sz w:val="20"/>
                <w:szCs w:val="20"/>
              </w:rPr>
            </w:pPr>
          </w:p>
          <w:p w14:paraId="22832157" w14:textId="77777777" w:rsidR="00473758" w:rsidRDefault="00473758" w:rsidP="00473758">
            <w:pPr>
              <w:jc w:val="center"/>
              <w:rPr>
                <w:sz w:val="20"/>
                <w:szCs w:val="20"/>
              </w:rPr>
            </w:pPr>
          </w:p>
          <w:p w14:paraId="1BA2C7B8" w14:textId="77777777" w:rsidR="00473758" w:rsidRDefault="00473758" w:rsidP="00473758">
            <w:pPr>
              <w:jc w:val="center"/>
              <w:rPr>
                <w:sz w:val="20"/>
                <w:szCs w:val="20"/>
              </w:rPr>
            </w:pPr>
          </w:p>
          <w:p w14:paraId="4ED4B1C3" w14:textId="77777777" w:rsidR="00473758" w:rsidRDefault="00473758" w:rsidP="00473758">
            <w:pPr>
              <w:jc w:val="center"/>
              <w:rPr>
                <w:sz w:val="20"/>
                <w:szCs w:val="20"/>
              </w:rPr>
            </w:pPr>
          </w:p>
          <w:p w14:paraId="50B47076" w14:textId="77777777" w:rsidR="00473758" w:rsidRDefault="00473758" w:rsidP="00473758">
            <w:pPr>
              <w:jc w:val="center"/>
              <w:rPr>
                <w:sz w:val="20"/>
                <w:szCs w:val="20"/>
              </w:rPr>
            </w:pPr>
          </w:p>
          <w:p w14:paraId="354B4AEA" w14:textId="77777777" w:rsidR="00473758" w:rsidRDefault="00473758" w:rsidP="00473758">
            <w:pPr>
              <w:jc w:val="center"/>
              <w:rPr>
                <w:sz w:val="20"/>
                <w:szCs w:val="20"/>
              </w:rPr>
            </w:pPr>
          </w:p>
          <w:p w14:paraId="2485CA00" w14:textId="77777777" w:rsidR="00473758" w:rsidRDefault="00473758" w:rsidP="00473758">
            <w:pPr>
              <w:jc w:val="center"/>
              <w:rPr>
                <w:sz w:val="20"/>
                <w:szCs w:val="20"/>
              </w:rPr>
            </w:pPr>
          </w:p>
          <w:p w14:paraId="3BA3376B" w14:textId="77777777" w:rsidR="00473758" w:rsidRDefault="00473758" w:rsidP="00473758">
            <w:pPr>
              <w:jc w:val="center"/>
              <w:rPr>
                <w:sz w:val="20"/>
                <w:szCs w:val="20"/>
              </w:rPr>
            </w:pPr>
          </w:p>
          <w:p w14:paraId="7F91E067" w14:textId="77777777" w:rsidR="00473758" w:rsidRDefault="00473758" w:rsidP="00473758">
            <w:pPr>
              <w:jc w:val="center"/>
              <w:rPr>
                <w:sz w:val="20"/>
                <w:szCs w:val="20"/>
              </w:rPr>
            </w:pPr>
          </w:p>
          <w:p w14:paraId="1A5ADC23" w14:textId="77777777" w:rsidR="00473758" w:rsidRDefault="00473758" w:rsidP="00473758">
            <w:pPr>
              <w:jc w:val="center"/>
              <w:rPr>
                <w:sz w:val="20"/>
                <w:szCs w:val="20"/>
              </w:rPr>
            </w:pPr>
          </w:p>
          <w:p w14:paraId="2ABBE2FD" w14:textId="77777777" w:rsidR="00473758" w:rsidRDefault="00473758" w:rsidP="00473758">
            <w:pPr>
              <w:jc w:val="center"/>
              <w:rPr>
                <w:sz w:val="20"/>
                <w:szCs w:val="20"/>
              </w:rPr>
            </w:pPr>
          </w:p>
          <w:p w14:paraId="04FFC733" w14:textId="142F3783" w:rsidR="00473758" w:rsidRDefault="00473758" w:rsidP="00473758">
            <w:pPr>
              <w:jc w:val="center"/>
              <w:rPr>
                <w:sz w:val="20"/>
                <w:szCs w:val="20"/>
              </w:rPr>
            </w:pPr>
          </w:p>
          <w:p w14:paraId="727165B8" w14:textId="77777777" w:rsidR="008F2CBF" w:rsidRDefault="008F2CBF" w:rsidP="00473758">
            <w:pPr>
              <w:jc w:val="center"/>
              <w:rPr>
                <w:sz w:val="20"/>
                <w:szCs w:val="20"/>
              </w:rPr>
            </w:pPr>
          </w:p>
          <w:p w14:paraId="32E5E789" w14:textId="77777777" w:rsidR="00473758" w:rsidRDefault="00473758" w:rsidP="00473758">
            <w:pPr>
              <w:jc w:val="center"/>
              <w:rPr>
                <w:sz w:val="20"/>
                <w:szCs w:val="20"/>
              </w:rPr>
            </w:pPr>
            <w:r>
              <w:rPr>
                <w:sz w:val="20"/>
                <w:szCs w:val="20"/>
              </w:rPr>
              <w:t>Návrh zákona</w:t>
            </w:r>
          </w:p>
          <w:p w14:paraId="69157E16" w14:textId="5611D531" w:rsidR="00473758" w:rsidRPr="0043448D"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892F053" w14:textId="77777777" w:rsidR="00473758" w:rsidRDefault="00473758" w:rsidP="00473758">
            <w:pPr>
              <w:pStyle w:val="Normlny0"/>
              <w:jc w:val="center"/>
            </w:pPr>
            <w:r>
              <w:lastRenderedPageBreak/>
              <w:t>Č: I</w:t>
            </w:r>
          </w:p>
          <w:p w14:paraId="381A944B" w14:textId="0ECDF58C" w:rsidR="00473758" w:rsidRDefault="00473758" w:rsidP="00473758">
            <w:pPr>
              <w:pStyle w:val="Normlny0"/>
              <w:jc w:val="center"/>
            </w:pPr>
            <w:r>
              <w:t>§: 3</w:t>
            </w:r>
            <w:r w:rsidR="00561789">
              <w:t>6</w:t>
            </w:r>
          </w:p>
          <w:p w14:paraId="6EB7C9B3" w14:textId="77777777" w:rsidR="00473758" w:rsidRDefault="00473758" w:rsidP="00473758">
            <w:pPr>
              <w:pStyle w:val="Normlny0"/>
              <w:jc w:val="center"/>
            </w:pPr>
            <w:r>
              <w:t>O: 3</w:t>
            </w:r>
          </w:p>
          <w:p w14:paraId="1BC1CAAC" w14:textId="4F6B9F56" w:rsidR="00473758" w:rsidRDefault="00473758" w:rsidP="00473758">
            <w:pPr>
              <w:pStyle w:val="Normlny0"/>
              <w:jc w:val="center"/>
            </w:pPr>
            <w:r>
              <w:t>P: d), e), f)</w:t>
            </w:r>
          </w:p>
          <w:p w14:paraId="7488D8A9" w14:textId="77777777" w:rsidR="00473758" w:rsidRDefault="00473758" w:rsidP="00473758">
            <w:pPr>
              <w:pStyle w:val="Normlny0"/>
              <w:jc w:val="center"/>
            </w:pPr>
          </w:p>
          <w:p w14:paraId="40ECC3BB" w14:textId="77777777" w:rsidR="00473758" w:rsidRDefault="00473758" w:rsidP="00473758">
            <w:pPr>
              <w:pStyle w:val="Normlny0"/>
              <w:jc w:val="center"/>
            </w:pPr>
          </w:p>
          <w:p w14:paraId="561DABFB" w14:textId="77777777" w:rsidR="00473758" w:rsidRDefault="00473758" w:rsidP="00473758">
            <w:pPr>
              <w:pStyle w:val="Normlny0"/>
              <w:jc w:val="center"/>
            </w:pPr>
          </w:p>
          <w:p w14:paraId="1737AC15" w14:textId="77777777" w:rsidR="00473758" w:rsidRDefault="00473758" w:rsidP="00473758">
            <w:pPr>
              <w:pStyle w:val="Normlny0"/>
              <w:jc w:val="center"/>
            </w:pPr>
          </w:p>
          <w:p w14:paraId="073734E8" w14:textId="77777777" w:rsidR="00671FA7" w:rsidRDefault="00671FA7" w:rsidP="00473758">
            <w:pPr>
              <w:pStyle w:val="Normlny0"/>
              <w:jc w:val="center"/>
            </w:pPr>
          </w:p>
          <w:p w14:paraId="4DD16045" w14:textId="77777777" w:rsidR="00473758" w:rsidRDefault="00473758" w:rsidP="00473758">
            <w:pPr>
              <w:pStyle w:val="Normlny0"/>
              <w:jc w:val="center"/>
            </w:pPr>
          </w:p>
          <w:p w14:paraId="74670B35" w14:textId="77777777" w:rsidR="00473758" w:rsidRDefault="00473758" w:rsidP="00473758">
            <w:pPr>
              <w:pStyle w:val="Normlny0"/>
              <w:jc w:val="center"/>
            </w:pPr>
          </w:p>
          <w:p w14:paraId="3025EFC8" w14:textId="26D08688" w:rsidR="00473758" w:rsidRDefault="00473758" w:rsidP="00473758">
            <w:pPr>
              <w:pStyle w:val="Normlny0"/>
              <w:jc w:val="center"/>
            </w:pPr>
          </w:p>
          <w:p w14:paraId="3A6CAB7D" w14:textId="77777777" w:rsidR="00473758" w:rsidRDefault="00473758" w:rsidP="00473758">
            <w:pPr>
              <w:pStyle w:val="Normlny0"/>
              <w:jc w:val="center"/>
            </w:pPr>
          </w:p>
          <w:p w14:paraId="75FBC076" w14:textId="77777777" w:rsidR="00473758" w:rsidRDefault="00473758" w:rsidP="00473758">
            <w:pPr>
              <w:pStyle w:val="Normlny0"/>
              <w:jc w:val="center"/>
            </w:pPr>
            <w:r>
              <w:t>Č: I</w:t>
            </w:r>
          </w:p>
          <w:p w14:paraId="561357D7" w14:textId="0E51C78A" w:rsidR="00473758" w:rsidRDefault="00473758" w:rsidP="00473758">
            <w:pPr>
              <w:pStyle w:val="Normlny0"/>
              <w:jc w:val="center"/>
            </w:pPr>
            <w:r>
              <w:t>§: 3</w:t>
            </w:r>
            <w:r w:rsidR="00561789">
              <w:t>6</w:t>
            </w:r>
          </w:p>
          <w:p w14:paraId="3F1DBF61" w14:textId="77777777" w:rsidR="00473758" w:rsidRDefault="00473758" w:rsidP="00473758">
            <w:pPr>
              <w:pStyle w:val="Normlny0"/>
              <w:jc w:val="center"/>
            </w:pPr>
            <w:r>
              <w:t>O: 4</w:t>
            </w:r>
          </w:p>
          <w:p w14:paraId="7343B1C5" w14:textId="77777777" w:rsidR="00473758" w:rsidRDefault="00473758" w:rsidP="00473758">
            <w:pPr>
              <w:pStyle w:val="Normlny0"/>
              <w:jc w:val="center"/>
            </w:pPr>
          </w:p>
          <w:p w14:paraId="0707C1FD" w14:textId="77777777" w:rsidR="00473758" w:rsidRDefault="00473758" w:rsidP="00473758">
            <w:pPr>
              <w:pStyle w:val="Normlny0"/>
              <w:jc w:val="center"/>
            </w:pPr>
          </w:p>
          <w:p w14:paraId="4FA9BE48" w14:textId="77777777" w:rsidR="00473758" w:rsidRDefault="00473758" w:rsidP="00473758">
            <w:pPr>
              <w:pStyle w:val="Normlny0"/>
              <w:jc w:val="center"/>
            </w:pPr>
          </w:p>
          <w:p w14:paraId="3DF5B2EA" w14:textId="77777777" w:rsidR="00473758" w:rsidRDefault="00473758" w:rsidP="00473758">
            <w:pPr>
              <w:pStyle w:val="Normlny0"/>
              <w:jc w:val="center"/>
            </w:pPr>
          </w:p>
          <w:p w14:paraId="15DD7DEC" w14:textId="77777777" w:rsidR="00473758" w:rsidRDefault="00473758" w:rsidP="00473758">
            <w:pPr>
              <w:pStyle w:val="Normlny0"/>
              <w:jc w:val="center"/>
            </w:pPr>
          </w:p>
          <w:p w14:paraId="6D348213" w14:textId="77777777" w:rsidR="00473758" w:rsidRDefault="00473758" w:rsidP="00473758">
            <w:pPr>
              <w:pStyle w:val="Normlny0"/>
              <w:jc w:val="center"/>
            </w:pPr>
          </w:p>
          <w:p w14:paraId="126F0DB7" w14:textId="77777777" w:rsidR="00473758" w:rsidRDefault="00473758" w:rsidP="00473758">
            <w:pPr>
              <w:pStyle w:val="Normlny0"/>
              <w:jc w:val="center"/>
            </w:pPr>
          </w:p>
          <w:p w14:paraId="496DCDDE" w14:textId="77777777" w:rsidR="00473758" w:rsidRDefault="00473758" w:rsidP="00473758">
            <w:pPr>
              <w:pStyle w:val="Normlny0"/>
              <w:jc w:val="center"/>
            </w:pPr>
          </w:p>
          <w:p w14:paraId="147F93D2" w14:textId="77777777" w:rsidR="00473758" w:rsidRDefault="00473758" w:rsidP="00473758">
            <w:pPr>
              <w:pStyle w:val="Normlny0"/>
              <w:jc w:val="center"/>
            </w:pPr>
          </w:p>
          <w:p w14:paraId="7D568E6A" w14:textId="77777777" w:rsidR="00473758" w:rsidRDefault="00473758" w:rsidP="00473758">
            <w:pPr>
              <w:pStyle w:val="Normlny0"/>
              <w:jc w:val="center"/>
            </w:pPr>
          </w:p>
          <w:p w14:paraId="7CA2825F" w14:textId="77777777" w:rsidR="00473758" w:rsidRDefault="00473758" w:rsidP="00473758">
            <w:pPr>
              <w:pStyle w:val="Normlny0"/>
              <w:jc w:val="center"/>
            </w:pPr>
          </w:p>
          <w:p w14:paraId="01707F1C" w14:textId="77777777" w:rsidR="00473758" w:rsidRDefault="00473758" w:rsidP="00473758">
            <w:pPr>
              <w:pStyle w:val="Normlny0"/>
              <w:jc w:val="center"/>
            </w:pPr>
          </w:p>
          <w:p w14:paraId="6321112F" w14:textId="77777777" w:rsidR="00473758" w:rsidRDefault="00473758" w:rsidP="00473758">
            <w:pPr>
              <w:pStyle w:val="Normlny0"/>
              <w:jc w:val="center"/>
            </w:pPr>
          </w:p>
          <w:p w14:paraId="069D113E" w14:textId="77777777" w:rsidR="00473758" w:rsidRDefault="00473758" w:rsidP="00473758">
            <w:pPr>
              <w:pStyle w:val="Normlny0"/>
              <w:jc w:val="center"/>
            </w:pPr>
          </w:p>
          <w:p w14:paraId="52AB30D8" w14:textId="77777777" w:rsidR="00473758" w:rsidRDefault="00473758" w:rsidP="00473758">
            <w:pPr>
              <w:pStyle w:val="Normlny0"/>
              <w:jc w:val="center"/>
            </w:pPr>
          </w:p>
          <w:p w14:paraId="0C7DA697" w14:textId="77777777" w:rsidR="00473758" w:rsidRDefault="00473758" w:rsidP="00473758">
            <w:pPr>
              <w:pStyle w:val="Normlny0"/>
              <w:jc w:val="center"/>
            </w:pPr>
          </w:p>
          <w:p w14:paraId="4B6C9358" w14:textId="77777777" w:rsidR="00473758" w:rsidRDefault="00473758" w:rsidP="00473758">
            <w:pPr>
              <w:pStyle w:val="Normlny0"/>
              <w:jc w:val="center"/>
            </w:pPr>
          </w:p>
          <w:p w14:paraId="1F5D826B" w14:textId="77777777" w:rsidR="00473758" w:rsidRDefault="00473758" w:rsidP="00473758">
            <w:pPr>
              <w:pStyle w:val="Normlny0"/>
              <w:jc w:val="center"/>
            </w:pPr>
          </w:p>
          <w:p w14:paraId="6161087A" w14:textId="77777777" w:rsidR="00473758" w:rsidRDefault="00473758" w:rsidP="00473758">
            <w:pPr>
              <w:pStyle w:val="Normlny0"/>
              <w:jc w:val="center"/>
            </w:pPr>
          </w:p>
          <w:p w14:paraId="628F26B5" w14:textId="77777777" w:rsidR="00473758" w:rsidRDefault="00473758" w:rsidP="00473758">
            <w:pPr>
              <w:pStyle w:val="Normlny0"/>
              <w:jc w:val="center"/>
            </w:pPr>
          </w:p>
          <w:p w14:paraId="28CCC74C" w14:textId="77777777" w:rsidR="00473758" w:rsidRDefault="00473758" w:rsidP="00473758">
            <w:pPr>
              <w:pStyle w:val="Normlny0"/>
              <w:jc w:val="center"/>
            </w:pPr>
          </w:p>
          <w:p w14:paraId="53066468" w14:textId="77777777" w:rsidR="00473758" w:rsidRDefault="00473758" w:rsidP="00473758">
            <w:pPr>
              <w:pStyle w:val="Normlny0"/>
              <w:jc w:val="center"/>
            </w:pPr>
          </w:p>
          <w:p w14:paraId="3746D3A8" w14:textId="77777777" w:rsidR="00473758" w:rsidRDefault="00473758" w:rsidP="00341203">
            <w:pPr>
              <w:pStyle w:val="Normlny0"/>
            </w:pPr>
          </w:p>
          <w:p w14:paraId="27D4912C" w14:textId="77777777" w:rsidR="005D5EE7" w:rsidRDefault="005D5EE7" w:rsidP="00341203">
            <w:pPr>
              <w:pStyle w:val="Normlny0"/>
            </w:pPr>
          </w:p>
          <w:p w14:paraId="384E0C51" w14:textId="779D267F" w:rsidR="00473758" w:rsidRDefault="00473758" w:rsidP="00341203">
            <w:pPr>
              <w:pStyle w:val="Normlny0"/>
            </w:pPr>
          </w:p>
          <w:p w14:paraId="62DAD151" w14:textId="77777777" w:rsidR="008F2CBF" w:rsidRDefault="008F2CBF" w:rsidP="00341203">
            <w:pPr>
              <w:pStyle w:val="Normlny0"/>
            </w:pPr>
          </w:p>
          <w:p w14:paraId="6FA30578" w14:textId="77777777" w:rsidR="00473758" w:rsidRDefault="00473758" w:rsidP="00473758">
            <w:pPr>
              <w:pStyle w:val="Normlny0"/>
              <w:jc w:val="center"/>
            </w:pPr>
            <w:r>
              <w:t>Č: I</w:t>
            </w:r>
          </w:p>
          <w:p w14:paraId="5C15C12E" w14:textId="7260BE24" w:rsidR="00473758" w:rsidRDefault="00473758" w:rsidP="00473758">
            <w:pPr>
              <w:pStyle w:val="Normlny0"/>
              <w:jc w:val="center"/>
            </w:pPr>
            <w:r>
              <w:t>§: 4</w:t>
            </w:r>
            <w:r w:rsidR="00561789">
              <w:t>6</w:t>
            </w:r>
          </w:p>
          <w:p w14:paraId="168B5257" w14:textId="0D46411F" w:rsidR="00473758" w:rsidRPr="0043448D" w:rsidRDefault="00473758" w:rsidP="00473758">
            <w:pPr>
              <w:pStyle w:val="Normlny0"/>
              <w:jc w:val="center"/>
            </w:pPr>
            <w:r>
              <w:t>O: 1</w:t>
            </w:r>
          </w:p>
        </w:tc>
        <w:tc>
          <w:tcPr>
            <w:tcW w:w="4770" w:type="dxa"/>
            <w:tcBorders>
              <w:top w:val="single" w:sz="4" w:space="0" w:color="auto"/>
              <w:left w:val="single" w:sz="4" w:space="0" w:color="auto"/>
              <w:bottom w:val="single" w:sz="4" w:space="0" w:color="auto"/>
              <w:right w:val="single" w:sz="4" w:space="0" w:color="auto"/>
            </w:tcBorders>
          </w:tcPr>
          <w:p w14:paraId="0FF50C14" w14:textId="2262B3D4" w:rsidR="00473758" w:rsidRDefault="00473758" w:rsidP="00473758">
            <w:pPr>
              <w:jc w:val="both"/>
              <w:rPr>
                <w:sz w:val="20"/>
                <w:szCs w:val="20"/>
              </w:rPr>
            </w:pPr>
            <w:r w:rsidRPr="0016215E">
              <w:rPr>
                <w:sz w:val="20"/>
                <w:szCs w:val="20"/>
              </w:rPr>
              <w:lastRenderedPageBreak/>
              <w:t xml:space="preserve">(3) Opisná časť </w:t>
            </w:r>
            <w:r>
              <w:rPr>
                <w:sz w:val="20"/>
                <w:szCs w:val="20"/>
              </w:rPr>
              <w:t xml:space="preserve">verejného </w:t>
            </w:r>
            <w:r w:rsidRPr="0016215E">
              <w:rPr>
                <w:sz w:val="20"/>
                <w:szCs w:val="20"/>
              </w:rPr>
              <w:t xml:space="preserve">plánu obsahuje </w:t>
            </w:r>
          </w:p>
          <w:p w14:paraId="006BEB01" w14:textId="77777777" w:rsidR="00473758" w:rsidRPr="0016215E" w:rsidRDefault="00473758" w:rsidP="00473758">
            <w:pPr>
              <w:jc w:val="both"/>
              <w:rPr>
                <w:sz w:val="20"/>
                <w:szCs w:val="20"/>
              </w:rPr>
            </w:pPr>
            <w:r w:rsidRPr="0016215E">
              <w:rPr>
                <w:sz w:val="20"/>
                <w:szCs w:val="20"/>
              </w:rPr>
              <w:t xml:space="preserve">d) označenie dotknutých veriteľov, podmienených dotknutých veriteľov a nedotknutých veriteľov, vrátane odôvodnenia ich začlenenia do týchto skupín, </w:t>
            </w:r>
          </w:p>
          <w:p w14:paraId="472335EB" w14:textId="77777777" w:rsidR="00473758" w:rsidRPr="0016215E" w:rsidRDefault="00473758" w:rsidP="00473758">
            <w:pPr>
              <w:tabs>
                <w:tab w:val="left" w:pos="2977"/>
              </w:tabs>
              <w:jc w:val="both"/>
              <w:rPr>
                <w:sz w:val="20"/>
                <w:szCs w:val="20"/>
              </w:rPr>
            </w:pPr>
            <w:r w:rsidRPr="0016215E">
              <w:rPr>
                <w:sz w:val="20"/>
                <w:szCs w:val="20"/>
              </w:rPr>
              <w:t xml:space="preserve">e) označenie vytvorených skupín dotknutých veriteľov a odôvodnenie ich vytvorenia, opis a odôvodnenie pravidiel začleňovania jednotlivých dotknutých veriteľov do konkrétnej skupiny dotknutých veriteľov a odôvodnenie začlenenia dotknutého veriteľa do konkrétnej skupiny dotknutých veriteľov, </w:t>
            </w:r>
          </w:p>
          <w:p w14:paraId="2CD846D3" w14:textId="77777777" w:rsidR="00473758" w:rsidRPr="0016215E" w:rsidRDefault="00473758" w:rsidP="00473758">
            <w:pPr>
              <w:tabs>
                <w:tab w:val="left" w:pos="2977"/>
              </w:tabs>
              <w:jc w:val="both"/>
              <w:rPr>
                <w:sz w:val="20"/>
                <w:szCs w:val="20"/>
              </w:rPr>
            </w:pPr>
            <w:r w:rsidRPr="0016215E">
              <w:rPr>
                <w:sz w:val="20"/>
                <w:szCs w:val="20"/>
              </w:rPr>
              <w:t>f) predpokladanú mieru uspokojenia každého dotknutého veriteľa v najlepšom alternatívnom scenári a navrhovanú mieru uspokojenia každého dotknutého veriteľa,</w:t>
            </w:r>
          </w:p>
          <w:p w14:paraId="73683FBB" w14:textId="77777777" w:rsidR="00473758" w:rsidRPr="0016215E" w:rsidRDefault="00473758" w:rsidP="00473758">
            <w:pPr>
              <w:pStyle w:val="Odsekzoznamu"/>
              <w:spacing w:after="0" w:line="240" w:lineRule="auto"/>
              <w:ind w:left="1134"/>
              <w:jc w:val="both"/>
              <w:rPr>
                <w:rFonts w:ascii="Times New Roman" w:hAnsi="Times New Roman" w:cs="Times New Roman"/>
                <w:sz w:val="20"/>
                <w:szCs w:val="20"/>
              </w:rPr>
            </w:pPr>
          </w:p>
          <w:p w14:paraId="0161E817" w14:textId="663AF221" w:rsidR="00473758" w:rsidRPr="0016215E" w:rsidRDefault="00473758" w:rsidP="00473758">
            <w:pPr>
              <w:jc w:val="both"/>
              <w:rPr>
                <w:sz w:val="20"/>
                <w:szCs w:val="20"/>
              </w:rPr>
            </w:pPr>
            <w:r w:rsidRPr="0016215E">
              <w:rPr>
                <w:sz w:val="20"/>
                <w:szCs w:val="20"/>
              </w:rPr>
              <w:t>(4) Záväzná časť</w:t>
            </w:r>
            <w:r>
              <w:rPr>
                <w:sz w:val="20"/>
                <w:szCs w:val="20"/>
              </w:rPr>
              <w:t xml:space="preserve"> verejného</w:t>
            </w:r>
            <w:r w:rsidRPr="0016215E">
              <w:rPr>
                <w:sz w:val="20"/>
                <w:szCs w:val="20"/>
              </w:rPr>
              <w:t xml:space="preserve"> plánu obsahuje </w:t>
            </w:r>
          </w:p>
          <w:p w14:paraId="1ED55DA5" w14:textId="77777777" w:rsidR="00561789" w:rsidRPr="00561789" w:rsidRDefault="00561789" w:rsidP="00561789">
            <w:pPr>
              <w:jc w:val="both"/>
              <w:rPr>
                <w:sz w:val="20"/>
                <w:szCs w:val="20"/>
              </w:rPr>
            </w:pPr>
            <w:r w:rsidRPr="00561789">
              <w:rPr>
                <w:sz w:val="20"/>
                <w:szCs w:val="20"/>
              </w:rPr>
              <w:t>a) 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14:paraId="7A764374" w14:textId="77777777" w:rsidR="00561789" w:rsidRPr="00561789" w:rsidRDefault="00561789" w:rsidP="00561789">
            <w:pPr>
              <w:jc w:val="both"/>
              <w:rPr>
                <w:sz w:val="20"/>
                <w:szCs w:val="20"/>
              </w:rPr>
            </w:pPr>
            <w:r w:rsidRPr="00561789">
              <w:rPr>
                <w:sz w:val="20"/>
                <w:szCs w:val="20"/>
              </w:rPr>
              <w:t>b) opis spôsobu nakladania s majetkom, podnikom alebo časťou podniku dlžníka, ak má dôjsť k ich prevodu, zaťaženiu alebo zrušeniu zaťaženia,</w:t>
            </w:r>
          </w:p>
          <w:p w14:paraId="2606A20B" w14:textId="77777777" w:rsidR="00561789" w:rsidRPr="00561789" w:rsidRDefault="00561789" w:rsidP="00561789">
            <w:pPr>
              <w:jc w:val="both"/>
              <w:rPr>
                <w:sz w:val="20"/>
                <w:szCs w:val="20"/>
              </w:rPr>
            </w:pPr>
            <w:r w:rsidRPr="00561789">
              <w:rPr>
                <w:sz w:val="20"/>
                <w:szCs w:val="20"/>
              </w:rPr>
              <w:t>c) opis spôsobu vydania nových podielov dlžníkom alebo zapojenou osobou a opis spôsobu nakladania s aktuálnymi podielmi alebo novými podielmi, ak má dôjsť k prevodu alebo zrušeniu aktuálnych podielov alebo vydaniu nových podielov,</w:t>
            </w:r>
          </w:p>
          <w:p w14:paraId="67833EDC" w14:textId="3F1E6F87" w:rsidR="00561789" w:rsidRPr="00561789" w:rsidRDefault="00561789" w:rsidP="00561789">
            <w:pPr>
              <w:jc w:val="both"/>
              <w:rPr>
                <w:sz w:val="20"/>
                <w:szCs w:val="20"/>
              </w:rPr>
            </w:pPr>
            <w:r w:rsidRPr="00561789">
              <w:rPr>
                <w:sz w:val="20"/>
                <w:szCs w:val="20"/>
              </w:rPr>
              <w:t>d) označenie osôb, ktoré majú byť ustanovené do funkcie štatutárneho orgánu alebo dozorného orgánu dlžníka alebo zapojenej osoby, a ktoré majú byť z takej funkcie odvolané,</w:t>
            </w:r>
          </w:p>
          <w:p w14:paraId="310F66F9" w14:textId="77777777" w:rsidR="00561789" w:rsidRPr="00561789" w:rsidRDefault="00561789" w:rsidP="00561789">
            <w:pPr>
              <w:jc w:val="both"/>
              <w:rPr>
                <w:sz w:val="20"/>
                <w:szCs w:val="20"/>
              </w:rPr>
            </w:pPr>
            <w:r w:rsidRPr="00561789">
              <w:rPr>
                <w:sz w:val="20"/>
                <w:szCs w:val="20"/>
              </w:rPr>
              <w:t>e) označenie subjektu, ktorý poskytuje nové financovanie dlžníkovi alebo zapojenej osobe, podmienky nového financovania a ďalšie dohodnuté náležitosti nového financovania,</w:t>
            </w:r>
          </w:p>
          <w:p w14:paraId="36EE2B42" w14:textId="77777777" w:rsidR="00561789" w:rsidRPr="00561789" w:rsidRDefault="00561789" w:rsidP="00561789">
            <w:pPr>
              <w:jc w:val="both"/>
              <w:rPr>
                <w:sz w:val="20"/>
                <w:szCs w:val="20"/>
              </w:rPr>
            </w:pPr>
            <w:r w:rsidRPr="00561789">
              <w:rPr>
                <w:sz w:val="20"/>
                <w:szCs w:val="20"/>
              </w:rPr>
              <w:t>f) označenie subjektu, ktorý poskytuje nový kapitál dlžníkovi alebo zapojenej osobe, podmienky poskytnutia nového kapitálu a ďalšie dohodnuté náležitosti poskytnutia nového kapitálu,</w:t>
            </w:r>
          </w:p>
          <w:p w14:paraId="65705E93" w14:textId="77777777" w:rsidR="005D5EE7" w:rsidRDefault="00561789" w:rsidP="00473758">
            <w:pPr>
              <w:autoSpaceDE/>
              <w:autoSpaceDN/>
              <w:rPr>
                <w:sz w:val="20"/>
                <w:szCs w:val="20"/>
              </w:rPr>
            </w:pPr>
            <w:r w:rsidRPr="00561789">
              <w:rPr>
                <w:sz w:val="20"/>
                <w:szCs w:val="20"/>
              </w:rPr>
              <w:lastRenderedPageBreak/>
              <w:t>g) opis iných právnych vzťahov, ktoré majú podľa verejného plánu vzniknúť, zmeniť sa alebo zaniknúť.</w:t>
            </w:r>
          </w:p>
          <w:p w14:paraId="7236AB66" w14:textId="77777777" w:rsidR="00473758" w:rsidRPr="0016215E" w:rsidRDefault="00473758" w:rsidP="00473758">
            <w:pPr>
              <w:autoSpaceDE/>
              <w:autoSpaceDN/>
              <w:rPr>
                <w:sz w:val="20"/>
                <w:szCs w:val="20"/>
              </w:rPr>
            </w:pPr>
          </w:p>
          <w:p w14:paraId="1DDD078A" w14:textId="3650D9CD" w:rsidR="00473758" w:rsidRPr="0016215E" w:rsidRDefault="00473758" w:rsidP="00473758">
            <w:pPr>
              <w:jc w:val="both"/>
              <w:rPr>
                <w:sz w:val="20"/>
                <w:szCs w:val="20"/>
              </w:rPr>
            </w:pPr>
            <w:r w:rsidRPr="0016215E">
              <w:rPr>
                <w:sz w:val="20"/>
                <w:szCs w:val="20"/>
              </w:rPr>
              <w:t xml:space="preserve">(1) Potvrdený </w:t>
            </w:r>
            <w:r>
              <w:rPr>
                <w:sz w:val="20"/>
                <w:szCs w:val="20"/>
              </w:rPr>
              <w:t xml:space="preserve">verejný </w:t>
            </w:r>
            <w:r w:rsidRPr="0016215E">
              <w:rPr>
                <w:sz w:val="20"/>
                <w:szCs w:val="20"/>
              </w:rPr>
              <w:t xml:space="preserve">plán je záväzný voči dlžníkovi a každému </w:t>
            </w:r>
            <w:r w:rsidR="00F73930">
              <w:rPr>
                <w:sz w:val="20"/>
                <w:szCs w:val="20"/>
              </w:rPr>
              <w:t xml:space="preserve">dotknutému </w:t>
            </w:r>
            <w:r w:rsidRPr="0016215E">
              <w:rPr>
                <w:sz w:val="20"/>
                <w:szCs w:val="20"/>
              </w:rPr>
              <w:t xml:space="preserve">veriteľovi v zozname veriteľov. Účinky </w:t>
            </w:r>
            <w:r>
              <w:rPr>
                <w:sz w:val="20"/>
                <w:szCs w:val="20"/>
              </w:rPr>
              <w:t xml:space="preserve">verejného </w:t>
            </w:r>
            <w:r w:rsidRPr="0016215E">
              <w:rPr>
                <w:sz w:val="20"/>
                <w:szCs w:val="20"/>
              </w:rPr>
              <w:t xml:space="preserve">plánu nastavajú potvrdením </w:t>
            </w:r>
            <w:r>
              <w:rPr>
                <w:sz w:val="20"/>
                <w:szCs w:val="20"/>
              </w:rPr>
              <w:t xml:space="preserve">verejného </w:t>
            </w:r>
            <w:r w:rsidRPr="0016215E">
              <w:rPr>
                <w:sz w:val="20"/>
                <w:szCs w:val="20"/>
              </w:rPr>
              <w:t xml:space="preserve">plánu, ak </w:t>
            </w:r>
            <w:r>
              <w:rPr>
                <w:sz w:val="20"/>
                <w:szCs w:val="20"/>
              </w:rPr>
              <w:t xml:space="preserve">verejný </w:t>
            </w:r>
            <w:r w:rsidRPr="0016215E">
              <w:rPr>
                <w:sz w:val="20"/>
                <w:szCs w:val="20"/>
              </w:rPr>
              <w:t>plán neurčuje inak.</w:t>
            </w:r>
          </w:p>
        </w:tc>
        <w:tc>
          <w:tcPr>
            <w:tcW w:w="554" w:type="dxa"/>
            <w:tcBorders>
              <w:top w:val="single" w:sz="4" w:space="0" w:color="auto"/>
              <w:left w:val="single" w:sz="4" w:space="0" w:color="auto"/>
              <w:bottom w:val="single" w:sz="4" w:space="0" w:color="auto"/>
              <w:right w:val="single" w:sz="4" w:space="0" w:color="auto"/>
            </w:tcBorders>
          </w:tcPr>
          <w:p w14:paraId="43770D94" w14:textId="77777777" w:rsidR="00473758" w:rsidRPr="0043448D" w:rsidRDefault="00473758"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4950B571" w14:textId="6C062EB0" w:rsidR="00473758" w:rsidRPr="0043448D" w:rsidRDefault="00473758" w:rsidP="00473758">
            <w:pPr>
              <w:jc w:val="both"/>
              <w:rPr>
                <w:color w:val="FF0000"/>
                <w:sz w:val="20"/>
                <w:szCs w:val="20"/>
              </w:rPr>
            </w:pPr>
            <w:r w:rsidRPr="009D1F27">
              <w:rPr>
                <w:sz w:val="20"/>
                <w:szCs w:val="20"/>
              </w:rPr>
              <w:t xml:space="preserve"> Potvrdený verejný preventívny reštrukturalizačný plán je záväzný pre </w:t>
            </w:r>
            <w:r>
              <w:rPr>
                <w:sz w:val="20"/>
                <w:szCs w:val="20"/>
              </w:rPr>
              <w:t xml:space="preserve">všetkých </w:t>
            </w:r>
            <w:r w:rsidRPr="009D1F27">
              <w:rPr>
                <w:sz w:val="20"/>
                <w:szCs w:val="20"/>
              </w:rPr>
              <w:t>dotknutých veriteľov.</w:t>
            </w:r>
          </w:p>
        </w:tc>
      </w:tr>
      <w:tr w:rsidR="00473758" w:rsidRPr="0043448D" w14:paraId="0A9DE2A5" w14:textId="77777777" w:rsidTr="00910B57">
        <w:tc>
          <w:tcPr>
            <w:tcW w:w="899" w:type="dxa"/>
            <w:tcBorders>
              <w:top w:val="single" w:sz="4" w:space="0" w:color="auto"/>
              <w:left w:val="single" w:sz="12" w:space="0" w:color="auto"/>
              <w:bottom w:val="single" w:sz="4" w:space="0" w:color="auto"/>
              <w:right w:val="single" w:sz="4" w:space="0" w:color="auto"/>
            </w:tcBorders>
          </w:tcPr>
          <w:p w14:paraId="101793DE" w14:textId="77777777" w:rsidR="00473758" w:rsidRPr="0043448D" w:rsidRDefault="00473758" w:rsidP="00473758">
            <w:pPr>
              <w:jc w:val="both"/>
              <w:rPr>
                <w:b/>
                <w:bCs/>
                <w:sz w:val="20"/>
                <w:szCs w:val="20"/>
              </w:rPr>
            </w:pPr>
            <w:r w:rsidRPr="0043448D">
              <w:rPr>
                <w:b/>
                <w:bCs/>
                <w:sz w:val="20"/>
                <w:szCs w:val="20"/>
              </w:rPr>
              <w:t>Č: 15</w:t>
            </w:r>
          </w:p>
          <w:p w14:paraId="7390686A" w14:textId="77777777" w:rsidR="00473758" w:rsidRPr="0043448D" w:rsidRDefault="00473758"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06029044" w14:textId="77777777" w:rsidR="00473758" w:rsidRPr="0043448D" w:rsidRDefault="00473758" w:rsidP="00473758">
            <w:pPr>
              <w:adjustRightInd w:val="0"/>
              <w:jc w:val="both"/>
              <w:rPr>
                <w:b/>
                <w:sz w:val="20"/>
                <w:szCs w:val="20"/>
              </w:rPr>
            </w:pPr>
            <w:r w:rsidRPr="0043448D">
              <w:rPr>
                <w:sz w:val="20"/>
                <w:szCs w:val="20"/>
              </w:rPr>
              <w:t>2.Členské štáty zabezpečia, aby veritelia, ktorí sa nezúčastňujú na prijímaní reštrukturalizačného plánu podľa vnútroštátneho práva, neboli plánom dotknutí.</w:t>
            </w:r>
          </w:p>
        </w:tc>
        <w:tc>
          <w:tcPr>
            <w:tcW w:w="900" w:type="dxa"/>
            <w:tcBorders>
              <w:top w:val="single" w:sz="4" w:space="0" w:color="auto"/>
              <w:left w:val="single" w:sz="4" w:space="0" w:color="auto"/>
              <w:bottom w:val="single" w:sz="4" w:space="0" w:color="auto"/>
              <w:right w:val="single" w:sz="12" w:space="0" w:color="auto"/>
            </w:tcBorders>
          </w:tcPr>
          <w:p w14:paraId="2B652798" w14:textId="77777777" w:rsidR="00473758" w:rsidRPr="0043448D" w:rsidRDefault="00473758"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2ACB01C" w14:textId="77777777" w:rsidR="00473758" w:rsidRDefault="00473758" w:rsidP="00473758">
            <w:pPr>
              <w:jc w:val="center"/>
              <w:rPr>
                <w:sz w:val="20"/>
                <w:szCs w:val="20"/>
              </w:rPr>
            </w:pPr>
            <w:r>
              <w:rPr>
                <w:sz w:val="20"/>
                <w:szCs w:val="20"/>
              </w:rPr>
              <w:t>Návrh zákona</w:t>
            </w:r>
          </w:p>
          <w:p w14:paraId="7C526225" w14:textId="7033BDC9" w:rsidR="00473758" w:rsidRPr="0043448D"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F8C19F4" w14:textId="77777777" w:rsidR="00473758" w:rsidRDefault="00473758" w:rsidP="00473758">
            <w:pPr>
              <w:pStyle w:val="Normlny0"/>
              <w:jc w:val="center"/>
            </w:pPr>
            <w:r>
              <w:t>Č: I</w:t>
            </w:r>
          </w:p>
          <w:p w14:paraId="3CCC90DD" w14:textId="713456FF" w:rsidR="00473758" w:rsidRDefault="00473758" w:rsidP="00473758">
            <w:pPr>
              <w:pStyle w:val="Normlny0"/>
              <w:jc w:val="center"/>
            </w:pPr>
            <w:r>
              <w:t>§: 4</w:t>
            </w:r>
            <w:r w:rsidR="00561789">
              <w:t>6</w:t>
            </w:r>
          </w:p>
          <w:p w14:paraId="0EDE456E" w14:textId="77777777" w:rsidR="00473758" w:rsidRDefault="00473758" w:rsidP="00473758">
            <w:pPr>
              <w:pStyle w:val="Normlny0"/>
              <w:jc w:val="center"/>
            </w:pPr>
            <w:r>
              <w:t>O: 1</w:t>
            </w:r>
          </w:p>
          <w:p w14:paraId="10898EFB" w14:textId="2ADBB1AC"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83EF37A" w14:textId="5C794A2C" w:rsidR="00473758" w:rsidRPr="008666BB" w:rsidRDefault="00473758" w:rsidP="00473758">
            <w:pPr>
              <w:jc w:val="both"/>
              <w:rPr>
                <w:sz w:val="20"/>
                <w:szCs w:val="20"/>
              </w:rPr>
            </w:pPr>
            <w:r w:rsidRPr="008666BB">
              <w:rPr>
                <w:sz w:val="20"/>
                <w:szCs w:val="20"/>
              </w:rPr>
              <w:t xml:space="preserve">(1) </w:t>
            </w:r>
            <w:r w:rsidR="00F73930" w:rsidRPr="00F73930">
              <w:rPr>
                <w:sz w:val="20"/>
                <w:szCs w:val="20"/>
              </w:rPr>
              <w:t>Potvrdený verejný plán je záväzný voči dlžníkovi a každému dotknutému veriteľovi v zozname veriteľov. Účinky verejného plánu nastávajú potvrdením verejného plánu, ak verejný plán neurčuje inak.</w:t>
            </w:r>
          </w:p>
          <w:p w14:paraId="4E0A3929" w14:textId="265B6AE5" w:rsidR="00473758" w:rsidRPr="005B1754" w:rsidRDefault="00473758" w:rsidP="00473758">
            <w:pPr>
              <w:autoSpaceDE/>
              <w:autoSpaceDN/>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793FC21E" w14:textId="05FA4A3E" w:rsidR="00473758" w:rsidRPr="0043448D" w:rsidRDefault="00473758"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1E06EC24" w14:textId="3D8C7F6B" w:rsidR="00473758" w:rsidRPr="009D1F27" w:rsidRDefault="00473758" w:rsidP="00473758">
            <w:pPr>
              <w:jc w:val="both"/>
              <w:rPr>
                <w:sz w:val="20"/>
                <w:szCs w:val="20"/>
              </w:rPr>
            </w:pPr>
            <w:r w:rsidRPr="009D1F27">
              <w:rPr>
                <w:sz w:val="20"/>
                <w:szCs w:val="20"/>
              </w:rPr>
              <w:t xml:space="preserve"> Potvrdený verejný preventívny reštrukturalizačný plán je záväzný len pre dotknutých veriteľov.</w:t>
            </w:r>
          </w:p>
        </w:tc>
      </w:tr>
      <w:tr w:rsidR="00473758" w:rsidRPr="0043448D" w14:paraId="5477514D" w14:textId="77777777" w:rsidTr="00910B57">
        <w:tc>
          <w:tcPr>
            <w:tcW w:w="899" w:type="dxa"/>
            <w:tcBorders>
              <w:top w:val="single" w:sz="4" w:space="0" w:color="auto"/>
              <w:left w:val="single" w:sz="12" w:space="0" w:color="auto"/>
              <w:bottom w:val="single" w:sz="4" w:space="0" w:color="auto"/>
              <w:right w:val="single" w:sz="4" w:space="0" w:color="auto"/>
            </w:tcBorders>
          </w:tcPr>
          <w:p w14:paraId="660C84F1" w14:textId="77777777" w:rsidR="00473758" w:rsidRPr="0043448D" w:rsidRDefault="00473758" w:rsidP="00473758">
            <w:pPr>
              <w:jc w:val="both"/>
              <w:rPr>
                <w:b/>
                <w:bCs/>
                <w:sz w:val="20"/>
                <w:szCs w:val="20"/>
              </w:rPr>
            </w:pPr>
            <w:r w:rsidRPr="0043448D">
              <w:rPr>
                <w:b/>
                <w:bCs/>
                <w:sz w:val="20"/>
                <w:szCs w:val="20"/>
              </w:rPr>
              <w:t>Č: 16</w:t>
            </w:r>
          </w:p>
          <w:p w14:paraId="095509D0" w14:textId="77777777" w:rsidR="00473758" w:rsidRPr="0043448D" w:rsidRDefault="00473758"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1E66387F" w14:textId="77777777" w:rsidR="00473758" w:rsidRPr="0043448D" w:rsidRDefault="00473758" w:rsidP="00473758">
            <w:pPr>
              <w:adjustRightInd w:val="0"/>
              <w:jc w:val="both"/>
              <w:rPr>
                <w:b/>
                <w:bCs/>
                <w:sz w:val="20"/>
                <w:szCs w:val="20"/>
              </w:rPr>
            </w:pPr>
            <w:r w:rsidRPr="0043448D">
              <w:rPr>
                <w:b/>
                <w:bCs/>
                <w:sz w:val="20"/>
                <w:szCs w:val="20"/>
              </w:rPr>
              <w:t xml:space="preserve">Odvolania </w:t>
            </w:r>
          </w:p>
          <w:p w14:paraId="529221FF" w14:textId="77777777" w:rsidR="00473758" w:rsidRPr="0043448D" w:rsidRDefault="00473758" w:rsidP="00473758">
            <w:pPr>
              <w:adjustRightInd w:val="0"/>
              <w:jc w:val="both"/>
              <w:rPr>
                <w:sz w:val="20"/>
                <w:szCs w:val="20"/>
              </w:rPr>
            </w:pPr>
            <w:r w:rsidRPr="0043448D">
              <w:rPr>
                <w:sz w:val="20"/>
                <w:szCs w:val="20"/>
              </w:rPr>
              <w:t xml:space="preserve">1.Členské štáty zabezpečia, aby akékoľvek odvolanie, ktoré stanovujú vnútroštátne právne predpisy proti rozhodnutiu súdneho orgánu o potvrdení alebo zamietnutí reštrukturalizačného plánu bolo podané na vyššom súdnom orgáne. </w:t>
            </w:r>
          </w:p>
          <w:p w14:paraId="4B2F26E0" w14:textId="77777777" w:rsidR="00473758" w:rsidRPr="0043448D" w:rsidRDefault="00473758" w:rsidP="00473758">
            <w:pPr>
              <w:adjustRightInd w:val="0"/>
              <w:jc w:val="both"/>
              <w:rPr>
                <w:sz w:val="20"/>
                <w:szCs w:val="20"/>
              </w:rPr>
            </w:pPr>
          </w:p>
          <w:p w14:paraId="6AF34726" w14:textId="77777777" w:rsidR="00473758" w:rsidRPr="0043448D" w:rsidRDefault="00473758" w:rsidP="00473758">
            <w:pPr>
              <w:adjustRightInd w:val="0"/>
              <w:jc w:val="both"/>
              <w:rPr>
                <w:sz w:val="20"/>
                <w:szCs w:val="20"/>
              </w:rPr>
            </w:pPr>
            <w:r w:rsidRPr="0043448D">
              <w:rPr>
                <w:sz w:val="20"/>
                <w:szCs w:val="20"/>
              </w:rPr>
              <w:t>Členské štáty zabezpečia, aby odvolanie proti rozhodnutiu správneho orgánu o potvrdení alebo zamietnutí reštrukturalizačného plánu bolo podané na súdnom orgáne.</w:t>
            </w:r>
          </w:p>
        </w:tc>
        <w:tc>
          <w:tcPr>
            <w:tcW w:w="900" w:type="dxa"/>
            <w:tcBorders>
              <w:top w:val="single" w:sz="4" w:space="0" w:color="auto"/>
              <w:left w:val="single" w:sz="4" w:space="0" w:color="auto"/>
              <w:bottom w:val="single" w:sz="4" w:space="0" w:color="auto"/>
              <w:right w:val="single" w:sz="12" w:space="0" w:color="auto"/>
            </w:tcBorders>
          </w:tcPr>
          <w:p w14:paraId="11FD6C9A" w14:textId="77777777" w:rsidR="00473758" w:rsidRPr="0043448D" w:rsidRDefault="00473758"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423C03B9" w14:textId="77777777" w:rsidR="00473758" w:rsidRPr="00BF1E61" w:rsidRDefault="00473758" w:rsidP="00473758">
            <w:pPr>
              <w:jc w:val="center"/>
              <w:rPr>
                <w:color w:val="00B050"/>
                <w:sz w:val="20"/>
                <w:szCs w:val="20"/>
              </w:rPr>
            </w:pPr>
            <w:r w:rsidRPr="008666BB">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13679764" w14:textId="77777777" w:rsidR="00473758" w:rsidRDefault="00473758" w:rsidP="00473758">
            <w:pPr>
              <w:pStyle w:val="Normlny0"/>
              <w:jc w:val="center"/>
            </w:pPr>
            <w:r>
              <w:t>Č: I</w:t>
            </w:r>
          </w:p>
          <w:p w14:paraId="0827A03D" w14:textId="341F6608" w:rsidR="00473758" w:rsidRDefault="00473758" w:rsidP="00473758">
            <w:pPr>
              <w:pStyle w:val="Normlny0"/>
              <w:jc w:val="center"/>
            </w:pPr>
            <w:r>
              <w:t>§: 4</w:t>
            </w:r>
            <w:r w:rsidR="00561789">
              <w:t>5</w:t>
            </w:r>
          </w:p>
          <w:p w14:paraId="733AED85" w14:textId="77777777" w:rsidR="00473758" w:rsidRDefault="00473758" w:rsidP="00473758">
            <w:pPr>
              <w:pStyle w:val="Normlny0"/>
              <w:jc w:val="center"/>
            </w:pPr>
            <w:r>
              <w:t>O: 2</w:t>
            </w:r>
          </w:p>
          <w:p w14:paraId="36B6EB59" w14:textId="7777777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31FC2A53" w14:textId="592D770D" w:rsidR="00473758" w:rsidRPr="009D1F27" w:rsidRDefault="00473758" w:rsidP="00473758">
            <w:pPr>
              <w:jc w:val="both"/>
              <w:rPr>
                <w:sz w:val="20"/>
                <w:szCs w:val="20"/>
              </w:rPr>
            </w:pPr>
            <w:r w:rsidRPr="009D1F27">
              <w:rPr>
                <w:sz w:val="20"/>
                <w:szCs w:val="20"/>
              </w:rPr>
              <w:t xml:space="preserve">(2) Proti uzneseniu, ktorým súd zamietol návrh na potvrdenie </w:t>
            </w:r>
            <w:r>
              <w:rPr>
                <w:sz w:val="20"/>
                <w:szCs w:val="20"/>
              </w:rPr>
              <w:t xml:space="preserve">verejného </w:t>
            </w:r>
            <w:r w:rsidRPr="009D1F27">
              <w:rPr>
                <w:sz w:val="20"/>
                <w:szCs w:val="20"/>
              </w:rPr>
              <w:t>plánu súdom a návrh na nahradeniu súhlasu skupiny, je prípustné odvolanie. Odvolací súd rozhodne o odvolaní do 30 dní od predloženia veci podľa stavu v čase rozhodovania súdu prvého stupňa.</w:t>
            </w:r>
          </w:p>
          <w:p w14:paraId="29E8FE48" w14:textId="37B4E684" w:rsidR="00473758" w:rsidRPr="009D1F27" w:rsidRDefault="00473758"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A6FE6D9" w14:textId="692DC540" w:rsidR="00473758" w:rsidRDefault="00473758" w:rsidP="00473758">
            <w:pPr>
              <w:jc w:val="center"/>
              <w:rPr>
                <w:sz w:val="20"/>
                <w:szCs w:val="20"/>
              </w:rPr>
            </w:pPr>
            <w:r>
              <w:rPr>
                <w:sz w:val="20"/>
                <w:szCs w:val="20"/>
              </w:rPr>
              <w:t>Ú</w:t>
            </w:r>
          </w:p>
          <w:p w14:paraId="61F7F2BD" w14:textId="77777777" w:rsidR="00473758" w:rsidRDefault="00473758" w:rsidP="00473758">
            <w:pPr>
              <w:jc w:val="center"/>
              <w:rPr>
                <w:sz w:val="20"/>
                <w:szCs w:val="20"/>
              </w:rPr>
            </w:pPr>
          </w:p>
          <w:p w14:paraId="002829AF" w14:textId="77777777" w:rsidR="00473758" w:rsidRDefault="00473758" w:rsidP="00473758">
            <w:pPr>
              <w:jc w:val="center"/>
              <w:rPr>
                <w:sz w:val="20"/>
                <w:szCs w:val="20"/>
              </w:rPr>
            </w:pPr>
          </w:p>
          <w:p w14:paraId="1FD3DD11" w14:textId="77777777" w:rsidR="00473758" w:rsidRDefault="00473758" w:rsidP="00473758">
            <w:pPr>
              <w:jc w:val="center"/>
              <w:rPr>
                <w:sz w:val="20"/>
                <w:szCs w:val="20"/>
              </w:rPr>
            </w:pPr>
          </w:p>
          <w:p w14:paraId="1DD49B63" w14:textId="77777777" w:rsidR="00473758" w:rsidRDefault="00473758" w:rsidP="00473758">
            <w:pPr>
              <w:jc w:val="center"/>
              <w:rPr>
                <w:sz w:val="20"/>
                <w:szCs w:val="20"/>
              </w:rPr>
            </w:pPr>
          </w:p>
          <w:p w14:paraId="0059EE66" w14:textId="77777777" w:rsidR="00473758" w:rsidRDefault="00473758" w:rsidP="00473758">
            <w:pPr>
              <w:jc w:val="center"/>
              <w:rPr>
                <w:sz w:val="20"/>
                <w:szCs w:val="20"/>
              </w:rPr>
            </w:pPr>
          </w:p>
          <w:p w14:paraId="151B72D5" w14:textId="77777777" w:rsidR="00473758" w:rsidRDefault="00473758" w:rsidP="00473758">
            <w:pPr>
              <w:jc w:val="center"/>
              <w:rPr>
                <w:sz w:val="20"/>
                <w:szCs w:val="20"/>
              </w:rPr>
            </w:pPr>
          </w:p>
          <w:p w14:paraId="59111C90" w14:textId="77777777" w:rsidR="00473758" w:rsidRDefault="00473758" w:rsidP="00473758">
            <w:pPr>
              <w:jc w:val="center"/>
              <w:rPr>
                <w:sz w:val="20"/>
                <w:szCs w:val="20"/>
              </w:rPr>
            </w:pPr>
          </w:p>
          <w:p w14:paraId="00819797" w14:textId="77777777" w:rsidR="00473758" w:rsidRDefault="00473758" w:rsidP="00473758">
            <w:pPr>
              <w:jc w:val="center"/>
              <w:rPr>
                <w:sz w:val="20"/>
                <w:szCs w:val="20"/>
              </w:rPr>
            </w:pPr>
          </w:p>
          <w:p w14:paraId="06A1284B" w14:textId="3C93D754" w:rsidR="00473758" w:rsidRPr="0043448D" w:rsidRDefault="00473758" w:rsidP="00473758">
            <w:pPr>
              <w:jc w:val="center"/>
              <w:rPr>
                <w:sz w:val="20"/>
                <w:szCs w:val="20"/>
              </w:rPr>
            </w:pPr>
            <w:r>
              <w:rPr>
                <w:sz w:val="20"/>
                <w:szCs w:val="20"/>
              </w:rPr>
              <w:t>Č</w:t>
            </w:r>
          </w:p>
        </w:tc>
        <w:tc>
          <w:tcPr>
            <w:tcW w:w="3415" w:type="dxa"/>
            <w:tcBorders>
              <w:top w:val="single" w:sz="4" w:space="0" w:color="auto"/>
              <w:left w:val="single" w:sz="4" w:space="0" w:color="auto"/>
              <w:bottom w:val="single" w:sz="4" w:space="0" w:color="auto"/>
            </w:tcBorders>
          </w:tcPr>
          <w:p w14:paraId="4DE7E635" w14:textId="467B45DC" w:rsidR="00473758" w:rsidRPr="0043448D" w:rsidRDefault="00473758" w:rsidP="00473758">
            <w:pPr>
              <w:jc w:val="both"/>
              <w:rPr>
                <w:color w:val="FF0000"/>
                <w:sz w:val="20"/>
                <w:szCs w:val="20"/>
              </w:rPr>
            </w:pPr>
            <w:r w:rsidRPr="0016215E">
              <w:rPr>
                <w:sz w:val="20"/>
                <w:szCs w:val="20"/>
              </w:rPr>
              <w:t>Slovenská republik</w:t>
            </w:r>
            <w:r>
              <w:rPr>
                <w:sz w:val="20"/>
                <w:szCs w:val="20"/>
              </w:rPr>
              <w:t>a</w:t>
            </w:r>
            <w:r w:rsidRPr="0016215E">
              <w:rPr>
                <w:sz w:val="20"/>
                <w:szCs w:val="20"/>
              </w:rPr>
              <w:t xml:space="preserve"> neumožňuje podanie odvolania voči rozhodnutiu súdu o potvrdení verejného preventívneho reštrukturalizačného plánu.</w:t>
            </w:r>
          </w:p>
        </w:tc>
      </w:tr>
      <w:tr w:rsidR="00473758" w:rsidRPr="0043448D" w14:paraId="0291ACD3" w14:textId="77777777" w:rsidTr="00910B57">
        <w:tc>
          <w:tcPr>
            <w:tcW w:w="899" w:type="dxa"/>
            <w:tcBorders>
              <w:top w:val="single" w:sz="4" w:space="0" w:color="auto"/>
              <w:left w:val="single" w:sz="12" w:space="0" w:color="auto"/>
              <w:bottom w:val="single" w:sz="4" w:space="0" w:color="auto"/>
              <w:right w:val="single" w:sz="4" w:space="0" w:color="auto"/>
            </w:tcBorders>
          </w:tcPr>
          <w:p w14:paraId="0076CCD8" w14:textId="77777777" w:rsidR="00473758" w:rsidRPr="0043448D" w:rsidRDefault="00473758" w:rsidP="00473758">
            <w:pPr>
              <w:jc w:val="both"/>
              <w:rPr>
                <w:b/>
                <w:bCs/>
                <w:sz w:val="20"/>
                <w:szCs w:val="20"/>
              </w:rPr>
            </w:pPr>
            <w:r w:rsidRPr="0043448D">
              <w:rPr>
                <w:b/>
                <w:bCs/>
                <w:sz w:val="20"/>
                <w:szCs w:val="20"/>
              </w:rPr>
              <w:t>Č: 16</w:t>
            </w:r>
          </w:p>
          <w:p w14:paraId="689D3416" w14:textId="77777777" w:rsidR="00473758" w:rsidRPr="0043448D" w:rsidRDefault="00473758"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71E423FB" w14:textId="77777777" w:rsidR="00473758" w:rsidRPr="0043448D" w:rsidRDefault="00473758" w:rsidP="00473758">
            <w:pPr>
              <w:adjustRightInd w:val="0"/>
              <w:jc w:val="both"/>
              <w:rPr>
                <w:sz w:val="20"/>
                <w:szCs w:val="20"/>
              </w:rPr>
            </w:pPr>
            <w:r w:rsidRPr="0043448D">
              <w:rPr>
                <w:sz w:val="20"/>
                <w:szCs w:val="20"/>
              </w:rPr>
              <w:t>2.Odvolania sa riešia efektívne s cieľom postupovať urýchlene.</w:t>
            </w:r>
          </w:p>
        </w:tc>
        <w:tc>
          <w:tcPr>
            <w:tcW w:w="900" w:type="dxa"/>
            <w:tcBorders>
              <w:top w:val="single" w:sz="4" w:space="0" w:color="auto"/>
              <w:left w:val="single" w:sz="4" w:space="0" w:color="auto"/>
              <w:bottom w:val="single" w:sz="4" w:space="0" w:color="auto"/>
              <w:right w:val="single" w:sz="12" w:space="0" w:color="auto"/>
            </w:tcBorders>
          </w:tcPr>
          <w:p w14:paraId="58454061" w14:textId="77777777" w:rsidR="00473758" w:rsidRPr="0043448D" w:rsidRDefault="00473758"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0D4E979B" w14:textId="77777777" w:rsidR="00473758" w:rsidRDefault="00473758" w:rsidP="00473758">
            <w:pPr>
              <w:jc w:val="center"/>
              <w:rPr>
                <w:sz w:val="20"/>
                <w:szCs w:val="20"/>
              </w:rPr>
            </w:pPr>
            <w:r w:rsidRPr="008666BB">
              <w:rPr>
                <w:sz w:val="20"/>
                <w:szCs w:val="20"/>
              </w:rPr>
              <w:t>Návrh zákona</w:t>
            </w:r>
            <w:r>
              <w:rPr>
                <w:sz w:val="20"/>
                <w:szCs w:val="20"/>
              </w:rPr>
              <w:t xml:space="preserve"> </w:t>
            </w:r>
          </w:p>
          <w:p w14:paraId="13DFACF2" w14:textId="77777777" w:rsidR="00473758" w:rsidRDefault="00473758" w:rsidP="00473758">
            <w:pPr>
              <w:jc w:val="center"/>
              <w:rPr>
                <w:sz w:val="20"/>
                <w:szCs w:val="20"/>
              </w:rPr>
            </w:pPr>
          </w:p>
          <w:p w14:paraId="41217C45" w14:textId="77777777" w:rsidR="00473758" w:rsidRDefault="00473758" w:rsidP="00473758">
            <w:pPr>
              <w:jc w:val="center"/>
              <w:rPr>
                <w:sz w:val="20"/>
                <w:szCs w:val="20"/>
              </w:rPr>
            </w:pPr>
          </w:p>
          <w:p w14:paraId="126B5320" w14:textId="17BB2B93" w:rsidR="00473758" w:rsidRDefault="00473758" w:rsidP="00473758">
            <w:pPr>
              <w:jc w:val="center"/>
              <w:rPr>
                <w:sz w:val="20"/>
                <w:szCs w:val="20"/>
              </w:rPr>
            </w:pPr>
          </w:p>
          <w:p w14:paraId="028374A2" w14:textId="77777777" w:rsidR="00473758" w:rsidRDefault="00473758" w:rsidP="00473758">
            <w:pPr>
              <w:jc w:val="center"/>
              <w:rPr>
                <w:sz w:val="20"/>
                <w:szCs w:val="20"/>
              </w:rPr>
            </w:pPr>
          </w:p>
          <w:p w14:paraId="73C3AE2A" w14:textId="24160067" w:rsidR="00473758" w:rsidRPr="0043448D" w:rsidRDefault="00473758" w:rsidP="00473758">
            <w:pPr>
              <w:jc w:val="center"/>
              <w:rPr>
                <w:sz w:val="20"/>
                <w:szCs w:val="20"/>
              </w:rPr>
            </w:pPr>
            <w:r>
              <w:rPr>
                <w:sz w:val="20"/>
                <w:szCs w:val="20"/>
              </w:rPr>
              <w:t>Civilný sporový poriadok</w:t>
            </w:r>
          </w:p>
        </w:tc>
        <w:tc>
          <w:tcPr>
            <w:tcW w:w="900" w:type="dxa"/>
            <w:gridSpan w:val="2"/>
            <w:tcBorders>
              <w:top w:val="single" w:sz="4" w:space="0" w:color="auto"/>
              <w:left w:val="single" w:sz="4" w:space="0" w:color="auto"/>
              <w:bottom w:val="single" w:sz="4" w:space="0" w:color="auto"/>
              <w:right w:val="single" w:sz="4" w:space="0" w:color="auto"/>
            </w:tcBorders>
          </w:tcPr>
          <w:p w14:paraId="2F103249" w14:textId="77777777" w:rsidR="00473758" w:rsidRDefault="00473758" w:rsidP="00473758">
            <w:pPr>
              <w:pStyle w:val="Normlny0"/>
              <w:jc w:val="center"/>
            </w:pPr>
            <w:r>
              <w:t>Č: I</w:t>
            </w:r>
          </w:p>
          <w:p w14:paraId="1B65F9E8" w14:textId="339A17E6" w:rsidR="00473758" w:rsidRDefault="00473758" w:rsidP="00473758">
            <w:pPr>
              <w:pStyle w:val="Normlny0"/>
              <w:jc w:val="center"/>
            </w:pPr>
            <w:r>
              <w:t>§: 4</w:t>
            </w:r>
            <w:r w:rsidR="00561789">
              <w:t>5</w:t>
            </w:r>
          </w:p>
          <w:p w14:paraId="3230F586" w14:textId="77777777" w:rsidR="00473758" w:rsidRDefault="00473758" w:rsidP="00473758">
            <w:pPr>
              <w:pStyle w:val="Normlny0"/>
              <w:jc w:val="center"/>
            </w:pPr>
            <w:r>
              <w:t>O: 2</w:t>
            </w:r>
          </w:p>
          <w:p w14:paraId="60CC5BC4" w14:textId="77777777" w:rsidR="00473758" w:rsidRDefault="00473758" w:rsidP="00473758">
            <w:pPr>
              <w:pStyle w:val="Normlny0"/>
              <w:jc w:val="center"/>
            </w:pPr>
          </w:p>
          <w:p w14:paraId="18D1397F" w14:textId="0F5ADE87" w:rsidR="00473758" w:rsidRDefault="00473758" w:rsidP="00473758">
            <w:pPr>
              <w:pStyle w:val="Normlny0"/>
              <w:jc w:val="center"/>
            </w:pPr>
          </w:p>
          <w:p w14:paraId="584BC23F" w14:textId="77777777" w:rsidR="00473758" w:rsidRDefault="00473758" w:rsidP="00473758">
            <w:pPr>
              <w:pStyle w:val="Normlny0"/>
              <w:jc w:val="center"/>
            </w:pPr>
          </w:p>
          <w:p w14:paraId="34FD74CC" w14:textId="5990887E" w:rsidR="00473758" w:rsidRPr="0043448D" w:rsidRDefault="00473758" w:rsidP="00473758">
            <w:pPr>
              <w:pStyle w:val="Normlny0"/>
              <w:jc w:val="center"/>
            </w:pPr>
            <w:r>
              <w:t>Č: 17</w:t>
            </w:r>
          </w:p>
        </w:tc>
        <w:tc>
          <w:tcPr>
            <w:tcW w:w="4770" w:type="dxa"/>
            <w:tcBorders>
              <w:top w:val="single" w:sz="4" w:space="0" w:color="auto"/>
              <w:left w:val="single" w:sz="4" w:space="0" w:color="auto"/>
              <w:bottom w:val="single" w:sz="4" w:space="0" w:color="auto"/>
              <w:right w:val="single" w:sz="4" w:space="0" w:color="auto"/>
            </w:tcBorders>
          </w:tcPr>
          <w:p w14:paraId="25E63276" w14:textId="514DD5E9" w:rsidR="00473758" w:rsidRPr="009D1F27" w:rsidRDefault="00473758" w:rsidP="00473758">
            <w:pPr>
              <w:jc w:val="both"/>
              <w:rPr>
                <w:sz w:val="20"/>
                <w:szCs w:val="20"/>
              </w:rPr>
            </w:pPr>
            <w:r>
              <w:rPr>
                <w:sz w:val="20"/>
                <w:szCs w:val="20"/>
              </w:rPr>
              <w:t>(</w:t>
            </w:r>
            <w:r w:rsidRPr="009D1F27">
              <w:rPr>
                <w:sz w:val="20"/>
                <w:szCs w:val="20"/>
              </w:rPr>
              <w:t xml:space="preserve">2) Proti uzneseniu, ktorým súd zamietol návrh na potvrdenie </w:t>
            </w:r>
            <w:r>
              <w:rPr>
                <w:sz w:val="20"/>
                <w:szCs w:val="20"/>
              </w:rPr>
              <w:t xml:space="preserve">verejného </w:t>
            </w:r>
            <w:r w:rsidRPr="009D1F27">
              <w:rPr>
                <w:sz w:val="20"/>
                <w:szCs w:val="20"/>
              </w:rPr>
              <w:t>plánu súdom a návrh na nahradeniu súhlasu skupiny, je prípustné odvolanie. Odvolací súd rozhodne o odvolaní do 30 dní od predloženia veci podľa stavu v čase rozhodovania súdu prvého stupňa.</w:t>
            </w:r>
          </w:p>
          <w:p w14:paraId="38D84C9C" w14:textId="77777777" w:rsidR="00473758" w:rsidRDefault="00473758" w:rsidP="00473758">
            <w:pPr>
              <w:jc w:val="both"/>
              <w:rPr>
                <w:sz w:val="20"/>
                <w:szCs w:val="21"/>
              </w:rPr>
            </w:pPr>
          </w:p>
          <w:p w14:paraId="7A76938B" w14:textId="6D14104D" w:rsidR="00473758" w:rsidRPr="00BF1E61" w:rsidRDefault="00473758" w:rsidP="00473758">
            <w:pPr>
              <w:jc w:val="both"/>
              <w:rPr>
                <w:sz w:val="20"/>
                <w:szCs w:val="20"/>
              </w:rPr>
            </w:pPr>
            <w:r w:rsidRPr="00BF1E61">
              <w:rPr>
                <w:sz w:val="20"/>
                <w:szCs w:val="21"/>
              </w:rPr>
              <w:t>Súd postupuje v konaní tak, aby vec bola čo najrýchlejšie prejednaná a rozhodnutá, predchádza zbytočným prieťahom, koná hospodárne a bez zbytočného a neprimeraného zaťažovania strán sporu a iných osôb.</w:t>
            </w:r>
          </w:p>
        </w:tc>
        <w:tc>
          <w:tcPr>
            <w:tcW w:w="554" w:type="dxa"/>
            <w:tcBorders>
              <w:top w:val="single" w:sz="4" w:space="0" w:color="auto"/>
              <w:left w:val="single" w:sz="4" w:space="0" w:color="auto"/>
              <w:bottom w:val="single" w:sz="4" w:space="0" w:color="auto"/>
              <w:right w:val="single" w:sz="4" w:space="0" w:color="auto"/>
            </w:tcBorders>
          </w:tcPr>
          <w:p w14:paraId="320728BE" w14:textId="77777777" w:rsidR="00473758" w:rsidRPr="0043448D" w:rsidRDefault="00473758"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7B2D491" w14:textId="77777777" w:rsidR="00473758" w:rsidRPr="0043448D" w:rsidRDefault="00473758" w:rsidP="00473758">
            <w:pPr>
              <w:jc w:val="both"/>
              <w:rPr>
                <w:color w:val="FF0000"/>
                <w:sz w:val="20"/>
                <w:szCs w:val="20"/>
              </w:rPr>
            </w:pPr>
          </w:p>
        </w:tc>
      </w:tr>
      <w:tr w:rsidR="00473758" w:rsidRPr="0043448D" w14:paraId="3A716A93" w14:textId="77777777" w:rsidTr="00910B57">
        <w:tc>
          <w:tcPr>
            <w:tcW w:w="899" w:type="dxa"/>
            <w:tcBorders>
              <w:top w:val="single" w:sz="4" w:space="0" w:color="auto"/>
              <w:left w:val="single" w:sz="12" w:space="0" w:color="auto"/>
              <w:bottom w:val="single" w:sz="4" w:space="0" w:color="auto"/>
              <w:right w:val="single" w:sz="4" w:space="0" w:color="auto"/>
            </w:tcBorders>
          </w:tcPr>
          <w:p w14:paraId="299FCE94" w14:textId="77777777" w:rsidR="00473758" w:rsidRPr="0043448D" w:rsidRDefault="00473758" w:rsidP="00473758">
            <w:pPr>
              <w:jc w:val="both"/>
              <w:rPr>
                <w:b/>
                <w:bCs/>
                <w:sz w:val="20"/>
                <w:szCs w:val="20"/>
              </w:rPr>
            </w:pPr>
            <w:r w:rsidRPr="0043448D">
              <w:rPr>
                <w:b/>
                <w:bCs/>
                <w:sz w:val="20"/>
                <w:szCs w:val="20"/>
              </w:rPr>
              <w:t>Č: 16</w:t>
            </w:r>
          </w:p>
          <w:p w14:paraId="72C4D8E2" w14:textId="77777777" w:rsidR="00473758" w:rsidRPr="0043448D" w:rsidRDefault="00473758"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04C15423" w14:textId="77777777" w:rsidR="00473758" w:rsidRPr="00552CAE" w:rsidRDefault="00473758" w:rsidP="00473758">
            <w:pPr>
              <w:adjustRightInd w:val="0"/>
              <w:jc w:val="both"/>
              <w:rPr>
                <w:sz w:val="20"/>
                <w:szCs w:val="20"/>
              </w:rPr>
            </w:pPr>
            <w:r w:rsidRPr="00552CAE">
              <w:rPr>
                <w:sz w:val="20"/>
                <w:szCs w:val="20"/>
              </w:rPr>
              <w:t xml:space="preserve">3.Odvolanie proti rozhodnutiu potvrdzujúcemu reštrukturalizačný plán nemá žiadny odkladný účinok na vykonanie tohto plánu. </w:t>
            </w:r>
          </w:p>
          <w:p w14:paraId="07C563E9" w14:textId="77777777" w:rsidR="00473758" w:rsidRPr="00D646E1" w:rsidRDefault="00473758" w:rsidP="00473758">
            <w:pPr>
              <w:adjustRightInd w:val="0"/>
              <w:jc w:val="both"/>
              <w:rPr>
                <w:sz w:val="20"/>
                <w:szCs w:val="20"/>
              </w:rPr>
            </w:pPr>
          </w:p>
          <w:p w14:paraId="3A96A707" w14:textId="77777777" w:rsidR="00473758" w:rsidRPr="00D646E1" w:rsidRDefault="00473758" w:rsidP="00473758">
            <w:pPr>
              <w:adjustRightInd w:val="0"/>
              <w:jc w:val="both"/>
              <w:rPr>
                <w:sz w:val="20"/>
                <w:szCs w:val="20"/>
              </w:rPr>
            </w:pPr>
            <w:r w:rsidRPr="00D646E1">
              <w:rPr>
                <w:sz w:val="20"/>
                <w:szCs w:val="20"/>
              </w:rPr>
              <w:lastRenderedPageBreak/>
              <w:t>Odchylne od prvého pododseku môžu členské štáty ustanoviť, že súdne orgány môžu pozastaviť vykonávanie reštrukturalizačného plánu alebo jeho častí, ak je to potrebné a vhodné na ochranu záujmov niektorej strany.</w:t>
            </w:r>
          </w:p>
        </w:tc>
        <w:tc>
          <w:tcPr>
            <w:tcW w:w="900" w:type="dxa"/>
            <w:tcBorders>
              <w:top w:val="single" w:sz="4" w:space="0" w:color="auto"/>
              <w:left w:val="single" w:sz="4" w:space="0" w:color="auto"/>
              <w:bottom w:val="single" w:sz="4" w:space="0" w:color="auto"/>
              <w:right w:val="single" w:sz="12" w:space="0" w:color="auto"/>
            </w:tcBorders>
          </w:tcPr>
          <w:p w14:paraId="40929906" w14:textId="3993A7F9" w:rsidR="00473758" w:rsidRPr="0043448D" w:rsidRDefault="00552CAE" w:rsidP="00473758">
            <w:pPr>
              <w:jc w:val="center"/>
              <w:rPr>
                <w:sz w:val="20"/>
                <w:szCs w:val="20"/>
              </w:rPr>
            </w:pPr>
            <w:r>
              <w:rPr>
                <w:sz w:val="20"/>
                <w:szCs w:val="20"/>
              </w:rPr>
              <w:lastRenderedPageBreak/>
              <w:t>n.a.</w:t>
            </w:r>
          </w:p>
        </w:tc>
        <w:tc>
          <w:tcPr>
            <w:tcW w:w="1074" w:type="dxa"/>
            <w:tcBorders>
              <w:top w:val="single" w:sz="4" w:space="0" w:color="auto"/>
              <w:left w:val="nil"/>
              <w:bottom w:val="single" w:sz="4" w:space="0" w:color="auto"/>
              <w:right w:val="single" w:sz="4" w:space="0" w:color="auto"/>
            </w:tcBorders>
          </w:tcPr>
          <w:p w14:paraId="53056115" w14:textId="77777777" w:rsidR="00473758" w:rsidRPr="00BF1E61" w:rsidRDefault="00473758" w:rsidP="00473758">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106A3DAC" w14:textId="7777777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56CC9732" w14:textId="77777777" w:rsidR="00473758" w:rsidRPr="0043448D" w:rsidRDefault="00473758"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01D13D59" w14:textId="77777777" w:rsidR="00473758" w:rsidRPr="0043448D" w:rsidRDefault="00473758" w:rsidP="00473758">
            <w:pPr>
              <w:jc w:val="center"/>
              <w:rPr>
                <w:sz w:val="20"/>
                <w:szCs w:val="20"/>
              </w:rPr>
            </w:pPr>
            <w:r>
              <w:rPr>
                <w:sz w:val="20"/>
                <w:szCs w:val="20"/>
              </w:rPr>
              <w:t xml:space="preserve">n. a. </w:t>
            </w:r>
          </w:p>
        </w:tc>
        <w:tc>
          <w:tcPr>
            <w:tcW w:w="3415" w:type="dxa"/>
            <w:tcBorders>
              <w:top w:val="single" w:sz="4" w:space="0" w:color="auto"/>
              <w:left w:val="single" w:sz="4" w:space="0" w:color="auto"/>
              <w:bottom w:val="single" w:sz="4" w:space="0" w:color="auto"/>
            </w:tcBorders>
          </w:tcPr>
          <w:p w14:paraId="532B2D30" w14:textId="449A0114" w:rsidR="00473758" w:rsidRPr="009F07A8" w:rsidRDefault="00473758" w:rsidP="00473758">
            <w:pPr>
              <w:jc w:val="both"/>
              <w:rPr>
                <w:color w:val="FF0000"/>
                <w:sz w:val="20"/>
                <w:szCs w:val="20"/>
              </w:rPr>
            </w:pPr>
            <w:r w:rsidRPr="0016215E">
              <w:rPr>
                <w:sz w:val="20"/>
                <w:szCs w:val="20"/>
              </w:rPr>
              <w:t>Slovenská republik</w:t>
            </w:r>
            <w:r>
              <w:rPr>
                <w:sz w:val="20"/>
                <w:szCs w:val="20"/>
              </w:rPr>
              <w:t>a</w:t>
            </w:r>
            <w:r w:rsidRPr="0016215E">
              <w:rPr>
                <w:sz w:val="20"/>
                <w:szCs w:val="20"/>
              </w:rPr>
              <w:t xml:space="preserve"> neumožňuje podanie odvolania voči rozhodnutiu súdu o potvrdení verejného preventívneho reštrukturalizačného plánu.</w:t>
            </w:r>
          </w:p>
        </w:tc>
      </w:tr>
      <w:tr w:rsidR="00473758" w:rsidRPr="0043448D" w14:paraId="268D12CC" w14:textId="77777777" w:rsidTr="00910B57">
        <w:tc>
          <w:tcPr>
            <w:tcW w:w="899" w:type="dxa"/>
            <w:tcBorders>
              <w:top w:val="single" w:sz="4" w:space="0" w:color="auto"/>
              <w:left w:val="single" w:sz="12" w:space="0" w:color="auto"/>
              <w:bottom w:val="single" w:sz="4" w:space="0" w:color="auto"/>
              <w:right w:val="single" w:sz="4" w:space="0" w:color="auto"/>
            </w:tcBorders>
          </w:tcPr>
          <w:p w14:paraId="2C12559B" w14:textId="77777777" w:rsidR="00473758" w:rsidRPr="0043448D" w:rsidRDefault="00473758" w:rsidP="00473758">
            <w:pPr>
              <w:jc w:val="both"/>
              <w:rPr>
                <w:b/>
                <w:bCs/>
                <w:sz w:val="20"/>
                <w:szCs w:val="20"/>
              </w:rPr>
            </w:pPr>
            <w:r w:rsidRPr="0043448D">
              <w:rPr>
                <w:b/>
                <w:bCs/>
                <w:sz w:val="20"/>
                <w:szCs w:val="20"/>
              </w:rPr>
              <w:t>Č: 16</w:t>
            </w:r>
          </w:p>
          <w:p w14:paraId="566AEABB" w14:textId="77777777" w:rsidR="00473758" w:rsidRPr="0043448D" w:rsidRDefault="00473758" w:rsidP="00473758">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5EBBF674" w14:textId="77777777" w:rsidR="00473758" w:rsidRPr="00552CAE" w:rsidRDefault="00473758" w:rsidP="00473758">
            <w:pPr>
              <w:adjustRightInd w:val="0"/>
              <w:jc w:val="both"/>
              <w:rPr>
                <w:sz w:val="20"/>
                <w:szCs w:val="20"/>
              </w:rPr>
            </w:pPr>
            <w:r w:rsidRPr="00552CAE">
              <w:rPr>
                <w:sz w:val="20"/>
                <w:szCs w:val="20"/>
              </w:rPr>
              <w:t>4.Členské štáty zabezpečia, aby v prípade, že sa odvolaniu podľa odseku 3 vyhovie, súdny orgán mohol buď: a) zrušiť reštrukturalizačný plán; alebo b) potvrdiť reštrukturalizačný plán buď so zmenami, ak tak ustanovuje vnútroštátne právo, alebo bez zmien. Členské štáty môžu ustanoviť, že v prípade potvrdenia plánu podľa prvého pododseku písm. b) sa náhrada poskytne akejkoľvek strane, ktorej vznikli peňažné straty a ktorej odvolaniu sa vyhovelo.</w:t>
            </w:r>
          </w:p>
        </w:tc>
        <w:tc>
          <w:tcPr>
            <w:tcW w:w="900" w:type="dxa"/>
            <w:tcBorders>
              <w:top w:val="single" w:sz="4" w:space="0" w:color="auto"/>
              <w:left w:val="single" w:sz="4" w:space="0" w:color="auto"/>
              <w:bottom w:val="single" w:sz="4" w:space="0" w:color="auto"/>
              <w:right w:val="single" w:sz="12" w:space="0" w:color="auto"/>
            </w:tcBorders>
          </w:tcPr>
          <w:p w14:paraId="6BEA96E8" w14:textId="709FD7FE" w:rsidR="00473758" w:rsidRPr="0043448D" w:rsidRDefault="00552CAE" w:rsidP="00473758">
            <w:pPr>
              <w:jc w:val="center"/>
              <w:rPr>
                <w:sz w:val="20"/>
                <w:szCs w:val="20"/>
              </w:rPr>
            </w:pPr>
            <w:r>
              <w:rPr>
                <w:sz w:val="20"/>
                <w:szCs w:val="20"/>
              </w:rPr>
              <w:t>n.a.</w:t>
            </w:r>
          </w:p>
        </w:tc>
        <w:tc>
          <w:tcPr>
            <w:tcW w:w="1074" w:type="dxa"/>
            <w:tcBorders>
              <w:top w:val="single" w:sz="4" w:space="0" w:color="auto"/>
              <w:left w:val="nil"/>
              <w:bottom w:val="single" w:sz="4" w:space="0" w:color="auto"/>
              <w:right w:val="single" w:sz="4" w:space="0" w:color="auto"/>
            </w:tcBorders>
          </w:tcPr>
          <w:p w14:paraId="21AC2929" w14:textId="77777777" w:rsidR="00473758" w:rsidRPr="0043448D"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4B3CC81" w14:textId="7777777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60B95D0F" w14:textId="77777777" w:rsidR="00473758" w:rsidRPr="0043448D" w:rsidRDefault="00473758"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233ED61" w14:textId="77777777" w:rsidR="00473758" w:rsidRPr="0043448D" w:rsidRDefault="00473758" w:rsidP="00473758">
            <w:pPr>
              <w:jc w:val="center"/>
              <w:rPr>
                <w:sz w:val="20"/>
                <w:szCs w:val="20"/>
              </w:rPr>
            </w:pPr>
            <w:r>
              <w:rPr>
                <w:sz w:val="20"/>
                <w:szCs w:val="20"/>
              </w:rPr>
              <w:t xml:space="preserve">n. a. </w:t>
            </w:r>
          </w:p>
        </w:tc>
        <w:tc>
          <w:tcPr>
            <w:tcW w:w="3415" w:type="dxa"/>
            <w:tcBorders>
              <w:top w:val="single" w:sz="4" w:space="0" w:color="auto"/>
              <w:left w:val="single" w:sz="4" w:space="0" w:color="auto"/>
              <w:bottom w:val="single" w:sz="4" w:space="0" w:color="auto"/>
            </w:tcBorders>
          </w:tcPr>
          <w:p w14:paraId="5D266F6A" w14:textId="4BB4C316" w:rsidR="00473758" w:rsidRPr="0043448D" w:rsidRDefault="00473758" w:rsidP="00473758">
            <w:pPr>
              <w:jc w:val="both"/>
              <w:rPr>
                <w:color w:val="FF0000"/>
                <w:sz w:val="20"/>
                <w:szCs w:val="20"/>
              </w:rPr>
            </w:pPr>
            <w:r w:rsidRPr="0016215E">
              <w:rPr>
                <w:sz w:val="20"/>
                <w:szCs w:val="20"/>
              </w:rPr>
              <w:t>Slovenská republik</w:t>
            </w:r>
            <w:r>
              <w:rPr>
                <w:sz w:val="20"/>
                <w:szCs w:val="20"/>
              </w:rPr>
              <w:t>a</w:t>
            </w:r>
            <w:r w:rsidRPr="0016215E">
              <w:rPr>
                <w:sz w:val="20"/>
                <w:szCs w:val="20"/>
              </w:rPr>
              <w:t xml:space="preserve"> neumožňuje podanie odvolania voči rozhodnutiu súdu o potvrdení verejného preventívneho reštrukturalizačného plánu.</w:t>
            </w:r>
          </w:p>
        </w:tc>
      </w:tr>
      <w:tr w:rsidR="00473758" w:rsidRPr="0043448D" w14:paraId="4D42B70D" w14:textId="77777777" w:rsidTr="00910B57">
        <w:tc>
          <w:tcPr>
            <w:tcW w:w="899" w:type="dxa"/>
            <w:tcBorders>
              <w:top w:val="single" w:sz="4" w:space="0" w:color="auto"/>
              <w:left w:val="single" w:sz="12" w:space="0" w:color="auto"/>
              <w:bottom w:val="single" w:sz="4" w:space="0" w:color="auto"/>
              <w:right w:val="single" w:sz="4" w:space="0" w:color="auto"/>
            </w:tcBorders>
          </w:tcPr>
          <w:p w14:paraId="0D16D50F" w14:textId="77777777" w:rsidR="00473758" w:rsidRPr="0043448D" w:rsidRDefault="00473758" w:rsidP="00473758">
            <w:pPr>
              <w:jc w:val="both"/>
              <w:rPr>
                <w:b/>
                <w:bCs/>
                <w:sz w:val="20"/>
                <w:szCs w:val="20"/>
              </w:rPr>
            </w:pPr>
            <w:r w:rsidRPr="0043448D">
              <w:rPr>
                <w:b/>
                <w:bCs/>
                <w:sz w:val="20"/>
                <w:szCs w:val="20"/>
              </w:rPr>
              <w:t>Č: 17</w:t>
            </w:r>
          </w:p>
          <w:p w14:paraId="3FF855B9" w14:textId="77777777" w:rsidR="00473758" w:rsidRPr="0043448D" w:rsidRDefault="00473758"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34FD79AB" w14:textId="77777777" w:rsidR="00473758" w:rsidRPr="0043448D" w:rsidRDefault="00473758" w:rsidP="00473758">
            <w:pPr>
              <w:adjustRightInd w:val="0"/>
              <w:jc w:val="both"/>
              <w:rPr>
                <w:b/>
                <w:bCs/>
                <w:sz w:val="20"/>
                <w:szCs w:val="20"/>
              </w:rPr>
            </w:pPr>
            <w:r w:rsidRPr="0043448D">
              <w:rPr>
                <w:b/>
                <w:bCs/>
                <w:sz w:val="20"/>
                <w:szCs w:val="20"/>
              </w:rPr>
              <w:t xml:space="preserve">Ochrana nového a dočasného financovania </w:t>
            </w:r>
          </w:p>
          <w:p w14:paraId="7B315854" w14:textId="77777777" w:rsidR="00473758" w:rsidRPr="0043448D" w:rsidRDefault="00473758" w:rsidP="00473758">
            <w:pPr>
              <w:adjustRightInd w:val="0"/>
              <w:jc w:val="both"/>
              <w:rPr>
                <w:sz w:val="20"/>
                <w:szCs w:val="20"/>
              </w:rPr>
            </w:pPr>
            <w:r w:rsidRPr="0043448D">
              <w:rPr>
                <w:sz w:val="20"/>
                <w:szCs w:val="20"/>
              </w:rPr>
              <w:t xml:space="preserve">1.Členské štáty zabezpečia primeranú ochranu nového a dočasného financovania. Minimálne sa v prípade každého následného úpadku dlžníka: </w:t>
            </w:r>
          </w:p>
          <w:p w14:paraId="2F168C19" w14:textId="77777777" w:rsidR="00473758" w:rsidRPr="0043448D" w:rsidRDefault="00473758" w:rsidP="00473758">
            <w:pPr>
              <w:numPr>
                <w:ilvl w:val="0"/>
                <w:numId w:val="19"/>
              </w:numPr>
              <w:adjustRightInd w:val="0"/>
              <w:jc w:val="both"/>
              <w:rPr>
                <w:b/>
                <w:sz w:val="20"/>
                <w:szCs w:val="20"/>
              </w:rPr>
            </w:pPr>
            <w:r w:rsidRPr="0043448D">
              <w:rPr>
                <w:sz w:val="20"/>
                <w:szCs w:val="20"/>
              </w:rPr>
              <w:t xml:space="preserve">nové financovanie a dočasné financovanie nevyhlási za neplatné, odporovateľné alebo nevymáhateľné; a </w:t>
            </w:r>
          </w:p>
          <w:p w14:paraId="0F095F0C" w14:textId="77777777" w:rsidR="00473758" w:rsidRPr="0043448D" w:rsidRDefault="00473758" w:rsidP="00473758">
            <w:pPr>
              <w:numPr>
                <w:ilvl w:val="0"/>
                <w:numId w:val="19"/>
              </w:numPr>
              <w:adjustRightInd w:val="0"/>
              <w:jc w:val="both"/>
              <w:rPr>
                <w:b/>
                <w:sz w:val="20"/>
                <w:szCs w:val="20"/>
              </w:rPr>
            </w:pPr>
            <w:r w:rsidRPr="0043448D">
              <w:rPr>
                <w:sz w:val="20"/>
                <w:szCs w:val="20"/>
              </w:rPr>
              <w:t>poskytovateľom takéhoto financovania nevznikne občianskoprávna, správna ani trestnoprávna zodpovednosť z dôvodu, že takéto financovanie poškodzuje spoločný záujem veriteľov, ibaže by došlo k vyskytnutiu iných dôvodov ustanovených vnútroštátnym právom.</w:t>
            </w:r>
          </w:p>
        </w:tc>
        <w:tc>
          <w:tcPr>
            <w:tcW w:w="900" w:type="dxa"/>
            <w:tcBorders>
              <w:top w:val="single" w:sz="4" w:space="0" w:color="auto"/>
              <w:left w:val="single" w:sz="4" w:space="0" w:color="auto"/>
              <w:bottom w:val="single" w:sz="4" w:space="0" w:color="auto"/>
              <w:right w:val="single" w:sz="12" w:space="0" w:color="auto"/>
            </w:tcBorders>
          </w:tcPr>
          <w:p w14:paraId="758FF92B" w14:textId="77777777" w:rsidR="00473758" w:rsidRPr="0043448D" w:rsidRDefault="00473758" w:rsidP="0047375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2F56CE19" w14:textId="77777777" w:rsidR="00473758" w:rsidRDefault="00473758" w:rsidP="00473758">
            <w:pPr>
              <w:jc w:val="center"/>
              <w:rPr>
                <w:sz w:val="20"/>
                <w:szCs w:val="20"/>
              </w:rPr>
            </w:pPr>
            <w:r w:rsidRPr="00131A16">
              <w:rPr>
                <w:sz w:val="20"/>
                <w:szCs w:val="20"/>
              </w:rPr>
              <w:t>Návrh zákona</w:t>
            </w:r>
          </w:p>
          <w:p w14:paraId="302D6914" w14:textId="77777777" w:rsidR="00473758" w:rsidRDefault="00473758" w:rsidP="00473758">
            <w:pPr>
              <w:jc w:val="center"/>
              <w:rPr>
                <w:sz w:val="20"/>
                <w:szCs w:val="20"/>
              </w:rPr>
            </w:pPr>
          </w:p>
          <w:p w14:paraId="5924EF7E" w14:textId="77777777" w:rsidR="00473758" w:rsidRDefault="00473758" w:rsidP="00473758">
            <w:pPr>
              <w:jc w:val="center"/>
              <w:rPr>
                <w:sz w:val="20"/>
                <w:szCs w:val="20"/>
              </w:rPr>
            </w:pPr>
          </w:p>
          <w:p w14:paraId="79049CB2" w14:textId="77777777" w:rsidR="00473758" w:rsidRDefault="00473758" w:rsidP="00473758">
            <w:pPr>
              <w:jc w:val="center"/>
              <w:rPr>
                <w:sz w:val="20"/>
                <w:szCs w:val="20"/>
              </w:rPr>
            </w:pPr>
          </w:p>
          <w:p w14:paraId="39DEE459" w14:textId="77777777" w:rsidR="00561789" w:rsidRDefault="00561789" w:rsidP="00341203">
            <w:pPr>
              <w:rPr>
                <w:sz w:val="20"/>
                <w:szCs w:val="20"/>
              </w:rPr>
            </w:pPr>
          </w:p>
          <w:p w14:paraId="5FE3C6B9" w14:textId="77777777" w:rsidR="00AD4291" w:rsidRDefault="00AD4291" w:rsidP="00341203">
            <w:pPr>
              <w:rPr>
                <w:sz w:val="20"/>
                <w:szCs w:val="20"/>
              </w:rPr>
            </w:pPr>
          </w:p>
          <w:p w14:paraId="404B973A" w14:textId="77777777" w:rsidR="00AD4291" w:rsidRDefault="00AD4291" w:rsidP="00341203">
            <w:pPr>
              <w:rPr>
                <w:sz w:val="20"/>
                <w:szCs w:val="20"/>
              </w:rPr>
            </w:pPr>
          </w:p>
          <w:p w14:paraId="36EAFFE7" w14:textId="77777777" w:rsidR="00561789" w:rsidRDefault="00561789" w:rsidP="00473758">
            <w:pPr>
              <w:jc w:val="center"/>
              <w:rPr>
                <w:sz w:val="20"/>
                <w:szCs w:val="20"/>
              </w:rPr>
            </w:pPr>
          </w:p>
          <w:p w14:paraId="4EF49799" w14:textId="77777777" w:rsidR="00473758" w:rsidRDefault="00473758" w:rsidP="00473758">
            <w:pPr>
              <w:jc w:val="center"/>
              <w:rPr>
                <w:sz w:val="20"/>
                <w:szCs w:val="20"/>
              </w:rPr>
            </w:pPr>
            <w:r w:rsidRPr="00131A16">
              <w:rPr>
                <w:sz w:val="20"/>
                <w:szCs w:val="20"/>
              </w:rPr>
              <w:t>Návrh zákona</w:t>
            </w:r>
          </w:p>
          <w:p w14:paraId="1868BA40" w14:textId="77777777" w:rsidR="00473758" w:rsidRDefault="00473758" w:rsidP="00473758">
            <w:pPr>
              <w:jc w:val="center"/>
              <w:rPr>
                <w:sz w:val="20"/>
                <w:szCs w:val="20"/>
              </w:rPr>
            </w:pPr>
          </w:p>
          <w:p w14:paraId="0DF0BF3E" w14:textId="77777777" w:rsidR="00473758" w:rsidRDefault="00473758" w:rsidP="00473758">
            <w:pPr>
              <w:jc w:val="center"/>
              <w:rPr>
                <w:sz w:val="20"/>
                <w:szCs w:val="20"/>
              </w:rPr>
            </w:pPr>
          </w:p>
          <w:p w14:paraId="67E555E8" w14:textId="77777777" w:rsidR="00473758" w:rsidRDefault="00473758" w:rsidP="00473758">
            <w:pPr>
              <w:jc w:val="center"/>
              <w:rPr>
                <w:sz w:val="20"/>
                <w:szCs w:val="20"/>
              </w:rPr>
            </w:pPr>
          </w:p>
          <w:p w14:paraId="641DA1CF" w14:textId="77777777" w:rsidR="00473758" w:rsidRDefault="00473758" w:rsidP="00473758">
            <w:pPr>
              <w:jc w:val="center"/>
              <w:rPr>
                <w:sz w:val="20"/>
                <w:szCs w:val="20"/>
              </w:rPr>
            </w:pPr>
          </w:p>
          <w:p w14:paraId="5FD57E0E" w14:textId="77777777" w:rsidR="00473758" w:rsidRDefault="00473758" w:rsidP="00473758">
            <w:pPr>
              <w:jc w:val="center"/>
              <w:rPr>
                <w:sz w:val="20"/>
                <w:szCs w:val="20"/>
              </w:rPr>
            </w:pPr>
          </w:p>
          <w:p w14:paraId="1C51C298" w14:textId="77777777" w:rsidR="00473758" w:rsidRDefault="00473758" w:rsidP="00473758">
            <w:pPr>
              <w:jc w:val="center"/>
              <w:rPr>
                <w:sz w:val="20"/>
                <w:szCs w:val="20"/>
              </w:rPr>
            </w:pPr>
          </w:p>
          <w:p w14:paraId="07A2FD17" w14:textId="77777777" w:rsidR="00473758" w:rsidRDefault="00473758" w:rsidP="00473758">
            <w:pPr>
              <w:jc w:val="center"/>
              <w:rPr>
                <w:sz w:val="20"/>
                <w:szCs w:val="20"/>
              </w:rPr>
            </w:pPr>
          </w:p>
          <w:p w14:paraId="726FEB58" w14:textId="77777777" w:rsidR="00473758" w:rsidRPr="00131A16" w:rsidRDefault="00473758"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AA47B51" w14:textId="77777777" w:rsidR="00473758" w:rsidRDefault="00473758" w:rsidP="00473758">
            <w:pPr>
              <w:pStyle w:val="Normlny0"/>
              <w:jc w:val="center"/>
            </w:pPr>
            <w:r>
              <w:t>Č: I</w:t>
            </w:r>
          </w:p>
          <w:p w14:paraId="231B9F14" w14:textId="3F2E11A0" w:rsidR="00473758" w:rsidRDefault="00473758" w:rsidP="00473758">
            <w:pPr>
              <w:pStyle w:val="Normlny0"/>
              <w:jc w:val="center"/>
            </w:pPr>
            <w:r>
              <w:t>§: 2</w:t>
            </w:r>
            <w:r w:rsidR="00561789">
              <w:t>1</w:t>
            </w:r>
          </w:p>
          <w:p w14:paraId="75B29522" w14:textId="656705C2" w:rsidR="00473758" w:rsidRDefault="00473758" w:rsidP="00473758">
            <w:pPr>
              <w:pStyle w:val="Normlny0"/>
              <w:jc w:val="center"/>
            </w:pPr>
            <w:r>
              <w:t xml:space="preserve">O: </w:t>
            </w:r>
            <w:r w:rsidR="006C609D">
              <w:t>6</w:t>
            </w:r>
            <w:r>
              <w:t xml:space="preserve"> </w:t>
            </w:r>
          </w:p>
          <w:p w14:paraId="5F103582" w14:textId="77777777" w:rsidR="00473758" w:rsidRDefault="00473758" w:rsidP="00473758">
            <w:pPr>
              <w:pStyle w:val="Normlny0"/>
              <w:jc w:val="center"/>
            </w:pPr>
          </w:p>
          <w:p w14:paraId="0BE19552" w14:textId="77777777" w:rsidR="00473758" w:rsidRDefault="00473758" w:rsidP="00473758">
            <w:pPr>
              <w:pStyle w:val="Normlny0"/>
              <w:jc w:val="center"/>
            </w:pPr>
          </w:p>
          <w:p w14:paraId="2F6CA357" w14:textId="77777777" w:rsidR="00561789" w:rsidRDefault="00561789" w:rsidP="00341203">
            <w:pPr>
              <w:pStyle w:val="Normlny0"/>
            </w:pPr>
          </w:p>
          <w:p w14:paraId="50F29ADD" w14:textId="77777777" w:rsidR="00AD4291" w:rsidRDefault="00AD4291" w:rsidP="00341203">
            <w:pPr>
              <w:pStyle w:val="Normlny0"/>
            </w:pPr>
          </w:p>
          <w:p w14:paraId="062BF85D" w14:textId="77777777" w:rsidR="00AD4291" w:rsidRDefault="00AD4291" w:rsidP="00341203">
            <w:pPr>
              <w:pStyle w:val="Normlny0"/>
            </w:pPr>
          </w:p>
          <w:p w14:paraId="75C31A84" w14:textId="77777777" w:rsidR="00561789" w:rsidRDefault="00561789" w:rsidP="00473758">
            <w:pPr>
              <w:pStyle w:val="Normlny0"/>
              <w:jc w:val="center"/>
            </w:pPr>
          </w:p>
          <w:p w14:paraId="461D8436" w14:textId="77777777" w:rsidR="00473758" w:rsidRDefault="00473758" w:rsidP="00473758">
            <w:pPr>
              <w:pStyle w:val="Normlny0"/>
              <w:jc w:val="center"/>
            </w:pPr>
            <w:r>
              <w:t>Č: I</w:t>
            </w:r>
          </w:p>
          <w:p w14:paraId="7565E0CF" w14:textId="3C54CD20" w:rsidR="00473758" w:rsidRDefault="00473758" w:rsidP="00473758">
            <w:pPr>
              <w:pStyle w:val="Normlny0"/>
              <w:jc w:val="center"/>
            </w:pPr>
            <w:r>
              <w:t>§: 4</w:t>
            </w:r>
            <w:r w:rsidR="00561789">
              <w:t>6</w:t>
            </w:r>
          </w:p>
          <w:p w14:paraId="606E5331" w14:textId="456550F7" w:rsidR="00473758" w:rsidRDefault="00473758" w:rsidP="00473758">
            <w:pPr>
              <w:pStyle w:val="Normlny0"/>
              <w:jc w:val="center"/>
            </w:pPr>
            <w:r>
              <w:t xml:space="preserve">O: </w:t>
            </w:r>
            <w:r w:rsidR="0094484C">
              <w:t>5</w:t>
            </w:r>
            <w:r>
              <w:t xml:space="preserve">, </w:t>
            </w:r>
            <w:r w:rsidR="0094484C">
              <w:t>6</w:t>
            </w:r>
            <w:r>
              <w:t xml:space="preserve">, </w:t>
            </w:r>
            <w:r w:rsidR="0094484C">
              <w:t>7</w:t>
            </w:r>
          </w:p>
          <w:p w14:paraId="037A7185" w14:textId="77777777" w:rsidR="00473758" w:rsidRDefault="00473758" w:rsidP="00473758">
            <w:pPr>
              <w:pStyle w:val="Normlny0"/>
              <w:jc w:val="center"/>
            </w:pPr>
          </w:p>
          <w:p w14:paraId="36CF39C6" w14:textId="77777777" w:rsidR="00473758" w:rsidRDefault="00473758" w:rsidP="00473758">
            <w:pPr>
              <w:pStyle w:val="Normlny0"/>
            </w:pPr>
          </w:p>
          <w:p w14:paraId="46E83A8B" w14:textId="77777777" w:rsidR="00473758" w:rsidRDefault="00473758" w:rsidP="00473758">
            <w:pPr>
              <w:pStyle w:val="Normlny0"/>
            </w:pPr>
          </w:p>
          <w:p w14:paraId="561AC9A0" w14:textId="77777777" w:rsidR="00473758" w:rsidRDefault="00473758" w:rsidP="00473758">
            <w:pPr>
              <w:pStyle w:val="Normlny0"/>
            </w:pPr>
          </w:p>
          <w:p w14:paraId="5CB5E4E0" w14:textId="77777777" w:rsidR="00473758" w:rsidRDefault="00473758" w:rsidP="00473758">
            <w:pPr>
              <w:pStyle w:val="Normlny0"/>
            </w:pPr>
          </w:p>
          <w:p w14:paraId="491A58D7" w14:textId="77777777" w:rsidR="00473758" w:rsidRDefault="00473758" w:rsidP="00473758">
            <w:pPr>
              <w:pStyle w:val="Normlny0"/>
            </w:pPr>
          </w:p>
          <w:p w14:paraId="12CF066D" w14:textId="77777777" w:rsidR="00473758" w:rsidRDefault="00473758" w:rsidP="00473758">
            <w:pPr>
              <w:pStyle w:val="Normlny0"/>
            </w:pPr>
          </w:p>
          <w:p w14:paraId="6370C3CB" w14:textId="3A9E4727" w:rsidR="00473758" w:rsidRPr="0043448D" w:rsidRDefault="00473758"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1C2F9915" w14:textId="3BEF577E" w:rsidR="00473758" w:rsidRDefault="00473758" w:rsidP="00473758">
            <w:pPr>
              <w:jc w:val="both"/>
              <w:rPr>
                <w:sz w:val="20"/>
                <w:szCs w:val="20"/>
                <w:vertAlign w:val="superscript"/>
              </w:rPr>
            </w:pPr>
            <w:r w:rsidRPr="009A16D0">
              <w:rPr>
                <w:sz w:val="20"/>
                <w:szCs w:val="20"/>
              </w:rPr>
              <w:t>(</w:t>
            </w:r>
            <w:r w:rsidR="006C609D">
              <w:rPr>
                <w:sz w:val="20"/>
                <w:szCs w:val="20"/>
              </w:rPr>
              <w:t>6</w:t>
            </w:r>
            <w:r w:rsidRPr="009A16D0">
              <w:rPr>
                <w:sz w:val="20"/>
                <w:szCs w:val="20"/>
              </w:rPr>
              <w:t>) V</w:t>
            </w:r>
            <w:r w:rsidR="006C609D">
              <w:rPr>
                <w:sz w:val="20"/>
                <w:szCs w:val="20"/>
              </w:rPr>
              <w:t> </w:t>
            </w:r>
            <w:r w:rsidRPr="009A16D0">
              <w:rPr>
                <w:sz w:val="20"/>
                <w:szCs w:val="20"/>
              </w:rPr>
              <w:t>prípade vyhlásenia konkurzu pre uspokojenie nárokov z</w:t>
            </w:r>
            <w:r w:rsidR="006C609D">
              <w:rPr>
                <w:sz w:val="20"/>
                <w:szCs w:val="20"/>
              </w:rPr>
              <w:t> </w:t>
            </w:r>
            <w:r w:rsidRPr="009A16D0">
              <w:rPr>
                <w:sz w:val="20"/>
                <w:szCs w:val="20"/>
              </w:rPr>
              <w:t>krízového financovania platia rovnako ustanovenia všeobecného predpisu o</w:t>
            </w:r>
            <w:r w:rsidR="006C609D">
              <w:rPr>
                <w:sz w:val="20"/>
                <w:szCs w:val="20"/>
              </w:rPr>
              <w:t> </w:t>
            </w:r>
            <w:r w:rsidRPr="009A16D0">
              <w:rPr>
                <w:sz w:val="20"/>
                <w:szCs w:val="20"/>
              </w:rPr>
              <w:t>konkurznom konaní o</w:t>
            </w:r>
            <w:r w:rsidR="006C609D">
              <w:rPr>
                <w:sz w:val="20"/>
                <w:szCs w:val="20"/>
              </w:rPr>
              <w:t> </w:t>
            </w:r>
            <w:r w:rsidRPr="009A16D0">
              <w:rPr>
                <w:sz w:val="20"/>
                <w:szCs w:val="20"/>
              </w:rPr>
              <w:t>novom úvere.</w:t>
            </w:r>
            <w:r w:rsidR="006C609D">
              <w:rPr>
                <w:sz w:val="20"/>
                <w:szCs w:val="20"/>
                <w:vertAlign w:val="superscript"/>
              </w:rPr>
              <w:t>1</w:t>
            </w:r>
            <w:r w:rsidR="008F2CBF">
              <w:rPr>
                <w:sz w:val="20"/>
                <w:szCs w:val="20"/>
                <w:vertAlign w:val="superscript"/>
              </w:rPr>
              <w:t>2</w:t>
            </w:r>
            <w:r w:rsidR="006C609D">
              <w:rPr>
                <w:sz w:val="20"/>
                <w:szCs w:val="20"/>
                <w:vertAlign w:val="superscript"/>
              </w:rPr>
              <w:t>)</w:t>
            </w:r>
          </w:p>
          <w:p w14:paraId="739C5EED" w14:textId="77777777" w:rsidR="00AD4291" w:rsidRDefault="00AD4291" w:rsidP="00473758">
            <w:pPr>
              <w:jc w:val="both"/>
              <w:rPr>
                <w:sz w:val="20"/>
                <w:szCs w:val="20"/>
              </w:rPr>
            </w:pPr>
          </w:p>
          <w:p w14:paraId="0DBA4BE3" w14:textId="21021023" w:rsidR="00561789" w:rsidRDefault="00724E1E" w:rsidP="00473758">
            <w:pPr>
              <w:jc w:val="both"/>
              <w:rPr>
                <w:sz w:val="20"/>
                <w:szCs w:val="20"/>
              </w:rPr>
            </w:pPr>
            <w:r>
              <w:rPr>
                <w:sz w:val="20"/>
                <w:szCs w:val="20"/>
              </w:rPr>
              <w:t>Poznámka pod čiarou k odkazu 1</w:t>
            </w:r>
            <w:r w:rsidR="008F2CBF">
              <w:rPr>
                <w:sz w:val="20"/>
                <w:szCs w:val="20"/>
              </w:rPr>
              <w:t>2</w:t>
            </w:r>
            <w:r w:rsidR="00561789">
              <w:rPr>
                <w:sz w:val="20"/>
                <w:szCs w:val="20"/>
              </w:rPr>
              <w:t xml:space="preserve"> znie:</w:t>
            </w:r>
          </w:p>
          <w:p w14:paraId="6B5D75D0" w14:textId="02E30A64" w:rsidR="006C609D" w:rsidRPr="006C609D" w:rsidRDefault="00226147" w:rsidP="00473758">
            <w:pPr>
              <w:jc w:val="both"/>
              <w:rPr>
                <w:sz w:val="20"/>
                <w:szCs w:val="20"/>
              </w:rPr>
            </w:pPr>
            <w:r>
              <w:rPr>
                <w:sz w:val="20"/>
                <w:szCs w:val="20"/>
              </w:rPr>
              <w:t>„</w:t>
            </w:r>
            <w:r w:rsidR="00B4107D">
              <w:rPr>
                <w:sz w:val="20"/>
                <w:szCs w:val="20"/>
                <w:vertAlign w:val="superscript"/>
              </w:rPr>
              <w:t>1</w:t>
            </w:r>
            <w:r w:rsidR="008F2CBF">
              <w:rPr>
                <w:sz w:val="20"/>
                <w:szCs w:val="20"/>
                <w:vertAlign w:val="superscript"/>
              </w:rPr>
              <w:t>2</w:t>
            </w:r>
            <w:r w:rsidR="00B4107D">
              <w:rPr>
                <w:sz w:val="20"/>
                <w:szCs w:val="20"/>
              </w:rPr>
              <w:t xml:space="preserve">) </w:t>
            </w:r>
            <w:r w:rsidR="006C609D" w:rsidRPr="006C609D">
              <w:rPr>
                <w:sz w:val="20"/>
                <w:szCs w:val="20"/>
              </w:rPr>
              <w:t>§ 141 zákona č. 7/2005 Z. z. v znení neskorších predpisov</w:t>
            </w:r>
            <w:r>
              <w:rPr>
                <w:sz w:val="20"/>
                <w:szCs w:val="20"/>
              </w:rPr>
              <w:t>.“.</w:t>
            </w:r>
          </w:p>
          <w:p w14:paraId="475B01E8" w14:textId="77777777" w:rsidR="00473758" w:rsidRPr="009A16D0" w:rsidRDefault="00473758" w:rsidP="00473758">
            <w:pPr>
              <w:shd w:val="clear" w:color="auto" w:fill="FFFFFF"/>
              <w:autoSpaceDE/>
              <w:autoSpaceDN/>
              <w:jc w:val="both"/>
              <w:rPr>
                <w:sz w:val="20"/>
                <w:szCs w:val="20"/>
              </w:rPr>
            </w:pPr>
          </w:p>
          <w:p w14:paraId="2B0DE196" w14:textId="77777777" w:rsidR="0094484C" w:rsidRPr="0094484C" w:rsidRDefault="0094484C" w:rsidP="0094484C">
            <w:pPr>
              <w:shd w:val="clear" w:color="auto" w:fill="FFFFFF"/>
              <w:autoSpaceDE/>
              <w:autoSpaceDN/>
              <w:jc w:val="both"/>
              <w:rPr>
                <w:sz w:val="20"/>
                <w:szCs w:val="20"/>
              </w:rPr>
            </w:pPr>
            <w:r w:rsidRPr="0094484C">
              <w:rPr>
                <w:sz w:val="20"/>
                <w:szCs w:val="20"/>
              </w:rPr>
              <w:t>(5) Krízovému financovaniu a novému financovaniu možno odporovať, ak verejná preventívna reštrukturalizácia skončila inak, ako potvrdením verejného plánu, a ten, kto ho poskytol, musel vedieť, že poskytnutým krízovým financovaním alebo novým financovaním ukráti uspokojenie iných veriteľov.</w:t>
            </w:r>
          </w:p>
          <w:p w14:paraId="1CFA4EA3" w14:textId="77777777" w:rsidR="0094484C" w:rsidRPr="0094484C" w:rsidRDefault="0094484C" w:rsidP="0094484C">
            <w:pPr>
              <w:shd w:val="clear" w:color="auto" w:fill="FFFFFF"/>
              <w:autoSpaceDE/>
              <w:autoSpaceDN/>
              <w:jc w:val="both"/>
              <w:rPr>
                <w:sz w:val="20"/>
                <w:szCs w:val="20"/>
              </w:rPr>
            </w:pPr>
            <w:r w:rsidRPr="0094484C">
              <w:rPr>
                <w:sz w:val="20"/>
                <w:szCs w:val="20"/>
              </w:rPr>
              <w:t xml:space="preserve">(6) Ak verejná preventívna reštrukturalizácia skončila potvrdením verejného plánu, </w:t>
            </w:r>
          </w:p>
          <w:p w14:paraId="49A786CD" w14:textId="77777777" w:rsidR="0094484C" w:rsidRPr="0094484C" w:rsidRDefault="0094484C" w:rsidP="0094484C">
            <w:pPr>
              <w:shd w:val="clear" w:color="auto" w:fill="FFFFFF"/>
              <w:autoSpaceDE/>
              <w:autoSpaceDN/>
              <w:jc w:val="both"/>
              <w:rPr>
                <w:sz w:val="20"/>
                <w:szCs w:val="20"/>
              </w:rPr>
            </w:pPr>
            <w:r w:rsidRPr="0094484C">
              <w:rPr>
                <w:sz w:val="20"/>
                <w:szCs w:val="20"/>
              </w:rPr>
              <w:t>a) poskytnuté  nové financovanie alebo krízové financovanie a nároky z nich nemožno určiť za neplatné, odporovateľné alebo nevymáhateľné,</w:t>
            </w:r>
          </w:p>
          <w:p w14:paraId="3AEB3A2B" w14:textId="77777777" w:rsidR="0094484C" w:rsidRPr="0094484C" w:rsidRDefault="0094484C" w:rsidP="0094484C">
            <w:pPr>
              <w:shd w:val="clear" w:color="auto" w:fill="FFFFFF"/>
              <w:autoSpaceDE/>
              <w:autoSpaceDN/>
              <w:jc w:val="both"/>
              <w:rPr>
                <w:sz w:val="20"/>
                <w:szCs w:val="20"/>
              </w:rPr>
            </w:pPr>
            <w:r w:rsidRPr="0094484C">
              <w:rPr>
                <w:sz w:val="20"/>
                <w:szCs w:val="20"/>
              </w:rPr>
              <w:t xml:space="preserve">b) voči poskytovateľom nového financovania alebo krízového financovania nemožno vyvodzovať trestnoprávnu, správnu alebo občianskoprávnu </w:t>
            </w:r>
            <w:r w:rsidRPr="0094484C">
              <w:rPr>
                <w:sz w:val="20"/>
                <w:szCs w:val="20"/>
              </w:rPr>
              <w:lastRenderedPageBreak/>
              <w:t>zodpovednosť z dôvodu, že poškodzuje spoločný záujem veriteľov, a</w:t>
            </w:r>
          </w:p>
          <w:p w14:paraId="6D235956" w14:textId="77777777" w:rsidR="0094484C" w:rsidRPr="0094484C" w:rsidRDefault="0094484C" w:rsidP="0094484C">
            <w:pPr>
              <w:shd w:val="clear" w:color="auto" w:fill="FFFFFF"/>
              <w:autoSpaceDE/>
              <w:autoSpaceDN/>
              <w:jc w:val="both"/>
              <w:rPr>
                <w:sz w:val="20"/>
                <w:szCs w:val="20"/>
              </w:rPr>
            </w:pPr>
            <w:r w:rsidRPr="0094484C">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p w14:paraId="5545A9C0" w14:textId="47562AAB" w:rsidR="00473758" w:rsidRPr="009A16D0" w:rsidRDefault="0094484C" w:rsidP="00473758">
            <w:pPr>
              <w:jc w:val="both"/>
              <w:rPr>
                <w:sz w:val="20"/>
                <w:szCs w:val="20"/>
              </w:rPr>
            </w:pPr>
            <w:r w:rsidRPr="0094484C">
              <w:rPr>
                <w:sz w:val="20"/>
                <w:szCs w:val="20"/>
              </w:rPr>
              <w:t>(7) Ustanovenie odseku 6 písm. c) sa nepoužije na právne úkony dlžníka v súvislosti s rokovaním o verejnom pláne po tom, ako sa dostal do úpadku.</w:t>
            </w:r>
            <w:r w:rsidRPr="0094484C" w:rsidDel="0094484C">
              <w:rPr>
                <w:sz w:val="20"/>
                <w:szCs w:val="20"/>
              </w:rPr>
              <w:t xml:space="preserve"> </w:t>
            </w:r>
          </w:p>
        </w:tc>
        <w:tc>
          <w:tcPr>
            <w:tcW w:w="554" w:type="dxa"/>
            <w:tcBorders>
              <w:top w:val="single" w:sz="4" w:space="0" w:color="auto"/>
              <w:left w:val="single" w:sz="4" w:space="0" w:color="auto"/>
              <w:bottom w:val="single" w:sz="4" w:space="0" w:color="auto"/>
              <w:right w:val="single" w:sz="4" w:space="0" w:color="auto"/>
            </w:tcBorders>
          </w:tcPr>
          <w:p w14:paraId="6C8E03EA" w14:textId="17C4FBBD" w:rsidR="00473758" w:rsidRPr="0043448D" w:rsidRDefault="00473758"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088ABB5E" w14:textId="283886B8" w:rsidR="00473758" w:rsidRPr="00E11D89" w:rsidRDefault="00473758" w:rsidP="00473758">
            <w:pPr>
              <w:jc w:val="both"/>
              <w:rPr>
                <w:sz w:val="20"/>
                <w:szCs w:val="20"/>
              </w:rPr>
            </w:pPr>
            <w:r w:rsidRPr="00E11D89">
              <w:rPr>
                <w:sz w:val="20"/>
                <w:szCs w:val="20"/>
              </w:rPr>
              <w:t xml:space="preserve">Návrh zákona zavádza takú ochranu nového a dočasného (krízového) financovania, aké smernica predpokladá. V § 45 sa chráni samotné financovanie ako i poskytovatelia takéhoto financovania. </w:t>
            </w:r>
          </w:p>
        </w:tc>
      </w:tr>
      <w:tr w:rsidR="00BF79B5" w:rsidRPr="0043448D" w14:paraId="1266BE50" w14:textId="77777777" w:rsidTr="00910B57">
        <w:tc>
          <w:tcPr>
            <w:tcW w:w="899" w:type="dxa"/>
            <w:tcBorders>
              <w:top w:val="single" w:sz="4" w:space="0" w:color="auto"/>
              <w:left w:val="single" w:sz="12" w:space="0" w:color="auto"/>
              <w:bottom w:val="single" w:sz="4" w:space="0" w:color="auto"/>
              <w:right w:val="single" w:sz="4" w:space="0" w:color="auto"/>
            </w:tcBorders>
          </w:tcPr>
          <w:p w14:paraId="582979B7" w14:textId="3EFE0D7F" w:rsidR="00BF79B5" w:rsidRPr="0043448D" w:rsidRDefault="00BF79B5" w:rsidP="00473758">
            <w:pPr>
              <w:jc w:val="both"/>
              <w:rPr>
                <w:b/>
                <w:bCs/>
                <w:sz w:val="20"/>
                <w:szCs w:val="20"/>
              </w:rPr>
            </w:pPr>
            <w:r w:rsidRPr="0043448D">
              <w:rPr>
                <w:b/>
                <w:bCs/>
                <w:sz w:val="20"/>
                <w:szCs w:val="20"/>
              </w:rPr>
              <w:t>Č: 17</w:t>
            </w:r>
          </w:p>
          <w:p w14:paraId="4A2F382C" w14:textId="77777777" w:rsidR="00BF79B5" w:rsidRPr="0043448D" w:rsidRDefault="00BF79B5"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108ACFE5" w14:textId="77777777" w:rsidR="00BF79B5" w:rsidRPr="0043448D" w:rsidRDefault="00BF79B5" w:rsidP="00473758">
            <w:pPr>
              <w:adjustRightInd w:val="0"/>
              <w:jc w:val="both"/>
              <w:rPr>
                <w:sz w:val="20"/>
                <w:szCs w:val="20"/>
              </w:rPr>
            </w:pPr>
            <w:r w:rsidRPr="0043448D">
              <w:rPr>
                <w:sz w:val="20"/>
                <w:szCs w:val="20"/>
              </w:rPr>
              <w:t xml:space="preserve">2.Členské štáty môžu ustanoviť, že odsek 1 sa uplatňuje na nové financovanie iba vtedy, ak reštrukturalizačný plán potvrdil súdny alebo správny orgán, a na dočasné financovanie iba vtedy, ak prešlo kontrolou pred takýmto potvrdením (kontrola </w:t>
            </w:r>
            <w:r w:rsidRPr="0043448D">
              <w:rPr>
                <w:i/>
                <w:iCs/>
                <w:sz w:val="20"/>
                <w:szCs w:val="20"/>
              </w:rPr>
              <w:t>ex ante</w:t>
            </w:r>
            <w:r w:rsidRPr="0043448D">
              <w:rPr>
                <w:sz w:val="20"/>
                <w:szCs w:val="20"/>
              </w:rPr>
              <w:t>).</w:t>
            </w:r>
          </w:p>
        </w:tc>
        <w:tc>
          <w:tcPr>
            <w:tcW w:w="900" w:type="dxa"/>
            <w:tcBorders>
              <w:top w:val="single" w:sz="4" w:space="0" w:color="auto"/>
              <w:left w:val="single" w:sz="4" w:space="0" w:color="auto"/>
              <w:bottom w:val="single" w:sz="4" w:space="0" w:color="auto"/>
              <w:right w:val="single" w:sz="12" w:space="0" w:color="auto"/>
            </w:tcBorders>
          </w:tcPr>
          <w:p w14:paraId="38564AD9" w14:textId="77777777" w:rsidR="00BF79B5" w:rsidRPr="0043448D" w:rsidRDefault="00BF79B5"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1824BAF" w14:textId="77777777" w:rsidR="00BF79B5" w:rsidRDefault="00BF79B5" w:rsidP="00473758">
            <w:pPr>
              <w:jc w:val="center"/>
              <w:rPr>
                <w:sz w:val="20"/>
                <w:szCs w:val="20"/>
              </w:rPr>
            </w:pPr>
            <w:r w:rsidRPr="00131A16">
              <w:rPr>
                <w:sz w:val="20"/>
                <w:szCs w:val="20"/>
              </w:rPr>
              <w:t>Návrh zákona</w:t>
            </w:r>
          </w:p>
          <w:p w14:paraId="5E9E6525" w14:textId="77777777" w:rsidR="00BF79B5" w:rsidRPr="0043448D" w:rsidRDefault="00BF79B5"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D9B1DD8" w14:textId="77777777" w:rsidR="00BF79B5" w:rsidRDefault="00BF79B5" w:rsidP="00473758">
            <w:pPr>
              <w:pStyle w:val="Normlny0"/>
              <w:jc w:val="center"/>
            </w:pPr>
            <w:r>
              <w:t>Č: I</w:t>
            </w:r>
          </w:p>
          <w:p w14:paraId="42D4ECC4" w14:textId="4FAFADDF" w:rsidR="00BF79B5" w:rsidRDefault="00BF79B5" w:rsidP="00473758">
            <w:pPr>
              <w:pStyle w:val="Normlny0"/>
              <w:jc w:val="center"/>
            </w:pPr>
            <w:r>
              <w:t>§: 4</w:t>
            </w:r>
            <w:r w:rsidR="0094484C">
              <w:t>6</w:t>
            </w:r>
          </w:p>
          <w:p w14:paraId="7D8BFA6F" w14:textId="372B3149" w:rsidR="00BF79B5" w:rsidRDefault="00BF79B5" w:rsidP="00473758">
            <w:pPr>
              <w:pStyle w:val="Normlny0"/>
              <w:jc w:val="center"/>
            </w:pPr>
            <w:r>
              <w:t xml:space="preserve">O: </w:t>
            </w:r>
            <w:r w:rsidR="0094484C">
              <w:t>5</w:t>
            </w:r>
            <w:r>
              <w:t xml:space="preserve">, </w:t>
            </w:r>
            <w:r w:rsidR="0094484C">
              <w:t>6</w:t>
            </w:r>
            <w:r>
              <w:t xml:space="preserve">, </w:t>
            </w:r>
            <w:r w:rsidR="0094484C">
              <w:t>7</w:t>
            </w:r>
          </w:p>
          <w:p w14:paraId="7E136F5A" w14:textId="77777777" w:rsidR="00BF79B5" w:rsidRPr="0043448D" w:rsidRDefault="00BF79B5"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CA2EFEA" w14:textId="0699062B" w:rsidR="0094484C" w:rsidRPr="0094484C" w:rsidRDefault="0094484C" w:rsidP="0094484C">
            <w:pPr>
              <w:shd w:val="clear" w:color="auto" w:fill="FFFFFF"/>
              <w:autoSpaceDE/>
              <w:autoSpaceDN/>
              <w:jc w:val="both"/>
              <w:rPr>
                <w:sz w:val="20"/>
                <w:szCs w:val="20"/>
              </w:rPr>
            </w:pPr>
            <w:r>
              <w:rPr>
                <w:sz w:val="20"/>
                <w:szCs w:val="20"/>
              </w:rPr>
              <w:t>(</w:t>
            </w:r>
            <w:r w:rsidRPr="0094484C">
              <w:rPr>
                <w:sz w:val="20"/>
                <w:szCs w:val="20"/>
              </w:rPr>
              <w:t>5) Krízovému financovaniu a novému financovaniu možno odporovať, ak verejná preventívna reštrukturalizácia skončila inak, ako potvrdením verejného plánu, a ten, kto ho poskytol, musel vedieť, že poskytnutým krízovým financovaním alebo novým financovaním ukráti uspokojenie iných veriteľov.</w:t>
            </w:r>
          </w:p>
          <w:p w14:paraId="156BFDA0" w14:textId="77777777" w:rsidR="0094484C" w:rsidRPr="0094484C" w:rsidRDefault="0094484C" w:rsidP="0094484C">
            <w:pPr>
              <w:shd w:val="clear" w:color="auto" w:fill="FFFFFF"/>
              <w:autoSpaceDE/>
              <w:autoSpaceDN/>
              <w:jc w:val="both"/>
              <w:rPr>
                <w:sz w:val="20"/>
                <w:szCs w:val="20"/>
              </w:rPr>
            </w:pPr>
            <w:r w:rsidRPr="0094484C">
              <w:rPr>
                <w:sz w:val="20"/>
                <w:szCs w:val="20"/>
              </w:rPr>
              <w:t xml:space="preserve">(6) Ak verejná preventívna reštrukturalizácia skončila potvrdením verejného plánu, </w:t>
            </w:r>
          </w:p>
          <w:p w14:paraId="6AEDA55C" w14:textId="77777777" w:rsidR="0094484C" w:rsidRPr="0094484C" w:rsidRDefault="0094484C" w:rsidP="0094484C">
            <w:pPr>
              <w:shd w:val="clear" w:color="auto" w:fill="FFFFFF"/>
              <w:autoSpaceDE/>
              <w:autoSpaceDN/>
              <w:jc w:val="both"/>
              <w:rPr>
                <w:sz w:val="20"/>
                <w:szCs w:val="20"/>
              </w:rPr>
            </w:pPr>
            <w:r w:rsidRPr="0094484C">
              <w:rPr>
                <w:sz w:val="20"/>
                <w:szCs w:val="20"/>
              </w:rPr>
              <w:t>a) poskytnuté  nové financovanie alebo krízové financovanie a nároky z nich nemožno určiť za neplatné, odporovateľné alebo nevymáhateľné,</w:t>
            </w:r>
          </w:p>
          <w:p w14:paraId="39EDAA24" w14:textId="77777777" w:rsidR="0094484C" w:rsidRPr="0094484C" w:rsidRDefault="0094484C" w:rsidP="0094484C">
            <w:pPr>
              <w:shd w:val="clear" w:color="auto" w:fill="FFFFFF"/>
              <w:autoSpaceDE/>
              <w:autoSpaceDN/>
              <w:jc w:val="both"/>
              <w:rPr>
                <w:sz w:val="20"/>
                <w:szCs w:val="20"/>
              </w:rPr>
            </w:pPr>
            <w:r w:rsidRPr="0094484C">
              <w:rPr>
                <w:sz w:val="20"/>
                <w:szCs w:val="20"/>
              </w:rPr>
              <w:t>b) voči poskytovateľom nového financovania alebo krízového financovania nemožno vyvodzovať trestnoprávnu, správnu alebo občianskoprávnu zodpovednosť z dôvodu, že poškodzuje spoločný záujem veriteľov, a</w:t>
            </w:r>
          </w:p>
          <w:p w14:paraId="6DA4FA52" w14:textId="77777777" w:rsidR="0094484C" w:rsidRPr="0094484C" w:rsidRDefault="0094484C" w:rsidP="0094484C">
            <w:pPr>
              <w:shd w:val="clear" w:color="auto" w:fill="FFFFFF"/>
              <w:autoSpaceDE/>
              <w:autoSpaceDN/>
              <w:jc w:val="both"/>
              <w:rPr>
                <w:sz w:val="20"/>
                <w:szCs w:val="20"/>
              </w:rPr>
            </w:pPr>
            <w:r w:rsidRPr="0094484C">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p w14:paraId="535FABF4" w14:textId="6AAC29B7" w:rsidR="00BF79B5" w:rsidRPr="0043448D" w:rsidRDefault="0094484C" w:rsidP="00473758">
            <w:pPr>
              <w:jc w:val="both"/>
              <w:rPr>
                <w:sz w:val="20"/>
                <w:szCs w:val="20"/>
              </w:rPr>
            </w:pPr>
            <w:r w:rsidRPr="0094484C">
              <w:rPr>
                <w:sz w:val="20"/>
                <w:szCs w:val="20"/>
              </w:rPr>
              <w:t>(7) Ustanovenie odseku 6 písm. c) sa nepoužije na právne úkony dlžníka v súvislosti s rokovaním o verejnom pláne po tom, ako sa dostal do úpadku.</w:t>
            </w:r>
          </w:p>
        </w:tc>
        <w:tc>
          <w:tcPr>
            <w:tcW w:w="554" w:type="dxa"/>
            <w:tcBorders>
              <w:top w:val="single" w:sz="4" w:space="0" w:color="auto"/>
              <w:left w:val="single" w:sz="4" w:space="0" w:color="auto"/>
              <w:bottom w:val="single" w:sz="4" w:space="0" w:color="auto"/>
              <w:right w:val="single" w:sz="4" w:space="0" w:color="auto"/>
            </w:tcBorders>
          </w:tcPr>
          <w:p w14:paraId="18548D01" w14:textId="77777777" w:rsidR="00BF79B5" w:rsidRPr="0043448D" w:rsidRDefault="00BF79B5"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EB21F46" w14:textId="7695C600" w:rsidR="00BF79B5" w:rsidRPr="00E11D89" w:rsidRDefault="00BF79B5" w:rsidP="00BD7F5B">
            <w:pPr>
              <w:jc w:val="both"/>
              <w:rPr>
                <w:sz w:val="20"/>
                <w:szCs w:val="20"/>
              </w:rPr>
            </w:pPr>
            <w:r w:rsidRPr="00E11D89">
              <w:rPr>
                <w:sz w:val="20"/>
                <w:szCs w:val="20"/>
              </w:rPr>
              <w:t>Slovenská republika využila ponúkanú možnosť zníženia ochrany nového financovania a chráni iba také financovanie, ktoré bolo potvrdené vo verejnom</w:t>
            </w:r>
            <w:r w:rsidR="00BD7F5B">
              <w:rPr>
                <w:sz w:val="20"/>
                <w:szCs w:val="20"/>
              </w:rPr>
              <w:t xml:space="preserve"> preventívnom reštrukturalizačnom</w:t>
            </w:r>
            <w:r w:rsidRPr="00E11D89">
              <w:rPr>
                <w:sz w:val="20"/>
                <w:szCs w:val="20"/>
              </w:rPr>
              <w:t xml:space="preserve"> pláne. </w:t>
            </w:r>
          </w:p>
        </w:tc>
      </w:tr>
      <w:tr w:rsidR="00BF79B5" w:rsidRPr="0043448D" w14:paraId="59FBC97F" w14:textId="77777777" w:rsidTr="00910B57">
        <w:tc>
          <w:tcPr>
            <w:tcW w:w="899" w:type="dxa"/>
            <w:tcBorders>
              <w:top w:val="single" w:sz="4" w:space="0" w:color="auto"/>
              <w:left w:val="single" w:sz="12" w:space="0" w:color="auto"/>
              <w:bottom w:val="single" w:sz="4" w:space="0" w:color="auto"/>
              <w:right w:val="single" w:sz="4" w:space="0" w:color="auto"/>
            </w:tcBorders>
          </w:tcPr>
          <w:p w14:paraId="0A9FBC89" w14:textId="77777777" w:rsidR="00BF79B5" w:rsidRPr="0043448D" w:rsidRDefault="00BF79B5" w:rsidP="00473758">
            <w:pPr>
              <w:jc w:val="both"/>
              <w:rPr>
                <w:b/>
                <w:bCs/>
                <w:sz w:val="20"/>
                <w:szCs w:val="20"/>
              </w:rPr>
            </w:pPr>
            <w:r w:rsidRPr="0043448D">
              <w:rPr>
                <w:b/>
                <w:bCs/>
                <w:sz w:val="20"/>
                <w:szCs w:val="20"/>
              </w:rPr>
              <w:t>Č: 17</w:t>
            </w:r>
          </w:p>
          <w:p w14:paraId="2D109376" w14:textId="77777777" w:rsidR="00BF79B5" w:rsidRPr="0043448D" w:rsidRDefault="00BF79B5"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6FF5D87A" w14:textId="77777777" w:rsidR="00BF79B5" w:rsidRPr="0043448D" w:rsidRDefault="00BF79B5" w:rsidP="00473758">
            <w:pPr>
              <w:adjustRightInd w:val="0"/>
              <w:jc w:val="both"/>
              <w:rPr>
                <w:sz w:val="20"/>
                <w:szCs w:val="20"/>
              </w:rPr>
            </w:pPr>
            <w:r w:rsidRPr="0043448D">
              <w:rPr>
                <w:sz w:val="20"/>
                <w:szCs w:val="20"/>
              </w:rPr>
              <w:t>3.Členské štáty môžu z uplatňovania odseku 1 vylúčiť dočasné financovanie, ktoré bolo poskytnuté po tom, ako sa dlžník stal platobne neschopným.</w:t>
            </w:r>
          </w:p>
        </w:tc>
        <w:tc>
          <w:tcPr>
            <w:tcW w:w="900" w:type="dxa"/>
            <w:tcBorders>
              <w:top w:val="single" w:sz="4" w:space="0" w:color="auto"/>
              <w:left w:val="single" w:sz="4" w:space="0" w:color="auto"/>
              <w:bottom w:val="single" w:sz="4" w:space="0" w:color="auto"/>
              <w:right w:val="single" w:sz="12" w:space="0" w:color="auto"/>
            </w:tcBorders>
          </w:tcPr>
          <w:p w14:paraId="457EAC84" w14:textId="77777777" w:rsidR="00BF79B5" w:rsidRPr="0043448D" w:rsidRDefault="00BF79B5"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27AD28E2" w14:textId="77777777" w:rsidR="00BF79B5" w:rsidRPr="00131A16" w:rsidRDefault="00BF79B5" w:rsidP="00473758">
            <w:pPr>
              <w:jc w:val="center"/>
              <w:rPr>
                <w:sz w:val="20"/>
                <w:szCs w:val="20"/>
              </w:rPr>
            </w:pPr>
            <w:r w:rsidRPr="00131A16">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39063347" w14:textId="77777777" w:rsidR="00BF79B5" w:rsidRDefault="00BF79B5" w:rsidP="00473758">
            <w:pPr>
              <w:pStyle w:val="Normlny0"/>
              <w:jc w:val="center"/>
            </w:pPr>
            <w:r>
              <w:t>Č: I</w:t>
            </w:r>
          </w:p>
          <w:p w14:paraId="3DEA0814" w14:textId="61CFD713" w:rsidR="00BF79B5" w:rsidRDefault="00BF79B5" w:rsidP="00473758">
            <w:pPr>
              <w:pStyle w:val="Normlny0"/>
              <w:jc w:val="center"/>
            </w:pPr>
            <w:r>
              <w:t>§:</w:t>
            </w:r>
            <w:r w:rsidR="00B4107D">
              <w:t xml:space="preserve"> </w:t>
            </w:r>
            <w:r>
              <w:t>4</w:t>
            </w:r>
            <w:r w:rsidR="0094484C">
              <w:t>6</w:t>
            </w:r>
          </w:p>
          <w:p w14:paraId="5644C693" w14:textId="4D962EC3" w:rsidR="00BF79B5" w:rsidRPr="0043448D" w:rsidRDefault="00BF79B5" w:rsidP="00473758">
            <w:pPr>
              <w:pStyle w:val="Normlny0"/>
              <w:jc w:val="center"/>
            </w:pPr>
            <w:r>
              <w:t xml:space="preserve">O: </w:t>
            </w:r>
            <w:r w:rsidR="0094484C">
              <w:t>5</w:t>
            </w:r>
            <w:r>
              <w:t xml:space="preserve">, </w:t>
            </w:r>
            <w:r w:rsidR="0094484C">
              <w:t>6</w:t>
            </w:r>
            <w:r>
              <w:t xml:space="preserve">, </w:t>
            </w:r>
            <w:r w:rsidR="0094484C">
              <w:t>7</w:t>
            </w:r>
          </w:p>
        </w:tc>
        <w:tc>
          <w:tcPr>
            <w:tcW w:w="4770" w:type="dxa"/>
            <w:tcBorders>
              <w:top w:val="single" w:sz="4" w:space="0" w:color="auto"/>
              <w:left w:val="single" w:sz="4" w:space="0" w:color="auto"/>
              <w:bottom w:val="single" w:sz="4" w:space="0" w:color="auto"/>
              <w:right w:val="single" w:sz="4" w:space="0" w:color="auto"/>
            </w:tcBorders>
          </w:tcPr>
          <w:p w14:paraId="6889BEF6" w14:textId="77777777" w:rsidR="0094484C" w:rsidRPr="0094484C" w:rsidRDefault="0094484C" w:rsidP="0094484C">
            <w:pPr>
              <w:shd w:val="clear" w:color="auto" w:fill="FFFFFF"/>
              <w:autoSpaceDE/>
              <w:autoSpaceDN/>
              <w:jc w:val="both"/>
              <w:rPr>
                <w:sz w:val="20"/>
                <w:szCs w:val="20"/>
              </w:rPr>
            </w:pPr>
            <w:r>
              <w:rPr>
                <w:sz w:val="20"/>
                <w:szCs w:val="20"/>
              </w:rPr>
              <w:t>(</w:t>
            </w:r>
            <w:r w:rsidRPr="0094484C">
              <w:rPr>
                <w:sz w:val="20"/>
                <w:szCs w:val="20"/>
              </w:rPr>
              <w:t>5) Krízovému financovaniu a novému financovaniu možno odporovať, ak verejná preventívna reštrukturalizácia skončila inak, ako potvrdením verejného plánu, a ten, kto ho poskytol, musel vedieť, že poskytnutým krízovým financovaním alebo novým financovaním ukráti uspokojenie iných veriteľov.</w:t>
            </w:r>
          </w:p>
          <w:p w14:paraId="65C89FC4" w14:textId="77777777" w:rsidR="0094484C" w:rsidRPr="0094484C" w:rsidRDefault="0094484C" w:rsidP="0094484C">
            <w:pPr>
              <w:shd w:val="clear" w:color="auto" w:fill="FFFFFF"/>
              <w:autoSpaceDE/>
              <w:autoSpaceDN/>
              <w:jc w:val="both"/>
              <w:rPr>
                <w:sz w:val="20"/>
                <w:szCs w:val="20"/>
              </w:rPr>
            </w:pPr>
            <w:r w:rsidRPr="0094484C">
              <w:rPr>
                <w:sz w:val="20"/>
                <w:szCs w:val="20"/>
              </w:rPr>
              <w:lastRenderedPageBreak/>
              <w:t xml:space="preserve">(6) Ak verejná preventívna reštrukturalizácia skončila potvrdením verejného plánu, </w:t>
            </w:r>
          </w:p>
          <w:p w14:paraId="5CA61E35" w14:textId="77777777" w:rsidR="0094484C" w:rsidRPr="0094484C" w:rsidRDefault="0094484C" w:rsidP="0094484C">
            <w:pPr>
              <w:shd w:val="clear" w:color="auto" w:fill="FFFFFF"/>
              <w:autoSpaceDE/>
              <w:autoSpaceDN/>
              <w:jc w:val="both"/>
              <w:rPr>
                <w:sz w:val="20"/>
                <w:szCs w:val="20"/>
              </w:rPr>
            </w:pPr>
            <w:r w:rsidRPr="0094484C">
              <w:rPr>
                <w:sz w:val="20"/>
                <w:szCs w:val="20"/>
              </w:rPr>
              <w:t>a) poskytnuté  nové financovanie alebo krízové financovanie a nároky z nich nemožno určiť za neplatné, odporovateľné alebo nevymáhateľné,</w:t>
            </w:r>
          </w:p>
          <w:p w14:paraId="6BE1C8B1" w14:textId="77777777" w:rsidR="0094484C" w:rsidRPr="0094484C" w:rsidRDefault="0094484C" w:rsidP="0094484C">
            <w:pPr>
              <w:shd w:val="clear" w:color="auto" w:fill="FFFFFF"/>
              <w:autoSpaceDE/>
              <w:autoSpaceDN/>
              <w:jc w:val="both"/>
              <w:rPr>
                <w:sz w:val="20"/>
                <w:szCs w:val="20"/>
              </w:rPr>
            </w:pPr>
            <w:r w:rsidRPr="0094484C">
              <w:rPr>
                <w:sz w:val="20"/>
                <w:szCs w:val="20"/>
              </w:rPr>
              <w:t>b) voči poskytovateľom nového financovania alebo krízového financovania nemožno vyvodzovať trestnoprávnu, správnu alebo občianskoprávnu zodpovednosť z dôvodu, že poškodzuje spoločný záujem veriteľov, a</w:t>
            </w:r>
          </w:p>
          <w:p w14:paraId="4FDD2EA7" w14:textId="77777777" w:rsidR="0094484C" w:rsidRPr="0094484C" w:rsidRDefault="0094484C" w:rsidP="0094484C">
            <w:pPr>
              <w:shd w:val="clear" w:color="auto" w:fill="FFFFFF"/>
              <w:autoSpaceDE/>
              <w:autoSpaceDN/>
              <w:jc w:val="both"/>
              <w:rPr>
                <w:sz w:val="20"/>
                <w:szCs w:val="20"/>
              </w:rPr>
            </w:pPr>
            <w:r w:rsidRPr="0094484C">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p w14:paraId="65619F28" w14:textId="3FB1B847" w:rsidR="00BF79B5" w:rsidRPr="009A16D0" w:rsidRDefault="0094484C" w:rsidP="00473758">
            <w:pPr>
              <w:jc w:val="both"/>
              <w:rPr>
                <w:sz w:val="20"/>
                <w:szCs w:val="20"/>
              </w:rPr>
            </w:pPr>
            <w:r w:rsidRPr="0094484C">
              <w:rPr>
                <w:sz w:val="20"/>
                <w:szCs w:val="20"/>
              </w:rPr>
              <w:t>(7) Ustanovenie odseku 6 písm. c) sa nepoužije na právne úkony dlžníka v súvislosti s rokovaním o verejnom pláne po tom, ako sa dostal do úpadku.</w:t>
            </w:r>
          </w:p>
        </w:tc>
        <w:tc>
          <w:tcPr>
            <w:tcW w:w="554" w:type="dxa"/>
            <w:tcBorders>
              <w:top w:val="single" w:sz="4" w:space="0" w:color="auto"/>
              <w:left w:val="single" w:sz="4" w:space="0" w:color="auto"/>
              <w:bottom w:val="single" w:sz="4" w:space="0" w:color="auto"/>
              <w:right w:val="single" w:sz="4" w:space="0" w:color="auto"/>
            </w:tcBorders>
          </w:tcPr>
          <w:p w14:paraId="6D23A928" w14:textId="77777777" w:rsidR="00BF79B5" w:rsidRPr="0043448D" w:rsidRDefault="00BF79B5"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0C1D4564" w14:textId="0C421ED6" w:rsidR="00BF79B5" w:rsidRPr="0043448D" w:rsidRDefault="00BF79B5" w:rsidP="00BD7F5B">
            <w:pPr>
              <w:jc w:val="both"/>
              <w:rPr>
                <w:color w:val="FF0000"/>
                <w:sz w:val="20"/>
                <w:szCs w:val="20"/>
              </w:rPr>
            </w:pPr>
            <w:r w:rsidRPr="00E11D89">
              <w:rPr>
                <w:sz w:val="20"/>
                <w:szCs w:val="20"/>
              </w:rPr>
              <w:t xml:space="preserve">Právne úkony dlžníka pri rokovaní alebo počas uskutočňovania </w:t>
            </w:r>
            <w:r w:rsidR="00BD7F5B">
              <w:rPr>
                <w:sz w:val="20"/>
                <w:szCs w:val="20"/>
              </w:rPr>
              <w:t>verejného preventívneho reštrukturalizačného</w:t>
            </w:r>
            <w:r w:rsidR="00BD7F5B" w:rsidRPr="00E11D89">
              <w:rPr>
                <w:sz w:val="20"/>
                <w:szCs w:val="20"/>
              </w:rPr>
              <w:t xml:space="preserve"> </w:t>
            </w:r>
            <w:r w:rsidRPr="00E11D89">
              <w:rPr>
                <w:sz w:val="20"/>
                <w:szCs w:val="20"/>
              </w:rPr>
              <w:t xml:space="preserve">plánu nie sú v zmysle </w:t>
            </w:r>
            <w:r w:rsidR="00BD7F5B">
              <w:rPr>
                <w:sz w:val="20"/>
                <w:szCs w:val="20"/>
              </w:rPr>
              <w:t>n</w:t>
            </w:r>
            <w:r w:rsidRPr="00E11D89">
              <w:rPr>
                <w:sz w:val="20"/>
                <w:szCs w:val="20"/>
              </w:rPr>
              <w:t xml:space="preserve">ávrhu zákona chránené po tom, ako sa dlžník dostane do úpadku. Slovenská republika teda využila </w:t>
            </w:r>
            <w:r w:rsidRPr="00E11D89">
              <w:rPr>
                <w:sz w:val="20"/>
                <w:szCs w:val="20"/>
              </w:rPr>
              <w:lastRenderedPageBreak/>
              <w:t>možnosť zníženia ochrany dočasného financovania, ktorú poskytuje smernica</w:t>
            </w:r>
            <w:r>
              <w:rPr>
                <w:color w:val="FF0000"/>
                <w:sz w:val="20"/>
                <w:szCs w:val="20"/>
              </w:rPr>
              <w:t xml:space="preserve">. </w:t>
            </w:r>
          </w:p>
        </w:tc>
      </w:tr>
      <w:tr w:rsidR="00BF79B5" w:rsidRPr="0043448D" w14:paraId="4BDCE311" w14:textId="77777777" w:rsidTr="00910B57">
        <w:tc>
          <w:tcPr>
            <w:tcW w:w="899" w:type="dxa"/>
            <w:tcBorders>
              <w:top w:val="single" w:sz="4" w:space="0" w:color="auto"/>
              <w:left w:val="single" w:sz="12" w:space="0" w:color="auto"/>
              <w:bottom w:val="single" w:sz="4" w:space="0" w:color="auto"/>
              <w:right w:val="single" w:sz="4" w:space="0" w:color="auto"/>
            </w:tcBorders>
          </w:tcPr>
          <w:p w14:paraId="2B6DE182" w14:textId="77777777" w:rsidR="00BF79B5" w:rsidRPr="0043448D" w:rsidRDefault="00BF79B5" w:rsidP="00473758">
            <w:pPr>
              <w:jc w:val="both"/>
              <w:rPr>
                <w:b/>
                <w:bCs/>
                <w:sz w:val="20"/>
                <w:szCs w:val="20"/>
              </w:rPr>
            </w:pPr>
            <w:r w:rsidRPr="0043448D">
              <w:rPr>
                <w:b/>
                <w:bCs/>
                <w:sz w:val="20"/>
                <w:szCs w:val="20"/>
              </w:rPr>
              <w:lastRenderedPageBreak/>
              <w:t>Č: 17</w:t>
            </w:r>
          </w:p>
          <w:p w14:paraId="3170FFEF" w14:textId="77777777" w:rsidR="00BF79B5" w:rsidRPr="0043448D" w:rsidRDefault="00BF79B5" w:rsidP="00473758">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57174725" w14:textId="77777777" w:rsidR="00BF79B5" w:rsidRPr="0043448D" w:rsidRDefault="00BF79B5" w:rsidP="00473758">
            <w:pPr>
              <w:adjustRightInd w:val="0"/>
              <w:jc w:val="both"/>
              <w:rPr>
                <w:b/>
                <w:sz w:val="20"/>
                <w:szCs w:val="20"/>
              </w:rPr>
            </w:pPr>
            <w:r w:rsidRPr="0043448D">
              <w:rPr>
                <w:sz w:val="20"/>
                <w:szCs w:val="20"/>
              </w:rPr>
              <w:t>4.Členské štáty môžu ustanoviť, že poskytovatelia nového alebo dočasného financovania majú právo na prednostné získanie úhrad v rámci následných insolvenčných konaní oproti ostatným veriteľom, ktorých pohľadávky by inak boli nadradené alebo rovnocenné.</w:t>
            </w:r>
          </w:p>
        </w:tc>
        <w:tc>
          <w:tcPr>
            <w:tcW w:w="900" w:type="dxa"/>
            <w:tcBorders>
              <w:top w:val="single" w:sz="4" w:space="0" w:color="auto"/>
              <w:left w:val="single" w:sz="4" w:space="0" w:color="auto"/>
              <w:bottom w:val="single" w:sz="4" w:space="0" w:color="auto"/>
              <w:right w:val="single" w:sz="12" w:space="0" w:color="auto"/>
            </w:tcBorders>
          </w:tcPr>
          <w:p w14:paraId="33112FAF" w14:textId="77777777" w:rsidR="00BF79B5" w:rsidRPr="0043448D" w:rsidRDefault="00BF79B5"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355F0CDD" w14:textId="77777777" w:rsidR="00BF79B5" w:rsidRDefault="00BF79B5" w:rsidP="00473758">
            <w:pPr>
              <w:jc w:val="center"/>
              <w:rPr>
                <w:sz w:val="20"/>
                <w:szCs w:val="20"/>
              </w:rPr>
            </w:pPr>
            <w:r w:rsidRPr="00131A16">
              <w:rPr>
                <w:sz w:val="20"/>
                <w:szCs w:val="20"/>
              </w:rPr>
              <w:t>Návrh zákona</w:t>
            </w:r>
          </w:p>
          <w:p w14:paraId="1A7D4E48" w14:textId="77777777" w:rsidR="00BF79B5" w:rsidRDefault="00BF79B5" w:rsidP="00473758">
            <w:pPr>
              <w:jc w:val="center"/>
              <w:rPr>
                <w:sz w:val="20"/>
                <w:szCs w:val="20"/>
              </w:rPr>
            </w:pPr>
          </w:p>
          <w:p w14:paraId="5430EB62" w14:textId="77777777" w:rsidR="00BF79B5" w:rsidRDefault="00BF79B5" w:rsidP="00473758">
            <w:pPr>
              <w:jc w:val="center"/>
              <w:rPr>
                <w:sz w:val="20"/>
                <w:szCs w:val="20"/>
              </w:rPr>
            </w:pPr>
          </w:p>
          <w:p w14:paraId="19787069" w14:textId="77777777" w:rsidR="00BF79B5" w:rsidRDefault="00BF79B5" w:rsidP="00473758">
            <w:pPr>
              <w:jc w:val="center"/>
              <w:rPr>
                <w:sz w:val="20"/>
                <w:szCs w:val="20"/>
              </w:rPr>
            </w:pPr>
          </w:p>
          <w:p w14:paraId="3C7D3E31" w14:textId="77777777" w:rsidR="00BF79B5" w:rsidRDefault="00BF79B5" w:rsidP="00473758">
            <w:pPr>
              <w:jc w:val="center"/>
              <w:rPr>
                <w:sz w:val="20"/>
                <w:szCs w:val="20"/>
              </w:rPr>
            </w:pPr>
            <w:r>
              <w:rPr>
                <w:sz w:val="20"/>
                <w:szCs w:val="20"/>
              </w:rPr>
              <w:t>Návrh zákona</w:t>
            </w:r>
          </w:p>
          <w:p w14:paraId="2BC7B3AC" w14:textId="77777777" w:rsidR="00BF79B5" w:rsidRDefault="00BF79B5" w:rsidP="00473758">
            <w:pPr>
              <w:jc w:val="center"/>
              <w:rPr>
                <w:sz w:val="20"/>
                <w:szCs w:val="20"/>
              </w:rPr>
            </w:pPr>
          </w:p>
          <w:p w14:paraId="2744871B" w14:textId="77777777" w:rsidR="00BF79B5" w:rsidRPr="00131A16" w:rsidRDefault="00BF79B5"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AFFE470" w14:textId="77777777" w:rsidR="00BF79B5" w:rsidRDefault="00BF79B5" w:rsidP="00473758">
            <w:pPr>
              <w:pStyle w:val="Normlny0"/>
              <w:jc w:val="center"/>
            </w:pPr>
            <w:r>
              <w:t>Č: I</w:t>
            </w:r>
          </w:p>
          <w:p w14:paraId="15EB570F" w14:textId="1FF7400E" w:rsidR="00BF79B5" w:rsidRDefault="00BF79B5" w:rsidP="00473758">
            <w:pPr>
              <w:pStyle w:val="Normlny0"/>
              <w:jc w:val="center"/>
            </w:pPr>
            <w:r>
              <w:t>§: 2</w:t>
            </w:r>
            <w:r w:rsidR="0094484C">
              <w:t>1</w:t>
            </w:r>
          </w:p>
          <w:p w14:paraId="0077A109" w14:textId="6B611EC4" w:rsidR="00BF79B5" w:rsidRDefault="00BF79B5" w:rsidP="00473758">
            <w:pPr>
              <w:pStyle w:val="Normlny0"/>
              <w:jc w:val="center"/>
            </w:pPr>
            <w:r>
              <w:t xml:space="preserve">O: </w:t>
            </w:r>
            <w:r w:rsidR="0094484C">
              <w:t>6</w:t>
            </w:r>
          </w:p>
          <w:p w14:paraId="08698DCC" w14:textId="77777777" w:rsidR="00BF79B5" w:rsidRDefault="00BF79B5" w:rsidP="00473758">
            <w:pPr>
              <w:pStyle w:val="Normlny0"/>
              <w:jc w:val="center"/>
            </w:pPr>
          </w:p>
          <w:p w14:paraId="1EBF1870" w14:textId="77777777" w:rsidR="00BF79B5" w:rsidRDefault="00BF79B5" w:rsidP="00473758">
            <w:pPr>
              <w:pStyle w:val="Normlny0"/>
              <w:jc w:val="center"/>
            </w:pPr>
          </w:p>
          <w:p w14:paraId="24194B78" w14:textId="77777777" w:rsidR="00BF79B5" w:rsidRDefault="00BF79B5" w:rsidP="00473758">
            <w:pPr>
              <w:pStyle w:val="Normlny0"/>
              <w:jc w:val="center"/>
            </w:pPr>
            <w:r>
              <w:t>Č: I</w:t>
            </w:r>
          </w:p>
          <w:p w14:paraId="7970F8B5" w14:textId="07E64290" w:rsidR="00BF79B5" w:rsidRDefault="00BF79B5" w:rsidP="00473758">
            <w:pPr>
              <w:pStyle w:val="Normlny0"/>
              <w:jc w:val="center"/>
            </w:pPr>
            <w:r>
              <w:t>§: 3</w:t>
            </w:r>
            <w:r w:rsidR="0094484C">
              <w:t>8</w:t>
            </w:r>
          </w:p>
          <w:p w14:paraId="7E0227D8" w14:textId="77777777" w:rsidR="00BF79B5" w:rsidRDefault="00BF79B5" w:rsidP="00473758">
            <w:pPr>
              <w:pStyle w:val="Normlny0"/>
              <w:jc w:val="center"/>
            </w:pPr>
            <w:r>
              <w:t>O: 2</w:t>
            </w:r>
          </w:p>
          <w:p w14:paraId="33BF7F7B" w14:textId="77777777" w:rsidR="00BF79B5" w:rsidRDefault="00BF79B5" w:rsidP="00473758">
            <w:pPr>
              <w:pStyle w:val="Normlny0"/>
              <w:jc w:val="center"/>
            </w:pPr>
          </w:p>
          <w:p w14:paraId="548A6ED2" w14:textId="77777777" w:rsidR="00BF79B5" w:rsidRDefault="00BF79B5" w:rsidP="00473758">
            <w:pPr>
              <w:pStyle w:val="Normlny0"/>
              <w:jc w:val="center"/>
            </w:pPr>
          </w:p>
          <w:p w14:paraId="5DCA3FA9" w14:textId="77777777" w:rsidR="00BF79B5" w:rsidRPr="0043448D" w:rsidRDefault="00BF79B5"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07A9A4BC" w14:textId="5B9FAF90" w:rsidR="0094484C" w:rsidRPr="00341203" w:rsidRDefault="0094484C" w:rsidP="00473758">
            <w:pPr>
              <w:jc w:val="both"/>
              <w:rPr>
                <w:sz w:val="20"/>
                <w:szCs w:val="20"/>
                <w:vertAlign w:val="superscript"/>
              </w:rPr>
            </w:pPr>
            <w:r w:rsidRPr="0094484C">
              <w:rPr>
                <w:sz w:val="20"/>
                <w:szCs w:val="20"/>
              </w:rPr>
              <w:t>(6) V prípade vyhlásenia konkurzu pre uspokojenie nárokov z krízového financovania platia rovnako ustanovenia všeobecného predpisu o ko</w:t>
            </w:r>
            <w:r>
              <w:rPr>
                <w:sz w:val="20"/>
                <w:szCs w:val="20"/>
              </w:rPr>
              <w:t>nkurznom konaní o novom úvere.</w:t>
            </w:r>
            <w:r>
              <w:rPr>
                <w:sz w:val="20"/>
                <w:szCs w:val="20"/>
                <w:vertAlign w:val="superscript"/>
              </w:rPr>
              <w:t>1</w:t>
            </w:r>
            <w:r w:rsidR="008F2CBF">
              <w:rPr>
                <w:sz w:val="20"/>
                <w:szCs w:val="20"/>
                <w:vertAlign w:val="superscript"/>
              </w:rPr>
              <w:t>2</w:t>
            </w:r>
            <w:r>
              <w:rPr>
                <w:sz w:val="20"/>
                <w:szCs w:val="20"/>
                <w:vertAlign w:val="superscript"/>
              </w:rPr>
              <w:t>)</w:t>
            </w:r>
          </w:p>
          <w:p w14:paraId="46232252" w14:textId="77777777" w:rsidR="0094484C" w:rsidRDefault="0094484C" w:rsidP="00473758">
            <w:pPr>
              <w:jc w:val="both"/>
              <w:rPr>
                <w:sz w:val="20"/>
                <w:szCs w:val="20"/>
              </w:rPr>
            </w:pPr>
          </w:p>
          <w:p w14:paraId="3DFE0555" w14:textId="48B0A7AC" w:rsidR="00BF79B5" w:rsidRPr="00341203" w:rsidRDefault="00BF79B5" w:rsidP="00473758">
            <w:pPr>
              <w:jc w:val="both"/>
              <w:rPr>
                <w:sz w:val="20"/>
                <w:szCs w:val="20"/>
                <w:vertAlign w:val="superscript"/>
              </w:rPr>
            </w:pPr>
            <w:r w:rsidRPr="003147F3">
              <w:rPr>
                <w:sz w:val="20"/>
                <w:szCs w:val="20"/>
              </w:rPr>
              <w:t>(2) V prípade vyhlásenia konkurzu pre uspokojenie nárokov z nového financovania platia rovnako ustanovenia všeobecného predpisu o konkurznom konaní o novom úvere.</w:t>
            </w:r>
            <w:r w:rsidR="0094484C">
              <w:rPr>
                <w:sz w:val="20"/>
                <w:szCs w:val="20"/>
                <w:vertAlign w:val="superscript"/>
              </w:rPr>
              <w:t>1</w:t>
            </w:r>
            <w:r w:rsidR="008F2CBF">
              <w:rPr>
                <w:sz w:val="20"/>
                <w:szCs w:val="20"/>
                <w:vertAlign w:val="superscript"/>
              </w:rPr>
              <w:t>2</w:t>
            </w:r>
            <w:r w:rsidR="0094484C">
              <w:rPr>
                <w:sz w:val="20"/>
                <w:szCs w:val="20"/>
                <w:vertAlign w:val="superscript"/>
              </w:rPr>
              <w:t>)</w:t>
            </w:r>
          </w:p>
          <w:p w14:paraId="551F67F1" w14:textId="77777777" w:rsidR="00BF79B5" w:rsidRDefault="00BF79B5" w:rsidP="00473758">
            <w:pPr>
              <w:jc w:val="both"/>
              <w:rPr>
                <w:sz w:val="20"/>
                <w:szCs w:val="20"/>
              </w:rPr>
            </w:pPr>
          </w:p>
          <w:p w14:paraId="20179C85" w14:textId="245D6FF4" w:rsidR="0094484C" w:rsidRPr="00185225" w:rsidRDefault="008A7CBE" w:rsidP="00473758">
            <w:pPr>
              <w:jc w:val="both"/>
              <w:rPr>
                <w:sz w:val="20"/>
                <w:szCs w:val="20"/>
              </w:rPr>
            </w:pPr>
            <w:r>
              <w:rPr>
                <w:sz w:val="20"/>
                <w:szCs w:val="20"/>
              </w:rPr>
              <w:t>Poznámka pod čiarou k odkazu 1</w:t>
            </w:r>
            <w:r w:rsidR="008F2CBF">
              <w:rPr>
                <w:sz w:val="20"/>
                <w:szCs w:val="20"/>
              </w:rPr>
              <w:t>2</w:t>
            </w:r>
            <w:r w:rsidR="0094484C" w:rsidRPr="00185225">
              <w:rPr>
                <w:sz w:val="20"/>
                <w:szCs w:val="20"/>
              </w:rPr>
              <w:t xml:space="preserve"> znie:</w:t>
            </w:r>
          </w:p>
          <w:p w14:paraId="14D09C17" w14:textId="52C6EC08" w:rsidR="0094484C" w:rsidRDefault="00DC14A5" w:rsidP="00473758">
            <w:pPr>
              <w:jc w:val="both"/>
              <w:rPr>
                <w:sz w:val="20"/>
                <w:szCs w:val="20"/>
                <w:highlight w:val="yellow"/>
              </w:rPr>
            </w:pPr>
            <w:r>
              <w:rPr>
                <w:sz w:val="20"/>
                <w:szCs w:val="20"/>
              </w:rPr>
              <w:t>„</w:t>
            </w:r>
            <w:r w:rsidR="008A7CBE">
              <w:rPr>
                <w:sz w:val="20"/>
                <w:szCs w:val="20"/>
                <w:vertAlign w:val="superscript"/>
              </w:rPr>
              <w:t>1</w:t>
            </w:r>
            <w:r w:rsidR="008F2CBF">
              <w:rPr>
                <w:sz w:val="20"/>
                <w:szCs w:val="20"/>
                <w:vertAlign w:val="superscript"/>
              </w:rPr>
              <w:t>2</w:t>
            </w:r>
            <w:r w:rsidR="008A7CBE">
              <w:rPr>
                <w:sz w:val="20"/>
                <w:szCs w:val="20"/>
              </w:rPr>
              <w:t>)</w:t>
            </w:r>
            <w:r w:rsidR="008A7CBE">
              <w:rPr>
                <w:sz w:val="20"/>
                <w:szCs w:val="20"/>
                <w:vertAlign w:val="superscript"/>
              </w:rPr>
              <w:t xml:space="preserve"> </w:t>
            </w:r>
            <w:r w:rsidR="0094484C" w:rsidRPr="0094484C">
              <w:rPr>
                <w:sz w:val="20"/>
                <w:szCs w:val="20"/>
              </w:rPr>
              <w:t>§ 141 zákona č. 7/2005 Z. z. v znení neskorších predpisov</w:t>
            </w:r>
            <w:r>
              <w:rPr>
                <w:sz w:val="20"/>
                <w:szCs w:val="20"/>
              </w:rPr>
              <w:t>“.</w:t>
            </w:r>
            <w:r w:rsidR="00185225">
              <w:rPr>
                <w:sz w:val="20"/>
                <w:szCs w:val="20"/>
              </w:rPr>
              <w:t>“</w:t>
            </w:r>
          </w:p>
          <w:p w14:paraId="202B1204" w14:textId="32428742" w:rsidR="00BF79B5" w:rsidRPr="003147F3" w:rsidRDefault="00BF79B5"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F5EF2CE" w14:textId="77777777" w:rsidR="00BF79B5" w:rsidRPr="0043448D" w:rsidRDefault="00BF79B5"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8958A05" w14:textId="77777777" w:rsidR="00BF79B5" w:rsidRPr="00E11D89" w:rsidRDefault="00BF79B5" w:rsidP="00473758">
            <w:pPr>
              <w:jc w:val="both"/>
              <w:rPr>
                <w:sz w:val="20"/>
                <w:szCs w:val="20"/>
              </w:rPr>
            </w:pPr>
            <w:r w:rsidRPr="00E11D89">
              <w:rPr>
                <w:sz w:val="20"/>
                <w:szCs w:val="20"/>
              </w:rPr>
              <w:t xml:space="preserve">Slovenská republika využila možnosť zlepšiť postavenie poskytovateľov financovania v prípadnom následnom konkurze na dlžníka. Návrh zákona tak zvyšuje istotu financujúcich subjektov, že svoje investície do rizikových podnikov získajú späť. </w:t>
            </w:r>
          </w:p>
        </w:tc>
      </w:tr>
      <w:tr w:rsidR="00BF79B5" w:rsidRPr="0043448D" w14:paraId="2CBF19EB" w14:textId="77777777" w:rsidTr="00910B57">
        <w:tc>
          <w:tcPr>
            <w:tcW w:w="899" w:type="dxa"/>
            <w:tcBorders>
              <w:top w:val="single" w:sz="4" w:space="0" w:color="auto"/>
              <w:left w:val="single" w:sz="12" w:space="0" w:color="auto"/>
              <w:bottom w:val="single" w:sz="4" w:space="0" w:color="auto"/>
              <w:right w:val="single" w:sz="4" w:space="0" w:color="auto"/>
            </w:tcBorders>
          </w:tcPr>
          <w:p w14:paraId="73FFE9AD" w14:textId="44DC6C10" w:rsidR="00BF79B5" w:rsidRPr="0043448D" w:rsidRDefault="00BF79B5" w:rsidP="00473758">
            <w:pPr>
              <w:jc w:val="both"/>
              <w:rPr>
                <w:b/>
                <w:bCs/>
                <w:sz w:val="20"/>
                <w:szCs w:val="20"/>
              </w:rPr>
            </w:pPr>
            <w:r w:rsidRPr="0043448D">
              <w:rPr>
                <w:b/>
                <w:bCs/>
                <w:sz w:val="20"/>
                <w:szCs w:val="20"/>
              </w:rPr>
              <w:t>Č: 18</w:t>
            </w:r>
          </w:p>
          <w:p w14:paraId="3BB47E45" w14:textId="77777777" w:rsidR="00BF79B5" w:rsidRPr="0043448D" w:rsidRDefault="00BF79B5" w:rsidP="00473758">
            <w:pPr>
              <w:jc w:val="both"/>
              <w:rPr>
                <w:b/>
                <w:bCs/>
                <w:sz w:val="20"/>
                <w:szCs w:val="20"/>
              </w:rPr>
            </w:pPr>
            <w:r w:rsidRPr="0043448D">
              <w:rPr>
                <w:b/>
                <w:bCs/>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165CF09D" w14:textId="77777777" w:rsidR="00BF79B5" w:rsidRPr="00BF1E61" w:rsidRDefault="00BF79B5" w:rsidP="00473758">
            <w:pPr>
              <w:adjustRightInd w:val="0"/>
              <w:jc w:val="center"/>
              <w:rPr>
                <w:bCs/>
                <w:sz w:val="20"/>
                <w:szCs w:val="20"/>
              </w:rPr>
            </w:pPr>
            <w:r>
              <w:rPr>
                <w:bCs/>
                <w:sz w:val="20"/>
                <w:szCs w:val="20"/>
              </w:rPr>
              <w:t>Článok 18</w:t>
            </w:r>
          </w:p>
          <w:p w14:paraId="06877ED2" w14:textId="77777777" w:rsidR="00BF79B5" w:rsidRDefault="00BF79B5" w:rsidP="00473758">
            <w:pPr>
              <w:adjustRightInd w:val="0"/>
              <w:jc w:val="both"/>
              <w:rPr>
                <w:b/>
                <w:bCs/>
                <w:sz w:val="20"/>
                <w:szCs w:val="20"/>
              </w:rPr>
            </w:pPr>
            <w:r w:rsidRPr="0043448D">
              <w:rPr>
                <w:b/>
                <w:bCs/>
                <w:sz w:val="20"/>
                <w:szCs w:val="20"/>
              </w:rPr>
              <w:t xml:space="preserve">Ochrana ostatných transakcií súvisiacich s reštrukturalizáciou </w:t>
            </w:r>
          </w:p>
          <w:p w14:paraId="1718F238" w14:textId="77777777" w:rsidR="00BF79B5" w:rsidRPr="0043448D" w:rsidRDefault="00BF79B5" w:rsidP="00473758">
            <w:pPr>
              <w:adjustRightInd w:val="0"/>
              <w:jc w:val="both"/>
              <w:rPr>
                <w:b/>
                <w:sz w:val="20"/>
                <w:szCs w:val="20"/>
              </w:rPr>
            </w:pPr>
            <w:r w:rsidRPr="0043448D">
              <w:rPr>
                <w:sz w:val="20"/>
                <w:szCs w:val="20"/>
              </w:rPr>
              <w:t xml:space="preserve">1.Bez toho, aby bol dotknutý článok 17, členské štáty zabezpečia, aby v prípade každého následného úpadku dlžníka neboli transakcie, ktoré sú primerané a bezodkladne potrebné na rokovanie o reštrukturalizačnom pláne, vyhlásené za </w:t>
            </w:r>
            <w:r w:rsidRPr="0043448D">
              <w:rPr>
                <w:sz w:val="20"/>
                <w:szCs w:val="20"/>
              </w:rPr>
              <w:lastRenderedPageBreak/>
              <w:t>neplatné, odporovateľné alebo nevymáhateľné z dôvodu, že takéto transakcie poškodzujú spoločný záujem veriteľov, ibaže by sa vyskytli dôvody ustanovené vo vnútroštátnom práve.</w:t>
            </w:r>
          </w:p>
        </w:tc>
        <w:tc>
          <w:tcPr>
            <w:tcW w:w="900" w:type="dxa"/>
            <w:tcBorders>
              <w:top w:val="single" w:sz="4" w:space="0" w:color="auto"/>
              <w:left w:val="single" w:sz="4" w:space="0" w:color="auto"/>
              <w:bottom w:val="single" w:sz="4" w:space="0" w:color="auto"/>
              <w:right w:val="single" w:sz="12" w:space="0" w:color="auto"/>
            </w:tcBorders>
          </w:tcPr>
          <w:p w14:paraId="3310FD1A" w14:textId="77777777" w:rsidR="00BF79B5" w:rsidRPr="0043448D" w:rsidRDefault="00BF79B5" w:rsidP="00473758">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2DCA8F1C" w14:textId="77777777" w:rsidR="00BF79B5" w:rsidRPr="00131A16" w:rsidRDefault="00BF79B5" w:rsidP="00473758">
            <w:pPr>
              <w:jc w:val="center"/>
              <w:rPr>
                <w:sz w:val="20"/>
                <w:szCs w:val="20"/>
              </w:rPr>
            </w:pPr>
            <w:r w:rsidRPr="00131A16">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4EE0F5A5" w14:textId="77777777" w:rsidR="00BF79B5" w:rsidRDefault="00BF79B5" w:rsidP="00473758">
            <w:pPr>
              <w:pStyle w:val="Normlny0"/>
              <w:jc w:val="center"/>
            </w:pPr>
            <w:r>
              <w:t>Č: I</w:t>
            </w:r>
          </w:p>
          <w:p w14:paraId="273C97EE" w14:textId="3D4BC3F0" w:rsidR="00BF79B5" w:rsidRDefault="00BF79B5" w:rsidP="00473758">
            <w:pPr>
              <w:pStyle w:val="Normlny0"/>
              <w:jc w:val="center"/>
            </w:pPr>
            <w:r>
              <w:t>§: 4</w:t>
            </w:r>
            <w:r w:rsidR="00F95856">
              <w:t>6</w:t>
            </w:r>
          </w:p>
          <w:p w14:paraId="5A9D48E5" w14:textId="1EA89808" w:rsidR="00BF79B5" w:rsidRPr="00131A16" w:rsidRDefault="00BF79B5" w:rsidP="00473758">
            <w:pPr>
              <w:pStyle w:val="Normlny0"/>
              <w:jc w:val="center"/>
            </w:pPr>
            <w:r>
              <w:t xml:space="preserve">O: </w:t>
            </w:r>
            <w:r w:rsidR="00F95856">
              <w:t>6</w:t>
            </w:r>
          </w:p>
        </w:tc>
        <w:tc>
          <w:tcPr>
            <w:tcW w:w="4770" w:type="dxa"/>
            <w:tcBorders>
              <w:top w:val="single" w:sz="4" w:space="0" w:color="auto"/>
              <w:left w:val="single" w:sz="4" w:space="0" w:color="auto"/>
              <w:bottom w:val="single" w:sz="4" w:space="0" w:color="auto"/>
              <w:right w:val="single" w:sz="4" w:space="0" w:color="auto"/>
            </w:tcBorders>
          </w:tcPr>
          <w:p w14:paraId="37394355" w14:textId="77777777" w:rsidR="00F95856" w:rsidRPr="00F95856" w:rsidRDefault="00F95856" w:rsidP="00F95856">
            <w:pPr>
              <w:jc w:val="both"/>
              <w:rPr>
                <w:sz w:val="20"/>
                <w:szCs w:val="20"/>
              </w:rPr>
            </w:pPr>
            <w:r w:rsidRPr="00F95856">
              <w:rPr>
                <w:sz w:val="20"/>
                <w:szCs w:val="20"/>
              </w:rPr>
              <w:t xml:space="preserve">(6) Ak verejná preventívna reštrukturalizácia skončila potvrdením verejného plánu, </w:t>
            </w:r>
          </w:p>
          <w:p w14:paraId="2AD8D48B" w14:textId="77777777" w:rsidR="00F95856" w:rsidRPr="00F95856" w:rsidRDefault="00F95856" w:rsidP="00F95856">
            <w:pPr>
              <w:jc w:val="both"/>
              <w:rPr>
                <w:sz w:val="20"/>
                <w:szCs w:val="20"/>
              </w:rPr>
            </w:pPr>
            <w:r w:rsidRPr="00F95856">
              <w:rPr>
                <w:sz w:val="20"/>
                <w:szCs w:val="20"/>
              </w:rPr>
              <w:t>a) poskytnuté  nové financovanie alebo krízové financovanie a nároky z nich nemožno určiť za neplatné, odporovateľné alebo nevymáhateľné,</w:t>
            </w:r>
          </w:p>
          <w:p w14:paraId="5B5EA8F8" w14:textId="77777777" w:rsidR="00F95856" w:rsidRPr="00F95856" w:rsidRDefault="00F95856" w:rsidP="00F95856">
            <w:pPr>
              <w:jc w:val="both"/>
              <w:rPr>
                <w:sz w:val="20"/>
                <w:szCs w:val="20"/>
              </w:rPr>
            </w:pPr>
            <w:r w:rsidRPr="00F95856">
              <w:rPr>
                <w:sz w:val="20"/>
                <w:szCs w:val="20"/>
              </w:rPr>
              <w:t xml:space="preserve">b) voči poskytovateľom nového financovania alebo krízového financovania nemožno vyvodzovať trestnoprávnu, správnu alebo občianskoprávnu </w:t>
            </w:r>
            <w:r w:rsidRPr="00F95856">
              <w:rPr>
                <w:sz w:val="20"/>
                <w:szCs w:val="20"/>
              </w:rPr>
              <w:lastRenderedPageBreak/>
              <w:t>zodpovednosť z dôvodu, že poškodzuje spoločný záujem veriteľov, a</w:t>
            </w:r>
          </w:p>
          <w:p w14:paraId="766B8C4E" w14:textId="49391987" w:rsidR="00BF79B5" w:rsidRPr="003147F3" w:rsidRDefault="00F95856" w:rsidP="00473758">
            <w:pPr>
              <w:jc w:val="both"/>
              <w:rPr>
                <w:sz w:val="20"/>
                <w:szCs w:val="20"/>
              </w:rPr>
            </w:pPr>
            <w:r w:rsidRPr="00F95856">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tc>
        <w:tc>
          <w:tcPr>
            <w:tcW w:w="554" w:type="dxa"/>
            <w:tcBorders>
              <w:top w:val="single" w:sz="4" w:space="0" w:color="auto"/>
              <w:left w:val="single" w:sz="4" w:space="0" w:color="auto"/>
              <w:bottom w:val="single" w:sz="4" w:space="0" w:color="auto"/>
              <w:right w:val="single" w:sz="4" w:space="0" w:color="auto"/>
            </w:tcBorders>
          </w:tcPr>
          <w:p w14:paraId="16F27623" w14:textId="77777777" w:rsidR="00BF79B5" w:rsidRPr="0043448D" w:rsidRDefault="00BF79B5"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6EAAE278" w14:textId="77777777" w:rsidR="00BF79B5" w:rsidRPr="00E11D89" w:rsidRDefault="00BF79B5" w:rsidP="00473758">
            <w:pPr>
              <w:jc w:val="both"/>
              <w:rPr>
                <w:sz w:val="20"/>
                <w:szCs w:val="20"/>
              </w:rPr>
            </w:pPr>
            <w:r w:rsidRPr="00E11D89">
              <w:rPr>
                <w:sz w:val="20"/>
                <w:szCs w:val="20"/>
              </w:rPr>
              <w:t>Návrh zákona zabezpečuje ochranu právnych úkonov uskutočnených v súvislosti s rokovaním v zmysle smernice.</w:t>
            </w:r>
          </w:p>
        </w:tc>
      </w:tr>
      <w:tr w:rsidR="00BF79B5" w:rsidRPr="0043448D" w14:paraId="4659BC2E" w14:textId="77777777" w:rsidTr="00910B57">
        <w:tc>
          <w:tcPr>
            <w:tcW w:w="899" w:type="dxa"/>
            <w:tcBorders>
              <w:top w:val="single" w:sz="4" w:space="0" w:color="auto"/>
              <w:left w:val="single" w:sz="12" w:space="0" w:color="auto"/>
              <w:bottom w:val="single" w:sz="4" w:space="0" w:color="auto"/>
              <w:right w:val="single" w:sz="4" w:space="0" w:color="auto"/>
            </w:tcBorders>
          </w:tcPr>
          <w:p w14:paraId="3A521DD2" w14:textId="77777777" w:rsidR="00BF79B5" w:rsidRPr="0043448D" w:rsidRDefault="00BF79B5" w:rsidP="00473758">
            <w:pPr>
              <w:jc w:val="both"/>
              <w:rPr>
                <w:b/>
                <w:bCs/>
                <w:sz w:val="20"/>
                <w:szCs w:val="20"/>
              </w:rPr>
            </w:pPr>
            <w:r w:rsidRPr="0043448D">
              <w:rPr>
                <w:b/>
                <w:bCs/>
                <w:sz w:val="20"/>
                <w:szCs w:val="20"/>
              </w:rPr>
              <w:t>Č: 18</w:t>
            </w:r>
          </w:p>
          <w:p w14:paraId="7B4EC5C5" w14:textId="77777777" w:rsidR="00BF79B5" w:rsidRPr="0043448D" w:rsidRDefault="00BF79B5" w:rsidP="00473758">
            <w:pPr>
              <w:jc w:val="both"/>
              <w:rPr>
                <w:b/>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18061785" w14:textId="77777777" w:rsidR="00BF79B5" w:rsidRPr="0043448D" w:rsidRDefault="00BF79B5" w:rsidP="00473758">
            <w:pPr>
              <w:adjustRightInd w:val="0"/>
              <w:jc w:val="both"/>
              <w:rPr>
                <w:sz w:val="20"/>
                <w:szCs w:val="20"/>
              </w:rPr>
            </w:pPr>
            <w:r w:rsidRPr="0043448D">
              <w:rPr>
                <w:sz w:val="20"/>
                <w:szCs w:val="20"/>
              </w:rPr>
              <w:t xml:space="preserve">2.Členské štáty môžu ustanoviť, že odsek 1 sa uplatňuje len na prípady, keď plán potvrdil súdny alebo správny orgán, alebo keď takéto transakcie prešli kontrolou pred takýmto potvrdením (kontrola </w:t>
            </w:r>
            <w:r w:rsidRPr="0043448D">
              <w:rPr>
                <w:i/>
                <w:iCs/>
                <w:sz w:val="20"/>
                <w:szCs w:val="20"/>
              </w:rPr>
              <w:t>ex ante</w:t>
            </w:r>
            <w:r w:rsidRPr="0043448D">
              <w:rPr>
                <w:sz w:val="20"/>
                <w:szCs w:val="20"/>
              </w:rPr>
              <w:t>).</w:t>
            </w:r>
          </w:p>
        </w:tc>
        <w:tc>
          <w:tcPr>
            <w:tcW w:w="900" w:type="dxa"/>
            <w:tcBorders>
              <w:top w:val="single" w:sz="4" w:space="0" w:color="auto"/>
              <w:left w:val="single" w:sz="4" w:space="0" w:color="auto"/>
              <w:bottom w:val="single" w:sz="4" w:space="0" w:color="auto"/>
              <w:right w:val="single" w:sz="12" w:space="0" w:color="auto"/>
            </w:tcBorders>
          </w:tcPr>
          <w:p w14:paraId="3CC11405" w14:textId="77777777" w:rsidR="00BF79B5" w:rsidRPr="0043448D" w:rsidRDefault="00BF79B5"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5629E153" w14:textId="77777777" w:rsidR="00BF79B5" w:rsidRPr="00696FE5" w:rsidRDefault="00BF79B5" w:rsidP="00473758">
            <w:pPr>
              <w:jc w:val="center"/>
              <w:rPr>
                <w:sz w:val="20"/>
                <w:szCs w:val="20"/>
              </w:rPr>
            </w:pPr>
            <w:r w:rsidRPr="00696FE5">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1FB6215E" w14:textId="77777777" w:rsidR="00BF79B5" w:rsidRPr="003147F3" w:rsidRDefault="00BF79B5" w:rsidP="00473758">
            <w:pPr>
              <w:pStyle w:val="Normlny0"/>
              <w:jc w:val="center"/>
            </w:pPr>
            <w:r w:rsidRPr="003147F3">
              <w:t>Č: I</w:t>
            </w:r>
          </w:p>
          <w:p w14:paraId="292AE26D" w14:textId="2E953D84" w:rsidR="00BF79B5" w:rsidRPr="003147F3" w:rsidRDefault="00BF79B5" w:rsidP="00473758">
            <w:pPr>
              <w:pStyle w:val="Normlny0"/>
              <w:jc w:val="center"/>
            </w:pPr>
            <w:r w:rsidRPr="003147F3">
              <w:t>§: 4</w:t>
            </w:r>
            <w:r w:rsidR="00597814">
              <w:t>6</w:t>
            </w:r>
          </w:p>
          <w:p w14:paraId="6D3D29D1" w14:textId="2E65B2E4" w:rsidR="00BF79B5" w:rsidRPr="003147F3" w:rsidRDefault="00BF79B5" w:rsidP="00473758">
            <w:pPr>
              <w:jc w:val="center"/>
              <w:rPr>
                <w:sz w:val="20"/>
                <w:szCs w:val="20"/>
              </w:rPr>
            </w:pPr>
            <w:r w:rsidRPr="003147F3">
              <w:rPr>
                <w:sz w:val="20"/>
                <w:szCs w:val="20"/>
              </w:rPr>
              <w:t xml:space="preserve">O: </w:t>
            </w:r>
            <w:r w:rsidR="00597814">
              <w:rPr>
                <w:sz w:val="20"/>
                <w:szCs w:val="20"/>
              </w:rPr>
              <w:t>6</w:t>
            </w:r>
          </w:p>
        </w:tc>
        <w:tc>
          <w:tcPr>
            <w:tcW w:w="4770" w:type="dxa"/>
            <w:tcBorders>
              <w:top w:val="single" w:sz="4" w:space="0" w:color="auto"/>
              <w:left w:val="single" w:sz="4" w:space="0" w:color="auto"/>
              <w:bottom w:val="single" w:sz="4" w:space="0" w:color="auto"/>
              <w:right w:val="single" w:sz="4" w:space="0" w:color="auto"/>
            </w:tcBorders>
          </w:tcPr>
          <w:p w14:paraId="1F34CFB7" w14:textId="77777777" w:rsidR="00F95856" w:rsidRPr="00F95856" w:rsidRDefault="00F95856" w:rsidP="00F95856">
            <w:pPr>
              <w:jc w:val="both"/>
              <w:rPr>
                <w:sz w:val="20"/>
                <w:szCs w:val="20"/>
              </w:rPr>
            </w:pPr>
            <w:r w:rsidRPr="00F95856">
              <w:rPr>
                <w:sz w:val="20"/>
                <w:szCs w:val="20"/>
              </w:rPr>
              <w:t xml:space="preserve">(6) Ak verejná preventívna reštrukturalizácia skončila potvrdením verejného plánu, </w:t>
            </w:r>
          </w:p>
          <w:p w14:paraId="48116098" w14:textId="77777777" w:rsidR="00F95856" w:rsidRPr="00F95856" w:rsidRDefault="00F95856" w:rsidP="00F95856">
            <w:pPr>
              <w:jc w:val="both"/>
              <w:rPr>
                <w:sz w:val="20"/>
                <w:szCs w:val="20"/>
              </w:rPr>
            </w:pPr>
            <w:r w:rsidRPr="00F95856">
              <w:rPr>
                <w:sz w:val="20"/>
                <w:szCs w:val="20"/>
              </w:rPr>
              <w:t>a) poskytnuté  nové financovanie alebo krízové financovanie a nároky z nich nemožno určiť za neplatné, odporovateľné alebo nevymáhateľné,</w:t>
            </w:r>
          </w:p>
          <w:p w14:paraId="5DB37B23" w14:textId="77777777" w:rsidR="00F95856" w:rsidRPr="00F95856" w:rsidRDefault="00F95856" w:rsidP="00F95856">
            <w:pPr>
              <w:jc w:val="both"/>
              <w:rPr>
                <w:sz w:val="20"/>
                <w:szCs w:val="20"/>
              </w:rPr>
            </w:pPr>
            <w:r w:rsidRPr="00F95856">
              <w:rPr>
                <w:sz w:val="20"/>
                <w:szCs w:val="20"/>
              </w:rPr>
              <w:t>b) voči poskytovateľom nového financovania alebo krízového financovania nemožno vyvodzovať trestnoprávnu, správnu alebo občianskoprávnu zodpovednosť z dôvodu, že poškodzuje spoločný záujem veriteľov, a</w:t>
            </w:r>
          </w:p>
          <w:p w14:paraId="0294E72E" w14:textId="474C1C47" w:rsidR="00BF79B5" w:rsidRPr="0043448D" w:rsidRDefault="00F95856" w:rsidP="00473758">
            <w:pPr>
              <w:jc w:val="both"/>
              <w:rPr>
                <w:sz w:val="20"/>
                <w:szCs w:val="20"/>
              </w:rPr>
            </w:pPr>
            <w:r w:rsidRPr="00F95856">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tc>
        <w:tc>
          <w:tcPr>
            <w:tcW w:w="554" w:type="dxa"/>
            <w:tcBorders>
              <w:top w:val="single" w:sz="4" w:space="0" w:color="auto"/>
              <w:left w:val="single" w:sz="4" w:space="0" w:color="auto"/>
              <w:bottom w:val="single" w:sz="4" w:space="0" w:color="auto"/>
              <w:right w:val="single" w:sz="4" w:space="0" w:color="auto"/>
            </w:tcBorders>
          </w:tcPr>
          <w:p w14:paraId="25757301" w14:textId="77777777" w:rsidR="00BF79B5" w:rsidRPr="0043448D" w:rsidRDefault="00BF79B5"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5C9B60C" w14:textId="77777777" w:rsidR="00BF79B5" w:rsidRPr="0043448D" w:rsidRDefault="00BF79B5" w:rsidP="00473758">
            <w:pPr>
              <w:jc w:val="both"/>
              <w:rPr>
                <w:color w:val="FF0000"/>
                <w:sz w:val="20"/>
                <w:szCs w:val="20"/>
              </w:rPr>
            </w:pPr>
          </w:p>
        </w:tc>
      </w:tr>
      <w:tr w:rsidR="00BF79B5" w:rsidRPr="0043448D" w14:paraId="25E15643" w14:textId="77777777" w:rsidTr="00910B57">
        <w:tc>
          <w:tcPr>
            <w:tcW w:w="899" w:type="dxa"/>
            <w:tcBorders>
              <w:top w:val="single" w:sz="4" w:space="0" w:color="auto"/>
              <w:left w:val="single" w:sz="12" w:space="0" w:color="auto"/>
              <w:bottom w:val="single" w:sz="4" w:space="0" w:color="auto"/>
              <w:right w:val="single" w:sz="4" w:space="0" w:color="auto"/>
            </w:tcBorders>
          </w:tcPr>
          <w:p w14:paraId="7B951809" w14:textId="77777777" w:rsidR="00BF79B5" w:rsidRPr="0043448D" w:rsidRDefault="00BF79B5" w:rsidP="00473758">
            <w:pPr>
              <w:jc w:val="both"/>
              <w:rPr>
                <w:b/>
                <w:bCs/>
                <w:sz w:val="20"/>
                <w:szCs w:val="20"/>
              </w:rPr>
            </w:pPr>
            <w:r w:rsidRPr="0043448D">
              <w:rPr>
                <w:b/>
                <w:bCs/>
                <w:sz w:val="20"/>
                <w:szCs w:val="20"/>
              </w:rPr>
              <w:t>Č: 18</w:t>
            </w:r>
          </w:p>
          <w:p w14:paraId="21C7FD9E" w14:textId="77777777" w:rsidR="00BF79B5" w:rsidRPr="0043448D" w:rsidRDefault="00BF79B5" w:rsidP="00473758">
            <w:pPr>
              <w:jc w:val="both"/>
              <w:rPr>
                <w:b/>
                <w:bCs/>
                <w:sz w:val="20"/>
                <w:szCs w:val="20"/>
              </w:rPr>
            </w:pPr>
            <w:r w:rsidRPr="0043448D">
              <w:rPr>
                <w:b/>
                <w:bCs/>
                <w:sz w:val="20"/>
                <w:szCs w:val="20"/>
              </w:rPr>
              <w:t>O: 3</w:t>
            </w:r>
          </w:p>
          <w:p w14:paraId="1059630E" w14:textId="77777777" w:rsidR="00BF79B5" w:rsidRPr="0043448D" w:rsidRDefault="00BF79B5"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039BC98" w14:textId="77777777" w:rsidR="00BF79B5" w:rsidRPr="0043448D" w:rsidRDefault="00BF79B5" w:rsidP="00473758">
            <w:pPr>
              <w:adjustRightInd w:val="0"/>
              <w:jc w:val="both"/>
              <w:rPr>
                <w:sz w:val="20"/>
                <w:szCs w:val="20"/>
              </w:rPr>
            </w:pPr>
            <w:r w:rsidRPr="0043448D">
              <w:rPr>
                <w:sz w:val="20"/>
                <w:szCs w:val="20"/>
              </w:rPr>
              <w:t>3.Členské štáty môžu z uplatňovania odseku 1 vylúčiť transakcie, ktoré sa vykonajú po tom, ako sa dlžník stal platobne neschopným.</w:t>
            </w:r>
          </w:p>
        </w:tc>
        <w:tc>
          <w:tcPr>
            <w:tcW w:w="900" w:type="dxa"/>
            <w:tcBorders>
              <w:top w:val="single" w:sz="4" w:space="0" w:color="auto"/>
              <w:left w:val="single" w:sz="4" w:space="0" w:color="auto"/>
              <w:bottom w:val="single" w:sz="4" w:space="0" w:color="auto"/>
              <w:right w:val="single" w:sz="12" w:space="0" w:color="auto"/>
            </w:tcBorders>
          </w:tcPr>
          <w:p w14:paraId="5204E903" w14:textId="77777777" w:rsidR="00BF79B5" w:rsidRPr="0043448D" w:rsidRDefault="00BF79B5"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216BF11B" w14:textId="77777777" w:rsidR="00BF79B5" w:rsidRPr="00696FE5" w:rsidRDefault="00BF79B5" w:rsidP="00473758">
            <w:pPr>
              <w:jc w:val="center"/>
              <w:rPr>
                <w:sz w:val="20"/>
                <w:szCs w:val="20"/>
              </w:rPr>
            </w:pPr>
            <w:r w:rsidRPr="00696FE5">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450D6A8E" w14:textId="77777777" w:rsidR="00BF79B5" w:rsidRDefault="00BF79B5" w:rsidP="00473758">
            <w:pPr>
              <w:pStyle w:val="Normlny0"/>
              <w:jc w:val="center"/>
            </w:pPr>
            <w:r>
              <w:t>Č: I</w:t>
            </w:r>
          </w:p>
          <w:p w14:paraId="2EBDA9F2" w14:textId="4DE5BA0A" w:rsidR="00BF79B5" w:rsidRDefault="00BF79B5" w:rsidP="00473758">
            <w:pPr>
              <w:pStyle w:val="Normlny0"/>
              <w:jc w:val="center"/>
            </w:pPr>
            <w:r>
              <w:t>§: 4</w:t>
            </w:r>
            <w:r w:rsidR="00597814">
              <w:t>6</w:t>
            </w:r>
          </w:p>
          <w:p w14:paraId="3D2D7305" w14:textId="1D7DED20" w:rsidR="00BF79B5" w:rsidRPr="0043448D" w:rsidRDefault="00BF79B5" w:rsidP="00473758">
            <w:pPr>
              <w:pStyle w:val="Normlny0"/>
              <w:jc w:val="center"/>
            </w:pPr>
            <w:r>
              <w:t xml:space="preserve">O: </w:t>
            </w:r>
            <w:r w:rsidR="00597814">
              <w:t>6</w:t>
            </w:r>
            <w:r>
              <w:t xml:space="preserve"> a </w:t>
            </w:r>
            <w:r w:rsidR="00597814">
              <w:t>7</w:t>
            </w:r>
          </w:p>
        </w:tc>
        <w:tc>
          <w:tcPr>
            <w:tcW w:w="4770" w:type="dxa"/>
            <w:tcBorders>
              <w:top w:val="single" w:sz="4" w:space="0" w:color="auto"/>
              <w:left w:val="single" w:sz="4" w:space="0" w:color="auto"/>
              <w:bottom w:val="single" w:sz="4" w:space="0" w:color="auto"/>
              <w:right w:val="single" w:sz="4" w:space="0" w:color="auto"/>
            </w:tcBorders>
          </w:tcPr>
          <w:p w14:paraId="1116D05E" w14:textId="77777777" w:rsidR="00597814" w:rsidRPr="00597814" w:rsidRDefault="00597814" w:rsidP="00597814">
            <w:pPr>
              <w:jc w:val="both"/>
              <w:rPr>
                <w:sz w:val="20"/>
                <w:szCs w:val="20"/>
              </w:rPr>
            </w:pPr>
            <w:r w:rsidRPr="00597814">
              <w:rPr>
                <w:sz w:val="20"/>
                <w:szCs w:val="20"/>
              </w:rPr>
              <w:t xml:space="preserve">(6) Ak verejná preventívna reštrukturalizácia skončila potvrdením verejného plánu, </w:t>
            </w:r>
          </w:p>
          <w:p w14:paraId="33445654" w14:textId="77777777" w:rsidR="00597814" w:rsidRPr="00597814" w:rsidRDefault="00597814" w:rsidP="00597814">
            <w:pPr>
              <w:jc w:val="both"/>
              <w:rPr>
                <w:sz w:val="20"/>
                <w:szCs w:val="20"/>
              </w:rPr>
            </w:pPr>
            <w:r w:rsidRPr="00597814">
              <w:rPr>
                <w:sz w:val="20"/>
                <w:szCs w:val="20"/>
              </w:rPr>
              <w:t>a) poskytnuté  nové financovanie alebo krízové financovanie a nároky z nich nemožno určiť za neplatné, odporovateľné alebo nevymáhateľné,</w:t>
            </w:r>
          </w:p>
          <w:p w14:paraId="5FB0A67C" w14:textId="77777777" w:rsidR="00597814" w:rsidRPr="00597814" w:rsidRDefault="00597814" w:rsidP="00597814">
            <w:pPr>
              <w:jc w:val="both"/>
              <w:rPr>
                <w:sz w:val="20"/>
                <w:szCs w:val="20"/>
              </w:rPr>
            </w:pPr>
            <w:r w:rsidRPr="00597814">
              <w:rPr>
                <w:sz w:val="20"/>
                <w:szCs w:val="20"/>
              </w:rPr>
              <w:t>b) voči poskytovateľom nového financovania alebo krízového financovania nemožno vyvodzovať trestnoprávnu, správnu alebo občianskoprávnu zodpovednosť z dôvodu, že poškodzuje spoločný záujem veriteľov, a</w:t>
            </w:r>
          </w:p>
          <w:p w14:paraId="1B6AA96F" w14:textId="77777777" w:rsidR="00B800C1" w:rsidRDefault="00597814" w:rsidP="00473758">
            <w:pPr>
              <w:jc w:val="both"/>
              <w:rPr>
                <w:sz w:val="20"/>
                <w:szCs w:val="20"/>
              </w:rPr>
            </w:pPr>
            <w:r w:rsidRPr="00597814">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r w:rsidRPr="00597814" w:rsidDel="00597814">
              <w:rPr>
                <w:sz w:val="20"/>
                <w:szCs w:val="20"/>
              </w:rPr>
              <w:t xml:space="preserve"> </w:t>
            </w:r>
          </w:p>
          <w:p w14:paraId="68CEDB53" w14:textId="65F2D76C" w:rsidR="00BF79B5" w:rsidRPr="003147F3" w:rsidRDefault="00597814" w:rsidP="00473758">
            <w:pPr>
              <w:jc w:val="both"/>
              <w:rPr>
                <w:sz w:val="20"/>
                <w:szCs w:val="20"/>
              </w:rPr>
            </w:pPr>
            <w:r w:rsidRPr="00597814">
              <w:rPr>
                <w:sz w:val="20"/>
                <w:szCs w:val="20"/>
              </w:rPr>
              <w:lastRenderedPageBreak/>
              <w:t>(7) Ustanovenie odseku 6 písm. c) sa nepoužije na právne úkony dlžníka v súvislosti s rokovaním o verejnom pláne po tom, ako sa dostal do úpadku.</w:t>
            </w:r>
          </w:p>
        </w:tc>
        <w:tc>
          <w:tcPr>
            <w:tcW w:w="554" w:type="dxa"/>
            <w:tcBorders>
              <w:top w:val="single" w:sz="4" w:space="0" w:color="auto"/>
              <w:left w:val="single" w:sz="4" w:space="0" w:color="auto"/>
              <w:bottom w:val="single" w:sz="4" w:space="0" w:color="auto"/>
              <w:right w:val="single" w:sz="4" w:space="0" w:color="auto"/>
            </w:tcBorders>
          </w:tcPr>
          <w:p w14:paraId="62C0FCA8" w14:textId="77777777" w:rsidR="00BF79B5" w:rsidRPr="0043448D" w:rsidRDefault="00BF79B5"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20A99C63" w14:textId="77777777" w:rsidR="00BF79B5" w:rsidRPr="0043448D" w:rsidRDefault="00BF79B5" w:rsidP="00473758">
            <w:pPr>
              <w:jc w:val="both"/>
              <w:rPr>
                <w:color w:val="FF0000"/>
                <w:sz w:val="20"/>
                <w:szCs w:val="20"/>
              </w:rPr>
            </w:pPr>
          </w:p>
        </w:tc>
      </w:tr>
      <w:tr w:rsidR="00BF79B5" w:rsidRPr="0043448D" w14:paraId="18A70190" w14:textId="77777777" w:rsidTr="00910B57">
        <w:tc>
          <w:tcPr>
            <w:tcW w:w="899" w:type="dxa"/>
            <w:tcBorders>
              <w:top w:val="single" w:sz="4" w:space="0" w:color="auto"/>
              <w:left w:val="single" w:sz="12" w:space="0" w:color="auto"/>
              <w:bottom w:val="single" w:sz="4" w:space="0" w:color="auto"/>
              <w:right w:val="single" w:sz="4" w:space="0" w:color="auto"/>
            </w:tcBorders>
            <w:shd w:val="clear" w:color="auto" w:fill="auto"/>
          </w:tcPr>
          <w:p w14:paraId="50B70914" w14:textId="77777777" w:rsidR="00BF79B5" w:rsidRPr="0015454B" w:rsidRDefault="00BF79B5" w:rsidP="00473758">
            <w:pPr>
              <w:jc w:val="both"/>
              <w:rPr>
                <w:b/>
                <w:bCs/>
                <w:sz w:val="20"/>
                <w:szCs w:val="20"/>
              </w:rPr>
            </w:pPr>
            <w:r w:rsidRPr="0015454B">
              <w:rPr>
                <w:b/>
                <w:bCs/>
                <w:sz w:val="20"/>
                <w:szCs w:val="20"/>
              </w:rPr>
              <w:t>Č: 18</w:t>
            </w:r>
          </w:p>
          <w:p w14:paraId="18E41BB6" w14:textId="77777777" w:rsidR="00BF79B5" w:rsidRPr="0015454B" w:rsidRDefault="00BF79B5" w:rsidP="00473758">
            <w:pPr>
              <w:jc w:val="both"/>
              <w:rPr>
                <w:b/>
                <w:bCs/>
                <w:sz w:val="20"/>
                <w:szCs w:val="20"/>
              </w:rPr>
            </w:pPr>
            <w:r w:rsidRPr="0015454B">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shd w:val="clear" w:color="auto" w:fill="auto"/>
          </w:tcPr>
          <w:p w14:paraId="0207C79F" w14:textId="77777777" w:rsidR="00BF79B5" w:rsidRPr="0015454B" w:rsidRDefault="00BF79B5" w:rsidP="00473758">
            <w:pPr>
              <w:adjustRightInd w:val="0"/>
              <w:jc w:val="both"/>
              <w:rPr>
                <w:sz w:val="20"/>
                <w:szCs w:val="20"/>
              </w:rPr>
            </w:pPr>
            <w:r w:rsidRPr="0015454B">
              <w:rPr>
                <w:sz w:val="20"/>
                <w:szCs w:val="20"/>
              </w:rPr>
              <w:t xml:space="preserve">4.Medzi transakcie uvedené v odseku 1 patrí minimálne: </w:t>
            </w:r>
          </w:p>
          <w:p w14:paraId="7F81E291" w14:textId="77777777" w:rsidR="00BF79B5" w:rsidRPr="0015454B" w:rsidRDefault="00BF79B5" w:rsidP="00473758">
            <w:pPr>
              <w:numPr>
                <w:ilvl w:val="0"/>
                <w:numId w:val="20"/>
              </w:numPr>
              <w:adjustRightInd w:val="0"/>
              <w:jc w:val="both"/>
              <w:rPr>
                <w:bCs/>
                <w:sz w:val="20"/>
                <w:szCs w:val="20"/>
              </w:rPr>
            </w:pPr>
            <w:r w:rsidRPr="0015454B">
              <w:rPr>
                <w:sz w:val="20"/>
                <w:szCs w:val="20"/>
              </w:rPr>
              <w:t xml:space="preserve">úhrada poplatkov a nákladov spojených s rokovaním, prijatím alebo potvrdením reštrukturalizačného plánu; </w:t>
            </w:r>
          </w:p>
          <w:p w14:paraId="34DDE3A4" w14:textId="77777777" w:rsidR="00BF79B5" w:rsidRPr="0015454B" w:rsidRDefault="00BF79B5" w:rsidP="00473758">
            <w:pPr>
              <w:numPr>
                <w:ilvl w:val="0"/>
                <w:numId w:val="20"/>
              </w:numPr>
              <w:adjustRightInd w:val="0"/>
              <w:jc w:val="both"/>
              <w:rPr>
                <w:bCs/>
                <w:sz w:val="20"/>
                <w:szCs w:val="20"/>
              </w:rPr>
            </w:pPr>
            <w:r w:rsidRPr="0015454B">
              <w:rPr>
                <w:sz w:val="20"/>
                <w:szCs w:val="20"/>
              </w:rPr>
              <w:t xml:space="preserve">úhrada poplatkov a nákladov spojených so získaním odborného poradenstva v úzkej súvislosti s reštrukturalizáciou; </w:t>
            </w:r>
          </w:p>
          <w:p w14:paraId="3F72EB03" w14:textId="77777777" w:rsidR="00BF79B5" w:rsidRPr="0015454B" w:rsidRDefault="00BF79B5" w:rsidP="00473758">
            <w:pPr>
              <w:numPr>
                <w:ilvl w:val="0"/>
                <w:numId w:val="20"/>
              </w:numPr>
              <w:adjustRightInd w:val="0"/>
              <w:jc w:val="both"/>
              <w:rPr>
                <w:bCs/>
                <w:sz w:val="20"/>
                <w:szCs w:val="20"/>
              </w:rPr>
            </w:pPr>
            <w:r w:rsidRPr="0015454B">
              <w:rPr>
                <w:sz w:val="20"/>
                <w:szCs w:val="20"/>
              </w:rPr>
              <w:t xml:space="preserve">úhrada miezd pracovníkov za už vykonanú prácu bez toho, aby bola dotknutá iná ochrana ustanovená v práve Únie alebo vo vnútroštátnom práve; </w:t>
            </w:r>
          </w:p>
          <w:p w14:paraId="36AEA32A" w14:textId="77777777" w:rsidR="00BF79B5" w:rsidRPr="0015454B" w:rsidRDefault="00BF79B5" w:rsidP="00473758">
            <w:pPr>
              <w:numPr>
                <w:ilvl w:val="0"/>
                <w:numId w:val="20"/>
              </w:numPr>
              <w:adjustRightInd w:val="0"/>
              <w:jc w:val="both"/>
              <w:rPr>
                <w:bCs/>
                <w:sz w:val="20"/>
                <w:szCs w:val="20"/>
              </w:rPr>
            </w:pPr>
            <w:r w:rsidRPr="0015454B">
              <w:rPr>
                <w:sz w:val="20"/>
                <w:szCs w:val="20"/>
              </w:rPr>
              <w:t>všetky platby a úhrady uskutočnené v bežnom obchodnom styku iné ako tie, ktoré sú uvedené v písmenách a) až c).</w:t>
            </w:r>
          </w:p>
        </w:tc>
        <w:tc>
          <w:tcPr>
            <w:tcW w:w="900" w:type="dxa"/>
            <w:tcBorders>
              <w:top w:val="single" w:sz="4" w:space="0" w:color="auto"/>
              <w:left w:val="single" w:sz="4" w:space="0" w:color="auto"/>
              <w:bottom w:val="single" w:sz="4" w:space="0" w:color="auto"/>
              <w:right w:val="single" w:sz="12" w:space="0" w:color="auto"/>
            </w:tcBorders>
          </w:tcPr>
          <w:p w14:paraId="64B64A43" w14:textId="77777777" w:rsidR="00BF79B5" w:rsidRPr="0043448D" w:rsidRDefault="00BF79B5" w:rsidP="00473758">
            <w:pPr>
              <w:jc w:val="center"/>
              <w:rPr>
                <w:sz w:val="20"/>
                <w:szCs w:val="20"/>
              </w:rPr>
            </w:pPr>
            <w:r w:rsidRPr="0043448D">
              <w:rPr>
                <w:sz w:val="20"/>
                <w:szCs w:val="20"/>
              </w:rPr>
              <w:t>N</w:t>
            </w:r>
          </w:p>
          <w:p w14:paraId="404BDB89" w14:textId="77777777" w:rsidR="00BF79B5" w:rsidRPr="0043448D" w:rsidRDefault="00BF79B5" w:rsidP="00473758">
            <w:pPr>
              <w:jc w:val="center"/>
              <w:rPr>
                <w:sz w:val="20"/>
                <w:szCs w:val="20"/>
              </w:rPr>
            </w:pPr>
          </w:p>
        </w:tc>
        <w:tc>
          <w:tcPr>
            <w:tcW w:w="1074" w:type="dxa"/>
            <w:tcBorders>
              <w:top w:val="single" w:sz="4" w:space="0" w:color="auto"/>
              <w:left w:val="nil"/>
              <w:bottom w:val="single" w:sz="4" w:space="0" w:color="auto"/>
              <w:right w:val="single" w:sz="4" w:space="0" w:color="auto"/>
            </w:tcBorders>
          </w:tcPr>
          <w:p w14:paraId="3931DF87" w14:textId="77777777" w:rsidR="00BF79B5" w:rsidRPr="00696FE5" w:rsidRDefault="00BF79B5" w:rsidP="00473758">
            <w:pPr>
              <w:jc w:val="center"/>
              <w:rPr>
                <w:sz w:val="20"/>
                <w:szCs w:val="20"/>
              </w:rPr>
            </w:pPr>
            <w:r w:rsidRPr="00696FE5">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4958FFD4" w14:textId="77777777" w:rsidR="00BF79B5" w:rsidRPr="003147F3" w:rsidRDefault="00BF79B5" w:rsidP="00473758">
            <w:pPr>
              <w:pStyle w:val="Normlny0"/>
              <w:jc w:val="center"/>
            </w:pPr>
            <w:r w:rsidRPr="003147F3">
              <w:t>Č: I</w:t>
            </w:r>
          </w:p>
          <w:p w14:paraId="765B5449" w14:textId="04367BFE" w:rsidR="00BF79B5" w:rsidRPr="003147F3" w:rsidRDefault="00BF79B5" w:rsidP="00473758">
            <w:pPr>
              <w:pStyle w:val="Normlny0"/>
              <w:jc w:val="center"/>
            </w:pPr>
            <w:r w:rsidRPr="003147F3">
              <w:t>§: 4</w:t>
            </w:r>
            <w:r w:rsidR="00F103CA">
              <w:t>6</w:t>
            </w:r>
          </w:p>
          <w:p w14:paraId="402E9B77" w14:textId="393F700D" w:rsidR="00BF79B5" w:rsidRDefault="00BF79B5" w:rsidP="00473758">
            <w:pPr>
              <w:jc w:val="center"/>
              <w:rPr>
                <w:sz w:val="20"/>
                <w:szCs w:val="20"/>
              </w:rPr>
            </w:pPr>
            <w:r w:rsidRPr="003147F3">
              <w:rPr>
                <w:sz w:val="20"/>
                <w:szCs w:val="20"/>
              </w:rPr>
              <w:t xml:space="preserve">O: </w:t>
            </w:r>
            <w:r w:rsidR="00F103CA">
              <w:rPr>
                <w:sz w:val="20"/>
                <w:szCs w:val="20"/>
              </w:rPr>
              <w:t>6</w:t>
            </w:r>
          </w:p>
          <w:p w14:paraId="28BD606B" w14:textId="570EFAD9" w:rsidR="008C5D32" w:rsidRPr="003147F3" w:rsidRDefault="008C5D32" w:rsidP="00473758">
            <w:pPr>
              <w:jc w:val="center"/>
              <w:rPr>
                <w:sz w:val="20"/>
                <w:szCs w:val="20"/>
              </w:rPr>
            </w:pPr>
            <w:r>
              <w:rPr>
                <w:sz w:val="20"/>
                <w:szCs w:val="20"/>
              </w:rPr>
              <w:t>P: c)</w:t>
            </w:r>
          </w:p>
        </w:tc>
        <w:tc>
          <w:tcPr>
            <w:tcW w:w="4770" w:type="dxa"/>
            <w:tcBorders>
              <w:top w:val="single" w:sz="4" w:space="0" w:color="auto"/>
              <w:left w:val="single" w:sz="4" w:space="0" w:color="auto"/>
              <w:bottom w:val="single" w:sz="4" w:space="0" w:color="auto"/>
              <w:right w:val="single" w:sz="4" w:space="0" w:color="auto"/>
            </w:tcBorders>
          </w:tcPr>
          <w:p w14:paraId="0428B1EE" w14:textId="51BA8614" w:rsidR="00BF79B5" w:rsidRPr="00A20C3D" w:rsidRDefault="00BF79B5" w:rsidP="00473758">
            <w:pPr>
              <w:jc w:val="both"/>
              <w:rPr>
                <w:sz w:val="20"/>
                <w:szCs w:val="20"/>
              </w:rPr>
            </w:pPr>
            <w:r w:rsidRPr="00A20C3D">
              <w:rPr>
                <w:sz w:val="20"/>
                <w:szCs w:val="20"/>
              </w:rPr>
              <w:t>(</w:t>
            </w:r>
            <w:r w:rsidR="00F103CA">
              <w:rPr>
                <w:sz w:val="20"/>
                <w:szCs w:val="20"/>
              </w:rPr>
              <w:t>6</w:t>
            </w:r>
            <w:r w:rsidRPr="00A20C3D">
              <w:rPr>
                <w:sz w:val="20"/>
                <w:szCs w:val="20"/>
              </w:rPr>
              <w:t xml:space="preserve">) Ak verejná preventívna reštrukturalizácia skončila potvrdením verejného plánu, </w:t>
            </w:r>
          </w:p>
          <w:p w14:paraId="64530BBC" w14:textId="77777777" w:rsidR="00BF79B5" w:rsidRDefault="00BF79B5" w:rsidP="00473758">
            <w:pPr>
              <w:jc w:val="both"/>
              <w:rPr>
                <w:sz w:val="20"/>
                <w:szCs w:val="20"/>
              </w:rPr>
            </w:pPr>
            <w:r w:rsidRPr="00A20C3D">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p w14:paraId="60F60CA1" w14:textId="77777777" w:rsidR="00BF79B5" w:rsidRPr="0043448D" w:rsidRDefault="00BF79B5"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A4F5474" w14:textId="77777777" w:rsidR="00BF79B5" w:rsidRPr="0043448D" w:rsidRDefault="00BF79B5"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3067C96C" w14:textId="081B0801" w:rsidR="00BF79B5" w:rsidRPr="008A7CBE" w:rsidRDefault="008A7CBE" w:rsidP="00BD7F5B">
            <w:pPr>
              <w:jc w:val="both"/>
              <w:rPr>
                <w:sz w:val="20"/>
                <w:szCs w:val="20"/>
              </w:rPr>
            </w:pPr>
            <w:r>
              <w:rPr>
                <w:sz w:val="20"/>
                <w:szCs w:val="20"/>
              </w:rPr>
              <w:t xml:space="preserve">Slovenská republika v súlade s dotknutým článkom upravuje ochranu všetkých právnych úkonov, ktoré boli realizované v súvislosti s rokovaním o verejnom </w:t>
            </w:r>
            <w:r w:rsidR="00BD7F5B">
              <w:rPr>
                <w:sz w:val="20"/>
                <w:szCs w:val="20"/>
              </w:rPr>
              <w:t xml:space="preserve">preventívnom reštrukturalizačnom </w:t>
            </w:r>
            <w:r>
              <w:rPr>
                <w:sz w:val="20"/>
                <w:szCs w:val="20"/>
              </w:rPr>
              <w:t>pláne alebo s jeho plnením, t. j. ochrana je poskytnutá v určitom rozsahu aj širšie, ako požaduje smernica, pretože zahŕňa nielen transakcie uvedené v dotknutom článku, ale aj prípadné iné transakcie za splnenia zákonných podmienok.</w:t>
            </w:r>
          </w:p>
        </w:tc>
      </w:tr>
      <w:tr w:rsidR="00BF79B5" w:rsidRPr="0043448D" w14:paraId="7BCC503F" w14:textId="77777777" w:rsidTr="00910B57">
        <w:tc>
          <w:tcPr>
            <w:tcW w:w="899" w:type="dxa"/>
            <w:tcBorders>
              <w:top w:val="single" w:sz="4" w:space="0" w:color="auto"/>
              <w:left w:val="single" w:sz="12" w:space="0" w:color="auto"/>
              <w:bottom w:val="single" w:sz="4" w:space="0" w:color="auto"/>
              <w:right w:val="single" w:sz="4" w:space="0" w:color="auto"/>
            </w:tcBorders>
          </w:tcPr>
          <w:p w14:paraId="59F3B62C" w14:textId="77777777" w:rsidR="00BF79B5" w:rsidRPr="0043448D" w:rsidRDefault="00BF79B5" w:rsidP="00473758">
            <w:pPr>
              <w:jc w:val="both"/>
              <w:rPr>
                <w:b/>
                <w:bCs/>
                <w:sz w:val="20"/>
                <w:szCs w:val="20"/>
              </w:rPr>
            </w:pPr>
            <w:r w:rsidRPr="0043448D">
              <w:rPr>
                <w:b/>
                <w:bCs/>
                <w:sz w:val="20"/>
                <w:szCs w:val="20"/>
              </w:rPr>
              <w:t>Č: 18</w:t>
            </w:r>
          </w:p>
          <w:p w14:paraId="75A08D0C" w14:textId="77777777" w:rsidR="00BF79B5" w:rsidRPr="0043448D" w:rsidRDefault="00BF79B5" w:rsidP="00473758">
            <w:pPr>
              <w:jc w:val="both"/>
              <w:rPr>
                <w:b/>
                <w:bCs/>
                <w:sz w:val="20"/>
                <w:szCs w:val="20"/>
              </w:rPr>
            </w:pPr>
            <w:r w:rsidRPr="0043448D">
              <w:rPr>
                <w:b/>
                <w:bCs/>
                <w:sz w:val="20"/>
                <w:szCs w:val="20"/>
              </w:rPr>
              <w:t>O:5</w:t>
            </w:r>
          </w:p>
          <w:p w14:paraId="2B50081C" w14:textId="77777777" w:rsidR="00BF79B5" w:rsidRPr="0043448D" w:rsidRDefault="00BF79B5"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3853F2AA" w14:textId="77777777" w:rsidR="00BF79B5" w:rsidRPr="0043448D" w:rsidRDefault="00BF79B5" w:rsidP="00473758">
            <w:pPr>
              <w:adjustRightInd w:val="0"/>
              <w:jc w:val="both"/>
              <w:rPr>
                <w:bCs/>
                <w:sz w:val="20"/>
                <w:szCs w:val="20"/>
              </w:rPr>
            </w:pPr>
            <w:r w:rsidRPr="0043448D">
              <w:rPr>
                <w:sz w:val="20"/>
                <w:szCs w:val="20"/>
              </w:rPr>
              <w:t xml:space="preserve">5.Bez toho, aby bol dotknutý článok 17, členské štáty zabezpečia, aby v prípade akéhokoľvek následného úpadku dlžníka neboli transakcie, ktoré sú primerané a bezodkladne potrebné na vykonanie reštrukturalizačného plánu, a ktoré sa uskutočňujú v súlade s reštrukturalizačným plánom potvrdeným súdnym alebo správnym orgánom, vyhlásené za neplatné, odporovateľné alebo nevymáhateľné z dôvodu, že takéto transakcie poškodzujú spoločný záujem veriteľov, ibaže by sa vyskytli iné dôvody ustanovené vo vnútroštátnom práve. </w:t>
            </w:r>
          </w:p>
        </w:tc>
        <w:tc>
          <w:tcPr>
            <w:tcW w:w="900" w:type="dxa"/>
            <w:tcBorders>
              <w:top w:val="single" w:sz="4" w:space="0" w:color="auto"/>
              <w:left w:val="single" w:sz="4" w:space="0" w:color="auto"/>
              <w:bottom w:val="single" w:sz="4" w:space="0" w:color="auto"/>
              <w:right w:val="single" w:sz="12" w:space="0" w:color="auto"/>
            </w:tcBorders>
          </w:tcPr>
          <w:p w14:paraId="07912B18" w14:textId="77777777" w:rsidR="00BF79B5" w:rsidRPr="0043448D" w:rsidRDefault="00BF79B5" w:rsidP="0047375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672EE832" w14:textId="77777777" w:rsidR="00BF79B5" w:rsidRPr="0025339C" w:rsidRDefault="00BF79B5" w:rsidP="00473758">
            <w:pPr>
              <w:jc w:val="center"/>
              <w:rPr>
                <w:sz w:val="20"/>
                <w:szCs w:val="20"/>
              </w:rPr>
            </w:pPr>
            <w:r w:rsidRPr="00696FE5">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0D8EB403" w14:textId="77777777" w:rsidR="00BF79B5" w:rsidRPr="003147F3" w:rsidRDefault="00BF79B5" w:rsidP="00473758">
            <w:pPr>
              <w:pStyle w:val="Normlny0"/>
              <w:jc w:val="center"/>
            </w:pPr>
            <w:r w:rsidRPr="003147F3">
              <w:t>Č: I</w:t>
            </w:r>
          </w:p>
          <w:p w14:paraId="369C9582" w14:textId="057CC820" w:rsidR="00BF79B5" w:rsidRPr="003147F3" w:rsidRDefault="00BF79B5" w:rsidP="00473758">
            <w:pPr>
              <w:pStyle w:val="Normlny0"/>
              <w:jc w:val="center"/>
            </w:pPr>
            <w:r w:rsidRPr="003147F3">
              <w:t>§: 4</w:t>
            </w:r>
            <w:r w:rsidR="00F103CA">
              <w:t>6</w:t>
            </w:r>
          </w:p>
          <w:p w14:paraId="30205B78" w14:textId="1F163770" w:rsidR="00BF79B5" w:rsidRPr="0043448D" w:rsidRDefault="00BF79B5" w:rsidP="00473758">
            <w:pPr>
              <w:pStyle w:val="Normlny0"/>
              <w:jc w:val="center"/>
            </w:pPr>
            <w:r w:rsidRPr="003147F3">
              <w:t xml:space="preserve">O: </w:t>
            </w:r>
            <w:r w:rsidR="00F103CA">
              <w:t>6</w:t>
            </w:r>
          </w:p>
        </w:tc>
        <w:tc>
          <w:tcPr>
            <w:tcW w:w="4770" w:type="dxa"/>
            <w:tcBorders>
              <w:top w:val="single" w:sz="4" w:space="0" w:color="auto"/>
              <w:left w:val="single" w:sz="4" w:space="0" w:color="auto"/>
              <w:bottom w:val="single" w:sz="4" w:space="0" w:color="auto"/>
              <w:right w:val="single" w:sz="4" w:space="0" w:color="auto"/>
            </w:tcBorders>
          </w:tcPr>
          <w:p w14:paraId="09D0F272" w14:textId="77777777" w:rsidR="00F103CA" w:rsidRPr="00F103CA" w:rsidRDefault="00F103CA" w:rsidP="00F103CA">
            <w:pPr>
              <w:jc w:val="both"/>
              <w:rPr>
                <w:sz w:val="20"/>
                <w:szCs w:val="20"/>
              </w:rPr>
            </w:pPr>
            <w:r w:rsidRPr="00F103CA">
              <w:rPr>
                <w:sz w:val="20"/>
                <w:szCs w:val="20"/>
              </w:rPr>
              <w:t xml:space="preserve">(6) Ak verejná preventívna reštrukturalizácia skončila potvrdením verejného plánu, </w:t>
            </w:r>
          </w:p>
          <w:p w14:paraId="2FF1A2A2" w14:textId="77777777" w:rsidR="00F103CA" w:rsidRPr="00F103CA" w:rsidRDefault="00F103CA" w:rsidP="00F103CA">
            <w:pPr>
              <w:jc w:val="both"/>
              <w:rPr>
                <w:sz w:val="20"/>
                <w:szCs w:val="20"/>
              </w:rPr>
            </w:pPr>
            <w:r w:rsidRPr="00F103CA">
              <w:rPr>
                <w:sz w:val="20"/>
                <w:szCs w:val="20"/>
              </w:rPr>
              <w:t>a) poskytnuté  nové financovanie alebo krízové financovanie a nároky z nich nemožno určiť za neplatné, odporovateľné alebo nevymáhateľné,</w:t>
            </w:r>
          </w:p>
          <w:p w14:paraId="63F8F98E" w14:textId="77777777" w:rsidR="00F103CA" w:rsidRPr="00F103CA" w:rsidRDefault="00F103CA" w:rsidP="00F103CA">
            <w:pPr>
              <w:jc w:val="both"/>
              <w:rPr>
                <w:sz w:val="20"/>
                <w:szCs w:val="20"/>
              </w:rPr>
            </w:pPr>
            <w:r w:rsidRPr="00F103CA">
              <w:rPr>
                <w:sz w:val="20"/>
                <w:szCs w:val="20"/>
              </w:rPr>
              <w:t>b) voči poskytovateľom nového financovania alebo krízového financovania nemožno vyvodzovať trestnoprávnu, správnu alebo občianskoprávnu zodpovednosť z dôvodu, že poškodzuje spoločný záujem veriteľov, a</w:t>
            </w:r>
          </w:p>
          <w:p w14:paraId="2BEAE196" w14:textId="4FC25CD0" w:rsidR="00BF79B5" w:rsidRPr="00BF1E61" w:rsidRDefault="00F103CA" w:rsidP="00473758">
            <w:pPr>
              <w:jc w:val="both"/>
              <w:rPr>
                <w:sz w:val="20"/>
                <w:szCs w:val="20"/>
              </w:rPr>
            </w:pPr>
            <w:r w:rsidRPr="00F103CA">
              <w:rPr>
                <w:sz w:val="20"/>
                <w:szCs w:val="20"/>
              </w:rPr>
              <w:t>c) 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tc>
        <w:tc>
          <w:tcPr>
            <w:tcW w:w="554" w:type="dxa"/>
            <w:tcBorders>
              <w:top w:val="single" w:sz="4" w:space="0" w:color="auto"/>
              <w:left w:val="single" w:sz="4" w:space="0" w:color="auto"/>
              <w:bottom w:val="single" w:sz="4" w:space="0" w:color="auto"/>
              <w:right w:val="single" w:sz="4" w:space="0" w:color="auto"/>
            </w:tcBorders>
          </w:tcPr>
          <w:p w14:paraId="6CDCF6F4" w14:textId="77777777" w:rsidR="00BF79B5" w:rsidRPr="0043448D" w:rsidRDefault="00BF79B5"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3FAE912" w14:textId="3B6E8B2E" w:rsidR="00BF79B5" w:rsidRPr="0043448D" w:rsidRDefault="00BF79B5" w:rsidP="00473758">
            <w:pPr>
              <w:jc w:val="both"/>
              <w:rPr>
                <w:color w:val="FF0000"/>
                <w:sz w:val="20"/>
                <w:szCs w:val="20"/>
              </w:rPr>
            </w:pPr>
            <w:r w:rsidRPr="0043448D">
              <w:rPr>
                <w:color w:val="FF0000"/>
                <w:sz w:val="20"/>
                <w:szCs w:val="20"/>
              </w:rPr>
              <w:t xml:space="preserve"> </w:t>
            </w:r>
            <w:r w:rsidR="00BD7F5B">
              <w:rPr>
                <w:sz w:val="20"/>
                <w:szCs w:val="20"/>
              </w:rPr>
              <w:t>Slovenská republika v súlade s dotknutým článkom upravuje ochranu všetkých právnych úkonov, ktoré boli realizované v súvislosti s rokovaním o verejnom preventívnom reštrukturalizačnom pláne alebo s jeho plnením, t. j. ochrana je poskytnutá v určitom rozsahu aj širšie, ako požaduje smernica, pretože zahŕňa nielen transakcie uvedené v dotknutom článku, ale aj prípadné iné transakcie za splnenia zákonných podmienok.</w:t>
            </w:r>
          </w:p>
        </w:tc>
      </w:tr>
      <w:tr w:rsidR="00BF79B5" w:rsidRPr="0043448D" w14:paraId="3C9AEB9C" w14:textId="77777777" w:rsidTr="00910B57">
        <w:tc>
          <w:tcPr>
            <w:tcW w:w="899" w:type="dxa"/>
            <w:tcBorders>
              <w:top w:val="single" w:sz="4" w:space="0" w:color="auto"/>
              <w:left w:val="single" w:sz="12" w:space="0" w:color="auto"/>
              <w:bottom w:val="single" w:sz="4" w:space="0" w:color="auto"/>
              <w:right w:val="single" w:sz="4" w:space="0" w:color="auto"/>
            </w:tcBorders>
          </w:tcPr>
          <w:p w14:paraId="682F72B3" w14:textId="05CFC4DC" w:rsidR="00BF79B5" w:rsidRPr="0043448D" w:rsidRDefault="00BF79B5" w:rsidP="00473758">
            <w:pPr>
              <w:jc w:val="both"/>
              <w:rPr>
                <w:b/>
                <w:bCs/>
                <w:sz w:val="20"/>
                <w:szCs w:val="20"/>
              </w:rPr>
            </w:pPr>
            <w:r w:rsidRPr="0043448D">
              <w:rPr>
                <w:b/>
                <w:bCs/>
                <w:sz w:val="20"/>
                <w:szCs w:val="20"/>
              </w:rPr>
              <w:t>Č: 19</w:t>
            </w:r>
          </w:p>
          <w:p w14:paraId="7F5039EE" w14:textId="77777777" w:rsidR="00BF79B5" w:rsidRPr="0043448D" w:rsidRDefault="00BF79B5" w:rsidP="00473758">
            <w:pPr>
              <w:jc w:val="both"/>
              <w:rPr>
                <w:b/>
                <w:bCs/>
                <w:sz w:val="20"/>
                <w:szCs w:val="20"/>
              </w:rPr>
            </w:pPr>
            <w:r w:rsidRPr="0043448D">
              <w:rPr>
                <w:b/>
                <w:bCs/>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43CB57CC" w14:textId="791D11CA" w:rsidR="00BF79B5" w:rsidRDefault="00BF79B5" w:rsidP="00473758">
            <w:pPr>
              <w:adjustRightInd w:val="0"/>
              <w:jc w:val="center"/>
              <w:rPr>
                <w:bCs/>
                <w:sz w:val="20"/>
                <w:szCs w:val="20"/>
              </w:rPr>
            </w:pPr>
            <w:r>
              <w:rPr>
                <w:bCs/>
                <w:sz w:val="20"/>
                <w:szCs w:val="20"/>
              </w:rPr>
              <w:t>KAPITOLA 5</w:t>
            </w:r>
          </w:p>
          <w:p w14:paraId="6AF3FC28" w14:textId="77777777" w:rsidR="00BF79B5" w:rsidRDefault="00BF79B5" w:rsidP="00473758">
            <w:pPr>
              <w:adjustRightInd w:val="0"/>
              <w:jc w:val="center"/>
              <w:rPr>
                <w:b/>
                <w:bCs/>
                <w:sz w:val="20"/>
                <w:szCs w:val="20"/>
              </w:rPr>
            </w:pPr>
            <w:r>
              <w:rPr>
                <w:b/>
                <w:bCs/>
                <w:sz w:val="20"/>
                <w:szCs w:val="20"/>
              </w:rPr>
              <w:t>Povinnosti štatutárnych orgánov</w:t>
            </w:r>
          </w:p>
          <w:p w14:paraId="2D1D7C93" w14:textId="77777777" w:rsidR="00BF79B5" w:rsidRPr="00BF1E61" w:rsidRDefault="00BF79B5" w:rsidP="00473758">
            <w:pPr>
              <w:adjustRightInd w:val="0"/>
              <w:jc w:val="center"/>
              <w:rPr>
                <w:bCs/>
                <w:sz w:val="20"/>
                <w:szCs w:val="20"/>
              </w:rPr>
            </w:pPr>
            <w:r>
              <w:rPr>
                <w:bCs/>
                <w:sz w:val="20"/>
                <w:szCs w:val="20"/>
              </w:rPr>
              <w:t>Článok 19</w:t>
            </w:r>
          </w:p>
          <w:p w14:paraId="5F40D88F" w14:textId="77777777" w:rsidR="00BF79B5" w:rsidRPr="0043448D" w:rsidRDefault="00BF79B5" w:rsidP="00473758">
            <w:pPr>
              <w:adjustRightInd w:val="0"/>
              <w:jc w:val="both"/>
              <w:rPr>
                <w:b/>
                <w:bCs/>
                <w:sz w:val="20"/>
                <w:szCs w:val="20"/>
              </w:rPr>
            </w:pPr>
            <w:r w:rsidRPr="0043448D">
              <w:rPr>
                <w:b/>
                <w:bCs/>
                <w:sz w:val="20"/>
                <w:szCs w:val="20"/>
              </w:rPr>
              <w:lastRenderedPageBreak/>
              <w:t xml:space="preserve">Povinnosti štatutárnych orgánov pri hrozbe úpadku </w:t>
            </w:r>
          </w:p>
          <w:p w14:paraId="55C0D8E3" w14:textId="77777777" w:rsidR="00BF79B5" w:rsidRPr="0043448D" w:rsidRDefault="00BF79B5" w:rsidP="00473758">
            <w:pPr>
              <w:adjustRightInd w:val="0"/>
              <w:jc w:val="both"/>
              <w:rPr>
                <w:sz w:val="20"/>
                <w:szCs w:val="20"/>
              </w:rPr>
            </w:pPr>
            <w:r w:rsidRPr="0043448D">
              <w:rPr>
                <w:sz w:val="20"/>
                <w:szCs w:val="20"/>
              </w:rPr>
              <w:t xml:space="preserve">Členské štáty zabezpečia, aby pri hrozbe úpadku štatutárne orgány venovali náležitú pozornosť aspoň: </w:t>
            </w:r>
          </w:p>
          <w:p w14:paraId="624D6EBB" w14:textId="77777777" w:rsidR="00BF79B5" w:rsidRPr="0043448D" w:rsidRDefault="00BF79B5" w:rsidP="00473758">
            <w:pPr>
              <w:numPr>
                <w:ilvl w:val="0"/>
                <w:numId w:val="21"/>
              </w:numPr>
              <w:adjustRightInd w:val="0"/>
              <w:jc w:val="both"/>
              <w:rPr>
                <w:bCs/>
                <w:sz w:val="20"/>
                <w:szCs w:val="20"/>
              </w:rPr>
            </w:pPr>
            <w:r w:rsidRPr="0043448D">
              <w:rPr>
                <w:sz w:val="20"/>
                <w:szCs w:val="20"/>
              </w:rPr>
              <w:t xml:space="preserve">záujmom veriteľov, držiteľov majetkovej účasti a iných zainteresovaných strán; </w:t>
            </w:r>
          </w:p>
          <w:p w14:paraId="4F9DD5D9" w14:textId="77777777" w:rsidR="00BF79B5" w:rsidRPr="0043448D" w:rsidRDefault="00BF79B5" w:rsidP="00473758">
            <w:pPr>
              <w:numPr>
                <w:ilvl w:val="0"/>
                <w:numId w:val="21"/>
              </w:numPr>
              <w:adjustRightInd w:val="0"/>
              <w:jc w:val="both"/>
              <w:rPr>
                <w:bCs/>
                <w:sz w:val="20"/>
                <w:szCs w:val="20"/>
              </w:rPr>
            </w:pPr>
            <w:r w:rsidRPr="0043448D">
              <w:rPr>
                <w:sz w:val="20"/>
                <w:szCs w:val="20"/>
              </w:rPr>
              <w:t xml:space="preserve">potrebe prijať opatrenia na zabránenie úpadku; a </w:t>
            </w:r>
          </w:p>
          <w:p w14:paraId="7521BE78" w14:textId="77777777" w:rsidR="00BF79B5" w:rsidRPr="0043448D" w:rsidRDefault="00BF79B5" w:rsidP="00473758">
            <w:pPr>
              <w:numPr>
                <w:ilvl w:val="0"/>
                <w:numId w:val="21"/>
              </w:numPr>
              <w:adjustRightInd w:val="0"/>
              <w:jc w:val="both"/>
              <w:rPr>
                <w:bCs/>
                <w:sz w:val="20"/>
                <w:szCs w:val="20"/>
              </w:rPr>
            </w:pPr>
            <w:r w:rsidRPr="0043448D">
              <w:rPr>
                <w:sz w:val="20"/>
                <w:szCs w:val="20"/>
              </w:rPr>
              <w:t>potrebe zabrániť zámernému alebo hrubo nedbanlivému správaniu, ktoré ohrozuje životaschopnosť podniku.</w:t>
            </w:r>
          </w:p>
        </w:tc>
        <w:tc>
          <w:tcPr>
            <w:tcW w:w="900" w:type="dxa"/>
            <w:tcBorders>
              <w:top w:val="single" w:sz="4" w:space="0" w:color="auto"/>
              <w:left w:val="single" w:sz="4" w:space="0" w:color="auto"/>
              <w:bottom w:val="single" w:sz="4" w:space="0" w:color="auto"/>
              <w:right w:val="single" w:sz="12" w:space="0" w:color="auto"/>
            </w:tcBorders>
          </w:tcPr>
          <w:p w14:paraId="2A94FD3A" w14:textId="44407D8B" w:rsidR="00BF79B5" w:rsidRPr="0043448D" w:rsidRDefault="00BF79B5" w:rsidP="00473758">
            <w:pPr>
              <w:jc w:val="center"/>
              <w:rPr>
                <w:sz w:val="20"/>
                <w:szCs w:val="20"/>
              </w:rPr>
            </w:pPr>
            <w:r w:rsidRPr="0043448D">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30C368D2" w14:textId="5CB94B5B" w:rsidR="00BF79B5" w:rsidRPr="006B7EE6" w:rsidRDefault="007C0316" w:rsidP="00473758">
            <w:pPr>
              <w:jc w:val="center"/>
              <w:rPr>
                <w:sz w:val="20"/>
                <w:szCs w:val="20"/>
              </w:rPr>
            </w:pPr>
            <w:r>
              <w:rPr>
                <w:sz w:val="20"/>
                <w:szCs w:val="20"/>
              </w:rPr>
              <w:t>Zákon č. 7/2005 Z. z.</w:t>
            </w:r>
          </w:p>
          <w:p w14:paraId="53991675" w14:textId="77777777" w:rsidR="00BF79B5" w:rsidRDefault="00BF79B5" w:rsidP="00473758">
            <w:pPr>
              <w:jc w:val="center"/>
              <w:rPr>
                <w:sz w:val="20"/>
                <w:szCs w:val="20"/>
              </w:rPr>
            </w:pPr>
          </w:p>
          <w:p w14:paraId="32FF5C00" w14:textId="77777777" w:rsidR="00BF79B5" w:rsidRDefault="00BF79B5" w:rsidP="00473758">
            <w:pPr>
              <w:jc w:val="center"/>
              <w:rPr>
                <w:sz w:val="20"/>
                <w:szCs w:val="20"/>
              </w:rPr>
            </w:pPr>
          </w:p>
          <w:p w14:paraId="09792925" w14:textId="77777777" w:rsidR="00BF79B5" w:rsidRDefault="00BF79B5" w:rsidP="00473758">
            <w:pPr>
              <w:jc w:val="center"/>
              <w:rPr>
                <w:sz w:val="20"/>
                <w:szCs w:val="20"/>
              </w:rPr>
            </w:pPr>
          </w:p>
          <w:p w14:paraId="082C2C50" w14:textId="77777777" w:rsidR="00BF79B5" w:rsidRDefault="00BF79B5" w:rsidP="00473758">
            <w:pPr>
              <w:jc w:val="center"/>
              <w:rPr>
                <w:sz w:val="20"/>
                <w:szCs w:val="20"/>
              </w:rPr>
            </w:pPr>
          </w:p>
          <w:p w14:paraId="21ACB190" w14:textId="77777777" w:rsidR="00BF79B5" w:rsidRDefault="00BF79B5" w:rsidP="00473758">
            <w:pPr>
              <w:jc w:val="center"/>
              <w:rPr>
                <w:sz w:val="20"/>
                <w:szCs w:val="20"/>
              </w:rPr>
            </w:pPr>
          </w:p>
          <w:p w14:paraId="79249323" w14:textId="77777777" w:rsidR="00BF79B5" w:rsidRDefault="00BF79B5" w:rsidP="00473758">
            <w:pPr>
              <w:jc w:val="center"/>
              <w:rPr>
                <w:sz w:val="20"/>
                <w:szCs w:val="20"/>
              </w:rPr>
            </w:pPr>
          </w:p>
          <w:p w14:paraId="0B2D9DE7" w14:textId="77777777" w:rsidR="00BF79B5" w:rsidRDefault="00BF79B5" w:rsidP="00473758">
            <w:pPr>
              <w:jc w:val="center"/>
              <w:rPr>
                <w:sz w:val="20"/>
                <w:szCs w:val="20"/>
              </w:rPr>
            </w:pPr>
          </w:p>
          <w:p w14:paraId="700F67E1" w14:textId="77777777" w:rsidR="00BF79B5" w:rsidRDefault="00BF79B5" w:rsidP="00473758">
            <w:pPr>
              <w:jc w:val="center"/>
              <w:rPr>
                <w:sz w:val="20"/>
                <w:szCs w:val="20"/>
              </w:rPr>
            </w:pPr>
          </w:p>
          <w:p w14:paraId="1A110F16" w14:textId="77777777" w:rsidR="00BF79B5" w:rsidRDefault="00BF79B5" w:rsidP="00473758">
            <w:pPr>
              <w:jc w:val="center"/>
              <w:rPr>
                <w:sz w:val="20"/>
                <w:szCs w:val="20"/>
              </w:rPr>
            </w:pPr>
          </w:p>
          <w:p w14:paraId="1B7C8BA5" w14:textId="77777777" w:rsidR="00BF79B5" w:rsidRDefault="00BF79B5" w:rsidP="00473758">
            <w:pPr>
              <w:jc w:val="center"/>
              <w:rPr>
                <w:sz w:val="20"/>
                <w:szCs w:val="20"/>
              </w:rPr>
            </w:pPr>
          </w:p>
          <w:p w14:paraId="14060BD1" w14:textId="77777777" w:rsidR="00BF79B5" w:rsidRDefault="00BF79B5" w:rsidP="00473758">
            <w:pPr>
              <w:jc w:val="center"/>
              <w:rPr>
                <w:sz w:val="20"/>
                <w:szCs w:val="20"/>
              </w:rPr>
            </w:pPr>
          </w:p>
          <w:p w14:paraId="4700005B" w14:textId="77777777" w:rsidR="00BF79B5" w:rsidRDefault="00BF79B5" w:rsidP="00473758">
            <w:pPr>
              <w:jc w:val="center"/>
              <w:rPr>
                <w:sz w:val="20"/>
                <w:szCs w:val="20"/>
              </w:rPr>
            </w:pPr>
          </w:p>
          <w:p w14:paraId="661A7C12" w14:textId="77777777" w:rsidR="00BF79B5" w:rsidRDefault="00BF79B5" w:rsidP="00473758">
            <w:pPr>
              <w:jc w:val="center"/>
              <w:rPr>
                <w:sz w:val="20"/>
                <w:szCs w:val="20"/>
              </w:rPr>
            </w:pPr>
          </w:p>
          <w:p w14:paraId="2116B6A7" w14:textId="77777777" w:rsidR="00BF79B5" w:rsidRDefault="00BF79B5" w:rsidP="00473758">
            <w:pPr>
              <w:jc w:val="center"/>
              <w:rPr>
                <w:sz w:val="20"/>
                <w:szCs w:val="20"/>
              </w:rPr>
            </w:pPr>
          </w:p>
          <w:p w14:paraId="7F69DEA9" w14:textId="77777777" w:rsidR="00BF79B5" w:rsidRDefault="00BF79B5" w:rsidP="00473758">
            <w:pPr>
              <w:jc w:val="center"/>
              <w:rPr>
                <w:sz w:val="20"/>
                <w:szCs w:val="20"/>
              </w:rPr>
            </w:pPr>
          </w:p>
          <w:p w14:paraId="1B8FE9DD" w14:textId="77777777" w:rsidR="00BF79B5" w:rsidRDefault="00BF79B5" w:rsidP="00473758">
            <w:pPr>
              <w:jc w:val="center"/>
              <w:rPr>
                <w:sz w:val="20"/>
                <w:szCs w:val="20"/>
              </w:rPr>
            </w:pPr>
          </w:p>
          <w:p w14:paraId="7B0B8F7C" w14:textId="77777777" w:rsidR="00BF79B5" w:rsidRDefault="00BF79B5" w:rsidP="00473758">
            <w:pPr>
              <w:jc w:val="center"/>
              <w:rPr>
                <w:sz w:val="20"/>
                <w:szCs w:val="20"/>
              </w:rPr>
            </w:pPr>
          </w:p>
          <w:p w14:paraId="058C7DD7" w14:textId="77777777" w:rsidR="00BF79B5" w:rsidRDefault="00BF79B5" w:rsidP="00473758">
            <w:pPr>
              <w:jc w:val="center"/>
              <w:rPr>
                <w:sz w:val="20"/>
                <w:szCs w:val="20"/>
              </w:rPr>
            </w:pPr>
          </w:p>
          <w:p w14:paraId="79C442E5" w14:textId="77777777" w:rsidR="00BF79B5" w:rsidRDefault="00BF79B5" w:rsidP="00473758">
            <w:pPr>
              <w:jc w:val="center"/>
              <w:rPr>
                <w:sz w:val="20"/>
                <w:szCs w:val="20"/>
              </w:rPr>
            </w:pPr>
          </w:p>
          <w:p w14:paraId="79474852" w14:textId="77777777" w:rsidR="00BF79B5" w:rsidRDefault="00BF79B5" w:rsidP="00473758">
            <w:pPr>
              <w:jc w:val="center"/>
              <w:rPr>
                <w:sz w:val="20"/>
                <w:szCs w:val="20"/>
              </w:rPr>
            </w:pPr>
          </w:p>
          <w:p w14:paraId="3EAE58D1" w14:textId="77777777" w:rsidR="00BF79B5" w:rsidRDefault="00BF79B5" w:rsidP="00473758">
            <w:pPr>
              <w:jc w:val="center"/>
              <w:rPr>
                <w:sz w:val="20"/>
                <w:szCs w:val="20"/>
              </w:rPr>
            </w:pPr>
          </w:p>
          <w:p w14:paraId="41921A79" w14:textId="77777777" w:rsidR="00BF79B5" w:rsidRDefault="00BF79B5" w:rsidP="00473758">
            <w:pPr>
              <w:jc w:val="center"/>
              <w:rPr>
                <w:sz w:val="20"/>
                <w:szCs w:val="20"/>
              </w:rPr>
            </w:pPr>
          </w:p>
          <w:p w14:paraId="1D0E77EA" w14:textId="77777777" w:rsidR="00BF79B5" w:rsidRDefault="00BF79B5" w:rsidP="00473758">
            <w:pPr>
              <w:jc w:val="center"/>
              <w:rPr>
                <w:sz w:val="20"/>
                <w:szCs w:val="20"/>
              </w:rPr>
            </w:pPr>
          </w:p>
          <w:p w14:paraId="4F1B0B52" w14:textId="77777777" w:rsidR="00BF79B5" w:rsidRDefault="00BF79B5" w:rsidP="00473758">
            <w:pPr>
              <w:jc w:val="center"/>
              <w:rPr>
                <w:sz w:val="20"/>
                <w:szCs w:val="20"/>
              </w:rPr>
            </w:pPr>
          </w:p>
          <w:p w14:paraId="5B8E3549" w14:textId="77777777" w:rsidR="00BF79B5" w:rsidRDefault="00BF79B5" w:rsidP="00473758">
            <w:pPr>
              <w:jc w:val="center"/>
              <w:rPr>
                <w:sz w:val="20"/>
                <w:szCs w:val="20"/>
              </w:rPr>
            </w:pPr>
          </w:p>
          <w:p w14:paraId="799F0BF4" w14:textId="77777777" w:rsidR="00BF79B5" w:rsidRDefault="00BF79B5" w:rsidP="00473758">
            <w:pPr>
              <w:jc w:val="center"/>
              <w:rPr>
                <w:sz w:val="20"/>
                <w:szCs w:val="20"/>
              </w:rPr>
            </w:pPr>
          </w:p>
          <w:p w14:paraId="659A990F" w14:textId="77777777" w:rsidR="00BF79B5" w:rsidRDefault="00BF79B5" w:rsidP="00473758">
            <w:pPr>
              <w:jc w:val="center"/>
              <w:rPr>
                <w:sz w:val="20"/>
                <w:szCs w:val="20"/>
              </w:rPr>
            </w:pPr>
          </w:p>
          <w:p w14:paraId="3E6495C3" w14:textId="77777777" w:rsidR="00BF79B5" w:rsidRDefault="00BF79B5" w:rsidP="00473758">
            <w:pPr>
              <w:jc w:val="center"/>
              <w:rPr>
                <w:sz w:val="20"/>
                <w:szCs w:val="20"/>
              </w:rPr>
            </w:pPr>
          </w:p>
          <w:p w14:paraId="33D227B1" w14:textId="77777777" w:rsidR="00BF79B5" w:rsidRDefault="00BF79B5" w:rsidP="00473758">
            <w:pPr>
              <w:jc w:val="center"/>
              <w:rPr>
                <w:sz w:val="20"/>
                <w:szCs w:val="20"/>
              </w:rPr>
            </w:pPr>
          </w:p>
          <w:p w14:paraId="20498094" w14:textId="77777777" w:rsidR="00BF79B5" w:rsidRDefault="00BF79B5" w:rsidP="00473758">
            <w:pPr>
              <w:jc w:val="center"/>
              <w:rPr>
                <w:sz w:val="20"/>
                <w:szCs w:val="20"/>
              </w:rPr>
            </w:pPr>
          </w:p>
          <w:p w14:paraId="3ED667FC" w14:textId="77777777" w:rsidR="00BF79B5" w:rsidRDefault="00BF79B5" w:rsidP="00473758">
            <w:pPr>
              <w:jc w:val="center"/>
              <w:rPr>
                <w:sz w:val="20"/>
                <w:szCs w:val="20"/>
              </w:rPr>
            </w:pPr>
          </w:p>
          <w:p w14:paraId="0FF45C82" w14:textId="77777777" w:rsidR="001D5C2D" w:rsidRDefault="001D5C2D" w:rsidP="00473758">
            <w:pPr>
              <w:jc w:val="center"/>
              <w:rPr>
                <w:sz w:val="20"/>
                <w:szCs w:val="20"/>
              </w:rPr>
            </w:pPr>
          </w:p>
          <w:p w14:paraId="435AC8B9" w14:textId="77777777" w:rsidR="00BF79B5" w:rsidRDefault="00BF79B5" w:rsidP="00473758">
            <w:pPr>
              <w:jc w:val="center"/>
              <w:rPr>
                <w:sz w:val="20"/>
                <w:szCs w:val="20"/>
              </w:rPr>
            </w:pPr>
          </w:p>
          <w:p w14:paraId="0CD348FC" w14:textId="2D6E6CD1" w:rsidR="00BF79B5" w:rsidRDefault="00BF79B5" w:rsidP="00473758">
            <w:pPr>
              <w:jc w:val="center"/>
              <w:rPr>
                <w:sz w:val="20"/>
                <w:szCs w:val="20"/>
              </w:rPr>
            </w:pPr>
          </w:p>
          <w:p w14:paraId="20A3B4FB" w14:textId="77777777" w:rsidR="00BF79B5" w:rsidRDefault="00BF79B5" w:rsidP="00473758">
            <w:pPr>
              <w:jc w:val="center"/>
              <w:rPr>
                <w:sz w:val="20"/>
                <w:szCs w:val="20"/>
              </w:rPr>
            </w:pPr>
          </w:p>
          <w:p w14:paraId="6DE5D220" w14:textId="5B1825BD" w:rsidR="00BF79B5" w:rsidRDefault="007C0316" w:rsidP="00473758">
            <w:pPr>
              <w:jc w:val="center"/>
              <w:rPr>
                <w:sz w:val="20"/>
                <w:szCs w:val="20"/>
              </w:rPr>
            </w:pPr>
            <w:r>
              <w:rPr>
                <w:sz w:val="20"/>
                <w:szCs w:val="20"/>
              </w:rPr>
              <w:t>Zákon č. 7/2005 Z. z.</w:t>
            </w:r>
          </w:p>
          <w:p w14:paraId="24BB0BB7" w14:textId="77777777" w:rsidR="00BF79B5" w:rsidRPr="0043448D" w:rsidRDefault="00BF79B5"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7FDEDD5" w14:textId="77777777" w:rsidR="00CA36BC" w:rsidRPr="00F04B69" w:rsidRDefault="00CA36BC" w:rsidP="00CA36BC">
            <w:pPr>
              <w:pStyle w:val="Normlny0"/>
              <w:jc w:val="center"/>
            </w:pPr>
            <w:r w:rsidRPr="00F04B69">
              <w:lastRenderedPageBreak/>
              <w:t>Č: I</w:t>
            </w:r>
          </w:p>
          <w:p w14:paraId="11E05D17" w14:textId="58BDB0E0" w:rsidR="00BF79B5" w:rsidRDefault="00BF79B5" w:rsidP="00473758">
            <w:pPr>
              <w:pStyle w:val="Normlny0"/>
              <w:jc w:val="center"/>
            </w:pPr>
            <w:r>
              <w:t xml:space="preserve">§: </w:t>
            </w:r>
            <w:r w:rsidR="00457CE6">
              <w:t>4a</w:t>
            </w:r>
            <w:r>
              <w:t xml:space="preserve"> </w:t>
            </w:r>
          </w:p>
          <w:p w14:paraId="675FFD5D" w14:textId="77777777" w:rsidR="00BF79B5" w:rsidRDefault="00BF79B5" w:rsidP="00473758">
            <w:pPr>
              <w:pStyle w:val="Normlny0"/>
              <w:jc w:val="center"/>
            </w:pPr>
          </w:p>
          <w:p w14:paraId="6887D9F6" w14:textId="77777777" w:rsidR="00BF79B5" w:rsidRDefault="00BF79B5" w:rsidP="00473758">
            <w:pPr>
              <w:pStyle w:val="Normlny0"/>
              <w:jc w:val="center"/>
            </w:pPr>
          </w:p>
          <w:p w14:paraId="3EC191E7" w14:textId="77777777" w:rsidR="00BF79B5" w:rsidRDefault="00BF79B5" w:rsidP="00473758">
            <w:pPr>
              <w:pStyle w:val="Normlny0"/>
              <w:jc w:val="center"/>
            </w:pPr>
          </w:p>
          <w:p w14:paraId="23071519" w14:textId="77777777" w:rsidR="00BF79B5" w:rsidRDefault="00BF79B5" w:rsidP="00473758">
            <w:pPr>
              <w:pStyle w:val="Normlny0"/>
              <w:jc w:val="center"/>
            </w:pPr>
          </w:p>
          <w:p w14:paraId="61C1332D" w14:textId="77777777" w:rsidR="00BF79B5" w:rsidRDefault="00BF79B5" w:rsidP="00473758">
            <w:pPr>
              <w:pStyle w:val="Normlny0"/>
              <w:jc w:val="center"/>
            </w:pPr>
          </w:p>
          <w:p w14:paraId="4BD5300C" w14:textId="77777777" w:rsidR="00BF79B5" w:rsidRDefault="00BF79B5" w:rsidP="00473758">
            <w:pPr>
              <w:pStyle w:val="Normlny0"/>
              <w:jc w:val="center"/>
            </w:pPr>
          </w:p>
          <w:p w14:paraId="4CA10903" w14:textId="77777777" w:rsidR="00BF79B5" w:rsidRDefault="00BF79B5" w:rsidP="00473758">
            <w:pPr>
              <w:pStyle w:val="Normlny0"/>
              <w:jc w:val="center"/>
            </w:pPr>
          </w:p>
          <w:p w14:paraId="58E38AF6" w14:textId="77777777" w:rsidR="00BF79B5" w:rsidRDefault="00BF79B5" w:rsidP="00473758">
            <w:pPr>
              <w:pStyle w:val="Normlny0"/>
              <w:jc w:val="center"/>
            </w:pPr>
          </w:p>
          <w:p w14:paraId="2C56D529" w14:textId="77777777" w:rsidR="00BF79B5" w:rsidRDefault="00BF79B5" w:rsidP="00473758">
            <w:pPr>
              <w:pStyle w:val="Normlny0"/>
              <w:jc w:val="center"/>
            </w:pPr>
          </w:p>
          <w:p w14:paraId="1A3C5EE9" w14:textId="77777777" w:rsidR="00BF79B5" w:rsidRDefault="00BF79B5" w:rsidP="00473758">
            <w:pPr>
              <w:pStyle w:val="Normlny0"/>
              <w:jc w:val="center"/>
            </w:pPr>
          </w:p>
          <w:p w14:paraId="1911E265" w14:textId="77777777" w:rsidR="00BF79B5" w:rsidRDefault="00BF79B5" w:rsidP="00473758">
            <w:pPr>
              <w:pStyle w:val="Normlny0"/>
              <w:jc w:val="center"/>
            </w:pPr>
          </w:p>
          <w:p w14:paraId="5E26F6AF" w14:textId="77777777" w:rsidR="00BF79B5" w:rsidRDefault="00BF79B5" w:rsidP="00473758">
            <w:pPr>
              <w:pStyle w:val="Normlny0"/>
              <w:jc w:val="center"/>
            </w:pPr>
          </w:p>
          <w:p w14:paraId="17D2880B" w14:textId="77777777" w:rsidR="00BF79B5" w:rsidRDefault="00BF79B5" w:rsidP="00473758">
            <w:pPr>
              <w:pStyle w:val="Normlny0"/>
              <w:jc w:val="center"/>
            </w:pPr>
          </w:p>
          <w:p w14:paraId="02B9DA21" w14:textId="77777777" w:rsidR="00BF79B5" w:rsidRDefault="00BF79B5" w:rsidP="00473758">
            <w:pPr>
              <w:pStyle w:val="Normlny0"/>
              <w:jc w:val="center"/>
            </w:pPr>
          </w:p>
          <w:p w14:paraId="2EF1C615" w14:textId="77777777" w:rsidR="00BF79B5" w:rsidRDefault="00BF79B5" w:rsidP="00473758">
            <w:pPr>
              <w:pStyle w:val="Normlny0"/>
              <w:jc w:val="center"/>
            </w:pPr>
          </w:p>
          <w:p w14:paraId="0C48DFE9" w14:textId="77777777" w:rsidR="00BF79B5" w:rsidRDefault="00BF79B5" w:rsidP="00473758">
            <w:pPr>
              <w:pStyle w:val="Normlny0"/>
              <w:jc w:val="center"/>
            </w:pPr>
          </w:p>
          <w:p w14:paraId="62C2B4AD" w14:textId="77777777" w:rsidR="00BF79B5" w:rsidRDefault="00BF79B5" w:rsidP="00473758">
            <w:pPr>
              <w:pStyle w:val="Normlny0"/>
              <w:jc w:val="center"/>
            </w:pPr>
          </w:p>
          <w:p w14:paraId="629A322D" w14:textId="77777777" w:rsidR="00BF79B5" w:rsidRDefault="00BF79B5" w:rsidP="00473758">
            <w:pPr>
              <w:pStyle w:val="Normlny0"/>
              <w:jc w:val="center"/>
            </w:pPr>
          </w:p>
          <w:p w14:paraId="5083E6AD" w14:textId="77777777" w:rsidR="00BF79B5" w:rsidRDefault="00BF79B5" w:rsidP="00473758">
            <w:pPr>
              <w:pStyle w:val="Normlny0"/>
              <w:jc w:val="center"/>
            </w:pPr>
          </w:p>
          <w:p w14:paraId="6F355E20" w14:textId="77777777" w:rsidR="00BF79B5" w:rsidRDefault="00BF79B5" w:rsidP="00473758">
            <w:pPr>
              <w:pStyle w:val="Normlny0"/>
              <w:jc w:val="center"/>
            </w:pPr>
          </w:p>
          <w:p w14:paraId="6D68E550" w14:textId="77777777" w:rsidR="00BF79B5" w:rsidRDefault="00BF79B5" w:rsidP="00473758">
            <w:pPr>
              <w:pStyle w:val="Normlny0"/>
              <w:jc w:val="center"/>
            </w:pPr>
          </w:p>
          <w:p w14:paraId="6C321948" w14:textId="77777777" w:rsidR="00BF79B5" w:rsidRDefault="00BF79B5" w:rsidP="00473758">
            <w:pPr>
              <w:pStyle w:val="Normlny0"/>
              <w:jc w:val="center"/>
            </w:pPr>
          </w:p>
          <w:p w14:paraId="5900DCA9" w14:textId="77777777" w:rsidR="00BF79B5" w:rsidRDefault="00BF79B5" w:rsidP="00473758">
            <w:pPr>
              <w:pStyle w:val="Normlny0"/>
              <w:jc w:val="center"/>
            </w:pPr>
          </w:p>
          <w:p w14:paraId="111E22D4" w14:textId="77777777" w:rsidR="00BF79B5" w:rsidRDefault="00BF79B5" w:rsidP="00473758">
            <w:pPr>
              <w:pStyle w:val="Normlny0"/>
              <w:jc w:val="center"/>
            </w:pPr>
          </w:p>
          <w:p w14:paraId="4C2AD3EA" w14:textId="77777777" w:rsidR="00BF79B5" w:rsidRDefault="00BF79B5" w:rsidP="00473758">
            <w:pPr>
              <w:pStyle w:val="Normlny0"/>
              <w:jc w:val="center"/>
            </w:pPr>
          </w:p>
          <w:p w14:paraId="22109AFE" w14:textId="77777777" w:rsidR="00BF79B5" w:rsidRDefault="00BF79B5" w:rsidP="00473758">
            <w:pPr>
              <w:pStyle w:val="Normlny0"/>
              <w:jc w:val="center"/>
            </w:pPr>
          </w:p>
          <w:p w14:paraId="7216B3B9" w14:textId="77777777" w:rsidR="00BF79B5" w:rsidRDefault="00BF79B5" w:rsidP="00473758">
            <w:pPr>
              <w:pStyle w:val="Normlny0"/>
              <w:jc w:val="center"/>
            </w:pPr>
          </w:p>
          <w:p w14:paraId="66AAD5A6" w14:textId="77777777" w:rsidR="00BF79B5" w:rsidRDefault="00BF79B5" w:rsidP="00473758">
            <w:pPr>
              <w:pStyle w:val="Normlny0"/>
              <w:jc w:val="center"/>
            </w:pPr>
          </w:p>
          <w:p w14:paraId="42D332D2" w14:textId="77777777" w:rsidR="00BF79B5" w:rsidRDefault="00BF79B5" w:rsidP="00473758">
            <w:pPr>
              <w:pStyle w:val="Normlny0"/>
              <w:jc w:val="center"/>
            </w:pPr>
          </w:p>
          <w:p w14:paraId="3B51833F" w14:textId="77777777" w:rsidR="00BF79B5" w:rsidRDefault="00BF79B5" w:rsidP="00473758">
            <w:pPr>
              <w:pStyle w:val="Normlny0"/>
              <w:jc w:val="center"/>
            </w:pPr>
          </w:p>
          <w:p w14:paraId="6948265B" w14:textId="77777777" w:rsidR="001D5C2D" w:rsidRDefault="001D5C2D" w:rsidP="00473758">
            <w:pPr>
              <w:pStyle w:val="Normlny0"/>
              <w:jc w:val="center"/>
            </w:pPr>
          </w:p>
          <w:p w14:paraId="4124E360" w14:textId="77777777" w:rsidR="00BF79B5" w:rsidRDefault="00BF79B5" w:rsidP="00473758">
            <w:pPr>
              <w:pStyle w:val="Normlny0"/>
              <w:jc w:val="center"/>
            </w:pPr>
          </w:p>
          <w:p w14:paraId="3F33AB66" w14:textId="77777777" w:rsidR="00BF79B5" w:rsidRDefault="00BF79B5" w:rsidP="00473758">
            <w:pPr>
              <w:pStyle w:val="Normlny0"/>
              <w:jc w:val="center"/>
            </w:pPr>
          </w:p>
          <w:p w14:paraId="3C433382" w14:textId="77777777" w:rsidR="00BF79B5" w:rsidRDefault="00BF79B5" w:rsidP="00473758">
            <w:pPr>
              <w:pStyle w:val="Normlny0"/>
              <w:jc w:val="center"/>
            </w:pPr>
          </w:p>
          <w:p w14:paraId="1FA3BA28" w14:textId="7819D201" w:rsidR="00BF79B5" w:rsidRDefault="00BF79B5" w:rsidP="00473758">
            <w:pPr>
              <w:pStyle w:val="Normlny0"/>
              <w:jc w:val="center"/>
            </w:pPr>
          </w:p>
          <w:p w14:paraId="26628479" w14:textId="77777777" w:rsidR="00CA36BC" w:rsidRPr="00F04B69" w:rsidRDefault="00CA36BC" w:rsidP="00CA36BC">
            <w:pPr>
              <w:pStyle w:val="Normlny0"/>
              <w:jc w:val="center"/>
            </w:pPr>
            <w:r w:rsidRPr="00F04B69">
              <w:t>Č: I</w:t>
            </w:r>
          </w:p>
          <w:p w14:paraId="5DE7DE5E" w14:textId="731405B3" w:rsidR="00BF79B5" w:rsidRDefault="00BF79B5" w:rsidP="00473758">
            <w:pPr>
              <w:pStyle w:val="Normlny0"/>
              <w:jc w:val="center"/>
            </w:pPr>
            <w:r>
              <w:t xml:space="preserve">§: 4 </w:t>
            </w:r>
          </w:p>
          <w:p w14:paraId="234A9C82" w14:textId="77777777" w:rsidR="00BF79B5" w:rsidRDefault="00BF79B5" w:rsidP="00473758">
            <w:pPr>
              <w:pStyle w:val="Normlny0"/>
              <w:jc w:val="center"/>
            </w:pPr>
          </w:p>
          <w:p w14:paraId="0062F156" w14:textId="77777777" w:rsidR="00BF79B5" w:rsidRDefault="00BF79B5" w:rsidP="00473758">
            <w:pPr>
              <w:pStyle w:val="Normlny0"/>
              <w:jc w:val="center"/>
            </w:pPr>
          </w:p>
          <w:p w14:paraId="6ED11601" w14:textId="77777777" w:rsidR="00BF79B5" w:rsidRDefault="00BF79B5" w:rsidP="00473758">
            <w:pPr>
              <w:pStyle w:val="Normlny0"/>
              <w:jc w:val="center"/>
            </w:pPr>
          </w:p>
          <w:p w14:paraId="6646132F" w14:textId="77777777" w:rsidR="00BF79B5" w:rsidRDefault="00BF79B5" w:rsidP="00473758">
            <w:pPr>
              <w:pStyle w:val="Normlny0"/>
              <w:jc w:val="center"/>
            </w:pPr>
          </w:p>
          <w:p w14:paraId="295ACCD0" w14:textId="77777777" w:rsidR="00BF79B5" w:rsidRPr="0043448D" w:rsidRDefault="00BF79B5"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7297E104" w14:textId="0F897A0B" w:rsidR="00457CE6" w:rsidRPr="00457CE6" w:rsidRDefault="00457CE6" w:rsidP="00E921B7">
            <w:pPr>
              <w:jc w:val="both"/>
              <w:rPr>
                <w:sz w:val="20"/>
                <w:szCs w:val="20"/>
              </w:rPr>
            </w:pPr>
            <w:r w:rsidRPr="00457CE6">
              <w:rPr>
                <w:sz w:val="20"/>
                <w:szCs w:val="20"/>
              </w:rPr>
              <w:lastRenderedPageBreak/>
              <w:t xml:space="preserve">(1) Dlžník je povinný sústavne sledovať svoju finančnú situáciu, ako aj stav svojho majetku a záväzkov tak, aby mohol včas zistiť hroziaci úpadok a bez zbytočného </w:t>
            </w:r>
            <w:r w:rsidRPr="00457CE6">
              <w:rPr>
                <w:sz w:val="20"/>
                <w:szCs w:val="20"/>
              </w:rPr>
              <w:lastRenderedPageBreak/>
              <w:t xml:space="preserve">odkladu prijať vhodné a primerané opatrenia na jeho odvrátenie; je tiež povinný zdržať sa konania, ktoré by mohlo ohroziť životaschopnosť podniku dlžníka. </w:t>
            </w:r>
          </w:p>
          <w:p w14:paraId="694F490F" w14:textId="646B9001" w:rsidR="00457CE6" w:rsidRPr="00457CE6" w:rsidRDefault="00457CE6" w:rsidP="00E921B7">
            <w:pPr>
              <w:jc w:val="both"/>
              <w:rPr>
                <w:sz w:val="20"/>
                <w:szCs w:val="20"/>
              </w:rPr>
            </w:pPr>
            <w:r w:rsidRPr="00457CE6">
              <w:rPr>
                <w:sz w:val="20"/>
                <w:szCs w:val="20"/>
              </w:rPr>
              <w:t>(2) Ak je dlžník vedený v zozname dlžníkov podľa osobitných predpisov,</w:t>
            </w:r>
            <w:r w:rsidRPr="00457CE6">
              <w:rPr>
                <w:sz w:val="20"/>
                <w:szCs w:val="20"/>
                <w:vertAlign w:val="superscript"/>
              </w:rPr>
              <w:t>1</w:t>
            </w:r>
            <w:r w:rsidR="00B4107D">
              <w:rPr>
                <w:sz w:val="20"/>
                <w:szCs w:val="20"/>
                <w:vertAlign w:val="superscript"/>
              </w:rPr>
              <w:t>c</w:t>
            </w:r>
            <w:r w:rsidRPr="00457CE6">
              <w:rPr>
                <w:sz w:val="20"/>
                <w:szCs w:val="20"/>
              </w:rPr>
              <w:t>) ide o okolnosť, ktorá signalizuje, že dlžníkovi môže hroziť úpadok a dlžník je povinný posúdiť, či mu úpadok hrozí.</w:t>
            </w:r>
          </w:p>
          <w:p w14:paraId="613AB755" w14:textId="77777777" w:rsidR="00457CE6" w:rsidRPr="00457CE6" w:rsidRDefault="00457CE6" w:rsidP="00E921B7">
            <w:pPr>
              <w:jc w:val="both"/>
              <w:rPr>
                <w:sz w:val="20"/>
                <w:szCs w:val="20"/>
              </w:rPr>
            </w:pPr>
            <w:r w:rsidRPr="00457CE6">
              <w:rPr>
                <w:sz w:val="20"/>
                <w:szCs w:val="20"/>
              </w:rPr>
              <w:t xml:space="preserve">(3) Ak štatutárny orgán dlžníka nemá dostatok odborných vedomostí alebo skúseností, je povinný vyhľadať pomoc odborníka na posúdenie, či dlžníkovi hrozí úpadok a aké opatrenia je potrebné uskutočniť na prekonanie hroziaceho úpadku. </w:t>
            </w:r>
          </w:p>
          <w:p w14:paraId="799BE9A0" w14:textId="77777777" w:rsidR="00457CE6" w:rsidRPr="00457CE6" w:rsidRDefault="00457CE6" w:rsidP="00E921B7">
            <w:pPr>
              <w:jc w:val="both"/>
              <w:rPr>
                <w:sz w:val="20"/>
                <w:szCs w:val="20"/>
              </w:rPr>
            </w:pPr>
            <w:r w:rsidRPr="00457CE6">
              <w:rPr>
                <w:sz w:val="20"/>
                <w:szCs w:val="20"/>
              </w:rPr>
              <w:t xml:space="preserve">(4) Štatutárny orgán dlžníka, ktorý zistil alebo s prihliadnutím na všetky okolnosti mohol zistiť, že dlžníkovi hrozí úpadok, je povinný v súlade s požiadavkami potrebnej starostlivosti urobiť všetko, čo by v obdobnej situácii urobila iná rozumne starostlivá osoba v obdobnom postavení na jeho prekonanie. </w:t>
            </w:r>
          </w:p>
          <w:p w14:paraId="5ED470B6" w14:textId="3F6FE415" w:rsidR="00457CE6" w:rsidRPr="00457CE6" w:rsidRDefault="00457CE6" w:rsidP="00E921B7">
            <w:pPr>
              <w:jc w:val="both"/>
              <w:rPr>
                <w:sz w:val="20"/>
                <w:szCs w:val="20"/>
              </w:rPr>
            </w:pPr>
            <w:r w:rsidRPr="00457CE6">
              <w:rPr>
                <w:sz w:val="20"/>
                <w:szCs w:val="20"/>
              </w:rPr>
              <w:t>(5) Počas hroziaceho úpadku je štatutárny orgán dlžníka povinný zohľadňovať spoločné záujmy veriteľov,</w:t>
            </w:r>
            <w:r w:rsidR="00E921B7">
              <w:rPr>
                <w:sz w:val="20"/>
                <w:szCs w:val="20"/>
              </w:rPr>
              <w:t xml:space="preserve"> vrátane zamestnancov a ich zástupcov,</w:t>
            </w:r>
            <w:r w:rsidRPr="00457CE6">
              <w:rPr>
                <w:sz w:val="20"/>
                <w:szCs w:val="20"/>
              </w:rPr>
              <w:t xml:space="preserve"> spoločníkov a iných osôb, ktoré môžu byť hroziacim úpadkom dlžníka dotknuté. </w:t>
            </w:r>
          </w:p>
          <w:p w14:paraId="16F4DF3F" w14:textId="77777777" w:rsidR="00457CE6" w:rsidRPr="00457CE6" w:rsidRDefault="00457CE6" w:rsidP="00E921B7">
            <w:pPr>
              <w:jc w:val="both"/>
              <w:rPr>
                <w:sz w:val="20"/>
                <w:szCs w:val="20"/>
              </w:rPr>
            </w:pPr>
          </w:p>
          <w:p w14:paraId="4B25214B" w14:textId="2E72021C" w:rsidR="00457CE6" w:rsidRPr="00457CE6" w:rsidRDefault="00457CE6" w:rsidP="00E921B7">
            <w:pPr>
              <w:jc w:val="both"/>
              <w:rPr>
                <w:sz w:val="20"/>
                <w:szCs w:val="20"/>
              </w:rPr>
            </w:pPr>
            <w:r w:rsidRPr="00457CE6">
              <w:rPr>
                <w:sz w:val="20"/>
                <w:szCs w:val="20"/>
              </w:rPr>
              <w:t>Poznámka pod čiarou k odkazu 1</w:t>
            </w:r>
            <w:r w:rsidR="00B4107D">
              <w:rPr>
                <w:sz w:val="20"/>
                <w:szCs w:val="20"/>
              </w:rPr>
              <w:t>c</w:t>
            </w:r>
            <w:r w:rsidRPr="00457CE6">
              <w:rPr>
                <w:sz w:val="20"/>
                <w:szCs w:val="20"/>
              </w:rPr>
              <w:t xml:space="preserve"> znie:</w:t>
            </w:r>
          </w:p>
          <w:p w14:paraId="6A7B16EE" w14:textId="7AA78BB6" w:rsidR="00457CE6" w:rsidRPr="00457CE6" w:rsidRDefault="00457CE6" w:rsidP="00E921B7">
            <w:pPr>
              <w:jc w:val="both"/>
              <w:rPr>
                <w:sz w:val="20"/>
                <w:szCs w:val="20"/>
              </w:rPr>
            </w:pPr>
            <w:r w:rsidRPr="00457CE6">
              <w:rPr>
                <w:sz w:val="20"/>
                <w:szCs w:val="20"/>
              </w:rPr>
              <w:t>„</w:t>
            </w:r>
            <w:r w:rsidRPr="00457CE6">
              <w:rPr>
                <w:sz w:val="20"/>
                <w:szCs w:val="20"/>
                <w:vertAlign w:val="superscript"/>
              </w:rPr>
              <w:t>1</w:t>
            </w:r>
            <w:r w:rsidR="00B4107D">
              <w:rPr>
                <w:sz w:val="20"/>
                <w:szCs w:val="20"/>
                <w:vertAlign w:val="superscript"/>
              </w:rPr>
              <w:t>c</w:t>
            </w:r>
            <w:r w:rsidRPr="00457CE6">
              <w:rPr>
                <w:sz w:val="20"/>
                <w:szCs w:val="20"/>
              </w:rPr>
              <w:t xml:space="preserve">) § 171 zákona č. 461/2003 Z. z. o sociálnom poistení v znení neskorších predpisov. </w:t>
            </w:r>
          </w:p>
          <w:p w14:paraId="0F2B9CC1" w14:textId="77777777" w:rsidR="00457CE6" w:rsidRPr="00457CE6" w:rsidRDefault="00457CE6" w:rsidP="00E921B7">
            <w:pPr>
              <w:jc w:val="both"/>
              <w:rPr>
                <w:sz w:val="20"/>
                <w:szCs w:val="20"/>
              </w:rPr>
            </w:pPr>
            <w:r w:rsidRPr="00457CE6">
              <w:rPr>
                <w:sz w:val="20"/>
                <w:szCs w:val="20"/>
              </w:rPr>
              <w:t xml:space="preserve">§ 25a zákona č. 580/2004 Z. z. o zdravotnom poistení a o zmene a doplnení zákona č. 95/2002 Z. z. o poisťovníctve a o zmene a doplnení niektorých zákonov v znení neskorších predpisov. </w:t>
            </w:r>
          </w:p>
          <w:p w14:paraId="172947FF" w14:textId="77777777" w:rsidR="00457CE6" w:rsidRPr="00457CE6" w:rsidRDefault="00457CE6" w:rsidP="00E921B7">
            <w:pPr>
              <w:jc w:val="both"/>
              <w:rPr>
                <w:sz w:val="20"/>
                <w:szCs w:val="20"/>
              </w:rPr>
            </w:pPr>
            <w:r w:rsidRPr="00457CE6">
              <w:rPr>
                <w:sz w:val="20"/>
                <w:szCs w:val="20"/>
              </w:rPr>
              <w:t>§ 52 zákona č. 563/2009 Z. z. o správe daní (daňový poriadok) a o zmene a doplnení niektorých zákonov v znení neskorších predpisov.“.</w:t>
            </w:r>
          </w:p>
          <w:p w14:paraId="25BBB7BD" w14:textId="77777777" w:rsidR="00457CE6" w:rsidRPr="00457CE6" w:rsidRDefault="00457CE6" w:rsidP="00457CE6">
            <w:pPr>
              <w:rPr>
                <w:sz w:val="20"/>
                <w:szCs w:val="20"/>
              </w:rPr>
            </w:pPr>
          </w:p>
          <w:p w14:paraId="7B4BEEE9" w14:textId="02C4B07D" w:rsidR="00B93844" w:rsidRPr="00B93844" w:rsidRDefault="00B93844" w:rsidP="00B93844">
            <w:pPr>
              <w:jc w:val="both"/>
              <w:rPr>
                <w:sz w:val="20"/>
                <w:szCs w:val="20"/>
                <w:shd w:val="clear" w:color="auto" w:fill="FFFFFF"/>
              </w:rPr>
            </w:pPr>
            <w:r w:rsidRPr="00B93844">
              <w:rPr>
                <w:sz w:val="20"/>
                <w:szCs w:val="20"/>
                <w:shd w:val="clear" w:color="auto" w:fill="FFFFFF"/>
              </w:rPr>
              <w:t>(1) Dlžník je v hroziacom úpadku, najmä ak mu hrozí platobná neschopnosť.</w:t>
            </w:r>
          </w:p>
          <w:p w14:paraId="041E9F31" w14:textId="77777777" w:rsidR="00B93844" w:rsidRPr="00B93844" w:rsidRDefault="00B93844" w:rsidP="00B93844">
            <w:pPr>
              <w:jc w:val="both"/>
              <w:rPr>
                <w:sz w:val="20"/>
                <w:szCs w:val="20"/>
                <w:shd w:val="clear" w:color="auto" w:fill="FFFFFF"/>
              </w:rPr>
            </w:pPr>
            <w:r w:rsidRPr="00B93844">
              <w:rPr>
                <w:sz w:val="20"/>
                <w:szCs w:val="20"/>
                <w:shd w:val="clear" w:color="auto" w:fill="FFFFFF"/>
              </w:rPr>
              <w:t>(2) Dlžníkovi hrozí platobná neschopnosť, ak s prihliadnutím na všetky okolnosti možno dôvodne predpokladať, že v priebehu 12 kalendárnych mesiacov nastane jeho platobná neschopnosť.</w:t>
            </w:r>
          </w:p>
          <w:p w14:paraId="62DCB20F" w14:textId="7EF5B791" w:rsidR="00B93844" w:rsidRPr="00B93844" w:rsidRDefault="00B93844" w:rsidP="00B93844">
            <w:pPr>
              <w:jc w:val="both"/>
              <w:rPr>
                <w:sz w:val="20"/>
                <w:szCs w:val="20"/>
                <w:shd w:val="clear" w:color="auto" w:fill="FFFFFF"/>
              </w:rPr>
            </w:pPr>
            <w:r w:rsidRPr="00B93844">
              <w:rPr>
                <w:sz w:val="20"/>
                <w:szCs w:val="20"/>
                <w:shd w:val="clear" w:color="auto" w:fill="FFFFFF"/>
              </w:rPr>
              <w:t xml:space="preserve">(3)  Dlžník je povinný predchádzať úpadku. Ak dlžníkovi hrozí úpadok, je povinný prijať bez zbytočného odkladu </w:t>
            </w:r>
            <w:r w:rsidRPr="00B93844">
              <w:rPr>
                <w:sz w:val="20"/>
                <w:szCs w:val="20"/>
                <w:shd w:val="clear" w:color="auto" w:fill="FFFFFF"/>
              </w:rPr>
              <w:lastRenderedPageBreak/>
              <w:t>vhodné a primerané opatrenia na jeho odvrátenie. Ak dlžníkovi hrozí platobná neschopnosť, môže riešiť hroziaci úpadok preventívnym konaním podľa osobitného predpisu.</w:t>
            </w:r>
            <w:r w:rsidRPr="00B93844">
              <w:rPr>
                <w:sz w:val="20"/>
                <w:szCs w:val="20"/>
                <w:shd w:val="clear" w:color="auto" w:fill="FFFFFF"/>
                <w:vertAlign w:val="superscript"/>
              </w:rPr>
              <w:t>1</w:t>
            </w:r>
            <w:r w:rsidR="00B4107D">
              <w:rPr>
                <w:sz w:val="20"/>
                <w:szCs w:val="20"/>
                <w:shd w:val="clear" w:color="auto" w:fill="FFFFFF"/>
                <w:vertAlign w:val="superscript"/>
              </w:rPr>
              <w:t>b</w:t>
            </w:r>
            <w:r w:rsidRPr="00B93844">
              <w:rPr>
                <w:sz w:val="20"/>
                <w:szCs w:val="20"/>
                <w:shd w:val="clear" w:color="auto" w:fill="FFFFFF"/>
              </w:rPr>
              <w:t>)“.</w:t>
            </w:r>
          </w:p>
          <w:p w14:paraId="47A7D532" w14:textId="77777777" w:rsidR="00B93844" w:rsidRPr="00B93844" w:rsidRDefault="00B93844" w:rsidP="00B93844">
            <w:pPr>
              <w:jc w:val="both"/>
              <w:rPr>
                <w:sz w:val="20"/>
                <w:szCs w:val="20"/>
                <w:shd w:val="clear" w:color="auto" w:fill="FFFFFF"/>
              </w:rPr>
            </w:pPr>
          </w:p>
          <w:p w14:paraId="1ADB4532" w14:textId="4C62416D" w:rsidR="007C0316" w:rsidRDefault="00B93844" w:rsidP="00B93844">
            <w:pPr>
              <w:jc w:val="both"/>
              <w:rPr>
                <w:sz w:val="20"/>
                <w:szCs w:val="20"/>
                <w:shd w:val="clear" w:color="auto" w:fill="FFFFFF"/>
              </w:rPr>
            </w:pPr>
            <w:r w:rsidRPr="00B93844">
              <w:rPr>
                <w:sz w:val="20"/>
                <w:szCs w:val="20"/>
                <w:shd w:val="clear" w:color="auto" w:fill="FFFFFF"/>
              </w:rPr>
              <w:t>Poznámka pod čiarou k odkazu 1</w:t>
            </w:r>
            <w:r w:rsidR="00B4107D">
              <w:rPr>
                <w:sz w:val="20"/>
                <w:szCs w:val="20"/>
                <w:shd w:val="clear" w:color="auto" w:fill="FFFFFF"/>
              </w:rPr>
              <w:t>b</w:t>
            </w:r>
            <w:r w:rsidR="007C0316">
              <w:rPr>
                <w:sz w:val="20"/>
                <w:szCs w:val="20"/>
                <w:shd w:val="clear" w:color="auto" w:fill="FFFFFF"/>
              </w:rPr>
              <w:t xml:space="preserve"> znie:</w:t>
            </w:r>
          </w:p>
          <w:p w14:paraId="3AFC3183" w14:textId="04F0991E" w:rsidR="00BF79B5" w:rsidRPr="003147F3" w:rsidRDefault="007C0316" w:rsidP="00B4107D">
            <w:pPr>
              <w:jc w:val="both"/>
              <w:rPr>
                <w:sz w:val="20"/>
                <w:szCs w:val="20"/>
              </w:rPr>
            </w:pPr>
            <w:r>
              <w:rPr>
                <w:sz w:val="20"/>
                <w:szCs w:val="20"/>
                <w:shd w:val="clear" w:color="auto" w:fill="FFFFFF"/>
              </w:rPr>
              <w:t>„</w:t>
            </w:r>
            <w:r>
              <w:rPr>
                <w:sz w:val="20"/>
                <w:szCs w:val="20"/>
                <w:shd w:val="clear" w:color="auto" w:fill="FFFFFF"/>
                <w:vertAlign w:val="superscript"/>
              </w:rPr>
              <w:t>1</w:t>
            </w:r>
            <w:r w:rsidR="00B4107D">
              <w:rPr>
                <w:sz w:val="20"/>
                <w:szCs w:val="20"/>
                <w:shd w:val="clear" w:color="auto" w:fill="FFFFFF"/>
                <w:vertAlign w:val="superscript"/>
              </w:rPr>
              <w:t>b</w:t>
            </w:r>
            <w:r>
              <w:rPr>
                <w:sz w:val="20"/>
                <w:szCs w:val="20"/>
                <w:shd w:val="clear" w:color="auto" w:fill="FFFFFF"/>
              </w:rPr>
              <w:t xml:space="preserve">) </w:t>
            </w:r>
            <w:r w:rsidR="00B4107D">
              <w:rPr>
                <w:sz w:val="20"/>
                <w:szCs w:val="20"/>
                <w:shd w:val="clear" w:color="auto" w:fill="FFFFFF"/>
              </w:rPr>
              <w:t>Z</w:t>
            </w:r>
            <w:r>
              <w:rPr>
                <w:sz w:val="20"/>
                <w:szCs w:val="20"/>
                <w:shd w:val="clear" w:color="auto" w:fill="FFFFFF"/>
              </w:rPr>
              <w:t>ákona č. .../2022.“.</w:t>
            </w:r>
          </w:p>
        </w:tc>
        <w:tc>
          <w:tcPr>
            <w:tcW w:w="554" w:type="dxa"/>
            <w:tcBorders>
              <w:top w:val="single" w:sz="4" w:space="0" w:color="auto"/>
              <w:left w:val="single" w:sz="4" w:space="0" w:color="auto"/>
              <w:bottom w:val="single" w:sz="4" w:space="0" w:color="auto"/>
              <w:right w:val="single" w:sz="4" w:space="0" w:color="auto"/>
            </w:tcBorders>
          </w:tcPr>
          <w:p w14:paraId="780444AE" w14:textId="77777777" w:rsidR="00BF79B5" w:rsidRPr="0043448D" w:rsidRDefault="00BF79B5" w:rsidP="00473758">
            <w:pPr>
              <w:jc w:val="center"/>
              <w:rPr>
                <w:sz w:val="20"/>
                <w:szCs w:val="20"/>
              </w:rPr>
            </w:pPr>
            <w:r>
              <w:rPr>
                <w:sz w:val="20"/>
                <w:szCs w:val="20"/>
              </w:rPr>
              <w:lastRenderedPageBreak/>
              <w:t>Ú</w:t>
            </w:r>
          </w:p>
          <w:p w14:paraId="56CBBC19" w14:textId="77777777" w:rsidR="00BF79B5" w:rsidRPr="0043448D" w:rsidRDefault="00BF79B5" w:rsidP="00473758">
            <w:pPr>
              <w:jc w:val="center"/>
              <w:rPr>
                <w:sz w:val="20"/>
                <w:szCs w:val="20"/>
              </w:rPr>
            </w:pPr>
          </w:p>
        </w:tc>
        <w:tc>
          <w:tcPr>
            <w:tcW w:w="3415" w:type="dxa"/>
            <w:tcBorders>
              <w:top w:val="single" w:sz="4" w:space="0" w:color="auto"/>
              <w:left w:val="single" w:sz="4" w:space="0" w:color="auto"/>
              <w:bottom w:val="single" w:sz="4" w:space="0" w:color="auto"/>
            </w:tcBorders>
          </w:tcPr>
          <w:p w14:paraId="60FBF2B5" w14:textId="212796EB" w:rsidR="00BF79B5" w:rsidRPr="00BD7F5B" w:rsidRDefault="00BD7F5B" w:rsidP="00473758">
            <w:pPr>
              <w:jc w:val="both"/>
              <w:rPr>
                <w:sz w:val="20"/>
                <w:szCs w:val="20"/>
              </w:rPr>
            </w:pPr>
            <w:r>
              <w:rPr>
                <w:sz w:val="20"/>
                <w:szCs w:val="20"/>
              </w:rPr>
              <w:t xml:space="preserve">Návrhom zákona sa zavádzajú všeobecné povinnosti dlžníka, ktoré je povinný dodržiavať v situácii hroziaceho úpadku. </w:t>
            </w:r>
            <w:r>
              <w:rPr>
                <w:sz w:val="20"/>
                <w:szCs w:val="20"/>
              </w:rPr>
              <w:lastRenderedPageBreak/>
              <w:t>Osobitne sa následne upravujú povinnosti, ktoré sa ukladajú dlžníkovi v prípade, ak svoju situáciu hroziaceho úpadku rieše prostredníctvom verejnej preventívnej reštrukturalizácie podľa návrhu zákona.</w:t>
            </w:r>
          </w:p>
        </w:tc>
      </w:tr>
      <w:tr w:rsidR="00176909" w:rsidRPr="00684D3E" w14:paraId="329B4457" w14:textId="77777777" w:rsidTr="00910B57">
        <w:tc>
          <w:tcPr>
            <w:tcW w:w="899" w:type="dxa"/>
            <w:tcBorders>
              <w:top w:val="single" w:sz="4" w:space="0" w:color="auto"/>
              <w:left w:val="single" w:sz="12" w:space="0" w:color="auto"/>
              <w:bottom w:val="single" w:sz="4" w:space="0" w:color="auto"/>
              <w:right w:val="single" w:sz="4" w:space="0" w:color="auto"/>
            </w:tcBorders>
          </w:tcPr>
          <w:p w14:paraId="25524174" w14:textId="77777777" w:rsidR="00176909" w:rsidRPr="0043448D" w:rsidRDefault="00176909" w:rsidP="00473758">
            <w:pPr>
              <w:jc w:val="both"/>
              <w:rPr>
                <w:b/>
                <w:bCs/>
                <w:sz w:val="20"/>
                <w:szCs w:val="20"/>
              </w:rPr>
            </w:pPr>
            <w:r w:rsidRPr="0043448D">
              <w:rPr>
                <w:b/>
                <w:bCs/>
                <w:sz w:val="20"/>
                <w:szCs w:val="20"/>
              </w:rPr>
              <w:lastRenderedPageBreak/>
              <w:t>Č: 20</w:t>
            </w:r>
          </w:p>
          <w:p w14:paraId="5FA5BD1B" w14:textId="77777777" w:rsidR="00176909" w:rsidRPr="0043448D" w:rsidRDefault="00176909" w:rsidP="00473758">
            <w:pPr>
              <w:jc w:val="both"/>
              <w:rPr>
                <w:b/>
                <w:bCs/>
                <w:sz w:val="20"/>
                <w:szCs w:val="20"/>
              </w:rPr>
            </w:pPr>
            <w:r w:rsidRPr="0043448D">
              <w:rPr>
                <w:b/>
                <w:bCs/>
                <w:sz w:val="20"/>
                <w:szCs w:val="20"/>
              </w:rPr>
              <w:t>O:1</w:t>
            </w:r>
          </w:p>
        </w:tc>
        <w:tc>
          <w:tcPr>
            <w:tcW w:w="3421" w:type="dxa"/>
            <w:tcBorders>
              <w:top w:val="single" w:sz="4" w:space="0" w:color="auto"/>
              <w:left w:val="single" w:sz="4" w:space="0" w:color="auto"/>
              <w:bottom w:val="single" w:sz="4" w:space="0" w:color="auto"/>
              <w:right w:val="single" w:sz="4" w:space="0" w:color="auto"/>
            </w:tcBorders>
          </w:tcPr>
          <w:p w14:paraId="745496F6" w14:textId="77777777" w:rsidR="00176909" w:rsidRPr="0009587E" w:rsidRDefault="00176909" w:rsidP="00473758">
            <w:pPr>
              <w:adjustRightInd w:val="0"/>
              <w:jc w:val="center"/>
              <w:rPr>
                <w:bCs/>
                <w:sz w:val="20"/>
                <w:szCs w:val="20"/>
              </w:rPr>
            </w:pPr>
            <w:r w:rsidRPr="0009587E">
              <w:rPr>
                <w:bCs/>
                <w:sz w:val="20"/>
                <w:szCs w:val="20"/>
              </w:rPr>
              <w:t>HLAVA III</w:t>
            </w:r>
          </w:p>
          <w:p w14:paraId="6C30599E" w14:textId="77777777" w:rsidR="00176909" w:rsidRPr="0009587E" w:rsidRDefault="00176909" w:rsidP="00473758">
            <w:pPr>
              <w:adjustRightInd w:val="0"/>
              <w:jc w:val="center"/>
              <w:rPr>
                <w:b/>
                <w:bCs/>
                <w:sz w:val="20"/>
                <w:szCs w:val="20"/>
              </w:rPr>
            </w:pPr>
            <w:r w:rsidRPr="0009587E">
              <w:rPr>
                <w:b/>
                <w:bCs/>
                <w:sz w:val="20"/>
                <w:szCs w:val="20"/>
              </w:rPr>
              <w:t>ODDLŽENIE A DISKVALIFIKÁCIA</w:t>
            </w:r>
          </w:p>
          <w:p w14:paraId="15EB0527" w14:textId="77777777" w:rsidR="00176909" w:rsidRPr="0009587E" w:rsidRDefault="00176909" w:rsidP="00473758">
            <w:pPr>
              <w:adjustRightInd w:val="0"/>
              <w:jc w:val="center"/>
              <w:rPr>
                <w:bCs/>
                <w:sz w:val="20"/>
                <w:szCs w:val="20"/>
              </w:rPr>
            </w:pPr>
            <w:r w:rsidRPr="0009587E">
              <w:rPr>
                <w:bCs/>
                <w:sz w:val="20"/>
                <w:szCs w:val="20"/>
              </w:rPr>
              <w:t>Článok 20</w:t>
            </w:r>
          </w:p>
          <w:p w14:paraId="74315B4B" w14:textId="77777777" w:rsidR="00176909" w:rsidRPr="0009587E" w:rsidRDefault="00176909" w:rsidP="00473758">
            <w:pPr>
              <w:adjustRightInd w:val="0"/>
              <w:jc w:val="both"/>
              <w:rPr>
                <w:b/>
                <w:bCs/>
                <w:sz w:val="20"/>
                <w:szCs w:val="20"/>
              </w:rPr>
            </w:pPr>
            <w:r w:rsidRPr="0009587E">
              <w:rPr>
                <w:b/>
                <w:bCs/>
                <w:sz w:val="20"/>
                <w:szCs w:val="20"/>
              </w:rPr>
              <w:t xml:space="preserve">Prístup k oddlženiu </w:t>
            </w:r>
          </w:p>
          <w:p w14:paraId="248839F1" w14:textId="77777777" w:rsidR="00176909" w:rsidRPr="0009587E" w:rsidRDefault="00176909" w:rsidP="00473758">
            <w:pPr>
              <w:adjustRightInd w:val="0"/>
              <w:jc w:val="both"/>
              <w:rPr>
                <w:sz w:val="20"/>
                <w:szCs w:val="20"/>
              </w:rPr>
            </w:pPr>
            <w:r w:rsidRPr="0009587E">
              <w:rPr>
                <w:sz w:val="20"/>
                <w:szCs w:val="20"/>
              </w:rPr>
              <w:t>1.Členské štáty zabezpečia, aby podnikatelia v úpadku mali prístup aspoň k jednému konaniu, ktorý môže viesť k úplnému oddlženiu v súlade s touto smernicou.</w:t>
            </w:r>
          </w:p>
          <w:p w14:paraId="1923A965" w14:textId="77777777" w:rsidR="00176909" w:rsidRPr="0009587E" w:rsidRDefault="00176909" w:rsidP="00473758">
            <w:pPr>
              <w:adjustRightInd w:val="0"/>
              <w:jc w:val="both"/>
              <w:rPr>
                <w:sz w:val="20"/>
                <w:szCs w:val="20"/>
              </w:rPr>
            </w:pPr>
          </w:p>
          <w:p w14:paraId="08264F2D" w14:textId="77777777" w:rsidR="00176909" w:rsidRPr="0009587E" w:rsidRDefault="00176909" w:rsidP="00473758">
            <w:pPr>
              <w:adjustRightInd w:val="0"/>
              <w:jc w:val="both"/>
              <w:rPr>
                <w:bCs/>
                <w:sz w:val="20"/>
                <w:szCs w:val="20"/>
              </w:rPr>
            </w:pPr>
            <w:r w:rsidRPr="0009587E">
              <w:rPr>
                <w:sz w:val="20"/>
                <w:szCs w:val="20"/>
              </w:rPr>
              <w:t>Členské štáty môžu požadovať ukončenie obchodnej, podnikateľskej, remeselnej alebo samostatnej zárobkovej činnosti, s ktorou dlhy podnikateľov v úpadku súvisia.</w:t>
            </w:r>
          </w:p>
        </w:tc>
        <w:tc>
          <w:tcPr>
            <w:tcW w:w="900" w:type="dxa"/>
            <w:tcBorders>
              <w:top w:val="single" w:sz="4" w:space="0" w:color="auto"/>
              <w:left w:val="single" w:sz="4" w:space="0" w:color="auto"/>
              <w:bottom w:val="single" w:sz="4" w:space="0" w:color="auto"/>
              <w:right w:val="single" w:sz="12" w:space="0" w:color="auto"/>
            </w:tcBorders>
          </w:tcPr>
          <w:p w14:paraId="40B82FC3" w14:textId="77777777" w:rsidR="00176909" w:rsidRPr="0043448D" w:rsidRDefault="00176909" w:rsidP="00473758">
            <w:pPr>
              <w:jc w:val="center"/>
              <w:rPr>
                <w:sz w:val="20"/>
                <w:szCs w:val="20"/>
              </w:rPr>
            </w:pPr>
            <w:r w:rsidRPr="0043448D">
              <w:rPr>
                <w:sz w:val="20"/>
                <w:szCs w:val="20"/>
              </w:rPr>
              <w:t>N</w:t>
            </w:r>
          </w:p>
        </w:tc>
        <w:tc>
          <w:tcPr>
            <w:tcW w:w="1074" w:type="dxa"/>
            <w:tcBorders>
              <w:top w:val="single" w:sz="4" w:space="0" w:color="auto"/>
              <w:left w:val="nil"/>
              <w:bottom w:val="single" w:sz="4" w:space="0" w:color="auto"/>
              <w:right w:val="single" w:sz="4" w:space="0" w:color="auto"/>
            </w:tcBorders>
          </w:tcPr>
          <w:p w14:paraId="750D3171" w14:textId="77777777" w:rsidR="00176909" w:rsidRDefault="00176909" w:rsidP="00473758">
            <w:pPr>
              <w:jc w:val="center"/>
              <w:rPr>
                <w:sz w:val="20"/>
                <w:szCs w:val="20"/>
              </w:rPr>
            </w:pPr>
            <w:r>
              <w:rPr>
                <w:sz w:val="20"/>
                <w:szCs w:val="20"/>
              </w:rPr>
              <w:t>Zákon č. 7/2005 Z. z.</w:t>
            </w:r>
          </w:p>
          <w:p w14:paraId="162EA195" w14:textId="77777777" w:rsidR="00176909" w:rsidRDefault="00176909" w:rsidP="00473758">
            <w:pPr>
              <w:jc w:val="center"/>
              <w:rPr>
                <w:sz w:val="20"/>
                <w:szCs w:val="20"/>
              </w:rPr>
            </w:pPr>
          </w:p>
          <w:p w14:paraId="15F98967" w14:textId="77777777" w:rsidR="00176909" w:rsidRDefault="00176909" w:rsidP="00473758">
            <w:pPr>
              <w:jc w:val="center"/>
              <w:rPr>
                <w:sz w:val="20"/>
                <w:szCs w:val="20"/>
              </w:rPr>
            </w:pPr>
          </w:p>
          <w:p w14:paraId="2118F7B5" w14:textId="77777777" w:rsidR="00176909" w:rsidRDefault="00176909" w:rsidP="00473758">
            <w:pPr>
              <w:jc w:val="center"/>
              <w:rPr>
                <w:sz w:val="20"/>
                <w:szCs w:val="20"/>
              </w:rPr>
            </w:pPr>
          </w:p>
          <w:p w14:paraId="167AF79B" w14:textId="4E314546" w:rsidR="00176909" w:rsidRDefault="007C0316" w:rsidP="00473758">
            <w:pPr>
              <w:jc w:val="center"/>
              <w:rPr>
                <w:sz w:val="20"/>
                <w:szCs w:val="20"/>
              </w:rPr>
            </w:pPr>
            <w:r>
              <w:rPr>
                <w:sz w:val="20"/>
                <w:szCs w:val="20"/>
              </w:rPr>
              <w:t>Zákon č. 7/2005 Z. z.</w:t>
            </w:r>
          </w:p>
          <w:p w14:paraId="0679C5DC"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38290C2" w14:textId="77777777" w:rsidR="00CA36BC" w:rsidRPr="00F04B69" w:rsidRDefault="00CA36BC" w:rsidP="00CA36BC">
            <w:pPr>
              <w:pStyle w:val="Normlny0"/>
              <w:jc w:val="center"/>
            </w:pPr>
            <w:r w:rsidRPr="00F04B69">
              <w:t>Č: I</w:t>
            </w:r>
          </w:p>
          <w:p w14:paraId="6F7AC489" w14:textId="1B7C79EB" w:rsidR="00B4107D" w:rsidRDefault="00B4107D" w:rsidP="00473758">
            <w:pPr>
              <w:pStyle w:val="Normlny0"/>
              <w:jc w:val="center"/>
            </w:pPr>
            <w:r>
              <w:t>§: 166</w:t>
            </w:r>
          </w:p>
          <w:p w14:paraId="0BBF1E34" w14:textId="258EB9CD" w:rsidR="00176909" w:rsidRDefault="00176909" w:rsidP="00473758">
            <w:pPr>
              <w:pStyle w:val="Normlny0"/>
              <w:jc w:val="center"/>
            </w:pPr>
            <w:r>
              <w:t>O: 1</w:t>
            </w:r>
          </w:p>
          <w:p w14:paraId="3DF664F7" w14:textId="77777777" w:rsidR="00176909" w:rsidRDefault="00176909" w:rsidP="00473758">
            <w:pPr>
              <w:pStyle w:val="Normlny0"/>
              <w:jc w:val="center"/>
            </w:pPr>
          </w:p>
          <w:p w14:paraId="0EB80FCF" w14:textId="77777777" w:rsidR="00176909" w:rsidRDefault="00176909" w:rsidP="00473758">
            <w:pPr>
              <w:pStyle w:val="Normlny0"/>
              <w:jc w:val="center"/>
            </w:pPr>
          </w:p>
          <w:p w14:paraId="096543F2" w14:textId="77777777" w:rsidR="00CA36BC" w:rsidRPr="00F04B69" w:rsidRDefault="00CA36BC" w:rsidP="00CA36BC">
            <w:pPr>
              <w:pStyle w:val="Normlny0"/>
              <w:jc w:val="center"/>
            </w:pPr>
            <w:r w:rsidRPr="00F04B69">
              <w:t>Č: I</w:t>
            </w:r>
          </w:p>
          <w:p w14:paraId="18A4CC65" w14:textId="77777777" w:rsidR="00176909" w:rsidRDefault="00176909" w:rsidP="00473758">
            <w:pPr>
              <w:pStyle w:val="Normlny0"/>
              <w:jc w:val="center"/>
            </w:pPr>
            <w:r>
              <w:t>§: 166e</w:t>
            </w:r>
          </w:p>
          <w:p w14:paraId="0541FF49" w14:textId="77777777" w:rsidR="00176909" w:rsidRDefault="00176909" w:rsidP="00473758">
            <w:pPr>
              <w:pStyle w:val="Normlny0"/>
              <w:jc w:val="center"/>
            </w:pPr>
            <w:r>
              <w:t>O: 5</w:t>
            </w:r>
          </w:p>
          <w:p w14:paraId="4FEB36A9" w14:textId="77777777" w:rsidR="00176909" w:rsidRDefault="00176909" w:rsidP="00473758">
            <w:pPr>
              <w:pStyle w:val="Normlny0"/>
              <w:jc w:val="center"/>
            </w:pPr>
          </w:p>
          <w:p w14:paraId="0D9CD281" w14:textId="77777777" w:rsidR="00176909" w:rsidRPr="0043448D" w:rsidRDefault="00176909" w:rsidP="00473758">
            <w:pPr>
              <w:pStyle w:val="Normlny0"/>
              <w:jc w:val="center"/>
            </w:pPr>
          </w:p>
        </w:tc>
        <w:tc>
          <w:tcPr>
            <w:tcW w:w="4770" w:type="dxa"/>
            <w:tcBorders>
              <w:top w:val="single" w:sz="4" w:space="0" w:color="auto"/>
              <w:left w:val="single" w:sz="4" w:space="0" w:color="auto"/>
              <w:bottom w:val="single" w:sz="4" w:space="0" w:color="auto"/>
              <w:right w:val="single" w:sz="4" w:space="0" w:color="auto"/>
            </w:tcBorders>
          </w:tcPr>
          <w:p w14:paraId="544461EC" w14:textId="77777777" w:rsidR="00176909" w:rsidRPr="00B03BAF" w:rsidRDefault="00176909" w:rsidP="00E417B6">
            <w:pPr>
              <w:autoSpaceDE/>
              <w:autoSpaceDN/>
              <w:jc w:val="both"/>
              <w:rPr>
                <w:sz w:val="20"/>
                <w:szCs w:val="20"/>
              </w:rPr>
            </w:pPr>
            <w:r w:rsidRPr="00B03BAF">
              <w:rPr>
                <w:sz w:val="20"/>
                <w:szCs w:val="20"/>
              </w:rPr>
              <w:t xml:space="preserve">(1) Každý platobne neschopný dlžník, ktorý je fyzickou osobou, je oprávnený domáhať sa oddlženia konkurzom alebo splátkovým kalendárom podľa tejto časti zákona a to bez ohľadu na to, či má záväzky z podnikateľskej činnosti. </w:t>
            </w:r>
          </w:p>
          <w:p w14:paraId="5E6D8A60" w14:textId="77777777" w:rsidR="00176909" w:rsidRPr="00B03BAF" w:rsidRDefault="00176909" w:rsidP="00473758">
            <w:pPr>
              <w:autoSpaceDE/>
              <w:autoSpaceDN/>
              <w:rPr>
                <w:sz w:val="20"/>
                <w:szCs w:val="20"/>
              </w:rPr>
            </w:pPr>
            <w:r w:rsidRPr="00B03BAF">
              <w:rPr>
                <w:sz w:val="20"/>
                <w:szCs w:val="20"/>
              </w:rPr>
              <w:t xml:space="preserve"> </w:t>
            </w:r>
          </w:p>
          <w:p w14:paraId="2B627771" w14:textId="61DD4FCA" w:rsidR="00176909" w:rsidRDefault="00176909" w:rsidP="00473758">
            <w:pPr>
              <w:jc w:val="both"/>
              <w:rPr>
                <w:sz w:val="20"/>
                <w:szCs w:val="20"/>
              </w:rPr>
            </w:pPr>
            <w:r w:rsidRPr="00B03BAF">
              <w:rPr>
                <w:sz w:val="20"/>
                <w:szCs w:val="20"/>
              </w:rPr>
              <w:t>(5) Ak došlo k oddlženiu, konkurz vyhlásený na majetok dlžníka nie je prekážkou prevádzkovania živnosti podľa osobitného predpisu.</w:t>
            </w:r>
            <w:r w:rsidR="00BD7F5B">
              <w:rPr>
                <w:sz w:val="20"/>
                <w:szCs w:val="20"/>
                <w:vertAlign w:val="superscript"/>
              </w:rPr>
              <w:t>25aa</w:t>
            </w:r>
            <w:r w:rsidR="00BD7F5B">
              <w:rPr>
                <w:sz w:val="20"/>
                <w:szCs w:val="20"/>
              </w:rPr>
              <w:t>)</w:t>
            </w:r>
          </w:p>
          <w:p w14:paraId="024ADF1D" w14:textId="784CB3A2" w:rsidR="00BD7F5B" w:rsidRDefault="00BD7F5B" w:rsidP="00473758">
            <w:pPr>
              <w:jc w:val="both"/>
              <w:rPr>
                <w:sz w:val="20"/>
                <w:szCs w:val="20"/>
              </w:rPr>
            </w:pPr>
          </w:p>
          <w:p w14:paraId="3016CB8D" w14:textId="77777777" w:rsidR="00BD7F5B" w:rsidRPr="00BD7F5B" w:rsidRDefault="00BD7F5B" w:rsidP="00BD7F5B">
            <w:pPr>
              <w:jc w:val="both"/>
              <w:rPr>
                <w:sz w:val="20"/>
                <w:szCs w:val="20"/>
              </w:rPr>
            </w:pPr>
            <w:r w:rsidRPr="00BD7F5B">
              <w:rPr>
                <w:sz w:val="20"/>
                <w:szCs w:val="20"/>
              </w:rPr>
              <w:t>Poznámka pod čiarou k odkazu 25aa znie:</w:t>
            </w:r>
          </w:p>
          <w:p w14:paraId="758B9ABD" w14:textId="410AA388" w:rsidR="00BD7F5B" w:rsidRPr="00BD7F5B" w:rsidRDefault="00BD7F5B" w:rsidP="00BD7F5B">
            <w:pPr>
              <w:jc w:val="both"/>
              <w:rPr>
                <w:sz w:val="20"/>
                <w:szCs w:val="20"/>
              </w:rPr>
            </w:pPr>
            <w:r w:rsidRPr="00BD7F5B">
              <w:rPr>
                <w:sz w:val="20"/>
                <w:szCs w:val="20"/>
              </w:rPr>
              <w:t>„</w:t>
            </w:r>
            <w:r w:rsidRPr="00BD7F5B">
              <w:rPr>
                <w:sz w:val="20"/>
                <w:szCs w:val="20"/>
                <w:vertAlign w:val="superscript"/>
              </w:rPr>
              <w:t>25aa</w:t>
            </w:r>
            <w:r w:rsidRPr="00BD7F5B">
              <w:rPr>
                <w:sz w:val="20"/>
                <w:szCs w:val="20"/>
              </w:rPr>
              <w:t xml:space="preserve">) § 2 zákona č. 455/1991 Zb. o živnostenskom podnikaní (živnostenský zákon) v znení </w:t>
            </w:r>
            <w:r w:rsidR="008F2CBF">
              <w:rPr>
                <w:sz w:val="20"/>
                <w:szCs w:val="20"/>
              </w:rPr>
              <w:t>zákona č. 112/2018 Z. z</w:t>
            </w:r>
            <w:r w:rsidRPr="00BD7F5B">
              <w:rPr>
                <w:sz w:val="20"/>
                <w:szCs w:val="20"/>
              </w:rPr>
              <w:t>.“.</w:t>
            </w:r>
          </w:p>
          <w:p w14:paraId="3194479C" w14:textId="77777777" w:rsidR="00BD7F5B" w:rsidRPr="00BD7F5B" w:rsidRDefault="00BD7F5B" w:rsidP="00473758">
            <w:pPr>
              <w:jc w:val="both"/>
              <w:rPr>
                <w:sz w:val="20"/>
                <w:szCs w:val="20"/>
              </w:rPr>
            </w:pPr>
          </w:p>
          <w:p w14:paraId="7B8CF979" w14:textId="77777777" w:rsidR="00176909" w:rsidRPr="00B03BAF" w:rsidRDefault="00176909" w:rsidP="00473758">
            <w:pPr>
              <w:autoSpaceDE/>
              <w:autoSpaceDN/>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A4B8579" w14:textId="77777777" w:rsidR="00176909" w:rsidRDefault="00176909" w:rsidP="00473758">
            <w:pPr>
              <w:jc w:val="center"/>
              <w:rPr>
                <w:sz w:val="20"/>
                <w:szCs w:val="20"/>
              </w:rPr>
            </w:pPr>
            <w:r>
              <w:rPr>
                <w:sz w:val="20"/>
                <w:szCs w:val="20"/>
              </w:rPr>
              <w:t>Ú</w:t>
            </w:r>
          </w:p>
          <w:p w14:paraId="6E4C7029" w14:textId="77777777" w:rsidR="00176909" w:rsidRDefault="00176909" w:rsidP="00473758">
            <w:pPr>
              <w:jc w:val="center"/>
              <w:rPr>
                <w:sz w:val="20"/>
                <w:szCs w:val="20"/>
              </w:rPr>
            </w:pPr>
          </w:p>
          <w:p w14:paraId="0577C2BE" w14:textId="77777777" w:rsidR="00176909" w:rsidRDefault="00176909" w:rsidP="00473758">
            <w:pPr>
              <w:jc w:val="center"/>
              <w:rPr>
                <w:sz w:val="20"/>
                <w:szCs w:val="20"/>
              </w:rPr>
            </w:pPr>
          </w:p>
          <w:p w14:paraId="5E76B196" w14:textId="77777777" w:rsidR="00176909" w:rsidRDefault="00176909" w:rsidP="00473758">
            <w:pPr>
              <w:jc w:val="center"/>
              <w:rPr>
                <w:sz w:val="20"/>
                <w:szCs w:val="20"/>
              </w:rPr>
            </w:pPr>
          </w:p>
          <w:p w14:paraId="0A87BB09" w14:textId="77777777" w:rsidR="00176909" w:rsidRDefault="00176909" w:rsidP="00473758">
            <w:pPr>
              <w:jc w:val="center"/>
              <w:rPr>
                <w:sz w:val="20"/>
                <w:szCs w:val="20"/>
              </w:rPr>
            </w:pPr>
          </w:p>
          <w:p w14:paraId="141EFF32" w14:textId="77777777" w:rsidR="00176909" w:rsidRDefault="00176909" w:rsidP="00473758">
            <w:pPr>
              <w:jc w:val="center"/>
              <w:rPr>
                <w:sz w:val="20"/>
                <w:szCs w:val="20"/>
              </w:rPr>
            </w:pPr>
          </w:p>
          <w:p w14:paraId="5C1D4E99"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B5D34F2" w14:textId="77777777" w:rsidR="00176909" w:rsidRDefault="00176909" w:rsidP="00473758">
            <w:pPr>
              <w:jc w:val="both"/>
              <w:rPr>
                <w:sz w:val="20"/>
                <w:szCs w:val="20"/>
              </w:rPr>
            </w:pPr>
            <w:r w:rsidRPr="00684D3E">
              <w:rPr>
                <w:sz w:val="20"/>
                <w:szCs w:val="20"/>
              </w:rPr>
              <w:t>Slovenská právna úprava umožňuje oddlženie fyzických osôb bez ohľadu na postavenie, t.j. či ide o fyzickú osobu podnikateľa alebo nie.</w:t>
            </w:r>
          </w:p>
          <w:p w14:paraId="71C5214C" w14:textId="77777777" w:rsidR="00176909" w:rsidRPr="00684D3E" w:rsidRDefault="00176909" w:rsidP="00473758">
            <w:pPr>
              <w:jc w:val="both"/>
              <w:rPr>
                <w:sz w:val="20"/>
                <w:szCs w:val="20"/>
              </w:rPr>
            </w:pPr>
            <w:r>
              <w:rPr>
                <w:sz w:val="20"/>
                <w:szCs w:val="20"/>
              </w:rPr>
              <w:t>Osobitné právne predpisy upravujú osobitne ukončenie podnikateľskej alebo inej obdobnej činnosti v dôsledku vyhlásenie konkurzu, reštrukturalizácie alebo oddlženia. V súlade s ustanoveniami smernice sa však zavádza všeobecné pravidlo, je oddlženie nie je prekážkou prevádzkovania živnosti.</w:t>
            </w:r>
          </w:p>
        </w:tc>
      </w:tr>
      <w:tr w:rsidR="00176909" w:rsidRPr="0043448D" w14:paraId="2F462897" w14:textId="77777777" w:rsidTr="00910B57">
        <w:tc>
          <w:tcPr>
            <w:tcW w:w="899" w:type="dxa"/>
            <w:tcBorders>
              <w:top w:val="single" w:sz="4" w:space="0" w:color="auto"/>
              <w:left w:val="single" w:sz="12" w:space="0" w:color="auto"/>
              <w:bottom w:val="single" w:sz="4" w:space="0" w:color="auto"/>
              <w:right w:val="single" w:sz="4" w:space="0" w:color="auto"/>
            </w:tcBorders>
          </w:tcPr>
          <w:p w14:paraId="09998E75" w14:textId="77777777" w:rsidR="00176909" w:rsidRPr="0043448D" w:rsidRDefault="00176909" w:rsidP="00473758">
            <w:pPr>
              <w:jc w:val="both"/>
              <w:rPr>
                <w:b/>
                <w:bCs/>
                <w:sz w:val="20"/>
                <w:szCs w:val="20"/>
              </w:rPr>
            </w:pPr>
            <w:r w:rsidRPr="0043448D">
              <w:rPr>
                <w:b/>
                <w:bCs/>
                <w:sz w:val="20"/>
                <w:szCs w:val="20"/>
              </w:rPr>
              <w:t>Č: 20</w:t>
            </w:r>
          </w:p>
          <w:p w14:paraId="62FAD19A"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4B47FC80" w14:textId="77777777" w:rsidR="00176909" w:rsidRPr="0009587E" w:rsidRDefault="00176909" w:rsidP="00473758">
            <w:pPr>
              <w:adjustRightInd w:val="0"/>
              <w:jc w:val="both"/>
              <w:rPr>
                <w:bCs/>
                <w:sz w:val="20"/>
                <w:szCs w:val="20"/>
              </w:rPr>
            </w:pPr>
            <w:r w:rsidRPr="0009587E">
              <w:rPr>
                <w:sz w:val="20"/>
                <w:szCs w:val="20"/>
              </w:rPr>
              <w:t>2.Členské štáty, v ktorých je úplné oddlženie podmienené tým, že podnikateľ musí čiastočne splatiť dlh, zabezpečia, aby súvisiaca povinnosť splatiť dlh bola založená na individuálnej situácii podnikateľa a aby bola predovšetkým primeraná jeho zaistiteľnému alebo disponibilnému príjmu a majetku počas lehoty na oddlženie a zohľadňovala primeraný záujem veriteľov.</w:t>
            </w:r>
          </w:p>
        </w:tc>
        <w:tc>
          <w:tcPr>
            <w:tcW w:w="900" w:type="dxa"/>
            <w:tcBorders>
              <w:top w:val="single" w:sz="4" w:space="0" w:color="auto"/>
              <w:left w:val="single" w:sz="4" w:space="0" w:color="auto"/>
              <w:bottom w:val="single" w:sz="4" w:space="0" w:color="auto"/>
              <w:right w:val="single" w:sz="12" w:space="0" w:color="auto"/>
            </w:tcBorders>
          </w:tcPr>
          <w:p w14:paraId="23AEA87F" w14:textId="77777777" w:rsidR="00176909" w:rsidRPr="0043448D" w:rsidRDefault="00176909" w:rsidP="00473758">
            <w:pPr>
              <w:jc w:val="center"/>
              <w:rPr>
                <w:sz w:val="20"/>
                <w:szCs w:val="20"/>
              </w:rPr>
            </w:pPr>
            <w:r>
              <w:rPr>
                <w:sz w:val="20"/>
                <w:szCs w:val="20"/>
              </w:rPr>
              <w:t xml:space="preserve">n. a. </w:t>
            </w:r>
          </w:p>
        </w:tc>
        <w:tc>
          <w:tcPr>
            <w:tcW w:w="1074" w:type="dxa"/>
            <w:tcBorders>
              <w:top w:val="single" w:sz="4" w:space="0" w:color="auto"/>
              <w:left w:val="nil"/>
              <w:bottom w:val="single" w:sz="4" w:space="0" w:color="auto"/>
              <w:right w:val="single" w:sz="4" w:space="0" w:color="auto"/>
            </w:tcBorders>
          </w:tcPr>
          <w:p w14:paraId="7E82DC7C"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D5184C4"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3B5F5FFE"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4F278CD"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75112F07" w14:textId="77777777" w:rsidR="00176909" w:rsidRPr="00E11D89" w:rsidRDefault="00176909" w:rsidP="00473758">
            <w:pPr>
              <w:jc w:val="both"/>
              <w:rPr>
                <w:sz w:val="20"/>
                <w:szCs w:val="20"/>
              </w:rPr>
            </w:pPr>
            <w:r w:rsidRPr="00E11D89">
              <w:rPr>
                <w:sz w:val="20"/>
                <w:szCs w:val="20"/>
              </w:rPr>
              <w:t>Slovenská republika nepodmieňuje úplné oddlženie podnikateľa splatením dlhu (čiastočného alebo celého).</w:t>
            </w:r>
          </w:p>
        </w:tc>
      </w:tr>
      <w:tr w:rsidR="00176909" w:rsidRPr="0043448D" w14:paraId="5003EA44" w14:textId="77777777" w:rsidTr="00910B57">
        <w:tc>
          <w:tcPr>
            <w:tcW w:w="899" w:type="dxa"/>
            <w:tcBorders>
              <w:top w:val="single" w:sz="4" w:space="0" w:color="auto"/>
              <w:left w:val="single" w:sz="12" w:space="0" w:color="auto"/>
              <w:bottom w:val="single" w:sz="4" w:space="0" w:color="auto"/>
              <w:right w:val="single" w:sz="4" w:space="0" w:color="auto"/>
            </w:tcBorders>
          </w:tcPr>
          <w:p w14:paraId="318FE4E0" w14:textId="77777777" w:rsidR="00176909" w:rsidRPr="0043448D" w:rsidRDefault="00176909" w:rsidP="00473758">
            <w:pPr>
              <w:jc w:val="both"/>
              <w:rPr>
                <w:b/>
                <w:bCs/>
                <w:sz w:val="20"/>
                <w:szCs w:val="20"/>
              </w:rPr>
            </w:pPr>
            <w:r w:rsidRPr="0043448D">
              <w:rPr>
                <w:b/>
                <w:bCs/>
                <w:sz w:val="20"/>
                <w:szCs w:val="20"/>
              </w:rPr>
              <w:t>Č: 20</w:t>
            </w:r>
          </w:p>
          <w:p w14:paraId="784C2BCE" w14:textId="77777777" w:rsidR="00176909" w:rsidRPr="0043448D" w:rsidRDefault="00176909"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1D397426" w14:textId="77777777" w:rsidR="00176909" w:rsidRPr="00473758" w:rsidRDefault="00176909" w:rsidP="00473758">
            <w:pPr>
              <w:adjustRightInd w:val="0"/>
              <w:jc w:val="both"/>
              <w:rPr>
                <w:bCs/>
                <w:sz w:val="20"/>
                <w:szCs w:val="20"/>
              </w:rPr>
            </w:pPr>
            <w:r w:rsidRPr="00473758">
              <w:rPr>
                <w:sz w:val="20"/>
                <w:szCs w:val="20"/>
              </w:rPr>
              <w:t>3.Členské štáty zabezpečia, aby podnikatelia, ktorí boli oddlžení od svojich dlhov mohli využívať existujúce vnútroštátne rámce poskytujúce podnikateľskú podporu podnikateľom vrátane prístupu k relevantným a aktuálnym informáciám o týchto rámcoch.</w:t>
            </w:r>
          </w:p>
        </w:tc>
        <w:tc>
          <w:tcPr>
            <w:tcW w:w="900" w:type="dxa"/>
            <w:tcBorders>
              <w:top w:val="single" w:sz="4" w:space="0" w:color="auto"/>
              <w:left w:val="single" w:sz="4" w:space="0" w:color="auto"/>
              <w:bottom w:val="single" w:sz="4" w:space="0" w:color="auto"/>
              <w:right w:val="single" w:sz="12" w:space="0" w:color="auto"/>
            </w:tcBorders>
          </w:tcPr>
          <w:p w14:paraId="4029A873"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9302B08" w14:textId="77777777" w:rsidR="00176909" w:rsidRPr="0043448D" w:rsidRDefault="00176909" w:rsidP="00473758">
            <w:pPr>
              <w:jc w:val="center"/>
              <w:rPr>
                <w:sz w:val="20"/>
                <w:szCs w:val="20"/>
              </w:rPr>
            </w:pPr>
            <w:r>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67EF90EB" w14:textId="77777777" w:rsidR="00176909" w:rsidRDefault="00176909" w:rsidP="00473758">
            <w:pPr>
              <w:jc w:val="center"/>
              <w:rPr>
                <w:sz w:val="20"/>
                <w:szCs w:val="20"/>
              </w:rPr>
            </w:pPr>
            <w:r>
              <w:rPr>
                <w:sz w:val="20"/>
                <w:szCs w:val="20"/>
              </w:rPr>
              <w:t>Č: I</w:t>
            </w:r>
          </w:p>
          <w:p w14:paraId="6C977E5B" w14:textId="5D578F98" w:rsidR="00176909" w:rsidRPr="0043448D" w:rsidRDefault="00B51CE4" w:rsidP="00473758">
            <w:pPr>
              <w:jc w:val="center"/>
              <w:rPr>
                <w:sz w:val="20"/>
                <w:szCs w:val="20"/>
              </w:rPr>
            </w:pPr>
            <w:r>
              <w:rPr>
                <w:sz w:val="20"/>
                <w:szCs w:val="20"/>
              </w:rPr>
              <w:t>§ 63</w:t>
            </w:r>
          </w:p>
        </w:tc>
        <w:tc>
          <w:tcPr>
            <w:tcW w:w="4770" w:type="dxa"/>
            <w:tcBorders>
              <w:top w:val="single" w:sz="4" w:space="0" w:color="auto"/>
              <w:left w:val="single" w:sz="4" w:space="0" w:color="auto"/>
              <w:bottom w:val="single" w:sz="4" w:space="0" w:color="auto"/>
              <w:right w:val="single" w:sz="4" w:space="0" w:color="auto"/>
            </w:tcBorders>
          </w:tcPr>
          <w:p w14:paraId="0AD753FC" w14:textId="77777777" w:rsidR="00176909" w:rsidRPr="00E11D89" w:rsidRDefault="00176909" w:rsidP="00473758">
            <w:pPr>
              <w:jc w:val="both"/>
              <w:rPr>
                <w:sz w:val="20"/>
                <w:szCs w:val="20"/>
              </w:rPr>
            </w:pPr>
            <w:r w:rsidRPr="00E11D89">
              <w:rPr>
                <w:sz w:val="20"/>
                <w:szCs w:val="20"/>
              </w:rPr>
              <w:t>Ministerstvo hospodárstva Slovenskej republiky zverejní na svojom webovom sídle</w:t>
            </w:r>
          </w:p>
          <w:p w14:paraId="01BDA5D2" w14:textId="77777777" w:rsidR="00176909" w:rsidRPr="00E11D89" w:rsidRDefault="00176909" w:rsidP="00473758">
            <w:pPr>
              <w:jc w:val="both"/>
              <w:rPr>
                <w:sz w:val="20"/>
                <w:szCs w:val="20"/>
              </w:rPr>
            </w:pPr>
            <w:r w:rsidRPr="00E11D89">
              <w:rPr>
                <w:sz w:val="20"/>
                <w:szCs w:val="20"/>
              </w:rPr>
              <w:t xml:space="preserve">a) praktické usmernenia k vypracovaniu verejného plánu pre potreby riešenia hroziaceho úpadku malých a stredných podnikov v slovenskom jazyku a anglickom jazyku, a </w:t>
            </w:r>
          </w:p>
          <w:p w14:paraId="638F1066" w14:textId="77777777" w:rsidR="00176909" w:rsidRPr="00E11D89" w:rsidRDefault="00176909" w:rsidP="00473758">
            <w:pPr>
              <w:jc w:val="both"/>
              <w:rPr>
                <w:sz w:val="20"/>
                <w:szCs w:val="20"/>
              </w:rPr>
            </w:pPr>
            <w:r w:rsidRPr="00E11D89">
              <w:rPr>
                <w:sz w:val="20"/>
                <w:szCs w:val="20"/>
              </w:rPr>
              <w:t>b) podrobnosti o poradenských službách a možnostiach ich využitia podnikateľmi v hroziacom úpadku.</w:t>
            </w:r>
          </w:p>
          <w:p w14:paraId="02751238"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048ADCE"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F40B245" w14:textId="77777777" w:rsidR="00176909" w:rsidRPr="005D285D" w:rsidRDefault="00176909" w:rsidP="00473758">
            <w:pPr>
              <w:jc w:val="both"/>
              <w:rPr>
                <w:sz w:val="20"/>
                <w:szCs w:val="20"/>
                <w:highlight w:val="yellow"/>
              </w:rPr>
            </w:pPr>
            <w:r w:rsidRPr="00D749F2">
              <w:rPr>
                <w:sz w:val="20"/>
                <w:szCs w:val="20"/>
              </w:rPr>
              <w:t xml:space="preserve">Podnikateľskú podporu a aktuálne informácie podnikateľom, ktorí boli oddlžení, bude poskytovať ministerstvo hospodárstva na svojom webovom sídle. </w:t>
            </w:r>
          </w:p>
        </w:tc>
      </w:tr>
      <w:tr w:rsidR="00176909" w:rsidRPr="0043448D" w14:paraId="74C85076" w14:textId="77777777" w:rsidTr="00910B57">
        <w:tc>
          <w:tcPr>
            <w:tcW w:w="899" w:type="dxa"/>
            <w:tcBorders>
              <w:top w:val="single" w:sz="4" w:space="0" w:color="auto"/>
              <w:left w:val="single" w:sz="12" w:space="0" w:color="auto"/>
              <w:bottom w:val="single" w:sz="4" w:space="0" w:color="auto"/>
              <w:right w:val="single" w:sz="4" w:space="0" w:color="auto"/>
            </w:tcBorders>
          </w:tcPr>
          <w:p w14:paraId="413F0D71" w14:textId="77777777" w:rsidR="00176909" w:rsidRPr="0043448D" w:rsidRDefault="00176909" w:rsidP="00473758">
            <w:pPr>
              <w:jc w:val="both"/>
              <w:rPr>
                <w:b/>
                <w:bCs/>
                <w:sz w:val="20"/>
                <w:szCs w:val="20"/>
              </w:rPr>
            </w:pPr>
            <w:r w:rsidRPr="0043448D">
              <w:rPr>
                <w:b/>
                <w:bCs/>
                <w:sz w:val="20"/>
                <w:szCs w:val="20"/>
              </w:rPr>
              <w:lastRenderedPageBreak/>
              <w:t>Č: 21</w:t>
            </w:r>
          </w:p>
          <w:p w14:paraId="2AF3809E" w14:textId="77777777" w:rsidR="00176909" w:rsidRPr="0043448D" w:rsidRDefault="00176909"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5A99FBB2" w14:textId="77777777" w:rsidR="00176909" w:rsidRPr="000229AE" w:rsidRDefault="00176909" w:rsidP="00473758">
            <w:pPr>
              <w:adjustRightInd w:val="0"/>
              <w:jc w:val="center"/>
              <w:rPr>
                <w:bCs/>
                <w:sz w:val="20"/>
                <w:szCs w:val="20"/>
              </w:rPr>
            </w:pPr>
            <w:r>
              <w:rPr>
                <w:bCs/>
                <w:sz w:val="20"/>
                <w:szCs w:val="20"/>
              </w:rPr>
              <w:t>Článok 21</w:t>
            </w:r>
          </w:p>
          <w:p w14:paraId="6059D4BF" w14:textId="77777777" w:rsidR="00176909" w:rsidRPr="0043448D" w:rsidRDefault="00176909" w:rsidP="00473758">
            <w:pPr>
              <w:adjustRightInd w:val="0"/>
              <w:jc w:val="both"/>
              <w:rPr>
                <w:b/>
                <w:bCs/>
                <w:sz w:val="20"/>
                <w:szCs w:val="20"/>
              </w:rPr>
            </w:pPr>
            <w:r w:rsidRPr="0043448D">
              <w:rPr>
                <w:b/>
                <w:bCs/>
                <w:sz w:val="20"/>
                <w:szCs w:val="20"/>
              </w:rPr>
              <w:t xml:space="preserve">Lehota na oddlženie </w:t>
            </w:r>
          </w:p>
          <w:p w14:paraId="7143919B" w14:textId="77777777" w:rsidR="00176909" w:rsidRPr="0043448D" w:rsidRDefault="00176909" w:rsidP="00473758">
            <w:pPr>
              <w:adjustRightInd w:val="0"/>
              <w:jc w:val="both"/>
              <w:rPr>
                <w:sz w:val="20"/>
                <w:szCs w:val="20"/>
              </w:rPr>
            </w:pPr>
            <w:r w:rsidRPr="0043448D">
              <w:rPr>
                <w:sz w:val="20"/>
                <w:szCs w:val="20"/>
              </w:rPr>
              <w:t xml:space="preserve">1.Členské štáty zabezpečia, aby lehota, po ktorej uplynutí môžu byť podnikatelia v úpadku úplne oddlžení, nebola dlhšia ako tri roky, pričom začína plynúť najneskôr od týchto dátumov: </w:t>
            </w:r>
          </w:p>
          <w:p w14:paraId="4835C891" w14:textId="77777777" w:rsidR="00176909" w:rsidRPr="0043448D" w:rsidRDefault="00176909" w:rsidP="00473758">
            <w:pPr>
              <w:numPr>
                <w:ilvl w:val="0"/>
                <w:numId w:val="22"/>
              </w:numPr>
              <w:adjustRightInd w:val="0"/>
              <w:jc w:val="both"/>
              <w:rPr>
                <w:sz w:val="20"/>
                <w:szCs w:val="20"/>
              </w:rPr>
            </w:pPr>
            <w:r w:rsidRPr="0043448D">
              <w:rPr>
                <w:sz w:val="20"/>
                <w:szCs w:val="20"/>
              </w:rPr>
              <w:t xml:space="preserve">v prípade konania, ktoré zahŕňa splátkový kalendár, od dátumu rozhodnutia súdneho alebo správneho orgánu o potvrdení kalendára alebo začatia implementácie tohto kalendára; alebo </w:t>
            </w:r>
          </w:p>
          <w:p w14:paraId="525C33D3" w14:textId="77777777" w:rsidR="00176909" w:rsidRPr="0043448D" w:rsidRDefault="00176909" w:rsidP="00473758">
            <w:pPr>
              <w:numPr>
                <w:ilvl w:val="0"/>
                <w:numId w:val="22"/>
              </w:numPr>
              <w:adjustRightInd w:val="0"/>
              <w:jc w:val="both"/>
              <w:rPr>
                <w:sz w:val="20"/>
                <w:szCs w:val="20"/>
              </w:rPr>
            </w:pPr>
            <w:r w:rsidRPr="0043448D">
              <w:rPr>
                <w:sz w:val="20"/>
                <w:szCs w:val="20"/>
              </w:rPr>
              <w:t>v prípade akéhokoľvek iného konania od dátumu rozhodnutia súdneho alebo správneho orgánu o začatí konania, alebo zistenia konkurznej podstaty podnikateľa.</w:t>
            </w:r>
          </w:p>
        </w:tc>
        <w:tc>
          <w:tcPr>
            <w:tcW w:w="900" w:type="dxa"/>
            <w:tcBorders>
              <w:top w:val="single" w:sz="4" w:space="0" w:color="auto"/>
              <w:left w:val="single" w:sz="4" w:space="0" w:color="auto"/>
              <w:bottom w:val="single" w:sz="4" w:space="0" w:color="auto"/>
              <w:right w:val="single" w:sz="12" w:space="0" w:color="auto"/>
            </w:tcBorders>
          </w:tcPr>
          <w:p w14:paraId="363CF4A1"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5B818932" w14:textId="77777777" w:rsidR="00176909" w:rsidRPr="0043448D" w:rsidRDefault="00176909"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2FF6D5D6" w14:textId="77777777" w:rsidR="00CA36BC" w:rsidRPr="00F04B69" w:rsidRDefault="00CA36BC" w:rsidP="00CA36BC">
            <w:pPr>
              <w:pStyle w:val="Normlny0"/>
              <w:jc w:val="center"/>
            </w:pPr>
            <w:r w:rsidRPr="00F04B69">
              <w:t>Č: I</w:t>
            </w:r>
          </w:p>
          <w:p w14:paraId="2B993BA9" w14:textId="77777777" w:rsidR="00176909" w:rsidRDefault="00176909" w:rsidP="00473758">
            <w:pPr>
              <w:jc w:val="center"/>
              <w:rPr>
                <w:sz w:val="20"/>
                <w:szCs w:val="20"/>
              </w:rPr>
            </w:pPr>
            <w:r>
              <w:rPr>
                <w:sz w:val="20"/>
                <w:szCs w:val="20"/>
              </w:rPr>
              <w:t>§: 166e</w:t>
            </w:r>
          </w:p>
          <w:p w14:paraId="30929A10" w14:textId="48EBF015"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032D1F39" w14:textId="77777777" w:rsidR="00176909" w:rsidRPr="00F1688D" w:rsidRDefault="00176909" w:rsidP="00510096">
            <w:pPr>
              <w:autoSpaceDE/>
              <w:autoSpaceDN/>
              <w:jc w:val="both"/>
              <w:rPr>
                <w:sz w:val="20"/>
                <w:szCs w:val="21"/>
              </w:rPr>
            </w:pPr>
            <w:r w:rsidRPr="00F1688D">
              <w:rPr>
                <w:sz w:val="20"/>
                <w:szCs w:val="21"/>
              </w:rPr>
              <w:t>(1)</w:t>
            </w:r>
            <w:r>
              <w:rPr>
                <w:sz w:val="20"/>
                <w:szCs w:val="21"/>
              </w:rPr>
              <w:t xml:space="preserve"> </w:t>
            </w:r>
            <w:r w:rsidRPr="00F1688D">
              <w:rPr>
                <w:sz w:val="20"/>
                <w:szCs w:val="21"/>
              </w:rPr>
              <w:t>O oddlžení rozhodne súd v uznesení o vyhlásení konkurzu alebo v uznesení o určení splátkového kalendára tak, že dlžníka zbavuje všetkých dlhov, ktoré môžu byť uspokojené iba v konkurze alebo splátkovým kalendárom (</w:t>
            </w:r>
            <w:hyperlink r:id="rId21" w:anchor="paragraf-166a" w:tooltip="Odkaz na predpis alebo ustanovenie" w:history="1">
              <w:r w:rsidRPr="00F1688D">
                <w:rPr>
                  <w:bCs/>
                  <w:sz w:val="20"/>
                  <w:szCs w:val="21"/>
                </w:rPr>
                <w:t>§ 166a</w:t>
              </w:r>
            </w:hyperlink>
            <w:r w:rsidRPr="00F1688D">
              <w:rPr>
                <w:sz w:val="20"/>
                <w:szCs w:val="21"/>
              </w:rPr>
              <w:t xml:space="preserve">) v rozsahu, v akom nebudú uspokojené v konkurze alebo splátkovým kalendárom. V uznesení súd uvedie znenia zákonných ustanovení, ktoré upravujú, o ktoré dlhy ide. </w:t>
            </w:r>
          </w:p>
          <w:p w14:paraId="75138527" w14:textId="77777777" w:rsidR="00176909" w:rsidRPr="00F1688D" w:rsidRDefault="00176909" w:rsidP="00510096">
            <w:pPr>
              <w:autoSpaceDE/>
              <w:autoSpaceDN/>
              <w:jc w:val="both"/>
              <w:rPr>
                <w:sz w:val="20"/>
                <w:szCs w:val="21"/>
              </w:rPr>
            </w:pPr>
            <w:r w:rsidRPr="00F1688D">
              <w:rPr>
                <w:sz w:val="20"/>
                <w:szCs w:val="21"/>
              </w:rPr>
              <w:t>(2)</w:t>
            </w:r>
            <w:r>
              <w:rPr>
                <w:sz w:val="20"/>
                <w:szCs w:val="21"/>
              </w:rPr>
              <w:t xml:space="preserve"> </w:t>
            </w:r>
            <w:r w:rsidRPr="00F1688D">
              <w:rPr>
                <w:sz w:val="20"/>
                <w:szCs w:val="21"/>
              </w:rPr>
              <w:t>Oddlžením sa pohľadávky, ktoré môžu byť uspokojené iba v konkurze alebo splátkovým kalendárom (</w:t>
            </w:r>
            <w:hyperlink r:id="rId22" w:anchor="paragraf-166a" w:tooltip="Odkaz na predpis alebo ustanovenie" w:history="1">
              <w:r w:rsidRPr="00F1688D">
                <w:rPr>
                  <w:bCs/>
                  <w:sz w:val="20"/>
                  <w:szCs w:val="21"/>
                </w:rPr>
                <w:t>§ 166a</w:t>
              </w:r>
            </w:hyperlink>
            <w:r w:rsidRPr="00F1688D">
              <w:rPr>
                <w:sz w:val="20"/>
                <w:szCs w:val="21"/>
              </w:rPr>
              <w:t xml:space="preserve">), bez ohľadu na to, či boli alebo neboli prihlásené, stávajú voči dlžníkovi nevymáhateľné v rozsahu, v ktorom ho súd zbavil dlhov. </w:t>
            </w:r>
          </w:p>
          <w:p w14:paraId="08E812E6" w14:textId="77777777" w:rsidR="00176909" w:rsidRPr="00F1688D" w:rsidRDefault="00176909" w:rsidP="00510096">
            <w:pPr>
              <w:autoSpaceDE/>
              <w:autoSpaceDN/>
              <w:jc w:val="both"/>
              <w:rPr>
                <w:sz w:val="20"/>
                <w:szCs w:val="21"/>
              </w:rPr>
            </w:pPr>
            <w:r w:rsidRPr="00F1688D">
              <w:rPr>
                <w:sz w:val="20"/>
                <w:szCs w:val="21"/>
              </w:rPr>
              <w:t>(3)</w:t>
            </w:r>
            <w:r>
              <w:rPr>
                <w:sz w:val="20"/>
                <w:szCs w:val="21"/>
              </w:rPr>
              <w:t xml:space="preserve"> </w:t>
            </w:r>
            <w:r w:rsidRPr="00F1688D">
              <w:rPr>
                <w:sz w:val="20"/>
                <w:szCs w:val="21"/>
              </w:rPr>
              <w:t xml:space="preserve">Pohľadávka, ktorá sa v dôsledku oddlženia stala voči dlžníkovi nevymáhateľná, je aj naďalej vymáhateľná voči ručiteľovi alebo inej osobe, ktorá pohľadávku voči dlžníkovi zabezpečuje. </w:t>
            </w:r>
          </w:p>
          <w:p w14:paraId="39033864" w14:textId="63BB20D4" w:rsidR="00BD7F5B" w:rsidRDefault="00176909" w:rsidP="00BD7F5B">
            <w:pPr>
              <w:jc w:val="both"/>
              <w:rPr>
                <w:sz w:val="20"/>
                <w:szCs w:val="21"/>
              </w:rPr>
            </w:pPr>
            <w:r w:rsidRPr="00F1688D">
              <w:rPr>
                <w:sz w:val="20"/>
                <w:szCs w:val="21"/>
              </w:rPr>
              <w:t>(4)</w:t>
            </w:r>
            <w:r>
              <w:rPr>
                <w:sz w:val="20"/>
                <w:szCs w:val="21"/>
              </w:rPr>
              <w:t xml:space="preserve"> </w:t>
            </w:r>
            <w:r w:rsidRPr="00F1688D">
              <w:rPr>
                <w:sz w:val="20"/>
                <w:szCs w:val="21"/>
              </w:rPr>
              <w:t>Na nevymáhateľnosť pohľadávky voči dlžníkovi súd prihliadne aj bez námietky dlžníka. Orgán verejnej moci je povinný hľadieť na dlžníka vo vzťahu k pohľadávke, ktorá sa stala nevymáhateľná (</w:t>
            </w:r>
            <w:hyperlink r:id="rId23" w:anchor="paragraf-166b" w:tooltip="Odkaz na predpis alebo ustanovenie" w:history="1">
              <w:r w:rsidRPr="00F1688D">
                <w:rPr>
                  <w:bCs/>
                  <w:sz w:val="20"/>
                  <w:szCs w:val="21"/>
                </w:rPr>
                <w:t>§ 166b</w:t>
              </w:r>
            </w:hyperlink>
            <w:r w:rsidRPr="00F1688D">
              <w:rPr>
                <w:sz w:val="20"/>
                <w:szCs w:val="21"/>
              </w:rPr>
              <w:t xml:space="preserve">), ako by na neho hľadel, keby rozhodol o trvalom upustení od vymáhania pohľadávky. </w:t>
            </w:r>
          </w:p>
          <w:p w14:paraId="480A413F" w14:textId="77777777" w:rsidR="00BD7F5B" w:rsidRDefault="00BD7F5B" w:rsidP="00BD7F5B">
            <w:pPr>
              <w:jc w:val="both"/>
              <w:rPr>
                <w:sz w:val="20"/>
                <w:szCs w:val="20"/>
              </w:rPr>
            </w:pPr>
            <w:r w:rsidRPr="00B03BAF">
              <w:rPr>
                <w:sz w:val="20"/>
                <w:szCs w:val="20"/>
              </w:rPr>
              <w:t>(5) Ak došlo k oddlženiu, konkurz vyhlásený na majetok dlžníka nie je prekážkou prevádzkovania živnosti podľa osobitného predpisu.</w:t>
            </w:r>
            <w:r>
              <w:rPr>
                <w:sz w:val="20"/>
                <w:szCs w:val="20"/>
                <w:vertAlign w:val="superscript"/>
              </w:rPr>
              <w:t>25aa</w:t>
            </w:r>
            <w:r>
              <w:rPr>
                <w:sz w:val="20"/>
                <w:szCs w:val="20"/>
              </w:rPr>
              <w:t>)</w:t>
            </w:r>
          </w:p>
          <w:p w14:paraId="35DDA1C1" w14:textId="77777777" w:rsidR="00BD7F5B" w:rsidRDefault="00BD7F5B" w:rsidP="00BD7F5B">
            <w:pPr>
              <w:jc w:val="both"/>
              <w:rPr>
                <w:sz w:val="20"/>
                <w:szCs w:val="21"/>
              </w:rPr>
            </w:pPr>
          </w:p>
          <w:p w14:paraId="49A18386" w14:textId="6C669135" w:rsidR="00BD7F5B" w:rsidRPr="00BD7F5B" w:rsidRDefault="00BD7F5B" w:rsidP="00BD7F5B">
            <w:pPr>
              <w:jc w:val="both"/>
              <w:rPr>
                <w:sz w:val="20"/>
                <w:szCs w:val="20"/>
              </w:rPr>
            </w:pPr>
            <w:r w:rsidRPr="00BD7F5B">
              <w:rPr>
                <w:sz w:val="20"/>
                <w:szCs w:val="20"/>
              </w:rPr>
              <w:t>Poznámka pod čiarou k odkazu 25aa znie:</w:t>
            </w:r>
          </w:p>
          <w:p w14:paraId="5158420F" w14:textId="0E192698" w:rsidR="00176909" w:rsidRPr="00F1688D" w:rsidRDefault="00BD7F5B" w:rsidP="008F2CBF">
            <w:pPr>
              <w:jc w:val="both"/>
              <w:rPr>
                <w:sz w:val="20"/>
                <w:szCs w:val="20"/>
              </w:rPr>
            </w:pPr>
            <w:r w:rsidRPr="00BD7F5B">
              <w:rPr>
                <w:sz w:val="20"/>
                <w:szCs w:val="20"/>
              </w:rPr>
              <w:t>„</w:t>
            </w:r>
            <w:r w:rsidRPr="00BD7F5B">
              <w:rPr>
                <w:sz w:val="20"/>
                <w:szCs w:val="20"/>
                <w:vertAlign w:val="superscript"/>
              </w:rPr>
              <w:t>25aa</w:t>
            </w:r>
            <w:r w:rsidRPr="00BD7F5B">
              <w:rPr>
                <w:sz w:val="20"/>
                <w:szCs w:val="20"/>
              </w:rPr>
              <w:t xml:space="preserve">) § 2 zákona č. 455/1991 Zb. o živnostenskom podnikaní (živnostenský zákon) </w:t>
            </w:r>
            <w:r w:rsidR="00B4107D">
              <w:rPr>
                <w:sz w:val="20"/>
                <w:szCs w:val="20"/>
              </w:rPr>
              <w:t xml:space="preserve">v znení </w:t>
            </w:r>
            <w:r w:rsidR="008F2CBF">
              <w:rPr>
                <w:sz w:val="20"/>
                <w:szCs w:val="20"/>
              </w:rPr>
              <w:t>zákona č. 112/2018 Z. z</w:t>
            </w:r>
            <w:r w:rsidR="00B4107D">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41EB19CF"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349E44D" w14:textId="77777777" w:rsidR="00176909" w:rsidRPr="00B03BAF" w:rsidRDefault="00176909" w:rsidP="00473758">
            <w:pPr>
              <w:jc w:val="both"/>
              <w:rPr>
                <w:sz w:val="20"/>
                <w:szCs w:val="20"/>
              </w:rPr>
            </w:pPr>
            <w:r w:rsidRPr="00226D6E">
              <w:rPr>
                <w:sz w:val="20"/>
                <w:szCs w:val="20"/>
              </w:rPr>
              <w:t>Súčasná slovenská úprava oddlženia konkurzo</w:t>
            </w:r>
            <w:r>
              <w:rPr>
                <w:sz w:val="20"/>
                <w:szCs w:val="20"/>
              </w:rPr>
              <w:t xml:space="preserve">m už podmienky odseku 1 spĺňa, keďže </w:t>
            </w:r>
            <w:r w:rsidRPr="00226D6E">
              <w:rPr>
                <w:sz w:val="20"/>
                <w:szCs w:val="20"/>
              </w:rPr>
              <w:t xml:space="preserve">o oddlžení rozhodne súd v uznesení o vyhlásení konkurzu, teda v prvom rozhodnutí súdu, ktorým súd zároveň vyhlasuje konkurz. </w:t>
            </w:r>
          </w:p>
        </w:tc>
      </w:tr>
      <w:tr w:rsidR="00176909" w:rsidRPr="0043448D" w14:paraId="543D27A2" w14:textId="77777777" w:rsidTr="00910B57">
        <w:tc>
          <w:tcPr>
            <w:tcW w:w="899" w:type="dxa"/>
            <w:tcBorders>
              <w:top w:val="single" w:sz="4" w:space="0" w:color="auto"/>
              <w:left w:val="single" w:sz="12" w:space="0" w:color="auto"/>
              <w:bottom w:val="single" w:sz="4" w:space="0" w:color="auto"/>
              <w:right w:val="single" w:sz="4" w:space="0" w:color="auto"/>
            </w:tcBorders>
          </w:tcPr>
          <w:p w14:paraId="43C3ADB0" w14:textId="77777777" w:rsidR="00176909" w:rsidRPr="0043448D" w:rsidRDefault="00176909" w:rsidP="00473758">
            <w:pPr>
              <w:jc w:val="both"/>
              <w:rPr>
                <w:b/>
                <w:bCs/>
                <w:sz w:val="20"/>
                <w:szCs w:val="20"/>
              </w:rPr>
            </w:pPr>
            <w:r w:rsidRPr="0043448D">
              <w:rPr>
                <w:b/>
                <w:bCs/>
                <w:sz w:val="20"/>
                <w:szCs w:val="20"/>
              </w:rPr>
              <w:t>Č: 21</w:t>
            </w:r>
          </w:p>
          <w:p w14:paraId="44EB054A"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0736C53F" w14:textId="77777777" w:rsidR="00176909" w:rsidRPr="0043448D" w:rsidRDefault="00176909" w:rsidP="00473758">
            <w:pPr>
              <w:adjustRightInd w:val="0"/>
              <w:jc w:val="both"/>
              <w:rPr>
                <w:sz w:val="20"/>
                <w:szCs w:val="20"/>
              </w:rPr>
            </w:pPr>
            <w:r w:rsidRPr="0043448D">
              <w:rPr>
                <w:sz w:val="20"/>
                <w:szCs w:val="20"/>
              </w:rPr>
              <w:t>2.Členské štáty zabezpečia, aby podnikatelia v úpadku, ktorí si splnili svoje povinnosti, ak takéto povinnosti stanovujú vnútroštátne právne predpisy, boli v čase uplynutia lehoty na oddlženie oddlžení bez toho, aby museli súdnemu alebo správnemu orgánu predložiť žiadosť o začatie ďalšieho konania navyše ku konaniam uvedeným v odseku 1.</w:t>
            </w:r>
          </w:p>
          <w:p w14:paraId="5B39C1CD" w14:textId="77777777" w:rsidR="00176909" w:rsidRPr="0043448D" w:rsidRDefault="00176909" w:rsidP="00473758">
            <w:pPr>
              <w:adjustRightInd w:val="0"/>
              <w:jc w:val="both"/>
              <w:rPr>
                <w:sz w:val="20"/>
                <w:szCs w:val="20"/>
              </w:rPr>
            </w:pPr>
          </w:p>
          <w:p w14:paraId="51CCACFD" w14:textId="77777777" w:rsidR="00176909" w:rsidRPr="0043448D" w:rsidRDefault="00176909" w:rsidP="00473758">
            <w:pPr>
              <w:adjustRightInd w:val="0"/>
              <w:jc w:val="both"/>
              <w:rPr>
                <w:sz w:val="20"/>
                <w:szCs w:val="20"/>
              </w:rPr>
            </w:pPr>
            <w:r w:rsidRPr="0043448D">
              <w:rPr>
                <w:sz w:val="20"/>
                <w:szCs w:val="20"/>
              </w:rPr>
              <w:lastRenderedPageBreak/>
              <w:t>Bez toho, aby bol dotknutý prvý pododsek, môžu členské štáty zachovať alebo zaviesť ustanovenia, ktoré umožnia súdnemu alebo správnemu orgánu overiť, či si podnikatelia splnili povinnosti na dosiahnutie oddlženia.</w:t>
            </w:r>
          </w:p>
        </w:tc>
        <w:tc>
          <w:tcPr>
            <w:tcW w:w="900" w:type="dxa"/>
            <w:tcBorders>
              <w:top w:val="single" w:sz="4" w:space="0" w:color="auto"/>
              <w:left w:val="single" w:sz="4" w:space="0" w:color="auto"/>
              <w:bottom w:val="single" w:sz="4" w:space="0" w:color="auto"/>
              <w:right w:val="single" w:sz="12" w:space="0" w:color="auto"/>
            </w:tcBorders>
          </w:tcPr>
          <w:p w14:paraId="341545BF" w14:textId="77777777" w:rsidR="00176909" w:rsidRPr="0043448D" w:rsidRDefault="00176909" w:rsidP="00473758">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2F217014" w14:textId="77777777" w:rsidR="00176909" w:rsidRPr="0043448D" w:rsidRDefault="00176909"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44C5C11D" w14:textId="77777777" w:rsidR="00CA36BC" w:rsidRPr="00F04B69" w:rsidRDefault="00CA36BC" w:rsidP="00CA36BC">
            <w:pPr>
              <w:pStyle w:val="Normlny0"/>
              <w:jc w:val="center"/>
            </w:pPr>
            <w:r w:rsidRPr="00F04B69">
              <w:t>Č: I</w:t>
            </w:r>
          </w:p>
          <w:p w14:paraId="077E8A93" w14:textId="77777777" w:rsidR="00176909" w:rsidRDefault="00176909" w:rsidP="00473758">
            <w:pPr>
              <w:jc w:val="center"/>
              <w:rPr>
                <w:sz w:val="20"/>
                <w:szCs w:val="20"/>
              </w:rPr>
            </w:pPr>
            <w:r>
              <w:rPr>
                <w:sz w:val="20"/>
                <w:szCs w:val="20"/>
              </w:rPr>
              <w:t>§: 166e</w:t>
            </w:r>
          </w:p>
          <w:p w14:paraId="1C96E7F8" w14:textId="09C1B328"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644DE245" w14:textId="77777777" w:rsidR="00176909" w:rsidRPr="00F1688D" w:rsidRDefault="00176909" w:rsidP="00510096">
            <w:pPr>
              <w:autoSpaceDE/>
              <w:autoSpaceDN/>
              <w:jc w:val="both"/>
              <w:rPr>
                <w:sz w:val="20"/>
                <w:szCs w:val="21"/>
              </w:rPr>
            </w:pPr>
            <w:r w:rsidRPr="00F1688D">
              <w:rPr>
                <w:sz w:val="20"/>
                <w:szCs w:val="21"/>
              </w:rPr>
              <w:t>(1)</w:t>
            </w:r>
            <w:r>
              <w:rPr>
                <w:sz w:val="20"/>
                <w:szCs w:val="21"/>
              </w:rPr>
              <w:t xml:space="preserve"> </w:t>
            </w:r>
            <w:r w:rsidRPr="00F1688D">
              <w:rPr>
                <w:sz w:val="20"/>
                <w:szCs w:val="21"/>
              </w:rPr>
              <w:t>O oddlžení rozhodne súd v uznesení o vyhlásení konkurzu alebo v uznesení o určení splátkového kalendára tak, že dlžníka zbavuje všetkých dlhov, ktoré môžu byť uspokojené iba v konkurze alebo splátkovým kalendárom (</w:t>
            </w:r>
            <w:hyperlink r:id="rId24" w:anchor="paragraf-166a" w:tooltip="Odkaz na predpis alebo ustanovenie" w:history="1">
              <w:r w:rsidRPr="00F1688D">
                <w:rPr>
                  <w:bCs/>
                  <w:sz w:val="20"/>
                  <w:szCs w:val="21"/>
                </w:rPr>
                <w:t>§ 166a</w:t>
              </w:r>
            </w:hyperlink>
            <w:r w:rsidRPr="00F1688D">
              <w:rPr>
                <w:sz w:val="20"/>
                <w:szCs w:val="21"/>
              </w:rPr>
              <w:t xml:space="preserve">) v rozsahu, v akom nebudú uspokojené v konkurze alebo splátkovým kalendárom. V uznesení súd uvedie znenia zákonných ustanovení, ktoré upravujú, o ktoré dlhy ide. </w:t>
            </w:r>
          </w:p>
          <w:p w14:paraId="1AEE4E5B" w14:textId="77777777" w:rsidR="00176909" w:rsidRPr="00F1688D" w:rsidRDefault="00176909" w:rsidP="00510096">
            <w:pPr>
              <w:autoSpaceDE/>
              <w:autoSpaceDN/>
              <w:jc w:val="both"/>
              <w:rPr>
                <w:sz w:val="20"/>
                <w:szCs w:val="21"/>
              </w:rPr>
            </w:pPr>
            <w:r w:rsidRPr="00F1688D">
              <w:rPr>
                <w:sz w:val="20"/>
                <w:szCs w:val="21"/>
              </w:rPr>
              <w:t>(2)</w:t>
            </w:r>
            <w:r>
              <w:rPr>
                <w:sz w:val="20"/>
                <w:szCs w:val="21"/>
              </w:rPr>
              <w:t xml:space="preserve"> </w:t>
            </w:r>
            <w:r w:rsidRPr="00F1688D">
              <w:rPr>
                <w:sz w:val="20"/>
                <w:szCs w:val="21"/>
              </w:rPr>
              <w:t>Oddlžením sa pohľadávky, ktoré môžu byť uspokojené iba v konkurze alebo splátkovým kalendárom (</w:t>
            </w:r>
            <w:hyperlink r:id="rId25" w:anchor="paragraf-166a" w:tooltip="Odkaz na predpis alebo ustanovenie" w:history="1">
              <w:r w:rsidRPr="00F1688D">
                <w:rPr>
                  <w:bCs/>
                  <w:sz w:val="20"/>
                  <w:szCs w:val="21"/>
                </w:rPr>
                <w:t>§ 166a</w:t>
              </w:r>
            </w:hyperlink>
            <w:r w:rsidRPr="00F1688D">
              <w:rPr>
                <w:sz w:val="20"/>
                <w:szCs w:val="21"/>
              </w:rPr>
              <w:t xml:space="preserve">), bez ohľadu na to, či boli alebo neboli prihlásené, stávajú voči </w:t>
            </w:r>
            <w:r w:rsidRPr="00F1688D">
              <w:rPr>
                <w:sz w:val="20"/>
                <w:szCs w:val="21"/>
              </w:rPr>
              <w:lastRenderedPageBreak/>
              <w:t xml:space="preserve">dlžníkovi nevymáhateľné v rozsahu, v ktorom ho súd zbavil dlhov. </w:t>
            </w:r>
          </w:p>
          <w:p w14:paraId="4340B201" w14:textId="77777777" w:rsidR="00176909" w:rsidRPr="00F1688D" w:rsidRDefault="00176909" w:rsidP="00510096">
            <w:pPr>
              <w:autoSpaceDE/>
              <w:autoSpaceDN/>
              <w:jc w:val="both"/>
              <w:rPr>
                <w:sz w:val="20"/>
                <w:szCs w:val="21"/>
              </w:rPr>
            </w:pPr>
            <w:r w:rsidRPr="00F1688D">
              <w:rPr>
                <w:sz w:val="20"/>
                <w:szCs w:val="21"/>
              </w:rPr>
              <w:t>(3)</w:t>
            </w:r>
            <w:r>
              <w:rPr>
                <w:sz w:val="20"/>
                <w:szCs w:val="21"/>
              </w:rPr>
              <w:t xml:space="preserve"> </w:t>
            </w:r>
            <w:r w:rsidRPr="00F1688D">
              <w:rPr>
                <w:sz w:val="20"/>
                <w:szCs w:val="21"/>
              </w:rPr>
              <w:t xml:space="preserve">Pohľadávka, ktorá sa v dôsledku oddlženia stala voči dlžníkovi nevymáhateľná, je aj naďalej vymáhateľná voči ručiteľovi alebo inej osobe, ktorá pohľadávku voči dlžníkovi zabezpečuje. </w:t>
            </w:r>
          </w:p>
          <w:p w14:paraId="7019353B" w14:textId="77777777" w:rsidR="00B4107D" w:rsidRDefault="00176909" w:rsidP="00BD7F5B">
            <w:pPr>
              <w:jc w:val="both"/>
              <w:rPr>
                <w:sz w:val="20"/>
                <w:szCs w:val="21"/>
              </w:rPr>
            </w:pPr>
            <w:r w:rsidRPr="00F1688D">
              <w:rPr>
                <w:sz w:val="20"/>
                <w:szCs w:val="21"/>
              </w:rPr>
              <w:t>(4)</w:t>
            </w:r>
            <w:r>
              <w:rPr>
                <w:sz w:val="20"/>
                <w:szCs w:val="21"/>
              </w:rPr>
              <w:t xml:space="preserve"> </w:t>
            </w:r>
            <w:r w:rsidRPr="00F1688D">
              <w:rPr>
                <w:sz w:val="20"/>
                <w:szCs w:val="21"/>
              </w:rPr>
              <w:t>Na nevymáhateľnosť pohľadávky voči dlžníkovi súd prihliadne aj bez námietky dlžníka. Orgán verejnej moci je povinný hľadieť na dlžníka vo vzťahu k pohľadávke, ktorá sa stala nevymáhateľná (</w:t>
            </w:r>
            <w:hyperlink r:id="rId26" w:anchor="paragraf-166b" w:tooltip="Odkaz na predpis alebo ustanovenie" w:history="1">
              <w:r w:rsidRPr="00F1688D">
                <w:rPr>
                  <w:bCs/>
                  <w:sz w:val="20"/>
                  <w:szCs w:val="21"/>
                </w:rPr>
                <w:t>§ 166b</w:t>
              </w:r>
            </w:hyperlink>
            <w:r w:rsidRPr="00F1688D">
              <w:rPr>
                <w:sz w:val="20"/>
                <w:szCs w:val="21"/>
              </w:rPr>
              <w:t xml:space="preserve">), ako by na neho hľadel, keby rozhodol o trvalom upustení od vymáhania pohľadávky. </w:t>
            </w:r>
          </w:p>
          <w:p w14:paraId="105334AF" w14:textId="37A5D640" w:rsidR="00BD7F5B" w:rsidRDefault="00BD7F5B" w:rsidP="00BD7F5B">
            <w:pPr>
              <w:jc w:val="both"/>
              <w:rPr>
                <w:sz w:val="20"/>
                <w:szCs w:val="20"/>
              </w:rPr>
            </w:pPr>
            <w:r w:rsidRPr="00B03BAF">
              <w:rPr>
                <w:sz w:val="20"/>
                <w:szCs w:val="20"/>
              </w:rPr>
              <w:t>(5) Ak došlo k oddlženiu, konkurz vyhlásený na majetok dlžníka nie je prekážkou prevádzkovania živnosti podľa osobitného predpisu.</w:t>
            </w:r>
            <w:r>
              <w:rPr>
                <w:sz w:val="20"/>
                <w:szCs w:val="20"/>
                <w:vertAlign w:val="superscript"/>
              </w:rPr>
              <w:t>25aa</w:t>
            </w:r>
            <w:r>
              <w:rPr>
                <w:sz w:val="20"/>
                <w:szCs w:val="20"/>
              </w:rPr>
              <w:t>)</w:t>
            </w:r>
          </w:p>
          <w:p w14:paraId="6318DCD0" w14:textId="77777777" w:rsidR="00BD7F5B" w:rsidRDefault="00BD7F5B" w:rsidP="00BD7F5B">
            <w:pPr>
              <w:jc w:val="both"/>
              <w:rPr>
                <w:sz w:val="20"/>
                <w:szCs w:val="21"/>
              </w:rPr>
            </w:pPr>
          </w:p>
          <w:p w14:paraId="4BDBFD17" w14:textId="77777777" w:rsidR="00BD7F5B" w:rsidRPr="00BD7F5B" w:rsidRDefault="00BD7F5B" w:rsidP="00BD7F5B">
            <w:pPr>
              <w:jc w:val="both"/>
              <w:rPr>
                <w:sz w:val="20"/>
                <w:szCs w:val="20"/>
              </w:rPr>
            </w:pPr>
            <w:r w:rsidRPr="00BD7F5B">
              <w:rPr>
                <w:sz w:val="20"/>
                <w:szCs w:val="20"/>
              </w:rPr>
              <w:t>Poznámka pod čiarou k odkazu 25aa znie:</w:t>
            </w:r>
          </w:p>
          <w:p w14:paraId="3C485B76" w14:textId="384CAFBC" w:rsidR="00176909" w:rsidRPr="00B4107D" w:rsidRDefault="00BD7F5B" w:rsidP="00B4107D">
            <w:pPr>
              <w:jc w:val="both"/>
              <w:rPr>
                <w:sz w:val="20"/>
                <w:szCs w:val="20"/>
              </w:rPr>
            </w:pPr>
            <w:r w:rsidRPr="00BD7F5B">
              <w:rPr>
                <w:sz w:val="20"/>
                <w:szCs w:val="20"/>
              </w:rPr>
              <w:t>„</w:t>
            </w:r>
            <w:r w:rsidRPr="00BD7F5B">
              <w:rPr>
                <w:sz w:val="20"/>
                <w:szCs w:val="20"/>
                <w:vertAlign w:val="superscript"/>
              </w:rPr>
              <w:t>25aa</w:t>
            </w:r>
            <w:r w:rsidRPr="00BD7F5B">
              <w:rPr>
                <w:sz w:val="20"/>
                <w:szCs w:val="20"/>
              </w:rPr>
              <w:t xml:space="preserve">) § 2 zákona č. 455/1991 Zb. o živnostenskom podnikaní (živnostenský zákon) </w:t>
            </w:r>
            <w:r w:rsidR="00B4107D">
              <w:rPr>
                <w:sz w:val="20"/>
                <w:szCs w:val="20"/>
              </w:rPr>
              <w:t xml:space="preserve">v znení </w:t>
            </w:r>
            <w:r w:rsidR="008F2CBF">
              <w:rPr>
                <w:sz w:val="20"/>
                <w:szCs w:val="20"/>
              </w:rPr>
              <w:t>zákona č. 112/2018 Z. z.</w:t>
            </w:r>
            <w:r w:rsidR="00B4107D">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3EE98114" w14:textId="77777777" w:rsidR="00176909" w:rsidRDefault="00176909" w:rsidP="00473758">
            <w:pPr>
              <w:jc w:val="center"/>
              <w:rPr>
                <w:sz w:val="20"/>
                <w:szCs w:val="20"/>
              </w:rPr>
            </w:pPr>
            <w:r>
              <w:rPr>
                <w:sz w:val="20"/>
                <w:szCs w:val="20"/>
              </w:rPr>
              <w:lastRenderedPageBreak/>
              <w:t>Ú</w:t>
            </w:r>
          </w:p>
          <w:p w14:paraId="1F09B37C" w14:textId="77777777" w:rsidR="00176909" w:rsidRDefault="00176909" w:rsidP="00473758">
            <w:pPr>
              <w:jc w:val="center"/>
              <w:rPr>
                <w:sz w:val="20"/>
                <w:szCs w:val="20"/>
              </w:rPr>
            </w:pPr>
          </w:p>
          <w:p w14:paraId="52376002" w14:textId="77777777" w:rsidR="00176909" w:rsidRDefault="00176909" w:rsidP="00473758">
            <w:pPr>
              <w:jc w:val="center"/>
              <w:rPr>
                <w:sz w:val="20"/>
                <w:szCs w:val="20"/>
              </w:rPr>
            </w:pPr>
          </w:p>
          <w:p w14:paraId="316AFCE7" w14:textId="77777777" w:rsidR="00176909" w:rsidRDefault="00176909" w:rsidP="00473758">
            <w:pPr>
              <w:jc w:val="center"/>
              <w:rPr>
                <w:sz w:val="20"/>
                <w:szCs w:val="20"/>
              </w:rPr>
            </w:pPr>
          </w:p>
          <w:p w14:paraId="7074EB07" w14:textId="77777777" w:rsidR="00176909" w:rsidRDefault="00176909" w:rsidP="00473758">
            <w:pPr>
              <w:jc w:val="center"/>
              <w:rPr>
                <w:sz w:val="20"/>
                <w:szCs w:val="20"/>
              </w:rPr>
            </w:pPr>
          </w:p>
          <w:p w14:paraId="506965D3" w14:textId="77777777" w:rsidR="00176909" w:rsidRDefault="00176909" w:rsidP="00473758">
            <w:pPr>
              <w:jc w:val="center"/>
              <w:rPr>
                <w:sz w:val="20"/>
                <w:szCs w:val="20"/>
              </w:rPr>
            </w:pPr>
          </w:p>
          <w:p w14:paraId="76743A46" w14:textId="77777777" w:rsidR="00176909" w:rsidRDefault="00176909" w:rsidP="00473758">
            <w:pPr>
              <w:jc w:val="center"/>
              <w:rPr>
                <w:sz w:val="20"/>
                <w:szCs w:val="20"/>
              </w:rPr>
            </w:pPr>
          </w:p>
          <w:p w14:paraId="63EC7B79" w14:textId="77777777" w:rsidR="00176909" w:rsidRDefault="00176909" w:rsidP="00473758">
            <w:pPr>
              <w:jc w:val="center"/>
              <w:rPr>
                <w:sz w:val="20"/>
                <w:szCs w:val="20"/>
              </w:rPr>
            </w:pPr>
          </w:p>
          <w:p w14:paraId="0249CE77" w14:textId="77777777" w:rsidR="00176909" w:rsidRDefault="00176909" w:rsidP="00473758">
            <w:pPr>
              <w:jc w:val="center"/>
              <w:rPr>
                <w:sz w:val="20"/>
                <w:szCs w:val="20"/>
              </w:rPr>
            </w:pPr>
          </w:p>
          <w:p w14:paraId="64826838" w14:textId="77777777" w:rsidR="00176909" w:rsidRDefault="00176909" w:rsidP="00473758">
            <w:pPr>
              <w:jc w:val="center"/>
              <w:rPr>
                <w:sz w:val="20"/>
                <w:szCs w:val="20"/>
              </w:rPr>
            </w:pPr>
            <w:r>
              <w:rPr>
                <w:sz w:val="20"/>
                <w:szCs w:val="20"/>
              </w:rPr>
              <w:t xml:space="preserve">n. a. </w:t>
            </w:r>
          </w:p>
          <w:p w14:paraId="79E52700" w14:textId="77777777" w:rsidR="00176909" w:rsidRDefault="00176909" w:rsidP="00473758">
            <w:pPr>
              <w:jc w:val="center"/>
              <w:rPr>
                <w:sz w:val="20"/>
                <w:szCs w:val="20"/>
              </w:rPr>
            </w:pPr>
          </w:p>
          <w:p w14:paraId="6716291A" w14:textId="77777777" w:rsidR="00176909" w:rsidRPr="0043448D" w:rsidRDefault="00176909" w:rsidP="00473758">
            <w:pPr>
              <w:jc w:val="center"/>
              <w:rPr>
                <w:sz w:val="20"/>
                <w:szCs w:val="20"/>
              </w:rPr>
            </w:pPr>
          </w:p>
        </w:tc>
        <w:tc>
          <w:tcPr>
            <w:tcW w:w="3415" w:type="dxa"/>
            <w:tcBorders>
              <w:top w:val="single" w:sz="4" w:space="0" w:color="auto"/>
              <w:left w:val="single" w:sz="4" w:space="0" w:color="auto"/>
              <w:bottom w:val="single" w:sz="4" w:space="0" w:color="auto"/>
            </w:tcBorders>
          </w:tcPr>
          <w:p w14:paraId="5833BF42" w14:textId="77777777" w:rsidR="00176909" w:rsidRPr="00B03BAF" w:rsidRDefault="00176909" w:rsidP="00473758">
            <w:pPr>
              <w:jc w:val="both"/>
              <w:rPr>
                <w:sz w:val="20"/>
                <w:szCs w:val="20"/>
              </w:rPr>
            </w:pPr>
            <w:r w:rsidRPr="00226D6E">
              <w:rPr>
                <w:sz w:val="20"/>
                <w:szCs w:val="20"/>
              </w:rPr>
              <w:lastRenderedPageBreak/>
              <w:t>Súčasná slovenská úprava oddlženia konkurzo</w:t>
            </w:r>
            <w:r>
              <w:rPr>
                <w:sz w:val="20"/>
                <w:szCs w:val="20"/>
              </w:rPr>
              <w:t xml:space="preserve">m už podmienky odseku 1 spĺňa, keďže </w:t>
            </w:r>
            <w:r w:rsidRPr="00226D6E">
              <w:rPr>
                <w:sz w:val="20"/>
                <w:szCs w:val="20"/>
              </w:rPr>
              <w:t>o oddlžení rozhodne súd v uznesení o vyhlásení konkurzu, teda v prvom rozhodnutí súdu, ktorým súd zároveň vyhlasuje konkurz.</w:t>
            </w:r>
          </w:p>
        </w:tc>
      </w:tr>
      <w:tr w:rsidR="00176909" w:rsidRPr="0043448D" w14:paraId="48D59E7D" w14:textId="77777777" w:rsidTr="00910B57">
        <w:tc>
          <w:tcPr>
            <w:tcW w:w="899" w:type="dxa"/>
            <w:tcBorders>
              <w:top w:val="single" w:sz="4" w:space="0" w:color="auto"/>
              <w:left w:val="single" w:sz="12" w:space="0" w:color="auto"/>
              <w:bottom w:val="single" w:sz="4" w:space="0" w:color="auto"/>
              <w:right w:val="single" w:sz="4" w:space="0" w:color="auto"/>
            </w:tcBorders>
          </w:tcPr>
          <w:p w14:paraId="492657D4" w14:textId="77777777" w:rsidR="00176909" w:rsidRPr="0043448D" w:rsidRDefault="00176909" w:rsidP="00473758">
            <w:pPr>
              <w:jc w:val="both"/>
              <w:rPr>
                <w:b/>
                <w:bCs/>
                <w:sz w:val="20"/>
                <w:szCs w:val="20"/>
              </w:rPr>
            </w:pPr>
            <w:r w:rsidRPr="0043448D">
              <w:rPr>
                <w:b/>
                <w:bCs/>
                <w:sz w:val="20"/>
                <w:szCs w:val="20"/>
              </w:rPr>
              <w:t>Č: 21</w:t>
            </w:r>
          </w:p>
          <w:p w14:paraId="5F044205" w14:textId="77777777" w:rsidR="00176909" w:rsidRPr="0043448D" w:rsidRDefault="00176909"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4165AA22" w14:textId="77777777" w:rsidR="00176909" w:rsidRPr="0043448D" w:rsidRDefault="00176909" w:rsidP="00473758">
            <w:pPr>
              <w:adjustRightInd w:val="0"/>
              <w:jc w:val="both"/>
              <w:rPr>
                <w:sz w:val="20"/>
                <w:szCs w:val="20"/>
              </w:rPr>
            </w:pPr>
            <w:r w:rsidRPr="0043448D">
              <w:rPr>
                <w:sz w:val="20"/>
                <w:szCs w:val="20"/>
              </w:rPr>
              <w:t>3.Členské štáty môžu ustanoviť, že úplné oddlženie nesmie ohroziť pokračovanie insolvenčného konania, ktoré zahŕňa speňaženie a rozdelenie majetku podnikateľa, ktorý bol súčasťou konkurznej podstaty uvedeného podnikateľa ku dňu uplynutia lehoty na oddlženie.</w:t>
            </w:r>
          </w:p>
        </w:tc>
        <w:tc>
          <w:tcPr>
            <w:tcW w:w="900" w:type="dxa"/>
            <w:tcBorders>
              <w:top w:val="single" w:sz="4" w:space="0" w:color="auto"/>
              <w:left w:val="single" w:sz="4" w:space="0" w:color="auto"/>
              <w:bottom w:val="single" w:sz="4" w:space="0" w:color="auto"/>
              <w:right w:val="single" w:sz="12" w:space="0" w:color="auto"/>
            </w:tcBorders>
          </w:tcPr>
          <w:p w14:paraId="743CBEE7" w14:textId="77777777" w:rsidR="00176909" w:rsidRPr="0043448D" w:rsidRDefault="00176909" w:rsidP="00473758">
            <w:pPr>
              <w:jc w:val="center"/>
              <w:rPr>
                <w:sz w:val="20"/>
                <w:szCs w:val="20"/>
              </w:rPr>
            </w:pPr>
            <w:r>
              <w:rPr>
                <w:sz w:val="20"/>
                <w:szCs w:val="20"/>
              </w:rPr>
              <w:t xml:space="preserve">D </w:t>
            </w:r>
          </w:p>
        </w:tc>
        <w:tc>
          <w:tcPr>
            <w:tcW w:w="1074" w:type="dxa"/>
            <w:tcBorders>
              <w:top w:val="single" w:sz="4" w:space="0" w:color="auto"/>
              <w:left w:val="nil"/>
              <w:bottom w:val="single" w:sz="4" w:space="0" w:color="auto"/>
              <w:right w:val="single" w:sz="4" w:space="0" w:color="auto"/>
            </w:tcBorders>
          </w:tcPr>
          <w:p w14:paraId="59749AFA"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96A5AC9"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3029B56D"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21D95C"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6C9C7230" w14:textId="77777777" w:rsidR="00176909" w:rsidRPr="00E11D89" w:rsidRDefault="00176909" w:rsidP="00473758">
            <w:pPr>
              <w:jc w:val="both"/>
              <w:rPr>
                <w:sz w:val="20"/>
                <w:szCs w:val="20"/>
              </w:rPr>
            </w:pPr>
            <w:r w:rsidRPr="00E11D89">
              <w:rPr>
                <w:sz w:val="20"/>
                <w:szCs w:val="20"/>
              </w:rPr>
              <w:t>Slovenská republika nevyužije túto opciu.</w:t>
            </w:r>
          </w:p>
        </w:tc>
      </w:tr>
      <w:tr w:rsidR="00176909" w:rsidRPr="0043448D" w14:paraId="38667DFC" w14:textId="77777777" w:rsidTr="007C0316">
        <w:tc>
          <w:tcPr>
            <w:tcW w:w="899" w:type="dxa"/>
            <w:tcBorders>
              <w:top w:val="single" w:sz="4" w:space="0" w:color="auto"/>
              <w:left w:val="single" w:sz="12" w:space="0" w:color="auto"/>
              <w:bottom w:val="single" w:sz="4" w:space="0" w:color="auto"/>
              <w:right w:val="single" w:sz="4" w:space="0" w:color="auto"/>
            </w:tcBorders>
          </w:tcPr>
          <w:p w14:paraId="462DEF69" w14:textId="77777777" w:rsidR="00176909" w:rsidRPr="0043448D" w:rsidRDefault="00176909" w:rsidP="00473758">
            <w:pPr>
              <w:jc w:val="both"/>
              <w:rPr>
                <w:b/>
                <w:bCs/>
                <w:sz w:val="20"/>
                <w:szCs w:val="20"/>
              </w:rPr>
            </w:pPr>
            <w:r w:rsidRPr="0043448D">
              <w:rPr>
                <w:b/>
                <w:bCs/>
                <w:sz w:val="20"/>
                <w:szCs w:val="20"/>
              </w:rPr>
              <w:t>Č: 22</w:t>
            </w:r>
          </w:p>
          <w:p w14:paraId="6B466C5A" w14:textId="77777777" w:rsidR="00176909" w:rsidRPr="0043448D" w:rsidRDefault="00176909"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07B7B767" w14:textId="77777777" w:rsidR="00176909" w:rsidRPr="000229AE" w:rsidRDefault="00176909" w:rsidP="00473758">
            <w:pPr>
              <w:adjustRightInd w:val="0"/>
              <w:jc w:val="center"/>
              <w:rPr>
                <w:bCs/>
                <w:sz w:val="20"/>
                <w:szCs w:val="20"/>
              </w:rPr>
            </w:pPr>
            <w:r>
              <w:rPr>
                <w:bCs/>
                <w:sz w:val="20"/>
                <w:szCs w:val="20"/>
              </w:rPr>
              <w:t>Článok 22</w:t>
            </w:r>
          </w:p>
          <w:p w14:paraId="2E03A3E4" w14:textId="77777777" w:rsidR="00176909" w:rsidRPr="0043448D" w:rsidRDefault="00176909" w:rsidP="00473758">
            <w:pPr>
              <w:adjustRightInd w:val="0"/>
              <w:jc w:val="both"/>
              <w:rPr>
                <w:b/>
                <w:bCs/>
                <w:sz w:val="20"/>
                <w:szCs w:val="20"/>
              </w:rPr>
            </w:pPr>
            <w:r w:rsidRPr="0043448D">
              <w:rPr>
                <w:b/>
                <w:bCs/>
                <w:sz w:val="20"/>
                <w:szCs w:val="20"/>
              </w:rPr>
              <w:t xml:space="preserve">Lehota diskvalifikácie </w:t>
            </w:r>
          </w:p>
          <w:p w14:paraId="5CB32184" w14:textId="77777777" w:rsidR="00176909" w:rsidRPr="0043448D" w:rsidRDefault="00176909" w:rsidP="00473758">
            <w:pPr>
              <w:adjustRightInd w:val="0"/>
              <w:jc w:val="both"/>
              <w:rPr>
                <w:sz w:val="20"/>
                <w:szCs w:val="20"/>
              </w:rPr>
            </w:pPr>
            <w:r w:rsidRPr="0043448D">
              <w:rPr>
                <w:sz w:val="20"/>
                <w:szCs w:val="20"/>
              </w:rPr>
              <w:t>1.Členské štáty zabezpečia, aby v prípade, že podnikateľ v úpadku dosiahne oddlženie v súlade s touto smernicou, akákoľvek diskvalifikácia týkajúca sa začatia alebo vykonávania obchodnej, podnikateľskej, remeselnej alebo samostatnej zárobkovej činnosti, ktorá vyplýva len zo skutočnosti, že podnikateľ je v úpadku, stratila účinnosť najneskôr do konca lehoty na oddlženie.</w:t>
            </w:r>
          </w:p>
        </w:tc>
        <w:tc>
          <w:tcPr>
            <w:tcW w:w="900" w:type="dxa"/>
            <w:tcBorders>
              <w:top w:val="single" w:sz="4" w:space="0" w:color="auto"/>
              <w:left w:val="single" w:sz="4" w:space="0" w:color="auto"/>
              <w:bottom w:val="single" w:sz="4" w:space="0" w:color="auto"/>
              <w:right w:val="single" w:sz="12" w:space="0" w:color="auto"/>
            </w:tcBorders>
          </w:tcPr>
          <w:p w14:paraId="5F19ADED"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7732494B" w14:textId="174212F0" w:rsidR="00176909" w:rsidRPr="000229AE" w:rsidRDefault="007C0316" w:rsidP="00473758">
            <w:pPr>
              <w:jc w:val="center"/>
              <w:rPr>
                <w:color w:val="00B050"/>
                <w:sz w:val="20"/>
                <w:szCs w:val="20"/>
              </w:rPr>
            </w:pPr>
            <w:r>
              <w:rPr>
                <w:sz w:val="20"/>
                <w:szCs w:val="20"/>
              </w:rPr>
              <w:t>Zákon č. 7/2005 Z. z.</w:t>
            </w:r>
          </w:p>
        </w:tc>
        <w:tc>
          <w:tcPr>
            <w:tcW w:w="851" w:type="dxa"/>
            <w:tcBorders>
              <w:top w:val="single" w:sz="4" w:space="0" w:color="auto"/>
              <w:left w:val="single" w:sz="4" w:space="0" w:color="auto"/>
              <w:bottom w:val="single" w:sz="4" w:space="0" w:color="auto"/>
              <w:right w:val="single" w:sz="4" w:space="0" w:color="auto"/>
            </w:tcBorders>
          </w:tcPr>
          <w:p w14:paraId="5F59559A" w14:textId="77777777" w:rsidR="00CA36BC" w:rsidRPr="00F04B69" w:rsidRDefault="00CA36BC" w:rsidP="00CA36BC">
            <w:pPr>
              <w:pStyle w:val="Normlny0"/>
              <w:jc w:val="center"/>
            </w:pPr>
            <w:r w:rsidRPr="00F04B69">
              <w:t>Č: I</w:t>
            </w:r>
          </w:p>
          <w:p w14:paraId="3544369A" w14:textId="77777777" w:rsidR="00176909" w:rsidRDefault="00176909" w:rsidP="00473758">
            <w:pPr>
              <w:jc w:val="center"/>
              <w:rPr>
                <w:sz w:val="20"/>
                <w:szCs w:val="20"/>
              </w:rPr>
            </w:pPr>
            <w:r>
              <w:rPr>
                <w:sz w:val="20"/>
                <w:szCs w:val="20"/>
              </w:rPr>
              <w:t>§: 166e</w:t>
            </w:r>
          </w:p>
          <w:p w14:paraId="14EF6FD7" w14:textId="77777777" w:rsidR="00176909" w:rsidRPr="0043448D" w:rsidRDefault="00176909" w:rsidP="00473758">
            <w:pPr>
              <w:jc w:val="center"/>
              <w:rPr>
                <w:sz w:val="20"/>
                <w:szCs w:val="20"/>
              </w:rPr>
            </w:pPr>
            <w:r>
              <w:rPr>
                <w:sz w:val="20"/>
                <w:szCs w:val="20"/>
              </w:rPr>
              <w:t>O: 5</w:t>
            </w:r>
          </w:p>
        </w:tc>
        <w:tc>
          <w:tcPr>
            <w:tcW w:w="4819" w:type="dxa"/>
            <w:gridSpan w:val="2"/>
            <w:tcBorders>
              <w:top w:val="single" w:sz="4" w:space="0" w:color="auto"/>
              <w:left w:val="single" w:sz="4" w:space="0" w:color="auto"/>
              <w:bottom w:val="single" w:sz="4" w:space="0" w:color="auto"/>
              <w:right w:val="single" w:sz="4" w:space="0" w:color="auto"/>
            </w:tcBorders>
          </w:tcPr>
          <w:p w14:paraId="19888297" w14:textId="7C5DE414" w:rsidR="00BD7F5B" w:rsidRDefault="00BD7F5B" w:rsidP="00BD7F5B">
            <w:pPr>
              <w:jc w:val="both"/>
              <w:rPr>
                <w:sz w:val="20"/>
                <w:szCs w:val="20"/>
              </w:rPr>
            </w:pPr>
            <w:r w:rsidRPr="00B03BAF">
              <w:rPr>
                <w:sz w:val="20"/>
                <w:szCs w:val="20"/>
              </w:rPr>
              <w:t>(5) Ak došlo k oddlženiu, konkurz vyhlásený na majetok dlžníka nie je prekážkou prevádzkovania živnosti podľa osobitného predpisu.</w:t>
            </w:r>
            <w:r>
              <w:rPr>
                <w:sz w:val="20"/>
                <w:szCs w:val="20"/>
                <w:vertAlign w:val="superscript"/>
              </w:rPr>
              <w:t>25aa</w:t>
            </w:r>
            <w:r>
              <w:rPr>
                <w:sz w:val="20"/>
                <w:szCs w:val="20"/>
              </w:rPr>
              <w:t>)</w:t>
            </w:r>
          </w:p>
          <w:p w14:paraId="25069873" w14:textId="77777777" w:rsidR="00BD7F5B" w:rsidRDefault="00BD7F5B" w:rsidP="00BD7F5B">
            <w:pPr>
              <w:jc w:val="both"/>
              <w:rPr>
                <w:sz w:val="20"/>
                <w:szCs w:val="21"/>
              </w:rPr>
            </w:pPr>
          </w:p>
          <w:p w14:paraId="09133318" w14:textId="77777777" w:rsidR="00BD7F5B" w:rsidRPr="00BD7F5B" w:rsidRDefault="00BD7F5B" w:rsidP="00BD7F5B">
            <w:pPr>
              <w:jc w:val="both"/>
              <w:rPr>
                <w:sz w:val="20"/>
                <w:szCs w:val="20"/>
              </w:rPr>
            </w:pPr>
            <w:r w:rsidRPr="00BD7F5B">
              <w:rPr>
                <w:sz w:val="20"/>
                <w:szCs w:val="20"/>
              </w:rPr>
              <w:t>Poznámka pod čiarou k odkazu 25aa znie:</w:t>
            </w:r>
          </w:p>
          <w:p w14:paraId="409BE5DA" w14:textId="083AD084" w:rsidR="00BD7F5B" w:rsidRPr="00BD7F5B" w:rsidRDefault="00BD7F5B" w:rsidP="00BD7F5B">
            <w:pPr>
              <w:jc w:val="both"/>
              <w:rPr>
                <w:sz w:val="20"/>
                <w:szCs w:val="20"/>
              </w:rPr>
            </w:pPr>
            <w:r w:rsidRPr="00BD7F5B">
              <w:rPr>
                <w:sz w:val="20"/>
                <w:szCs w:val="20"/>
              </w:rPr>
              <w:t>„</w:t>
            </w:r>
            <w:r w:rsidRPr="00BD7F5B">
              <w:rPr>
                <w:sz w:val="20"/>
                <w:szCs w:val="20"/>
                <w:vertAlign w:val="superscript"/>
              </w:rPr>
              <w:t>25aa</w:t>
            </w:r>
            <w:r w:rsidRPr="00BD7F5B">
              <w:rPr>
                <w:sz w:val="20"/>
                <w:szCs w:val="20"/>
              </w:rPr>
              <w:t xml:space="preserve">) § 2 zákona č. 455/1991 Zb. o živnostenskom podnikaní (živnostenský zákon) v znení </w:t>
            </w:r>
            <w:r w:rsidR="008F2CBF">
              <w:rPr>
                <w:sz w:val="20"/>
                <w:szCs w:val="20"/>
              </w:rPr>
              <w:t xml:space="preserve">zákona č. </w:t>
            </w:r>
            <w:r w:rsidR="001177D7">
              <w:rPr>
                <w:sz w:val="20"/>
                <w:szCs w:val="20"/>
              </w:rPr>
              <w:t xml:space="preserve"> </w:t>
            </w:r>
            <w:r w:rsidR="008F2CBF">
              <w:rPr>
                <w:sz w:val="20"/>
                <w:szCs w:val="20"/>
              </w:rPr>
              <w:t>112/2018 Z. z.</w:t>
            </w:r>
            <w:r w:rsidRPr="00BD7F5B">
              <w:rPr>
                <w:sz w:val="20"/>
                <w:szCs w:val="20"/>
              </w:rPr>
              <w:t>“.</w:t>
            </w:r>
          </w:p>
          <w:p w14:paraId="37CDB6A2" w14:textId="77777777" w:rsidR="00BD7F5B" w:rsidRDefault="00BD7F5B" w:rsidP="00BD7F5B">
            <w:pPr>
              <w:autoSpaceDE/>
              <w:autoSpaceDN/>
              <w:jc w:val="both"/>
              <w:rPr>
                <w:sz w:val="20"/>
                <w:szCs w:val="21"/>
              </w:rPr>
            </w:pPr>
          </w:p>
          <w:p w14:paraId="2B7B6979"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88A22E5"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26698029" w14:textId="77777777" w:rsidR="00176909" w:rsidRPr="0043448D" w:rsidRDefault="00176909" w:rsidP="00473758">
            <w:pPr>
              <w:jc w:val="both"/>
              <w:rPr>
                <w:color w:val="FF0000"/>
                <w:sz w:val="20"/>
                <w:szCs w:val="20"/>
              </w:rPr>
            </w:pPr>
          </w:p>
        </w:tc>
      </w:tr>
      <w:tr w:rsidR="00176909" w:rsidRPr="0043448D" w14:paraId="488CB727" w14:textId="77777777" w:rsidTr="00910B57">
        <w:tc>
          <w:tcPr>
            <w:tcW w:w="899" w:type="dxa"/>
            <w:tcBorders>
              <w:top w:val="single" w:sz="4" w:space="0" w:color="auto"/>
              <w:left w:val="single" w:sz="12" w:space="0" w:color="auto"/>
              <w:bottom w:val="single" w:sz="4" w:space="0" w:color="auto"/>
              <w:right w:val="single" w:sz="4" w:space="0" w:color="auto"/>
            </w:tcBorders>
          </w:tcPr>
          <w:p w14:paraId="4EFC0543" w14:textId="77777777" w:rsidR="00176909" w:rsidRPr="0043448D" w:rsidRDefault="00176909" w:rsidP="00473758">
            <w:pPr>
              <w:jc w:val="both"/>
              <w:rPr>
                <w:b/>
                <w:bCs/>
                <w:sz w:val="20"/>
                <w:szCs w:val="20"/>
              </w:rPr>
            </w:pPr>
            <w:r w:rsidRPr="0043448D">
              <w:rPr>
                <w:b/>
                <w:bCs/>
                <w:sz w:val="20"/>
                <w:szCs w:val="20"/>
              </w:rPr>
              <w:lastRenderedPageBreak/>
              <w:t>Č: 22</w:t>
            </w:r>
          </w:p>
          <w:p w14:paraId="3562B794"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2729733F" w14:textId="77777777" w:rsidR="00176909" w:rsidRPr="0043448D" w:rsidRDefault="00176909" w:rsidP="00473758">
            <w:pPr>
              <w:adjustRightInd w:val="0"/>
              <w:jc w:val="both"/>
              <w:rPr>
                <w:sz w:val="20"/>
                <w:szCs w:val="20"/>
              </w:rPr>
            </w:pPr>
            <w:r w:rsidRPr="0043448D">
              <w:rPr>
                <w:sz w:val="20"/>
                <w:szCs w:val="20"/>
              </w:rPr>
              <w:t>2.Členské štáty zabezpečia, aby po uplynutí lehoty na oddlženie stratila diskvalifikácia uvedená v odseku 1 tohto článku účinnosť bez toho, aby bolo potrebné požiadať súdny alebo správny orgán o začatie ďalšieho konania navyše ku konaniam uvedeným v článku 21 ods. 1.</w:t>
            </w:r>
          </w:p>
        </w:tc>
        <w:tc>
          <w:tcPr>
            <w:tcW w:w="900" w:type="dxa"/>
            <w:tcBorders>
              <w:top w:val="single" w:sz="4" w:space="0" w:color="auto"/>
              <w:left w:val="single" w:sz="4" w:space="0" w:color="auto"/>
              <w:bottom w:val="single" w:sz="4" w:space="0" w:color="auto"/>
              <w:right w:val="single" w:sz="12" w:space="0" w:color="auto"/>
            </w:tcBorders>
          </w:tcPr>
          <w:p w14:paraId="7C37007D"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51ABBFC" w14:textId="3A35B2F8" w:rsidR="00176909" w:rsidRPr="0043448D" w:rsidRDefault="007C0316"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3BD57BDC" w14:textId="77777777" w:rsidR="00CA36BC" w:rsidRPr="00F04B69" w:rsidRDefault="00CA36BC" w:rsidP="00CA36BC">
            <w:pPr>
              <w:pStyle w:val="Normlny0"/>
              <w:jc w:val="center"/>
            </w:pPr>
            <w:r w:rsidRPr="00F04B69">
              <w:t>Č: I</w:t>
            </w:r>
          </w:p>
          <w:p w14:paraId="26D7D599" w14:textId="77777777" w:rsidR="00176909" w:rsidRDefault="00176909" w:rsidP="00473758">
            <w:pPr>
              <w:jc w:val="center"/>
              <w:rPr>
                <w:sz w:val="20"/>
                <w:szCs w:val="20"/>
              </w:rPr>
            </w:pPr>
            <w:r>
              <w:rPr>
                <w:sz w:val="20"/>
                <w:szCs w:val="20"/>
              </w:rPr>
              <w:t>§: 166e</w:t>
            </w:r>
          </w:p>
          <w:p w14:paraId="412A1EAE" w14:textId="77777777" w:rsidR="00176909" w:rsidRPr="0043448D" w:rsidRDefault="00176909" w:rsidP="00473758">
            <w:pPr>
              <w:jc w:val="center"/>
              <w:rPr>
                <w:sz w:val="20"/>
                <w:szCs w:val="20"/>
              </w:rPr>
            </w:pPr>
            <w:r>
              <w:rPr>
                <w:sz w:val="20"/>
                <w:szCs w:val="20"/>
              </w:rPr>
              <w:t>O: 5</w:t>
            </w:r>
          </w:p>
        </w:tc>
        <w:tc>
          <w:tcPr>
            <w:tcW w:w="4770" w:type="dxa"/>
            <w:tcBorders>
              <w:top w:val="single" w:sz="4" w:space="0" w:color="auto"/>
              <w:left w:val="single" w:sz="4" w:space="0" w:color="auto"/>
              <w:bottom w:val="single" w:sz="4" w:space="0" w:color="auto"/>
              <w:right w:val="single" w:sz="4" w:space="0" w:color="auto"/>
            </w:tcBorders>
          </w:tcPr>
          <w:p w14:paraId="15000EB2" w14:textId="77777777" w:rsidR="00BD7F5B" w:rsidRDefault="00BD7F5B" w:rsidP="00BD7F5B">
            <w:pPr>
              <w:jc w:val="both"/>
              <w:rPr>
                <w:sz w:val="20"/>
                <w:szCs w:val="20"/>
              </w:rPr>
            </w:pPr>
            <w:r w:rsidRPr="00B03BAF">
              <w:rPr>
                <w:sz w:val="20"/>
                <w:szCs w:val="20"/>
              </w:rPr>
              <w:t>(5) Ak došlo k oddlženiu, konkurz vyhlásený na majetok dlžníka nie je prekážkou prevádzkovania živnosti podľa osobitného predpisu.</w:t>
            </w:r>
            <w:r>
              <w:rPr>
                <w:sz w:val="20"/>
                <w:szCs w:val="20"/>
                <w:vertAlign w:val="superscript"/>
              </w:rPr>
              <w:t>25aa</w:t>
            </w:r>
            <w:r>
              <w:rPr>
                <w:sz w:val="20"/>
                <w:szCs w:val="20"/>
              </w:rPr>
              <w:t>)</w:t>
            </w:r>
          </w:p>
          <w:p w14:paraId="3E407A43" w14:textId="77777777" w:rsidR="00BD7F5B" w:rsidRDefault="00BD7F5B" w:rsidP="00BD7F5B">
            <w:pPr>
              <w:jc w:val="both"/>
              <w:rPr>
                <w:sz w:val="20"/>
                <w:szCs w:val="21"/>
              </w:rPr>
            </w:pPr>
          </w:p>
          <w:p w14:paraId="4A9F2DA3" w14:textId="77777777" w:rsidR="00BD7F5B" w:rsidRPr="00BD7F5B" w:rsidRDefault="00BD7F5B" w:rsidP="00BD7F5B">
            <w:pPr>
              <w:jc w:val="both"/>
              <w:rPr>
                <w:sz w:val="20"/>
                <w:szCs w:val="20"/>
              </w:rPr>
            </w:pPr>
            <w:r w:rsidRPr="00BD7F5B">
              <w:rPr>
                <w:sz w:val="20"/>
                <w:szCs w:val="20"/>
              </w:rPr>
              <w:t>Poznámka pod čiarou k odkazu 25aa znie:</w:t>
            </w:r>
          </w:p>
          <w:p w14:paraId="64983FE2" w14:textId="20956BF6" w:rsidR="00176909" w:rsidRPr="0043448D" w:rsidRDefault="00BD7F5B" w:rsidP="008F2CBF">
            <w:pPr>
              <w:jc w:val="both"/>
              <w:rPr>
                <w:sz w:val="20"/>
                <w:szCs w:val="20"/>
              </w:rPr>
            </w:pPr>
            <w:r w:rsidRPr="00BD7F5B">
              <w:rPr>
                <w:sz w:val="20"/>
                <w:szCs w:val="20"/>
              </w:rPr>
              <w:t>„</w:t>
            </w:r>
            <w:r w:rsidRPr="00BD7F5B">
              <w:rPr>
                <w:sz w:val="20"/>
                <w:szCs w:val="20"/>
                <w:vertAlign w:val="superscript"/>
              </w:rPr>
              <w:t>25aa</w:t>
            </w:r>
            <w:r w:rsidRPr="00BD7F5B">
              <w:rPr>
                <w:sz w:val="20"/>
                <w:szCs w:val="20"/>
              </w:rPr>
              <w:t>) § 2 zákona č. 455/1991 Zb. o živnostenskom podnikaní (živnostenský zákon) v zne</w:t>
            </w:r>
            <w:r w:rsidR="008F2CBF">
              <w:rPr>
                <w:sz w:val="20"/>
                <w:szCs w:val="20"/>
              </w:rPr>
              <w:t>ní zákona č. 112/2018 Z. z.</w:t>
            </w:r>
            <w:r w:rsidRPr="00BD7F5B">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3FD7AB5A"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4FD564E6" w14:textId="77777777" w:rsidR="00176909" w:rsidRPr="0043448D" w:rsidRDefault="00176909" w:rsidP="00473758">
            <w:pPr>
              <w:jc w:val="both"/>
              <w:rPr>
                <w:color w:val="FF0000"/>
                <w:sz w:val="20"/>
                <w:szCs w:val="20"/>
              </w:rPr>
            </w:pPr>
          </w:p>
        </w:tc>
      </w:tr>
      <w:tr w:rsidR="00176909" w:rsidRPr="0043448D" w14:paraId="157E2078" w14:textId="77777777" w:rsidTr="00910B57">
        <w:tc>
          <w:tcPr>
            <w:tcW w:w="899" w:type="dxa"/>
            <w:tcBorders>
              <w:top w:val="single" w:sz="4" w:space="0" w:color="auto"/>
              <w:left w:val="single" w:sz="12" w:space="0" w:color="auto"/>
              <w:bottom w:val="single" w:sz="4" w:space="0" w:color="auto"/>
              <w:right w:val="single" w:sz="4" w:space="0" w:color="auto"/>
            </w:tcBorders>
          </w:tcPr>
          <w:p w14:paraId="595B26B6" w14:textId="77777777" w:rsidR="00176909" w:rsidRPr="0043448D" w:rsidRDefault="00176909" w:rsidP="00473758">
            <w:pPr>
              <w:jc w:val="both"/>
              <w:rPr>
                <w:b/>
                <w:bCs/>
                <w:sz w:val="20"/>
                <w:szCs w:val="20"/>
              </w:rPr>
            </w:pPr>
            <w:r w:rsidRPr="0043448D">
              <w:rPr>
                <w:b/>
                <w:bCs/>
                <w:sz w:val="20"/>
                <w:szCs w:val="20"/>
              </w:rPr>
              <w:t>Č: 23</w:t>
            </w:r>
          </w:p>
          <w:p w14:paraId="18E90244" w14:textId="77777777" w:rsidR="00176909" w:rsidRPr="0043448D" w:rsidRDefault="00176909"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3E089EA1" w14:textId="77777777" w:rsidR="00176909" w:rsidRPr="000229AE" w:rsidRDefault="00176909" w:rsidP="00473758">
            <w:pPr>
              <w:adjustRightInd w:val="0"/>
              <w:jc w:val="center"/>
              <w:rPr>
                <w:bCs/>
                <w:sz w:val="20"/>
                <w:szCs w:val="20"/>
              </w:rPr>
            </w:pPr>
            <w:r>
              <w:rPr>
                <w:bCs/>
                <w:sz w:val="20"/>
                <w:szCs w:val="20"/>
              </w:rPr>
              <w:t>Článok 23</w:t>
            </w:r>
          </w:p>
          <w:p w14:paraId="6BBA5B9B" w14:textId="77777777" w:rsidR="00176909" w:rsidRPr="0043448D" w:rsidRDefault="00176909" w:rsidP="00473758">
            <w:pPr>
              <w:adjustRightInd w:val="0"/>
              <w:jc w:val="both"/>
              <w:rPr>
                <w:sz w:val="20"/>
                <w:szCs w:val="20"/>
              </w:rPr>
            </w:pPr>
            <w:r w:rsidRPr="0043448D">
              <w:rPr>
                <w:b/>
                <w:bCs/>
                <w:sz w:val="20"/>
                <w:szCs w:val="20"/>
              </w:rPr>
              <w:t xml:space="preserve">Výnimky </w:t>
            </w:r>
          </w:p>
          <w:p w14:paraId="67593055" w14:textId="77777777" w:rsidR="00176909" w:rsidRPr="0043448D" w:rsidRDefault="00176909" w:rsidP="00473758">
            <w:pPr>
              <w:adjustRightInd w:val="0"/>
              <w:jc w:val="both"/>
              <w:rPr>
                <w:sz w:val="20"/>
                <w:szCs w:val="20"/>
              </w:rPr>
            </w:pPr>
            <w:r w:rsidRPr="0043448D">
              <w:rPr>
                <w:sz w:val="20"/>
                <w:szCs w:val="20"/>
              </w:rPr>
              <w:t>1.Odchylne od článkov 20 až 22 členské štáty zachovajú alebo zavedú ustanovenia, ktorými sa zamieta alebo obmedzuje prístup k oddlženiu, zrušuje sa takéto oddlženie alebo sa stanovujú dlhšie lehoty na dosiahnutie úplného oddlženia alebo dlhšie lehoty diskvalifikácie, ak podnikateľ v úpadku konal voči veriteľom alebo iným zainteresovaným stranám nepoctivo alebo v zlej viere podľa vnútroštátneho práva, keď sa zadlžil, počas insolvenčného konania alebo počas splácania dlhu, bez toho, aby boli dotknuté vnútroštátne pravidlá o dôkaznom bremene.</w:t>
            </w:r>
          </w:p>
        </w:tc>
        <w:tc>
          <w:tcPr>
            <w:tcW w:w="900" w:type="dxa"/>
            <w:tcBorders>
              <w:top w:val="single" w:sz="4" w:space="0" w:color="auto"/>
              <w:left w:val="single" w:sz="4" w:space="0" w:color="auto"/>
              <w:bottom w:val="single" w:sz="4" w:space="0" w:color="auto"/>
              <w:right w:val="single" w:sz="12" w:space="0" w:color="auto"/>
            </w:tcBorders>
          </w:tcPr>
          <w:p w14:paraId="63A023CA" w14:textId="77777777" w:rsidR="00176909" w:rsidRPr="0043448D" w:rsidRDefault="00176909" w:rsidP="00473758">
            <w:pPr>
              <w:jc w:val="center"/>
              <w:rPr>
                <w:sz w:val="20"/>
                <w:szCs w:val="20"/>
              </w:rPr>
            </w:pPr>
            <w:r>
              <w:rPr>
                <w:sz w:val="20"/>
                <w:szCs w:val="20"/>
              </w:rPr>
              <w:t>O</w:t>
            </w:r>
          </w:p>
        </w:tc>
        <w:tc>
          <w:tcPr>
            <w:tcW w:w="1074" w:type="dxa"/>
            <w:tcBorders>
              <w:top w:val="single" w:sz="4" w:space="0" w:color="auto"/>
              <w:left w:val="nil"/>
              <w:bottom w:val="single" w:sz="4" w:space="0" w:color="auto"/>
              <w:right w:val="single" w:sz="4" w:space="0" w:color="auto"/>
            </w:tcBorders>
          </w:tcPr>
          <w:p w14:paraId="1189E057" w14:textId="77777777" w:rsidR="00176909" w:rsidRDefault="00176909" w:rsidP="00473758">
            <w:pPr>
              <w:jc w:val="center"/>
              <w:rPr>
                <w:sz w:val="20"/>
                <w:szCs w:val="20"/>
              </w:rPr>
            </w:pPr>
            <w:r>
              <w:rPr>
                <w:sz w:val="20"/>
                <w:szCs w:val="20"/>
              </w:rPr>
              <w:t>Zákon č. 7/2005 Z. z.</w:t>
            </w:r>
          </w:p>
          <w:p w14:paraId="717028EB" w14:textId="77777777" w:rsidR="00176909" w:rsidRDefault="00176909" w:rsidP="00473758">
            <w:pPr>
              <w:jc w:val="center"/>
              <w:rPr>
                <w:sz w:val="20"/>
                <w:szCs w:val="20"/>
              </w:rPr>
            </w:pPr>
          </w:p>
          <w:p w14:paraId="76DEABDD" w14:textId="77777777" w:rsidR="00176909" w:rsidRDefault="00176909" w:rsidP="00473758">
            <w:pPr>
              <w:jc w:val="center"/>
              <w:rPr>
                <w:sz w:val="20"/>
                <w:szCs w:val="20"/>
              </w:rPr>
            </w:pPr>
          </w:p>
          <w:p w14:paraId="57743E16" w14:textId="77777777" w:rsidR="00176909" w:rsidRDefault="00176909" w:rsidP="00473758">
            <w:pPr>
              <w:jc w:val="center"/>
              <w:rPr>
                <w:sz w:val="20"/>
                <w:szCs w:val="20"/>
              </w:rPr>
            </w:pPr>
          </w:p>
          <w:p w14:paraId="217EB520" w14:textId="77777777" w:rsidR="00176909" w:rsidRDefault="00176909" w:rsidP="00473758">
            <w:pPr>
              <w:jc w:val="center"/>
              <w:rPr>
                <w:sz w:val="20"/>
                <w:szCs w:val="20"/>
              </w:rPr>
            </w:pPr>
          </w:p>
          <w:p w14:paraId="14F74C04" w14:textId="77777777" w:rsidR="00176909" w:rsidRDefault="00176909" w:rsidP="00473758">
            <w:pPr>
              <w:jc w:val="center"/>
              <w:rPr>
                <w:sz w:val="20"/>
                <w:szCs w:val="20"/>
              </w:rPr>
            </w:pPr>
          </w:p>
          <w:p w14:paraId="6E2C028D" w14:textId="77777777" w:rsidR="00176909" w:rsidRDefault="00176909" w:rsidP="00473758">
            <w:pPr>
              <w:jc w:val="center"/>
              <w:rPr>
                <w:sz w:val="20"/>
                <w:szCs w:val="20"/>
              </w:rPr>
            </w:pPr>
          </w:p>
          <w:p w14:paraId="296AD7E8" w14:textId="77777777" w:rsidR="00176909" w:rsidRDefault="00176909" w:rsidP="00473758">
            <w:pPr>
              <w:jc w:val="center"/>
              <w:rPr>
                <w:sz w:val="20"/>
                <w:szCs w:val="20"/>
              </w:rPr>
            </w:pPr>
          </w:p>
          <w:p w14:paraId="02E99C5A" w14:textId="77777777" w:rsidR="00176909" w:rsidRDefault="00176909" w:rsidP="00473758">
            <w:pPr>
              <w:jc w:val="center"/>
              <w:rPr>
                <w:sz w:val="20"/>
                <w:szCs w:val="20"/>
              </w:rPr>
            </w:pPr>
          </w:p>
          <w:p w14:paraId="571FDD98" w14:textId="77777777" w:rsidR="00176909" w:rsidRDefault="00176909" w:rsidP="00473758">
            <w:pPr>
              <w:jc w:val="center"/>
              <w:rPr>
                <w:sz w:val="20"/>
                <w:szCs w:val="20"/>
              </w:rPr>
            </w:pPr>
          </w:p>
          <w:p w14:paraId="7C84F333" w14:textId="77777777" w:rsidR="00176909" w:rsidRDefault="00176909" w:rsidP="00473758">
            <w:pPr>
              <w:jc w:val="center"/>
              <w:rPr>
                <w:sz w:val="20"/>
                <w:szCs w:val="20"/>
              </w:rPr>
            </w:pPr>
          </w:p>
          <w:p w14:paraId="1372DA59" w14:textId="77777777" w:rsidR="00176909" w:rsidRDefault="00176909" w:rsidP="00473758">
            <w:pPr>
              <w:jc w:val="center"/>
              <w:rPr>
                <w:sz w:val="20"/>
                <w:szCs w:val="20"/>
              </w:rPr>
            </w:pPr>
          </w:p>
          <w:p w14:paraId="382F54AF" w14:textId="77777777" w:rsidR="00176909" w:rsidRDefault="00176909" w:rsidP="00473758">
            <w:pPr>
              <w:jc w:val="center"/>
              <w:rPr>
                <w:sz w:val="20"/>
                <w:szCs w:val="20"/>
              </w:rPr>
            </w:pPr>
          </w:p>
          <w:p w14:paraId="0AD09AF0" w14:textId="77777777" w:rsidR="00176909" w:rsidRDefault="00176909" w:rsidP="00473758">
            <w:pPr>
              <w:jc w:val="center"/>
              <w:rPr>
                <w:sz w:val="20"/>
                <w:szCs w:val="20"/>
              </w:rPr>
            </w:pPr>
          </w:p>
          <w:p w14:paraId="7FD4A919" w14:textId="77777777" w:rsidR="00176909" w:rsidRDefault="00176909" w:rsidP="00473758">
            <w:pPr>
              <w:jc w:val="center"/>
              <w:rPr>
                <w:sz w:val="20"/>
                <w:szCs w:val="20"/>
              </w:rPr>
            </w:pPr>
          </w:p>
          <w:p w14:paraId="1C6821F7" w14:textId="77777777" w:rsidR="00176909" w:rsidRDefault="00176909" w:rsidP="00473758">
            <w:pPr>
              <w:jc w:val="center"/>
              <w:rPr>
                <w:sz w:val="20"/>
                <w:szCs w:val="20"/>
              </w:rPr>
            </w:pPr>
          </w:p>
          <w:p w14:paraId="61EBBA33" w14:textId="77777777" w:rsidR="00176909" w:rsidRDefault="00176909" w:rsidP="00473758">
            <w:pPr>
              <w:jc w:val="center"/>
              <w:rPr>
                <w:sz w:val="20"/>
                <w:szCs w:val="20"/>
              </w:rPr>
            </w:pPr>
          </w:p>
          <w:p w14:paraId="2B531C95" w14:textId="77777777" w:rsidR="00176909" w:rsidRDefault="00176909" w:rsidP="00473758">
            <w:pPr>
              <w:jc w:val="center"/>
              <w:rPr>
                <w:sz w:val="20"/>
                <w:szCs w:val="20"/>
              </w:rPr>
            </w:pPr>
          </w:p>
          <w:p w14:paraId="2E7C42BE" w14:textId="77777777" w:rsidR="00176909" w:rsidRDefault="00176909" w:rsidP="00473758">
            <w:pPr>
              <w:jc w:val="center"/>
              <w:rPr>
                <w:sz w:val="20"/>
                <w:szCs w:val="20"/>
              </w:rPr>
            </w:pPr>
          </w:p>
          <w:p w14:paraId="701938DB" w14:textId="77777777" w:rsidR="00176909" w:rsidRDefault="00176909" w:rsidP="00473758">
            <w:pPr>
              <w:jc w:val="center"/>
              <w:rPr>
                <w:sz w:val="20"/>
                <w:szCs w:val="20"/>
              </w:rPr>
            </w:pPr>
          </w:p>
          <w:p w14:paraId="12A70E7D" w14:textId="77777777" w:rsidR="00176909" w:rsidRDefault="00176909" w:rsidP="00473758">
            <w:pPr>
              <w:jc w:val="center"/>
              <w:rPr>
                <w:sz w:val="20"/>
                <w:szCs w:val="20"/>
              </w:rPr>
            </w:pPr>
          </w:p>
          <w:p w14:paraId="2DE39EAA" w14:textId="77777777" w:rsidR="00176909" w:rsidRDefault="00176909" w:rsidP="00473758">
            <w:pPr>
              <w:jc w:val="center"/>
              <w:rPr>
                <w:sz w:val="20"/>
                <w:szCs w:val="20"/>
              </w:rPr>
            </w:pPr>
          </w:p>
          <w:p w14:paraId="104A9DA7" w14:textId="77777777" w:rsidR="00176909" w:rsidRDefault="00176909" w:rsidP="00473758">
            <w:pPr>
              <w:jc w:val="center"/>
              <w:rPr>
                <w:sz w:val="20"/>
                <w:szCs w:val="20"/>
              </w:rPr>
            </w:pPr>
          </w:p>
          <w:p w14:paraId="198EC47F" w14:textId="77777777" w:rsidR="00176909" w:rsidRDefault="00176909" w:rsidP="00473758">
            <w:pPr>
              <w:jc w:val="center"/>
              <w:rPr>
                <w:sz w:val="20"/>
                <w:szCs w:val="20"/>
              </w:rPr>
            </w:pPr>
          </w:p>
          <w:p w14:paraId="1514F1CA" w14:textId="77777777" w:rsidR="00176909" w:rsidRDefault="00176909" w:rsidP="00473758">
            <w:pPr>
              <w:jc w:val="center"/>
              <w:rPr>
                <w:sz w:val="20"/>
                <w:szCs w:val="20"/>
              </w:rPr>
            </w:pPr>
          </w:p>
          <w:p w14:paraId="2D4896F9" w14:textId="77777777" w:rsidR="00176909" w:rsidRDefault="00176909" w:rsidP="00473758">
            <w:pPr>
              <w:jc w:val="center"/>
              <w:rPr>
                <w:sz w:val="20"/>
                <w:szCs w:val="20"/>
              </w:rPr>
            </w:pPr>
          </w:p>
          <w:p w14:paraId="7E6D2E8E" w14:textId="77777777" w:rsidR="00B75612" w:rsidRDefault="00B75612" w:rsidP="00473758">
            <w:pPr>
              <w:jc w:val="center"/>
              <w:rPr>
                <w:sz w:val="20"/>
                <w:szCs w:val="20"/>
              </w:rPr>
            </w:pPr>
          </w:p>
          <w:p w14:paraId="7D2C7E92" w14:textId="77777777" w:rsidR="00176909" w:rsidRDefault="00176909" w:rsidP="00473758">
            <w:pPr>
              <w:jc w:val="center"/>
              <w:rPr>
                <w:sz w:val="20"/>
                <w:szCs w:val="20"/>
              </w:rPr>
            </w:pPr>
          </w:p>
          <w:p w14:paraId="4778C322" w14:textId="77777777" w:rsidR="00176909" w:rsidRDefault="00176909" w:rsidP="00473758">
            <w:pPr>
              <w:jc w:val="center"/>
              <w:rPr>
                <w:sz w:val="20"/>
                <w:szCs w:val="20"/>
              </w:rPr>
            </w:pPr>
          </w:p>
          <w:p w14:paraId="7EE2BEEC" w14:textId="77777777" w:rsidR="00176909" w:rsidRDefault="00176909" w:rsidP="00473758">
            <w:pPr>
              <w:jc w:val="center"/>
              <w:rPr>
                <w:sz w:val="20"/>
                <w:szCs w:val="20"/>
              </w:rPr>
            </w:pPr>
          </w:p>
          <w:p w14:paraId="5BC36030" w14:textId="77777777" w:rsidR="00176909" w:rsidRDefault="00176909" w:rsidP="00473758">
            <w:pPr>
              <w:jc w:val="center"/>
              <w:rPr>
                <w:sz w:val="20"/>
                <w:szCs w:val="20"/>
              </w:rPr>
            </w:pPr>
            <w:r>
              <w:rPr>
                <w:sz w:val="20"/>
                <w:szCs w:val="20"/>
              </w:rPr>
              <w:t>Zákon č. 7/2005 Z. z.</w:t>
            </w:r>
          </w:p>
          <w:p w14:paraId="714E0666"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95865A6" w14:textId="77777777" w:rsidR="00176909" w:rsidRDefault="00176909" w:rsidP="00473758">
            <w:pPr>
              <w:jc w:val="center"/>
              <w:rPr>
                <w:sz w:val="20"/>
                <w:szCs w:val="20"/>
              </w:rPr>
            </w:pPr>
            <w:r>
              <w:rPr>
                <w:sz w:val="20"/>
                <w:szCs w:val="20"/>
              </w:rPr>
              <w:t>Č: I</w:t>
            </w:r>
          </w:p>
          <w:p w14:paraId="2F406F0B" w14:textId="77777777" w:rsidR="00176909" w:rsidRDefault="00176909" w:rsidP="00473758">
            <w:pPr>
              <w:jc w:val="center"/>
              <w:rPr>
                <w:sz w:val="20"/>
                <w:szCs w:val="20"/>
              </w:rPr>
            </w:pPr>
            <w:r>
              <w:rPr>
                <w:sz w:val="20"/>
                <w:szCs w:val="20"/>
              </w:rPr>
              <w:t>§: 166f</w:t>
            </w:r>
          </w:p>
          <w:p w14:paraId="55F0B563" w14:textId="77777777" w:rsidR="00176909" w:rsidRDefault="00176909" w:rsidP="00473758">
            <w:pPr>
              <w:jc w:val="center"/>
              <w:rPr>
                <w:sz w:val="20"/>
                <w:szCs w:val="20"/>
              </w:rPr>
            </w:pPr>
          </w:p>
          <w:p w14:paraId="0E6B803E" w14:textId="77777777" w:rsidR="00176909" w:rsidRDefault="00176909" w:rsidP="00473758">
            <w:pPr>
              <w:jc w:val="center"/>
              <w:rPr>
                <w:sz w:val="20"/>
                <w:szCs w:val="20"/>
              </w:rPr>
            </w:pPr>
          </w:p>
          <w:p w14:paraId="4D2385DE" w14:textId="77777777" w:rsidR="00176909" w:rsidRDefault="00176909" w:rsidP="00473758">
            <w:pPr>
              <w:jc w:val="center"/>
              <w:rPr>
                <w:sz w:val="20"/>
                <w:szCs w:val="20"/>
              </w:rPr>
            </w:pPr>
          </w:p>
          <w:p w14:paraId="66D36A17" w14:textId="77777777" w:rsidR="00176909" w:rsidRDefault="00176909" w:rsidP="00473758">
            <w:pPr>
              <w:jc w:val="center"/>
              <w:rPr>
                <w:sz w:val="20"/>
                <w:szCs w:val="20"/>
              </w:rPr>
            </w:pPr>
          </w:p>
          <w:p w14:paraId="5799E964" w14:textId="77777777" w:rsidR="00176909" w:rsidRDefault="00176909" w:rsidP="00473758">
            <w:pPr>
              <w:jc w:val="center"/>
              <w:rPr>
                <w:sz w:val="20"/>
                <w:szCs w:val="20"/>
              </w:rPr>
            </w:pPr>
          </w:p>
          <w:p w14:paraId="469B96E4" w14:textId="77777777" w:rsidR="00176909" w:rsidRDefault="00176909" w:rsidP="00473758">
            <w:pPr>
              <w:jc w:val="center"/>
              <w:rPr>
                <w:sz w:val="20"/>
                <w:szCs w:val="20"/>
              </w:rPr>
            </w:pPr>
          </w:p>
          <w:p w14:paraId="59F88271" w14:textId="77777777" w:rsidR="00176909" w:rsidRDefault="00176909" w:rsidP="00473758">
            <w:pPr>
              <w:jc w:val="center"/>
              <w:rPr>
                <w:sz w:val="20"/>
                <w:szCs w:val="20"/>
              </w:rPr>
            </w:pPr>
          </w:p>
          <w:p w14:paraId="2DB10C2F" w14:textId="77777777" w:rsidR="00176909" w:rsidRDefault="00176909" w:rsidP="00473758">
            <w:pPr>
              <w:jc w:val="center"/>
              <w:rPr>
                <w:sz w:val="20"/>
                <w:szCs w:val="20"/>
              </w:rPr>
            </w:pPr>
          </w:p>
          <w:p w14:paraId="7C2D2676" w14:textId="77777777" w:rsidR="00176909" w:rsidRDefault="00176909" w:rsidP="00473758">
            <w:pPr>
              <w:jc w:val="center"/>
              <w:rPr>
                <w:sz w:val="20"/>
                <w:szCs w:val="20"/>
              </w:rPr>
            </w:pPr>
          </w:p>
          <w:p w14:paraId="6B297054" w14:textId="77777777" w:rsidR="00176909" w:rsidRDefault="00176909" w:rsidP="00473758">
            <w:pPr>
              <w:jc w:val="center"/>
              <w:rPr>
                <w:sz w:val="20"/>
                <w:szCs w:val="20"/>
              </w:rPr>
            </w:pPr>
          </w:p>
          <w:p w14:paraId="2FC74346" w14:textId="77777777" w:rsidR="00176909" w:rsidRDefault="00176909" w:rsidP="00473758">
            <w:pPr>
              <w:jc w:val="center"/>
              <w:rPr>
                <w:sz w:val="20"/>
                <w:szCs w:val="20"/>
              </w:rPr>
            </w:pPr>
          </w:p>
          <w:p w14:paraId="0A6C988B" w14:textId="77777777" w:rsidR="00176909" w:rsidRDefault="00176909" w:rsidP="00473758">
            <w:pPr>
              <w:jc w:val="center"/>
              <w:rPr>
                <w:sz w:val="20"/>
                <w:szCs w:val="20"/>
              </w:rPr>
            </w:pPr>
          </w:p>
          <w:p w14:paraId="0324C43F" w14:textId="77777777" w:rsidR="00176909" w:rsidRDefault="00176909" w:rsidP="00473758">
            <w:pPr>
              <w:jc w:val="center"/>
              <w:rPr>
                <w:sz w:val="20"/>
                <w:szCs w:val="20"/>
              </w:rPr>
            </w:pPr>
          </w:p>
          <w:p w14:paraId="34895DC2" w14:textId="77777777" w:rsidR="00176909" w:rsidRDefault="00176909" w:rsidP="00473758">
            <w:pPr>
              <w:jc w:val="center"/>
              <w:rPr>
                <w:sz w:val="20"/>
                <w:szCs w:val="20"/>
              </w:rPr>
            </w:pPr>
          </w:p>
          <w:p w14:paraId="14DEB027" w14:textId="77777777" w:rsidR="00176909" w:rsidRDefault="00176909" w:rsidP="00473758">
            <w:pPr>
              <w:jc w:val="center"/>
              <w:rPr>
                <w:sz w:val="20"/>
                <w:szCs w:val="20"/>
              </w:rPr>
            </w:pPr>
          </w:p>
          <w:p w14:paraId="3E187606" w14:textId="77777777" w:rsidR="00176909" w:rsidRDefault="00176909" w:rsidP="00473758">
            <w:pPr>
              <w:jc w:val="center"/>
              <w:rPr>
                <w:sz w:val="20"/>
                <w:szCs w:val="20"/>
              </w:rPr>
            </w:pPr>
          </w:p>
          <w:p w14:paraId="4B74A450" w14:textId="77777777" w:rsidR="00176909" w:rsidRDefault="00176909" w:rsidP="00473758">
            <w:pPr>
              <w:jc w:val="center"/>
              <w:rPr>
                <w:sz w:val="20"/>
                <w:szCs w:val="20"/>
              </w:rPr>
            </w:pPr>
          </w:p>
          <w:p w14:paraId="54D06CA0" w14:textId="77777777" w:rsidR="00176909" w:rsidRDefault="00176909" w:rsidP="00473758">
            <w:pPr>
              <w:jc w:val="center"/>
              <w:rPr>
                <w:sz w:val="20"/>
                <w:szCs w:val="20"/>
              </w:rPr>
            </w:pPr>
          </w:p>
          <w:p w14:paraId="5AE40E9D" w14:textId="77777777" w:rsidR="00176909" w:rsidRDefault="00176909" w:rsidP="00473758">
            <w:pPr>
              <w:jc w:val="center"/>
              <w:rPr>
                <w:sz w:val="20"/>
                <w:szCs w:val="20"/>
              </w:rPr>
            </w:pPr>
          </w:p>
          <w:p w14:paraId="7A118ABA" w14:textId="77777777" w:rsidR="00176909" w:rsidRDefault="00176909" w:rsidP="00473758">
            <w:pPr>
              <w:jc w:val="center"/>
              <w:rPr>
                <w:sz w:val="20"/>
                <w:szCs w:val="20"/>
              </w:rPr>
            </w:pPr>
          </w:p>
          <w:p w14:paraId="0E03FEC7" w14:textId="77777777" w:rsidR="00176909" w:rsidRDefault="00176909" w:rsidP="00473758">
            <w:pPr>
              <w:jc w:val="center"/>
              <w:rPr>
                <w:sz w:val="20"/>
                <w:szCs w:val="20"/>
              </w:rPr>
            </w:pPr>
          </w:p>
          <w:p w14:paraId="4A51DFD9" w14:textId="77777777" w:rsidR="00176909" w:rsidRDefault="00176909" w:rsidP="00473758">
            <w:pPr>
              <w:jc w:val="center"/>
              <w:rPr>
                <w:sz w:val="20"/>
                <w:szCs w:val="20"/>
              </w:rPr>
            </w:pPr>
          </w:p>
          <w:p w14:paraId="42057394" w14:textId="77777777" w:rsidR="00176909" w:rsidRDefault="00176909" w:rsidP="00473758">
            <w:pPr>
              <w:jc w:val="center"/>
              <w:rPr>
                <w:sz w:val="20"/>
                <w:szCs w:val="20"/>
              </w:rPr>
            </w:pPr>
          </w:p>
          <w:p w14:paraId="7999646B" w14:textId="77777777" w:rsidR="00176909" w:rsidRDefault="00176909" w:rsidP="00473758">
            <w:pPr>
              <w:jc w:val="center"/>
              <w:rPr>
                <w:sz w:val="20"/>
                <w:szCs w:val="20"/>
              </w:rPr>
            </w:pPr>
          </w:p>
          <w:p w14:paraId="400E44AB" w14:textId="77777777" w:rsidR="00B75612" w:rsidRDefault="00B75612" w:rsidP="00473758">
            <w:pPr>
              <w:jc w:val="center"/>
              <w:rPr>
                <w:sz w:val="20"/>
                <w:szCs w:val="20"/>
              </w:rPr>
            </w:pPr>
          </w:p>
          <w:p w14:paraId="0CAE5150" w14:textId="77777777" w:rsidR="00176909" w:rsidRDefault="00176909" w:rsidP="00473758">
            <w:pPr>
              <w:jc w:val="center"/>
              <w:rPr>
                <w:sz w:val="20"/>
                <w:szCs w:val="20"/>
              </w:rPr>
            </w:pPr>
          </w:p>
          <w:p w14:paraId="16722808" w14:textId="77777777" w:rsidR="00176909" w:rsidRDefault="00176909" w:rsidP="00473758">
            <w:pPr>
              <w:jc w:val="center"/>
              <w:rPr>
                <w:sz w:val="20"/>
                <w:szCs w:val="20"/>
              </w:rPr>
            </w:pPr>
          </w:p>
          <w:p w14:paraId="347676B3" w14:textId="77777777" w:rsidR="00176909" w:rsidRDefault="00176909" w:rsidP="00473758">
            <w:pPr>
              <w:jc w:val="center"/>
              <w:rPr>
                <w:sz w:val="20"/>
                <w:szCs w:val="20"/>
              </w:rPr>
            </w:pPr>
          </w:p>
          <w:p w14:paraId="0BF57BB0" w14:textId="77777777" w:rsidR="00176909" w:rsidRDefault="00176909" w:rsidP="00473758">
            <w:pPr>
              <w:jc w:val="center"/>
              <w:rPr>
                <w:sz w:val="20"/>
                <w:szCs w:val="20"/>
              </w:rPr>
            </w:pPr>
          </w:p>
          <w:p w14:paraId="6396BA05" w14:textId="77777777" w:rsidR="00176909" w:rsidRDefault="00176909" w:rsidP="00473758">
            <w:pPr>
              <w:jc w:val="center"/>
              <w:rPr>
                <w:sz w:val="20"/>
                <w:szCs w:val="20"/>
              </w:rPr>
            </w:pPr>
            <w:r>
              <w:rPr>
                <w:sz w:val="20"/>
                <w:szCs w:val="20"/>
              </w:rPr>
              <w:t>Č: I</w:t>
            </w:r>
          </w:p>
          <w:p w14:paraId="286B3CAA" w14:textId="77777777" w:rsidR="00176909" w:rsidRDefault="00176909" w:rsidP="00473758">
            <w:pPr>
              <w:jc w:val="center"/>
              <w:rPr>
                <w:sz w:val="20"/>
                <w:szCs w:val="20"/>
              </w:rPr>
            </w:pPr>
            <w:r>
              <w:rPr>
                <w:sz w:val="20"/>
                <w:szCs w:val="20"/>
              </w:rPr>
              <w:t>§: 166g</w:t>
            </w:r>
          </w:p>
          <w:p w14:paraId="35032059" w14:textId="77777777" w:rsidR="00176909" w:rsidRDefault="00176909" w:rsidP="00473758">
            <w:pPr>
              <w:jc w:val="center"/>
              <w:rPr>
                <w:sz w:val="20"/>
                <w:szCs w:val="20"/>
              </w:rPr>
            </w:pPr>
          </w:p>
          <w:p w14:paraId="53FCC0F6" w14:textId="77777777" w:rsidR="00176909" w:rsidRDefault="00176909" w:rsidP="00473758">
            <w:pPr>
              <w:jc w:val="center"/>
              <w:rPr>
                <w:sz w:val="20"/>
                <w:szCs w:val="20"/>
              </w:rPr>
            </w:pPr>
          </w:p>
          <w:p w14:paraId="228373E9" w14:textId="77777777" w:rsidR="00176909" w:rsidRDefault="00176909" w:rsidP="00473758">
            <w:pPr>
              <w:jc w:val="center"/>
              <w:rPr>
                <w:sz w:val="20"/>
                <w:szCs w:val="20"/>
              </w:rPr>
            </w:pPr>
          </w:p>
          <w:p w14:paraId="2802839E" w14:textId="77777777" w:rsidR="00176909" w:rsidRDefault="00176909" w:rsidP="00473758">
            <w:pPr>
              <w:jc w:val="center"/>
              <w:rPr>
                <w:sz w:val="20"/>
                <w:szCs w:val="20"/>
              </w:rPr>
            </w:pPr>
          </w:p>
          <w:p w14:paraId="0380134D" w14:textId="77777777" w:rsidR="00176909" w:rsidRDefault="00176909" w:rsidP="00473758">
            <w:pPr>
              <w:jc w:val="center"/>
              <w:rPr>
                <w:sz w:val="20"/>
                <w:szCs w:val="20"/>
              </w:rPr>
            </w:pPr>
          </w:p>
          <w:p w14:paraId="63712EB6" w14:textId="77777777" w:rsidR="00176909" w:rsidRDefault="00176909" w:rsidP="00473758">
            <w:pPr>
              <w:jc w:val="center"/>
              <w:rPr>
                <w:sz w:val="20"/>
                <w:szCs w:val="20"/>
              </w:rPr>
            </w:pPr>
          </w:p>
          <w:p w14:paraId="0819EFBC" w14:textId="77777777" w:rsidR="00176909" w:rsidRDefault="00176909" w:rsidP="00473758">
            <w:pPr>
              <w:jc w:val="center"/>
              <w:rPr>
                <w:sz w:val="20"/>
                <w:szCs w:val="20"/>
              </w:rPr>
            </w:pPr>
          </w:p>
          <w:p w14:paraId="660EBD30" w14:textId="77777777" w:rsidR="00176909" w:rsidRPr="0043448D" w:rsidRDefault="00176909" w:rsidP="00473758">
            <w:pP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E7CB5A0" w14:textId="77777777" w:rsidR="00176909" w:rsidRPr="000229AE" w:rsidRDefault="00176909" w:rsidP="000E0744">
            <w:pPr>
              <w:autoSpaceDE/>
              <w:autoSpaceDN/>
              <w:jc w:val="both"/>
              <w:rPr>
                <w:sz w:val="20"/>
                <w:szCs w:val="20"/>
              </w:rPr>
            </w:pPr>
            <w:r w:rsidRPr="000229AE">
              <w:rPr>
                <w:sz w:val="20"/>
                <w:szCs w:val="20"/>
              </w:rPr>
              <w:lastRenderedPageBreak/>
              <w:t>(1)</w:t>
            </w:r>
            <w:r>
              <w:rPr>
                <w:sz w:val="20"/>
                <w:szCs w:val="20"/>
              </w:rPr>
              <w:t xml:space="preserve"> </w:t>
            </w:r>
            <w:r w:rsidRPr="000229AE">
              <w:rPr>
                <w:sz w:val="20"/>
                <w:szCs w:val="20"/>
              </w:rPr>
              <w:t xml:space="preserve">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oddlžení poctivý zámer. Ak je takýchto návrhov viac, súd ich spojí na spoločné konanie. Vo veci samej rozhoduje súd rozsudkom. </w:t>
            </w:r>
          </w:p>
          <w:p w14:paraId="71509722" w14:textId="77777777" w:rsidR="00176909" w:rsidRPr="000229AE" w:rsidRDefault="00176909" w:rsidP="000E0744">
            <w:pPr>
              <w:autoSpaceDE/>
              <w:autoSpaceDN/>
              <w:jc w:val="both"/>
              <w:rPr>
                <w:sz w:val="20"/>
                <w:szCs w:val="20"/>
              </w:rPr>
            </w:pPr>
            <w:r w:rsidRPr="000229AE">
              <w:rPr>
                <w:sz w:val="20"/>
                <w:szCs w:val="20"/>
              </w:rPr>
              <w:t>(2)</w:t>
            </w:r>
            <w:r>
              <w:rPr>
                <w:sz w:val="20"/>
                <w:szCs w:val="20"/>
              </w:rPr>
              <w:t xml:space="preserve"> </w:t>
            </w:r>
            <w:r w:rsidRPr="000229AE">
              <w:rPr>
                <w:sz w:val="20"/>
                <w:szCs w:val="20"/>
              </w:rPr>
              <w:t xml:space="preserve">Právoplatné rozhodnutie o zrušení oddlženia je účinné voči všetkým. Iné rozhodnutie o návrhu na zrušenie oddlženia nie je prekážkou, aby sa rozhodovalo o novom návrhu na zrušenie oddlženia, ak je podaný iným veriteľom alebo sú tu nové dôkazy, ktoré poctivý zámer dlžníka vylučujú. </w:t>
            </w:r>
          </w:p>
          <w:p w14:paraId="3BC2F5A7" w14:textId="77777777" w:rsidR="00176909" w:rsidRPr="000229AE" w:rsidRDefault="00176909" w:rsidP="000E0744">
            <w:pPr>
              <w:autoSpaceDE/>
              <w:autoSpaceDN/>
              <w:jc w:val="both"/>
              <w:rPr>
                <w:sz w:val="20"/>
                <w:szCs w:val="20"/>
              </w:rPr>
            </w:pPr>
            <w:r w:rsidRPr="000229AE">
              <w:rPr>
                <w:sz w:val="20"/>
                <w:szCs w:val="20"/>
              </w:rPr>
              <w:t>(3)</w:t>
            </w:r>
            <w:r>
              <w:rPr>
                <w:sz w:val="20"/>
                <w:szCs w:val="20"/>
              </w:rPr>
              <w:t xml:space="preserve"> </w:t>
            </w:r>
            <w:r w:rsidRPr="000229AE">
              <w:rPr>
                <w:sz w:val="20"/>
                <w:szCs w:val="20"/>
              </w:rPr>
              <w:t xml:space="preserve">Ak navrhovateľ na tom trvá, súd v prípade smrti dlžníka pokračuje v konaní s dedičmi, inak konanie zastaví. </w:t>
            </w:r>
          </w:p>
          <w:p w14:paraId="4156DCB6" w14:textId="77777777" w:rsidR="00176909" w:rsidRPr="000229AE" w:rsidRDefault="00176909" w:rsidP="000E0744">
            <w:pPr>
              <w:autoSpaceDE/>
              <w:autoSpaceDN/>
              <w:jc w:val="both"/>
              <w:rPr>
                <w:sz w:val="20"/>
                <w:szCs w:val="20"/>
              </w:rPr>
            </w:pPr>
            <w:r w:rsidRPr="000229AE">
              <w:rPr>
                <w:sz w:val="20"/>
                <w:szCs w:val="20"/>
              </w:rPr>
              <w:t>(4)</w:t>
            </w:r>
            <w:r>
              <w:rPr>
                <w:sz w:val="20"/>
                <w:szCs w:val="20"/>
              </w:rPr>
              <w:t xml:space="preserve"> </w:t>
            </w:r>
            <w:r w:rsidRPr="000229AE">
              <w:rPr>
                <w:sz w:val="20"/>
                <w:szCs w:val="20"/>
              </w:rPr>
              <w:t xml:space="preserve">Zrušením oddlženia sa oddlženie stáva voči všetkým veriteľom neúčinné. Pohľadávkam sa v plnom rozsahu, v ktorom ešte neboli uspokojené, obnovuje pôvodná vymáhateľnosť aj splatnosť. Takéto pohľadávky sa nepremlčia skôr ako uplynie desať rokov od zrušenia oddlženia. </w:t>
            </w:r>
          </w:p>
          <w:p w14:paraId="3C5E122D" w14:textId="77777777" w:rsidR="00176909" w:rsidRPr="000229AE" w:rsidRDefault="00176909" w:rsidP="000E0744">
            <w:pPr>
              <w:autoSpaceDE/>
              <w:autoSpaceDN/>
              <w:jc w:val="both"/>
              <w:rPr>
                <w:sz w:val="20"/>
                <w:szCs w:val="20"/>
              </w:rPr>
            </w:pPr>
            <w:r w:rsidRPr="000229AE">
              <w:rPr>
                <w:sz w:val="20"/>
                <w:szCs w:val="20"/>
              </w:rPr>
              <w:t>(5)</w:t>
            </w:r>
            <w:r>
              <w:rPr>
                <w:sz w:val="20"/>
                <w:szCs w:val="20"/>
              </w:rPr>
              <w:t xml:space="preserve"> </w:t>
            </w:r>
            <w:r w:rsidRPr="000229AE">
              <w:rPr>
                <w:sz w:val="20"/>
                <w:szCs w:val="20"/>
              </w:rPr>
              <w:t xml:space="preserve">Právoplatné rozhodnutie o zrušení oddlženia je rozhodnutím o vylúčení podľa </w:t>
            </w:r>
            <w:hyperlink r:id="rId27" w:anchor="paragraf-13a" w:tooltip="Odkaz na predpis alebo ustanovenie" w:history="1">
              <w:r w:rsidRPr="000229AE">
                <w:rPr>
                  <w:bCs/>
                  <w:sz w:val="20"/>
                  <w:szCs w:val="20"/>
                </w:rPr>
                <w:t>§ 13a Obchodného zákonníka</w:t>
              </w:r>
            </w:hyperlink>
            <w:r w:rsidRPr="000229AE">
              <w:rPr>
                <w:sz w:val="20"/>
                <w:szCs w:val="20"/>
              </w:rPr>
              <w:t xml:space="preserve">. </w:t>
            </w:r>
          </w:p>
          <w:p w14:paraId="7FEC1CF0" w14:textId="77777777" w:rsidR="00176909" w:rsidRPr="000229AE" w:rsidRDefault="00176909" w:rsidP="000E0744">
            <w:pPr>
              <w:autoSpaceDE/>
              <w:autoSpaceDN/>
              <w:jc w:val="both"/>
              <w:rPr>
                <w:sz w:val="20"/>
                <w:szCs w:val="20"/>
              </w:rPr>
            </w:pPr>
            <w:r w:rsidRPr="000229AE">
              <w:rPr>
                <w:sz w:val="20"/>
                <w:szCs w:val="20"/>
              </w:rPr>
              <w:t>(6)</w:t>
            </w:r>
            <w:r>
              <w:rPr>
                <w:sz w:val="20"/>
                <w:szCs w:val="20"/>
              </w:rPr>
              <w:t xml:space="preserve"> </w:t>
            </w:r>
            <w:r w:rsidRPr="000229AE">
              <w:rPr>
                <w:sz w:val="20"/>
                <w:szCs w:val="20"/>
              </w:rPr>
              <w:t xml:space="preserve">Súd, ktorý rozhodol o oddlžení na podnet prokurátora, zruší takéto oddlženie, ak zistí, že dlžník nemal pri oddlžení poctivý zámer. Takéto konanie možno začať do šiestich rokov od vyhlásenia konkurzu alebo určenia splátkového kalendára. </w:t>
            </w:r>
          </w:p>
          <w:p w14:paraId="201F262A" w14:textId="77777777" w:rsidR="00176909" w:rsidRDefault="00176909" w:rsidP="000E0744">
            <w:pPr>
              <w:autoSpaceDE/>
              <w:autoSpaceDN/>
              <w:jc w:val="both"/>
              <w:rPr>
                <w:sz w:val="20"/>
                <w:szCs w:val="20"/>
              </w:rPr>
            </w:pPr>
          </w:p>
          <w:p w14:paraId="6607E037" w14:textId="5919492A" w:rsidR="00176909" w:rsidRPr="000229AE" w:rsidRDefault="00176909" w:rsidP="000E0744">
            <w:pPr>
              <w:autoSpaceDE/>
              <w:autoSpaceDN/>
              <w:jc w:val="both"/>
              <w:rPr>
                <w:sz w:val="20"/>
                <w:szCs w:val="20"/>
              </w:rPr>
            </w:pPr>
            <w:r w:rsidRPr="000229AE">
              <w:rPr>
                <w:sz w:val="20"/>
                <w:szCs w:val="20"/>
              </w:rPr>
              <w:t>(1)</w:t>
            </w:r>
            <w:r>
              <w:rPr>
                <w:sz w:val="20"/>
                <w:szCs w:val="20"/>
              </w:rPr>
              <w:t xml:space="preserve"> </w:t>
            </w:r>
            <w:r w:rsidRPr="000229AE">
              <w:rPr>
                <w:sz w:val="20"/>
                <w:szCs w:val="20"/>
              </w:rPr>
              <w:t xml:space="preserve">Dlžník má poctivý zámer, ak z jeho správania po podaní návrhu možno usudzovať, že vynaložil úprimnú snahu riešiť svoj dlh v medziach svojich možností a schopností, </w:t>
            </w:r>
            <w:r w:rsidRPr="000229AE">
              <w:rPr>
                <w:sz w:val="20"/>
                <w:szCs w:val="20"/>
              </w:rPr>
              <w:lastRenderedPageBreak/>
              <w:t xml:space="preserve">najmä ak poskytoval správcovi a veriteľom potrebnú súčinnosť, vynaložil snahu získať zamestnanie, zamestnal sa alebo si zabezpečil iný zdroj príjmov, </w:t>
            </w:r>
            <w:r w:rsidRPr="00290824">
              <w:rPr>
                <w:sz w:val="20"/>
                <w:szCs w:val="20"/>
              </w:rPr>
              <w:t>pokračoval vo výkone podnikateľskej činnosti alebo inej obdobnej činnosti alebo začal podnik</w:t>
            </w:r>
            <w:r w:rsidRPr="000E0744">
              <w:rPr>
                <w:sz w:val="20"/>
                <w:szCs w:val="20"/>
              </w:rPr>
              <w:t>ať</w:t>
            </w:r>
            <w:r w:rsidR="000E0744">
              <w:rPr>
                <w:sz w:val="20"/>
                <w:szCs w:val="20"/>
              </w:rPr>
              <w:t>,</w:t>
            </w:r>
            <w:r w:rsidRPr="00290824">
              <w:rPr>
                <w:sz w:val="20"/>
                <w:szCs w:val="20"/>
              </w:rPr>
              <w:t xml:space="preserve"> </w:t>
            </w:r>
            <w:r w:rsidRPr="000229AE">
              <w:rPr>
                <w:sz w:val="20"/>
                <w:szCs w:val="20"/>
              </w:rPr>
              <w:t xml:space="preserve">v prípade nie nepatrného dedenia, daru alebo výhry zo stávky alebo hry ponúkol aspoň polovicu takéhoto zdroja dobrovoľne veriteľom na uspokojenie nevymáhateľného dlhu, prípadne vynaložil snahu o zaradenie sa do spoločnosti alebo sa do spoločnosti opätovne zaradil. </w:t>
            </w:r>
          </w:p>
          <w:p w14:paraId="57317858" w14:textId="77777777" w:rsidR="00176909" w:rsidRPr="000229AE" w:rsidRDefault="00176909" w:rsidP="000E0744">
            <w:pPr>
              <w:autoSpaceDE/>
              <w:autoSpaceDN/>
              <w:jc w:val="both"/>
              <w:rPr>
                <w:sz w:val="20"/>
                <w:szCs w:val="20"/>
              </w:rPr>
            </w:pPr>
            <w:r w:rsidRPr="000229AE">
              <w:rPr>
                <w:sz w:val="20"/>
                <w:szCs w:val="20"/>
              </w:rPr>
              <w:t>(2)</w:t>
            </w:r>
            <w:r>
              <w:rPr>
                <w:sz w:val="20"/>
                <w:szCs w:val="20"/>
              </w:rPr>
              <w:t xml:space="preserve"> </w:t>
            </w:r>
            <w:r w:rsidRPr="000229AE">
              <w:rPr>
                <w:sz w:val="20"/>
                <w:szCs w:val="20"/>
              </w:rPr>
              <w:t>Dlžník nemá poctivý zámer najmä, ak</w:t>
            </w:r>
          </w:p>
          <w:p w14:paraId="1FE2A40F" w14:textId="77777777" w:rsidR="00176909" w:rsidRPr="000229AE" w:rsidRDefault="00176909" w:rsidP="000E0744">
            <w:pPr>
              <w:autoSpaceDE/>
              <w:autoSpaceDN/>
              <w:jc w:val="both"/>
              <w:rPr>
                <w:sz w:val="20"/>
                <w:szCs w:val="20"/>
              </w:rPr>
            </w:pPr>
            <w:r w:rsidRPr="000229AE">
              <w:rPr>
                <w:sz w:val="20"/>
                <w:szCs w:val="20"/>
              </w:rPr>
              <w:t>a)</w:t>
            </w:r>
            <w:r>
              <w:rPr>
                <w:sz w:val="20"/>
                <w:szCs w:val="20"/>
              </w:rPr>
              <w:t xml:space="preserve"> </w:t>
            </w:r>
            <w:r w:rsidRPr="000229AE">
              <w:rPr>
                <w:sz w:val="20"/>
                <w:szCs w:val="20"/>
              </w:rPr>
              <w:t xml:space="preserve">v zozname majetku ani na dopyt správcu neuviedol časť svojho majetku, aj keď o ňom vedel alebo s prihliadnutím na okolnosti musel vedieť; na majetok nepatrnej hodnoty sa neprihliada, </w:t>
            </w:r>
          </w:p>
          <w:p w14:paraId="54BC8FFE" w14:textId="77777777" w:rsidR="00176909" w:rsidRPr="000229AE" w:rsidRDefault="00176909" w:rsidP="000E0744">
            <w:pPr>
              <w:autoSpaceDE/>
              <w:autoSpaceDN/>
              <w:jc w:val="both"/>
              <w:rPr>
                <w:sz w:val="20"/>
                <w:szCs w:val="20"/>
              </w:rPr>
            </w:pPr>
            <w:r w:rsidRPr="000229AE">
              <w:rPr>
                <w:sz w:val="20"/>
                <w:szCs w:val="20"/>
              </w:rPr>
              <w:t>b)</w:t>
            </w:r>
            <w:r>
              <w:rPr>
                <w:sz w:val="20"/>
                <w:szCs w:val="20"/>
              </w:rPr>
              <w:t xml:space="preserve"> </w:t>
            </w:r>
            <w:r w:rsidRPr="000229AE">
              <w:rPr>
                <w:sz w:val="20"/>
                <w:szCs w:val="20"/>
              </w:rPr>
              <w:t xml:space="preserve">v zozname veriteľov ani na dopyt správcu neuviedol veriteľa fyzickú osobu, v čoho dôsledku veriteľ neprihlásil svoju pohľadávku, aj keď o ňom vedel alebo s prihliadnutím na okolnosti musel vedieť; na drobných veriteľov sa neprihliada, </w:t>
            </w:r>
          </w:p>
          <w:p w14:paraId="60ECD41F" w14:textId="77777777" w:rsidR="00176909" w:rsidRPr="000229AE" w:rsidRDefault="00176909" w:rsidP="000E0744">
            <w:pPr>
              <w:autoSpaceDE/>
              <w:autoSpaceDN/>
              <w:jc w:val="both"/>
              <w:rPr>
                <w:sz w:val="20"/>
                <w:szCs w:val="20"/>
              </w:rPr>
            </w:pPr>
            <w:r w:rsidRPr="000229AE">
              <w:rPr>
                <w:sz w:val="20"/>
                <w:szCs w:val="20"/>
              </w:rPr>
              <w:t>c)</w:t>
            </w:r>
            <w:r>
              <w:rPr>
                <w:sz w:val="20"/>
                <w:szCs w:val="20"/>
              </w:rPr>
              <w:t xml:space="preserve"> </w:t>
            </w:r>
            <w:r w:rsidRPr="000229AE">
              <w:rPr>
                <w:sz w:val="20"/>
                <w:szCs w:val="20"/>
              </w:rPr>
              <w:t xml:space="preserve">v návrhu alebo v prílohe návrhu alebo na dopyt správcu uviedol nepravdivú dôležitú informáciu alebo neuviedol dôležitú informáciu, aj keď vedel alebo s prihliadnutím na okolnosti musel vedieť, že ide o dôležitú informáciu, </w:t>
            </w:r>
          </w:p>
          <w:p w14:paraId="789282B9" w14:textId="77777777" w:rsidR="00176909" w:rsidRPr="000229AE" w:rsidRDefault="00176909" w:rsidP="000E0744">
            <w:pPr>
              <w:autoSpaceDE/>
              <w:autoSpaceDN/>
              <w:jc w:val="both"/>
              <w:rPr>
                <w:sz w:val="20"/>
                <w:szCs w:val="20"/>
              </w:rPr>
            </w:pPr>
            <w:r w:rsidRPr="000229AE">
              <w:rPr>
                <w:sz w:val="20"/>
                <w:szCs w:val="20"/>
              </w:rPr>
              <w:t>d)</w:t>
            </w:r>
            <w:r>
              <w:rPr>
                <w:sz w:val="20"/>
                <w:szCs w:val="20"/>
              </w:rPr>
              <w:t xml:space="preserve"> </w:t>
            </w:r>
            <w:r w:rsidRPr="000229AE">
              <w:rPr>
                <w:sz w:val="20"/>
                <w:szCs w:val="20"/>
              </w:rPr>
              <w:t xml:space="preserve">bez vážneho dôvodu neposkytol správcovi potrebnú súčinnosť, ktorú možno od neho spravodlivo vyžadovať, </w:t>
            </w:r>
          </w:p>
          <w:p w14:paraId="27ADEEC4" w14:textId="77777777" w:rsidR="00176909" w:rsidRPr="000229AE" w:rsidRDefault="00176909" w:rsidP="000E0744">
            <w:pPr>
              <w:autoSpaceDE/>
              <w:autoSpaceDN/>
              <w:jc w:val="both"/>
              <w:rPr>
                <w:sz w:val="20"/>
                <w:szCs w:val="20"/>
              </w:rPr>
            </w:pPr>
            <w:r w:rsidRPr="000229AE">
              <w:rPr>
                <w:sz w:val="20"/>
                <w:szCs w:val="20"/>
              </w:rPr>
              <w:t>e)</w:t>
            </w:r>
            <w:r>
              <w:rPr>
                <w:sz w:val="20"/>
                <w:szCs w:val="20"/>
              </w:rPr>
              <w:t xml:space="preserve"> </w:t>
            </w:r>
            <w:r w:rsidRPr="000229AE">
              <w:rPr>
                <w:sz w:val="20"/>
                <w:szCs w:val="20"/>
              </w:rPr>
              <w:t xml:space="preserve">zo správania sa dlžníka pred podaním návrhu možno usudzovať, že sa úmyselne priviedol do platobnej neschopnosti, aby bol oprávnený podať návrh, </w:t>
            </w:r>
          </w:p>
          <w:p w14:paraId="56AD9CE9" w14:textId="77777777" w:rsidR="00176909" w:rsidRPr="000229AE" w:rsidRDefault="00176909" w:rsidP="000E0744">
            <w:pPr>
              <w:autoSpaceDE/>
              <w:autoSpaceDN/>
              <w:jc w:val="both"/>
              <w:rPr>
                <w:sz w:val="20"/>
                <w:szCs w:val="20"/>
              </w:rPr>
            </w:pPr>
            <w:r w:rsidRPr="000229AE">
              <w:rPr>
                <w:sz w:val="20"/>
                <w:szCs w:val="20"/>
              </w:rPr>
              <w:t>f)</w:t>
            </w:r>
            <w:r>
              <w:rPr>
                <w:sz w:val="20"/>
                <w:szCs w:val="20"/>
              </w:rPr>
              <w:t xml:space="preserve"> </w:t>
            </w:r>
            <w:r w:rsidRPr="000229AE">
              <w:rPr>
                <w:sz w:val="20"/>
                <w:szCs w:val="20"/>
              </w:rPr>
              <w:t xml:space="preserve">v čase podania návrhu dlžník nebol platobne neschopný, aj keď o tom vedel alebo s prihliadnutím na okolnosti musel vedieť, </w:t>
            </w:r>
          </w:p>
          <w:p w14:paraId="5D6969F7" w14:textId="77777777" w:rsidR="00176909" w:rsidRPr="000229AE" w:rsidRDefault="00176909" w:rsidP="000E0744">
            <w:pPr>
              <w:autoSpaceDE/>
              <w:autoSpaceDN/>
              <w:jc w:val="both"/>
              <w:rPr>
                <w:sz w:val="20"/>
                <w:szCs w:val="20"/>
              </w:rPr>
            </w:pPr>
            <w:r w:rsidRPr="000229AE">
              <w:rPr>
                <w:sz w:val="20"/>
                <w:szCs w:val="20"/>
              </w:rPr>
              <w:t>g)</w:t>
            </w:r>
            <w:r>
              <w:rPr>
                <w:sz w:val="20"/>
                <w:szCs w:val="20"/>
              </w:rPr>
              <w:t xml:space="preserve"> </w:t>
            </w:r>
            <w:r w:rsidRPr="000229AE">
              <w:rPr>
                <w:sz w:val="20"/>
                <w:szCs w:val="20"/>
              </w:rPr>
              <w:t xml:space="preserve">zo správania sa dlžníka pred podaním návrhu možno usudzovať, že pri preberaní záväzkov sa spoliehal na to, že svoje dlhy bude riešiť konkurzom alebo splátkovým kalendárom, </w:t>
            </w:r>
          </w:p>
          <w:p w14:paraId="301301F9" w14:textId="77777777" w:rsidR="00176909" w:rsidRPr="000229AE" w:rsidRDefault="00176909" w:rsidP="000E0744">
            <w:pPr>
              <w:autoSpaceDE/>
              <w:autoSpaceDN/>
              <w:jc w:val="both"/>
              <w:rPr>
                <w:sz w:val="20"/>
                <w:szCs w:val="20"/>
              </w:rPr>
            </w:pPr>
            <w:r w:rsidRPr="000229AE">
              <w:rPr>
                <w:sz w:val="20"/>
                <w:szCs w:val="20"/>
              </w:rPr>
              <w:t>h)</w:t>
            </w:r>
            <w:r>
              <w:rPr>
                <w:sz w:val="20"/>
                <w:szCs w:val="20"/>
              </w:rPr>
              <w:t xml:space="preserve"> </w:t>
            </w:r>
            <w:r w:rsidRPr="000229AE">
              <w:rPr>
                <w:sz w:val="20"/>
                <w:szCs w:val="20"/>
              </w:rPr>
              <w:t xml:space="preserve">zo správania sa dlžníka pred podaním návrhu možno usudzovať, že mal snahu poškodiť svojho veriteľa alebo zvýhodniť niektorého veriteľa, </w:t>
            </w:r>
          </w:p>
          <w:p w14:paraId="643F6DBE" w14:textId="77777777" w:rsidR="00176909" w:rsidRPr="000229AE" w:rsidRDefault="00176909" w:rsidP="000E0744">
            <w:pPr>
              <w:autoSpaceDE/>
              <w:autoSpaceDN/>
              <w:jc w:val="both"/>
              <w:rPr>
                <w:sz w:val="20"/>
                <w:szCs w:val="20"/>
              </w:rPr>
            </w:pPr>
            <w:r w:rsidRPr="000229AE">
              <w:rPr>
                <w:sz w:val="20"/>
                <w:szCs w:val="20"/>
              </w:rPr>
              <w:t>i)</w:t>
            </w:r>
            <w:r>
              <w:rPr>
                <w:sz w:val="20"/>
                <w:szCs w:val="20"/>
              </w:rPr>
              <w:t xml:space="preserve"> </w:t>
            </w:r>
            <w:r w:rsidRPr="000229AE">
              <w:rPr>
                <w:sz w:val="20"/>
                <w:szCs w:val="20"/>
              </w:rPr>
              <w:t>bez vážneho dôvodu riadne a včas neplní súdom určený splátkový kalendár,</w:t>
            </w:r>
          </w:p>
          <w:p w14:paraId="70620C61" w14:textId="77777777" w:rsidR="00176909" w:rsidRPr="000229AE" w:rsidRDefault="00176909" w:rsidP="000E0744">
            <w:pPr>
              <w:autoSpaceDE/>
              <w:autoSpaceDN/>
              <w:jc w:val="both"/>
              <w:rPr>
                <w:sz w:val="20"/>
                <w:szCs w:val="20"/>
              </w:rPr>
            </w:pPr>
            <w:r w:rsidRPr="000229AE">
              <w:rPr>
                <w:sz w:val="20"/>
                <w:szCs w:val="20"/>
              </w:rPr>
              <w:lastRenderedPageBreak/>
              <w:t>j)</w:t>
            </w:r>
            <w:r>
              <w:rPr>
                <w:sz w:val="20"/>
                <w:szCs w:val="20"/>
              </w:rPr>
              <w:t xml:space="preserve"> </w:t>
            </w:r>
            <w:r w:rsidRPr="000229AE">
              <w:rPr>
                <w:sz w:val="20"/>
                <w:szCs w:val="20"/>
              </w:rPr>
              <w:t xml:space="preserve">bez vážneho dôvodu riadne a včas neplní výživné pre dieťa, na ktoré vznikol nárok po rozhodujúcom dni; tohto dôvodu sa môže dovolávať iba dieťa alebo zákonný zástupca dieťaťa, </w:t>
            </w:r>
          </w:p>
          <w:p w14:paraId="7C81D6D4" w14:textId="3BA0E99C" w:rsidR="00176909" w:rsidRPr="000229AE" w:rsidRDefault="00176909" w:rsidP="000E0744">
            <w:pPr>
              <w:autoSpaceDE/>
              <w:autoSpaceDN/>
              <w:jc w:val="both"/>
              <w:rPr>
                <w:sz w:val="20"/>
                <w:szCs w:val="20"/>
              </w:rPr>
            </w:pPr>
            <w:r w:rsidRPr="000229AE">
              <w:rPr>
                <w:sz w:val="20"/>
                <w:szCs w:val="20"/>
              </w:rPr>
              <w:t>k)</w:t>
            </w:r>
            <w:r>
              <w:rPr>
                <w:sz w:val="20"/>
                <w:szCs w:val="20"/>
              </w:rPr>
              <w:t xml:space="preserve"> </w:t>
            </w:r>
            <w:r w:rsidRPr="000229AE">
              <w:rPr>
                <w:sz w:val="20"/>
                <w:szCs w:val="20"/>
              </w:rPr>
              <w:t>bez vážneho dôvodu riadne a včas neplní povinnosť vrátiť Centru právnej pomoci hodnotu poskytnutého preddavku na úhradu paušálnej odmeny správcu; tohto dôvodu sa môže dovolávať iba Centrum právnej pomoci</w:t>
            </w:r>
            <w:r w:rsidR="00877103">
              <w:rPr>
                <w:sz w:val="20"/>
                <w:szCs w:val="20"/>
              </w:rPr>
              <w:t xml:space="preserve"> alebo poverená osoba podľa osobitného predpisu</w:t>
            </w:r>
            <w:r w:rsidRPr="000229AE">
              <w:rPr>
                <w:sz w:val="20"/>
                <w:szCs w:val="20"/>
              </w:rPr>
              <w:t>,</w:t>
            </w:r>
            <w:r w:rsidR="00877103">
              <w:rPr>
                <w:sz w:val="20"/>
                <w:szCs w:val="20"/>
                <w:vertAlign w:val="superscript"/>
              </w:rPr>
              <w:t>8aa</w:t>
            </w:r>
            <w:r w:rsidR="00877103">
              <w:rPr>
                <w:sz w:val="20"/>
                <w:szCs w:val="20"/>
              </w:rPr>
              <w:t>)</w:t>
            </w:r>
            <w:r w:rsidRPr="000229AE">
              <w:rPr>
                <w:sz w:val="20"/>
                <w:szCs w:val="20"/>
              </w:rPr>
              <w:t xml:space="preserve"> </w:t>
            </w:r>
          </w:p>
          <w:p w14:paraId="1C1B6AF2" w14:textId="77777777" w:rsidR="00176909" w:rsidRPr="000229AE" w:rsidRDefault="00176909" w:rsidP="000E0744">
            <w:pPr>
              <w:autoSpaceDE/>
              <w:autoSpaceDN/>
              <w:jc w:val="both"/>
              <w:rPr>
                <w:sz w:val="20"/>
                <w:szCs w:val="20"/>
              </w:rPr>
            </w:pPr>
            <w:r w:rsidRPr="000229AE">
              <w:rPr>
                <w:sz w:val="20"/>
                <w:szCs w:val="20"/>
              </w:rPr>
              <w:t>l)</w:t>
            </w:r>
            <w:r>
              <w:rPr>
                <w:sz w:val="20"/>
                <w:szCs w:val="20"/>
              </w:rPr>
              <w:t xml:space="preserve"> </w:t>
            </w:r>
            <w:r w:rsidRPr="000229AE">
              <w:rPr>
                <w:sz w:val="20"/>
                <w:szCs w:val="20"/>
              </w:rPr>
              <w:t xml:space="preserve">dlžník sa domáhal zbavenia dlhov napriek tomu, že na území Slovenskej republiky nemal v čase podania návrhu centrum hlavných záujmov. </w:t>
            </w:r>
          </w:p>
          <w:p w14:paraId="62E276FE" w14:textId="77777777" w:rsidR="00176909" w:rsidRPr="000229AE" w:rsidRDefault="00176909" w:rsidP="000E0744">
            <w:pPr>
              <w:autoSpaceDE/>
              <w:autoSpaceDN/>
              <w:jc w:val="both"/>
              <w:rPr>
                <w:sz w:val="20"/>
                <w:szCs w:val="20"/>
              </w:rPr>
            </w:pPr>
            <w:r w:rsidRPr="000229AE">
              <w:rPr>
                <w:sz w:val="20"/>
                <w:szCs w:val="20"/>
              </w:rPr>
              <w:t>(3)</w:t>
            </w:r>
            <w:r>
              <w:rPr>
                <w:sz w:val="20"/>
                <w:szCs w:val="20"/>
              </w:rPr>
              <w:t xml:space="preserve"> </w:t>
            </w:r>
            <w:r w:rsidRPr="000229AE">
              <w:rPr>
                <w:sz w:val="20"/>
                <w:szCs w:val="20"/>
              </w:rPr>
              <w:t xml:space="preserve">Súd prihliada prísnejšie na skutočnosti ovplyvňujúce poctivý zámer u dlžníka, ktorý v minulosti mal alebo stále má významnejší majetok, má skúsenosti s podnikaním, pôsobí alebo pôsobil ako vedúci zamestnanec alebo pôsobí alebo pôsobil v orgánoch právnickej osoby alebo má iné osobitné životné skúsenosti. </w:t>
            </w:r>
          </w:p>
          <w:p w14:paraId="24FBC724" w14:textId="77777777" w:rsidR="00176909" w:rsidRPr="000229AE" w:rsidRDefault="00176909" w:rsidP="000E0744">
            <w:pPr>
              <w:autoSpaceDE/>
              <w:autoSpaceDN/>
              <w:jc w:val="both"/>
              <w:rPr>
                <w:sz w:val="20"/>
                <w:szCs w:val="20"/>
              </w:rPr>
            </w:pPr>
            <w:r w:rsidRPr="000229AE">
              <w:rPr>
                <w:sz w:val="20"/>
                <w:szCs w:val="20"/>
              </w:rPr>
              <w:t>(4)</w:t>
            </w:r>
            <w:r>
              <w:rPr>
                <w:sz w:val="20"/>
                <w:szCs w:val="20"/>
              </w:rPr>
              <w:t xml:space="preserve"> </w:t>
            </w:r>
            <w:r w:rsidRPr="000229AE">
              <w:rPr>
                <w:sz w:val="20"/>
                <w:szCs w:val="20"/>
              </w:rPr>
              <w:t xml:space="preserve">Súd prihliada miernejšie na skutočnosti ovplyvňujúce poctivý zámer u dlžníka, ktorý dosiahol iba základné vzdelanie, je v dôchodkovom veku alebo blízko takéhoto veku, má vážne zdravotné problémy, na čas alebo trvalo stratil obydlie alebo ho v živote postihla iná udalosť, ktorá mu sťažila uplatnenie v spoločnosti. </w:t>
            </w:r>
          </w:p>
          <w:p w14:paraId="6A1373E3" w14:textId="77777777" w:rsidR="00176909" w:rsidRPr="000229AE" w:rsidRDefault="00176909" w:rsidP="000E0744">
            <w:pPr>
              <w:autoSpaceDE/>
              <w:autoSpaceDN/>
              <w:jc w:val="both"/>
              <w:rPr>
                <w:sz w:val="20"/>
                <w:szCs w:val="20"/>
              </w:rPr>
            </w:pPr>
            <w:r w:rsidRPr="000229AE">
              <w:rPr>
                <w:sz w:val="20"/>
                <w:szCs w:val="20"/>
              </w:rPr>
              <w:t>(5)</w:t>
            </w:r>
            <w:r>
              <w:rPr>
                <w:sz w:val="20"/>
                <w:szCs w:val="20"/>
              </w:rPr>
              <w:t xml:space="preserve"> </w:t>
            </w:r>
            <w:r w:rsidRPr="000229AE">
              <w:rPr>
                <w:sz w:val="20"/>
                <w:szCs w:val="20"/>
              </w:rPr>
              <w:t xml:space="preserve">Poctivý zámer dlžníka súd skúma iba v konaní o návrhu na zrušenie oddlženia pre nepoctivý zámer. V konkurznom konaní ani v konaní o určení splátkového kalendára súd poctivý zámer dlžníka neskúma. </w:t>
            </w:r>
          </w:p>
          <w:p w14:paraId="0751B412" w14:textId="77777777" w:rsidR="00176909" w:rsidRDefault="00176909" w:rsidP="000E0744">
            <w:pPr>
              <w:autoSpaceDE/>
              <w:autoSpaceDN/>
              <w:jc w:val="both"/>
              <w:rPr>
                <w:sz w:val="20"/>
                <w:szCs w:val="20"/>
              </w:rPr>
            </w:pPr>
            <w:r w:rsidRPr="000229AE">
              <w:rPr>
                <w:sz w:val="20"/>
                <w:szCs w:val="20"/>
              </w:rPr>
              <w:t>(6)</w:t>
            </w:r>
            <w:r>
              <w:rPr>
                <w:sz w:val="20"/>
                <w:szCs w:val="20"/>
              </w:rPr>
              <w:t xml:space="preserve"> </w:t>
            </w:r>
            <w:r w:rsidRPr="000229AE">
              <w:rPr>
                <w:sz w:val="20"/>
                <w:szCs w:val="20"/>
              </w:rPr>
              <w:t xml:space="preserve">V poučení uznesenia o vyhlásení konkurzu alebo v poučení uznesenia o určení splátkového kalendára súd uvedie znenia zákonných ustanovení, ktoré upravujú poctivý zámer a zrušenie oddlženia pre nepoctivý zámer. </w:t>
            </w:r>
          </w:p>
          <w:p w14:paraId="6475B987" w14:textId="77777777" w:rsidR="00176909" w:rsidRDefault="00176909" w:rsidP="000E0744">
            <w:pPr>
              <w:autoSpaceDE/>
              <w:autoSpaceDN/>
              <w:jc w:val="both"/>
              <w:rPr>
                <w:sz w:val="20"/>
                <w:szCs w:val="20"/>
              </w:rPr>
            </w:pPr>
          </w:p>
          <w:p w14:paraId="135B6994" w14:textId="1C95B4C4" w:rsidR="00176909" w:rsidRDefault="00176909" w:rsidP="000E0744">
            <w:pPr>
              <w:autoSpaceDE/>
              <w:autoSpaceDN/>
              <w:jc w:val="both"/>
              <w:rPr>
                <w:sz w:val="20"/>
                <w:szCs w:val="20"/>
              </w:rPr>
            </w:pPr>
            <w:r>
              <w:rPr>
                <w:sz w:val="20"/>
                <w:szCs w:val="20"/>
              </w:rPr>
              <w:t>Poznámka pod čiarou k odkazu 8aa znie:</w:t>
            </w:r>
          </w:p>
          <w:p w14:paraId="2E046112" w14:textId="3067BD71" w:rsidR="00176909" w:rsidRPr="000229AE" w:rsidRDefault="00176909" w:rsidP="000E0744">
            <w:pPr>
              <w:autoSpaceDE/>
              <w:autoSpaceDN/>
              <w:jc w:val="both"/>
              <w:rPr>
                <w:sz w:val="20"/>
                <w:szCs w:val="20"/>
              </w:rPr>
            </w:pPr>
            <w:r>
              <w:rPr>
                <w:sz w:val="20"/>
                <w:szCs w:val="20"/>
              </w:rPr>
              <w:t>„</w:t>
            </w:r>
            <w:r w:rsidR="007C0316">
              <w:rPr>
                <w:sz w:val="20"/>
                <w:szCs w:val="20"/>
                <w:vertAlign w:val="superscript"/>
              </w:rPr>
              <w:t>8aa</w:t>
            </w:r>
            <w:r w:rsidR="007C0316">
              <w:rPr>
                <w:sz w:val="20"/>
                <w:szCs w:val="20"/>
              </w:rPr>
              <w:t xml:space="preserve">) </w:t>
            </w:r>
            <w:r w:rsidR="00B75612" w:rsidRPr="00B75612">
              <w:rPr>
                <w:sz w:val="20"/>
                <w:szCs w:val="20"/>
              </w:rPr>
              <w:t>§ 14 ods. 2 zákona 374/2014 Z. z. o pohľadávkach štátu a o zmene a doplnení niektorých zákonov v znení zákona č. 87/2015 Z. z.</w:t>
            </w:r>
            <w:r w:rsidR="00B75612">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790CC2C8" w14:textId="77777777" w:rsidR="00176909" w:rsidRPr="0043448D" w:rsidRDefault="00176909" w:rsidP="00473758">
            <w:pPr>
              <w:jc w:val="center"/>
              <w:rPr>
                <w:sz w:val="20"/>
                <w:szCs w:val="20"/>
              </w:rPr>
            </w:pPr>
            <w:r>
              <w:rPr>
                <w:sz w:val="20"/>
                <w:szCs w:val="20"/>
              </w:rPr>
              <w:lastRenderedPageBreak/>
              <w:t>Č</w:t>
            </w:r>
          </w:p>
        </w:tc>
        <w:tc>
          <w:tcPr>
            <w:tcW w:w="3415" w:type="dxa"/>
            <w:tcBorders>
              <w:top w:val="single" w:sz="4" w:space="0" w:color="auto"/>
              <w:left w:val="single" w:sz="4" w:space="0" w:color="auto"/>
              <w:bottom w:val="single" w:sz="4" w:space="0" w:color="auto"/>
            </w:tcBorders>
          </w:tcPr>
          <w:p w14:paraId="79996B4A" w14:textId="77777777" w:rsidR="00176909" w:rsidRPr="00226D6E" w:rsidRDefault="00176909" w:rsidP="00473758">
            <w:pPr>
              <w:jc w:val="both"/>
              <w:rPr>
                <w:sz w:val="20"/>
                <w:szCs w:val="20"/>
              </w:rPr>
            </w:pPr>
            <w:r w:rsidRPr="00226D6E">
              <w:rPr>
                <w:sz w:val="20"/>
                <w:szCs w:val="20"/>
              </w:rPr>
              <w:t xml:space="preserve">Výnimka reflektuje možnosť zrušenia oddlženia konkurzom pre nepoctivý zámer dlžníka v zmysle § 166g </w:t>
            </w:r>
            <w:r>
              <w:rPr>
                <w:sz w:val="20"/>
                <w:szCs w:val="20"/>
              </w:rPr>
              <w:t>zákona č. 7/2005 Z. z.</w:t>
            </w:r>
            <w:r w:rsidRPr="00226D6E">
              <w:rPr>
                <w:sz w:val="20"/>
                <w:szCs w:val="20"/>
              </w:rPr>
              <w:t xml:space="preserve">  </w:t>
            </w:r>
          </w:p>
          <w:p w14:paraId="0DB5E0CF" w14:textId="77777777" w:rsidR="00176909" w:rsidRPr="0043448D" w:rsidRDefault="00176909" w:rsidP="00473758">
            <w:pPr>
              <w:jc w:val="both"/>
              <w:rPr>
                <w:color w:val="FF0000"/>
                <w:sz w:val="20"/>
                <w:szCs w:val="20"/>
              </w:rPr>
            </w:pPr>
          </w:p>
        </w:tc>
      </w:tr>
      <w:tr w:rsidR="00176909" w:rsidRPr="0043448D" w14:paraId="7DB2F2DB" w14:textId="77777777" w:rsidTr="00910B57">
        <w:tc>
          <w:tcPr>
            <w:tcW w:w="899" w:type="dxa"/>
            <w:tcBorders>
              <w:top w:val="single" w:sz="4" w:space="0" w:color="auto"/>
              <w:left w:val="single" w:sz="12" w:space="0" w:color="auto"/>
              <w:bottom w:val="single" w:sz="4" w:space="0" w:color="auto"/>
              <w:right w:val="single" w:sz="4" w:space="0" w:color="auto"/>
            </w:tcBorders>
          </w:tcPr>
          <w:p w14:paraId="22B06912" w14:textId="77777777" w:rsidR="00176909" w:rsidRPr="0043448D" w:rsidRDefault="00176909" w:rsidP="00473758">
            <w:pPr>
              <w:jc w:val="both"/>
              <w:rPr>
                <w:b/>
                <w:bCs/>
                <w:sz w:val="20"/>
                <w:szCs w:val="20"/>
              </w:rPr>
            </w:pPr>
            <w:r w:rsidRPr="0043448D">
              <w:rPr>
                <w:b/>
                <w:bCs/>
                <w:sz w:val="20"/>
                <w:szCs w:val="20"/>
              </w:rPr>
              <w:lastRenderedPageBreak/>
              <w:t>Č: 23</w:t>
            </w:r>
          </w:p>
          <w:p w14:paraId="64BBAA55"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0E827412" w14:textId="77777777" w:rsidR="00176909" w:rsidRPr="0043448D" w:rsidRDefault="00176909" w:rsidP="00473758">
            <w:pPr>
              <w:adjustRightInd w:val="0"/>
              <w:jc w:val="both"/>
              <w:rPr>
                <w:sz w:val="20"/>
                <w:szCs w:val="20"/>
              </w:rPr>
            </w:pPr>
            <w:r w:rsidRPr="0043448D">
              <w:rPr>
                <w:sz w:val="20"/>
                <w:szCs w:val="20"/>
              </w:rPr>
              <w:t xml:space="preserve">2.Odchylne od článkov 20 až 22 môžu členské štáty zachovať alebo zaviesť ustanovenia, ktorými sa zamieta alebo obmedzuje prístup k oddlženiu, zrušuje sa oddlženie alebo sa stanovujú dlhšie lehoty </w:t>
            </w:r>
            <w:r w:rsidRPr="0043448D">
              <w:rPr>
                <w:sz w:val="20"/>
                <w:szCs w:val="20"/>
              </w:rPr>
              <w:lastRenderedPageBreak/>
              <w:t xml:space="preserve">na dosiahnutie úplného oddlženia alebo dlhšie lehoty diskvalifikácie, a to za určitých presne vymedzených okolností, a ak sú takéto výnimky riadne odôvodnené, napríklad: </w:t>
            </w:r>
          </w:p>
          <w:p w14:paraId="3DAB8D50" w14:textId="77777777" w:rsidR="00176909" w:rsidRPr="0043448D" w:rsidRDefault="00176909" w:rsidP="00473758">
            <w:pPr>
              <w:numPr>
                <w:ilvl w:val="0"/>
                <w:numId w:val="23"/>
              </w:numPr>
              <w:adjustRightInd w:val="0"/>
              <w:jc w:val="both"/>
              <w:rPr>
                <w:sz w:val="20"/>
                <w:szCs w:val="20"/>
              </w:rPr>
            </w:pPr>
            <w:r w:rsidRPr="0043448D">
              <w:rPr>
                <w:sz w:val="20"/>
                <w:szCs w:val="20"/>
              </w:rPr>
              <w:t xml:space="preserve">ak podnikateľ v úpadku závažne porušil povinnosti vyplývajúce zo splátkového kalendára alebo akúkoľvek inú právnu povinnosť zameranú na ochranu záujmov veriteľov vrátane povinnosti maximalizovať výnosy pre veriteľov; </w:t>
            </w:r>
          </w:p>
          <w:p w14:paraId="7959076E" w14:textId="77777777" w:rsidR="00176909" w:rsidRPr="0043448D" w:rsidRDefault="00176909" w:rsidP="00473758">
            <w:pPr>
              <w:numPr>
                <w:ilvl w:val="0"/>
                <w:numId w:val="23"/>
              </w:numPr>
              <w:adjustRightInd w:val="0"/>
              <w:jc w:val="both"/>
              <w:rPr>
                <w:sz w:val="20"/>
                <w:szCs w:val="20"/>
              </w:rPr>
            </w:pPr>
            <w:r w:rsidRPr="0043448D">
              <w:rPr>
                <w:sz w:val="20"/>
                <w:szCs w:val="20"/>
              </w:rPr>
              <w:t xml:space="preserve">ak podnikateľ v úpadku nedodržiava povinnosti v oblasti informovania alebo spolupráce podľa právnych predpisov Únie a vnútroštátnych právnych predpisov; </w:t>
            </w:r>
          </w:p>
          <w:p w14:paraId="677F1134" w14:textId="77777777" w:rsidR="00176909" w:rsidRPr="0043448D" w:rsidRDefault="00176909" w:rsidP="00473758">
            <w:pPr>
              <w:numPr>
                <w:ilvl w:val="0"/>
                <w:numId w:val="23"/>
              </w:numPr>
              <w:adjustRightInd w:val="0"/>
              <w:jc w:val="both"/>
              <w:rPr>
                <w:sz w:val="20"/>
                <w:szCs w:val="20"/>
              </w:rPr>
            </w:pPr>
            <w:r w:rsidRPr="0043448D">
              <w:rPr>
                <w:sz w:val="20"/>
                <w:szCs w:val="20"/>
              </w:rPr>
              <w:t xml:space="preserve">v prípade zneužívajúcich žiadostí o oddlženie; </w:t>
            </w:r>
          </w:p>
          <w:p w14:paraId="10C3D6AE" w14:textId="77777777" w:rsidR="00176909" w:rsidRPr="0043448D" w:rsidRDefault="00176909" w:rsidP="00473758">
            <w:pPr>
              <w:numPr>
                <w:ilvl w:val="0"/>
                <w:numId w:val="23"/>
              </w:numPr>
              <w:adjustRightInd w:val="0"/>
              <w:jc w:val="both"/>
              <w:rPr>
                <w:sz w:val="20"/>
                <w:szCs w:val="20"/>
              </w:rPr>
            </w:pPr>
            <w:r w:rsidRPr="0043448D">
              <w:rPr>
                <w:sz w:val="20"/>
                <w:szCs w:val="20"/>
              </w:rPr>
              <w:t xml:space="preserve">v prípade ďalšej žiadosti o oddlženie v určitej lehote po tom, ako bolo podnikateľovi v úpadku povolené úplné oddlženie alebo mu bolo úplné oddlženie zamietnuté v dôsledku závažného porušenia povinností v oblasti informovania alebo spolupráce; </w:t>
            </w:r>
          </w:p>
          <w:p w14:paraId="440F7C12" w14:textId="77777777" w:rsidR="00176909" w:rsidRPr="0043448D" w:rsidRDefault="00176909" w:rsidP="00473758">
            <w:pPr>
              <w:numPr>
                <w:ilvl w:val="0"/>
                <w:numId w:val="23"/>
              </w:numPr>
              <w:adjustRightInd w:val="0"/>
              <w:jc w:val="both"/>
              <w:rPr>
                <w:sz w:val="20"/>
                <w:szCs w:val="20"/>
              </w:rPr>
            </w:pPr>
            <w:r w:rsidRPr="0043448D">
              <w:rPr>
                <w:sz w:val="20"/>
                <w:szCs w:val="20"/>
              </w:rPr>
              <w:t xml:space="preserve">ak nie sú pokryté náklady konania vedúceho k oddlženiu; alebo </w:t>
            </w:r>
          </w:p>
          <w:p w14:paraId="2117947C" w14:textId="77777777" w:rsidR="00176909" w:rsidRPr="0043448D" w:rsidRDefault="00176909" w:rsidP="00473758">
            <w:pPr>
              <w:numPr>
                <w:ilvl w:val="0"/>
                <w:numId w:val="23"/>
              </w:numPr>
              <w:adjustRightInd w:val="0"/>
              <w:jc w:val="both"/>
              <w:rPr>
                <w:sz w:val="20"/>
                <w:szCs w:val="20"/>
              </w:rPr>
            </w:pPr>
            <w:r w:rsidRPr="0043448D">
              <w:rPr>
                <w:sz w:val="20"/>
                <w:szCs w:val="20"/>
              </w:rPr>
              <w:t>ak je potrebná výnimka na zaručenie rovnováhy medzi právami dlžníka a právami jedného alebo viacerých veriteľov.</w:t>
            </w:r>
          </w:p>
        </w:tc>
        <w:tc>
          <w:tcPr>
            <w:tcW w:w="900" w:type="dxa"/>
            <w:tcBorders>
              <w:top w:val="single" w:sz="4" w:space="0" w:color="auto"/>
              <w:left w:val="single" w:sz="4" w:space="0" w:color="auto"/>
              <w:bottom w:val="single" w:sz="4" w:space="0" w:color="auto"/>
              <w:right w:val="single" w:sz="12" w:space="0" w:color="auto"/>
            </w:tcBorders>
          </w:tcPr>
          <w:p w14:paraId="20A819A3" w14:textId="77777777" w:rsidR="00176909" w:rsidRPr="0043448D" w:rsidRDefault="00176909" w:rsidP="00473758">
            <w:pPr>
              <w:jc w:val="center"/>
              <w:rPr>
                <w:sz w:val="20"/>
                <w:szCs w:val="20"/>
              </w:rPr>
            </w:pPr>
            <w:r>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6BEC4BB8" w14:textId="77777777" w:rsidR="00176909" w:rsidRDefault="00176909" w:rsidP="00473758">
            <w:pPr>
              <w:jc w:val="center"/>
              <w:rPr>
                <w:sz w:val="20"/>
                <w:szCs w:val="20"/>
              </w:rPr>
            </w:pPr>
            <w:r>
              <w:rPr>
                <w:sz w:val="20"/>
                <w:szCs w:val="20"/>
              </w:rPr>
              <w:t>Zákon č. 7/2005 Z. z.</w:t>
            </w:r>
          </w:p>
          <w:p w14:paraId="6321B2F3" w14:textId="77777777" w:rsidR="00176909" w:rsidRDefault="00176909" w:rsidP="00473758">
            <w:pPr>
              <w:jc w:val="center"/>
              <w:rPr>
                <w:sz w:val="20"/>
                <w:szCs w:val="20"/>
              </w:rPr>
            </w:pPr>
          </w:p>
          <w:p w14:paraId="1EDAFDB4" w14:textId="77777777" w:rsidR="00176909" w:rsidRDefault="00176909" w:rsidP="00473758">
            <w:pPr>
              <w:jc w:val="center"/>
              <w:rPr>
                <w:sz w:val="20"/>
                <w:szCs w:val="20"/>
              </w:rPr>
            </w:pPr>
          </w:p>
          <w:p w14:paraId="5243ABAB" w14:textId="77777777" w:rsidR="00176909" w:rsidRDefault="00176909" w:rsidP="00473758">
            <w:pPr>
              <w:jc w:val="center"/>
              <w:rPr>
                <w:sz w:val="20"/>
                <w:szCs w:val="20"/>
              </w:rPr>
            </w:pPr>
          </w:p>
          <w:p w14:paraId="091DB1B1" w14:textId="77777777" w:rsidR="00176909" w:rsidRDefault="00176909" w:rsidP="00473758">
            <w:pPr>
              <w:jc w:val="center"/>
              <w:rPr>
                <w:sz w:val="20"/>
                <w:szCs w:val="20"/>
              </w:rPr>
            </w:pPr>
          </w:p>
          <w:p w14:paraId="53367C5C" w14:textId="77777777" w:rsidR="00176909" w:rsidRDefault="00176909" w:rsidP="00473758">
            <w:pPr>
              <w:jc w:val="center"/>
              <w:rPr>
                <w:sz w:val="20"/>
                <w:szCs w:val="20"/>
              </w:rPr>
            </w:pPr>
          </w:p>
          <w:p w14:paraId="6C4DC3F0" w14:textId="77777777" w:rsidR="00176909" w:rsidRDefault="00176909" w:rsidP="00473758">
            <w:pPr>
              <w:jc w:val="center"/>
              <w:rPr>
                <w:sz w:val="20"/>
                <w:szCs w:val="20"/>
              </w:rPr>
            </w:pPr>
          </w:p>
          <w:p w14:paraId="7E62CB50" w14:textId="77777777" w:rsidR="00176909" w:rsidRDefault="00176909" w:rsidP="00473758">
            <w:pPr>
              <w:jc w:val="center"/>
              <w:rPr>
                <w:sz w:val="20"/>
                <w:szCs w:val="20"/>
              </w:rPr>
            </w:pPr>
          </w:p>
          <w:p w14:paraId="2F1EC974" w14:textId="77777777" w:rsidR="00176909" w:rsidRDefault="00176909" w:rsidP="00473758">
            <w:pPr>
              <w:jc w:val="center"/>
              <w:rPr>
                <w:sz w:val="20"/>
                <w:szCs w:val="20"/>
              </w:rPr>
            </w:pPr>
          </w:p>
          <w:p w14:paraId="4B2337B0" w14:textId="77777777" w:rsidR="00176909" w:rsidRDefault="00176909" w:rsidP="00473758">
            <w:pPr>
              <w:jc w:val="center"/>
              <w:rPr>
                <w:sz w:val="20"/>
                <w:szCs w:val="20"/>
              </w:rPr>
            </w:pPr>
          </w:p>
          <w:p w14:paraId="211C3EE5" w14:textId="77777777" w:rsidR="00176909" w:rsidRDefault="00176909" w:rsidP="00473758">
            <w:pPr>
              <w:jc w:val="center"/>
              <w:rPr>
                <w:sz w:val="20"/>
                <w:szCs w:val="20"/>
              </w:rPr>
            </w:pPr>
          </w:p>
          <w:p w14:paraId="53A59681" w14:textId="77777777" w:rsidR="00176909" w:rsidRDefault="00176909" w:rsidP="00473758">
            <w:pPr>
              <w:jc w:val="center"/>
              <w:rPr>
                <w:sz w:val="20"/>
                <w:szCs w:val="20"/>
              </w:rPr>
            </w:pPr>
          </w:p>
          <w:p w14:paraId="128BBF5D" w14:textId="77777777" w:rsidR="00176909" w:rsidRDefault="00176909" w:rsidP="00473758">
            <w:pPr>
              <w:jc w:val="center"/>
              <w:rPr>
                <w:sz w:val="20"/>
                <w:szCs w:val="20"/>
              </w:rPr>
            </w:pPr>
          </w:p>
          <w:p w14:paraId="163906DD" w14:textId="77777777" w:rsidR="00176909" w:rsidRDefault="00176909" w:rsidP="00473758">
            <w:pPr>
              <w:jc w:val="center"/>
              <w:rPr>
                <w:sz w:val="20"/>
                <w:szCs w:val="20"/>
              </w:rPr>
            </w:pPr>
          </w:p>
          <w:p w14:paraId="24C908FB" w14:textId="77777777" w:rsidR="00176909" w:rsidRDefault="00176909" w:rsidP="00473758">
            <w:pPr>
              <w:jc w:val="center"/>
              <w:rPr>
                <w:sz w:val="20"/>
                <w:szCs w:val="20"/>
              </w:rPr>
            </w:pPr>
          </w:p>
          <w:p w14:paraId="4F6A3D9B" w14:textId="77777777" w:rsidR="00176909" w:rsidRDefault="00176909" w:rsidP="00473758">
            <w:pPr>
              <w:jc w:val="center"/>
              <w:rPr>
                <w:sz w:val="20"/>
                <w:szCs w:val="20"/>
              </w:rPr>
            </w:pPr>
          </w:p>
          <w:p w14:paraId="39CA3488" w14:textId="77777777" w:rsidR="00176909" w:rsidRDefault="00176909" w:rsidP="00473758">
            <w:pPr>
              <w:jc w:val="center"/>
              <w:rPr>
                <w:sz w:val="20"/>
                <w:szCs w:val="20"/>
              </w:rPr>
            </w:pPr>
          </w:p>
          <w:p w14:paraId="1D4E1B5A" w14:textId="77777777" w:rsidR="00176909" w:rsidRDefault="00176909" w:rsidP="00473758">
            <w:pPr>
              <w:jc w:val="center"/>
              <w:rPr>
                <w:sz w:val="20"/>
                <w:szCs w:val="20"/>
              </w:rPr>
            </w:pPr>
          </w:p>
          <w:p w14:paraId="587C0C48" w14:textId="77777777" w:rsidR="00176909" w:rsidRDefault="00176909" w:rsidP="00473758">
            <w:pPr>
              <w:jc w:val="center"/>
              <w:rPr>
                <w:sz w:val="20"/>
                <w:szCs w:val="20"/>
              </w:rPr>
            </w:pPr>
          </w:p>
          <w:p w14:paraId="29F01607" w14:textId="77777777" w:rsidR="00176909" w:rsidRDefault="00176909" w:rsidP="00473758">
            <w:pPr>
              <w:jc w:val="center"/>
              <w:rPr>
                <w:sz w:val="20"/>
                <w:szCs w:val="20"/>
              </w:rPr>
            </w:pPr>
          </w:p>
          <w:p w14:paraId="7A89C549" w14:textId="77777777" w:rsidR="00176909" w:rsidRDefault="00176909" w:rsidP="00473758">
            <w:pPr>
              <w:jc w:val="center"/>
              <w:rPr>
                <w:sz w:val="20"/>
                <w:szCs w:val="20"/>
              </w:rPr>
            </w:pPr>
          </w:p>
          <w:p w14:paraId="12626AF2" w14:textId="77777777" w:rsidR="00176909" w:rsidRDefault="00176909" w:rsidP="00473758">
            <w:pPr>
              <w:jc w:val="center"/>
              <w:rPr>
                <w:sz w:val="20"/>
                <w:szCs w:val="20"/>
              </w:rPr>
            </w:pPr>
          </w:p>
          <w:p w14:paraId="64AD8F44" w14:textId="77777777" w:rsidR="00176909" w:rsidRDefault="00176909" w:rsidP="00473758">
            <w:pPr>
              <w:jc w:val="center"/>
              <w:rPr>
                <w:sz w:val="20"/>
                <w:szCs w:val="20"/>
              </w:rPr>
            </w:pPr>
          </w:p>
          <w:p w14:paraId="715E1D3C" w14:textId="77777777" w:rsidR="00176909" w:rsidRDefault="00176909" w:rsidP="00473758">
            <w:pPr>
              <w:jc w:val="center"/>
              <w:rPr>
                <w:sz w:val="20"/>
                <w:szCs w:val="20"/>
              </w:rPr>
            </w:pPr>
          </w:p>
          <w:p w14:paraId="6BC42CF4" w14:textId="77777777" w:rsidR="00176909" w:rsidRDefault="00176909" w:rsidP="00473758">
            <w:pPr>
              <w:jc w:val="center"/>
              <w:rPr>
                <w:sz w:val="20"/>
                <w:szCs w:val="20"/>
              </w:rPr>
            </w:pPr>
          </w:p>
          <w:p w14:paraId="01EC3129" w14:textId="77777777" w:rsidR="000E0744" w:rsidRDefault="000E0744" w:rsidP="00473758">
            <w:pPr>
              <w:jc w:val="center"/>
              <w:rPr>
                <w:sz w:val="20"/>
                <w:szCs w:val="20"/>
              </w:rPr>
            </w:pPr>
          </w:p>
          <w:p w14:paraId="7F25F364" w14:textId="77777777" w:rsidR="00176909" w:rsidRDefault="00176909" w:rsidP="00473758">
            <w:pPr>
              <w:jc w:val="center"/>
              <w:rPr>
                <w:sz w:val="20"/>
                <w:szCs w:val="20"/>
              </w:rPr>
            </w:pPr>
          </w:p>
          <w:p w14:paraId="6DF74613" w14:textId="77777777" w:rsidR="00176909" w:rsidRDefault="00176909" w:rsidP="00473758">
            <w:pPr>
              <w:jc w:val="center"/>
              <w:rPr>
                <w:sz w:val="20"/>
                <w:szCs w:val="20"/>
              </w:rPr>
            </w:pPr>
          </w:p>
          <w:p w14:paraId="022133E7" w14:textId="77777777" w:rsidR="00877103" w:rsidRDefault="00877103" w:rsidP="00473758">
            <w:pPr>
              <w:jc w:val="center"/>
              <w:rPr>
                <w:sz w:val="20"/>
                <w:szCs w:val="20"/>
              </w:rPr>
            </w:pPr>
          </w:p>
          <w:p w14:paraId="69A8EAE2" w14:textId="77777777" w:rsidR="00176909" w:rsidRDefault="00176909" w:rsidP="00473758">
            <w:pPr>
              <w:jc w:val="center"/>
              <w:rPr>
                <w:sz w:val="20"/>
                <w:szCs w:val="20"/>
              </w:rPr>
            </w:pPr>
          </w:p>
          <w:p w14:paraId="1047BDEA" w14:textId="77777777" w:rsidR="00176909" w:rsidRDefault="00176909" w:rsidP="00473758">
            <w:pPr>
              <w:jc w:val="center"/>
              <w:rPr>
                <w:sz w:val="20"/>
                <w:szCs w:val="20"/>
              </w:rPr>
            </w:pPr>
            <w:r>
              <w:rPr>
                <w:sz w:val="20"/>
                <w:szCs w:val="20"/>
              </w:rPr>
              <w:t>Zákon č. 7/2005 Z. z.</w:t>
            </w:r>
          </w:p>
          <w:p w14:paraId="2B4D7D5F" w14:textId="77777777" w:rsidR="00176909" w:rsidRDefault="00176909" w:rsidP="00473758">
            <w:pPr>
              <w:jc w:val="center"/>
              <w:rPr>
                <w:sz w:val="20"/>
                <w:szCs w:val="20"/>
              </w:rPr>
            </w:pPr>
          </w:p>
          <w:p w14:paraId="56CF644D" w14:textId="77777777" w:rsidR="00176909" w:rsidRDefault="00176909" w:rsidP="00473758">
            <w:pPr>
              <w:jc w:val="center"/>
              <w:rPr>
                <w:sz w:val="20"/>
                <w:szCs w:val="20"/>
              </w:rPr>
            </w:pPr>
          </w:p>
          <w:p w14:paraId="6D47C00D" w14:textId="77777777" w:rsidR="00176909" w:rsidRDefault="00176909" w:rsidP="00473758">
            <w:pPr>
              <w:jc w:val="center"/>
              <w:rPr>
                <w:sz w:val="20"/>
                <w:szCs w:val="20"/>
              </w:rPr>
            </w:pPr>
          </w:p>
          <w:p w14:paraId="749FAA01" w14:textId="77777777" w:rsidR="00176909" w:rsidRDefault="00176909" w:rsidP="00473758">
            <w:pPr>
              <w:jc w:val="center"/>
              <w:rPr>
                <w:sz w:val="20"/>
                <w:szCs w:val="20"/>
              </w:rPr>
            </w:pPr>
          </w:p>
          <w:p w14:paraId="2C49EF29" w14:textId="77777777" w:rsidR="00176909" w:rsidRDefault="00176909" w:rsidP="00473758">
            <w:pPr>
              <w:jc w:val="center"/>
              <w:rPr>
                <w:sz w:val="20"/>
                <w:szCs w:val="20"/>
              </w:rPr>
            </w:pPr>
          </w:p>
          <w:p w14:paraId="2B68C90B" w14:textId="77777777" w:rsidR="00176909" w:rsidRDefault="00176909" w:rsidP="00473758">
            <w:pPr>
              <w:jc w:val="center"/>
              <w:rPr>
                <w:sz w:val="20"/>
                <w:szCs w:val="20"/>
              </w:rPr>
            </w:pPr>
          </w:p>
          <w:p w14:paraId="6DF579F8" w14:textId="77777777" w:rsidR="00176909" w:rsidRDefault="00176909" w:rsidP="00473758">
            <w:pPr>
              <w:jc w:val="center"/>
              <w:rPr>
                <w:sz w:val="20"/>
                <w:szCs w:val="20"/>
              </w:rPr>
            </w:pPr>
          </w:p>
          <w:p w14:paraId="7D550A2A" w14:textId="77777777" w:rsidR="00176909" w:rsidRDefault="00176909" w:rsidP="00473758">
            <w:pPr>
              <w:jc w:val="center"/>
              <w:rPr>
                <w:sz w:val="20"/>
                <w:szCs w:val="20"/>
              </w:rPr>
            </w:pPr>
          </w:p>
          <w:p w14:paraId="4273DCD4" w14:textId="77777777" w:rsidR="00176909" w:rsidRDefault="00176909" w:rsidP="00473758">
            <w:pPr>
              <w:jc w:val="center"/>
              <w:rPr>
                <w:sz w:val="20"/>
                <w:szCs w:val="20"/>
              </w:rPr>
            </w:pPr>
          </w:p>
          <w:p w14:paraId="71EB7652" w14:textId="77777777" w:rsidR="00176909" w:rsidRDefault="00176909" w:rsidP="00473758">
            <w:pPr>
              <w:jc w:val="center"/>
              <w:rPr>
                <w:sz w:val="20"/>
                <w:szCs w:val="20"/>
              </w:rPr>
            </w:pPr>
          </w:p>
          <w:p w14:paraId="712728AA" w14:textId="77777777" w:rsidR="00176909" w:rsidRDefault="00176909" w:rsidP="00473758">
            <w:pPr>
              <w:jc w:val="center"/>
              <w:rPr>
                <w:sz w:val="20"/>
                <w:szCs w:val="20"/>
              </w:rPr>
            </w:pPr>
          </w:p>
          <w:p w14:paraId="064FEBC9" w14:textId="77777777" w:rsidR="00176909" w:rsidRDefault="00176909" w:rsidP="00473758">
            <w:pPr>
              <w:jc w:val="center"/>
              <w:rPr>
                <w:sz w:val="20"/>
                <w:szCs w:val="20"/>
              </w:rPr>
            </w:pPr>
          </w:p>
          <w:p w14:paraId="43153265" w14:textId="77777777" w:rsidR="00176909" w:rsidRDefault="00176909" w:rsidP="00473758">
            <w:pPr>
              <w:jc w:val="center"/>
              <w:rPr>
                <w:sz w:val="20"/>
                <w:szCs w:val="20"/>
              </w:rPr>
            </w:pPr>
          </w:p>
          <w:p w14:paraId="1F3B2542" w14:textId="77777777" w:rsidR="00176909" w:rsidRDefault="00176909" w:rsidP="00473758">
            <w:pPr>
              <w:jc w:val="center"/>
              <w:rPr>
                <w:sz w:val="20"/>
                <w:szCs w:val="20"/>
              </w:rPr>
            </w:pPr>
          </w:p>
          <w:p w14:paraId="3B112347" w14:textId="77777777" w:rsidR="00176909" w:rsidRDefault="00176909" w:rsidP="00473758">
            <w:pPr>
              <w:jc w:val="center"/>
              <w:rPr>
                <w:sz w:val="20"/>
                <w:szCs w:val="20"/>
              </w:rPr>
            </w:pPr>
          </w:p>
          <w:p w14:paraId="1B832D84" w14:textId="77777777" w:rsidR="00176909" w:rsidRDefault="00176909" w:rsidP="00473758">
            <w:pPr>
              <w:jc w:val="center"/>
              <w:rPr>
                <w:sz w:val="20"/>
                <w:szCs w:val="20"/>
              </w:rPr>
            </w:pPr>
          </w:p>
          <w:p w14:paraId="1275E8D0" w14:textId="77777777" w:rsidR="00176909" w:rsidRDefault="00176909" w:rsidP="00473758">
            <w:pPr>
              <w:jc w:val="center"/>
              <w:rPr>
                <w:sz w:val="20"/>
                <w:szCs w:val="20"/>
              </w:rPr>
            </w:pPr>
          </w:p>
          <w:p w14:paraId="50712E75" w14:textId="77777777" w:rsidR="00176909" w:rsidRDefault="00176909" w:rsidP="00473758">
            <w:pPr>
              <w:jc w:val="center"/>
              <w:rPr>
                <w:sz w:val="20"/>
                <w:szCs w:val="20"/>
              </w:rPr>
            </w:pPr>
          </w:p>
          <w:p w14:paraId="21100F81" w14:textId="77777777" w:rsidR="00176909" w:rsidRDefault="00176909" w:rsidP="00473758">
            <w:pPr>
              <w:jc w:val="center"/>
              <w:rPr>
                <w:sz w:val="20"/>
                <w:szCs w:val="20"/>
              </w:rPr>
            </w:pPr>
          </w:p>
          <w:p w14:paraId="002F88E8" w14:textId="77777777" w:rsidR="00176909" w:rsidRDefault="00176909" w:rsidP="00473758">
            <w:pPr>
              <w:jc w:val="center"/>
              <w:rPr>
                <w:sz w:val="20"/>
                <w:szCs w:val="20"/>
              </w:rPr>
            </w:pPr>
          </w:p>
          <w:p w14:paraId="3AA3D2DF" w14:textId="77777777" w:rsidR="00176909" w:rsidRDefault="00176909" w:rsidP="00473758">
            <w:pPr>
              <w:jc w:val="center"/>
              <w:rPr>
                <w:sz w:val="20"/>
                <w:szCs w:val="20"/>
              </w:rPr>
            </w:pPr>
          </w:p>
          <w:p w14:paraId="39DD7D65" w14:textId="77777777" w:rsidR="00176909" w:rsidRDefault="00176909" w:rsidP="00473758">
            <w:pPr>
              <w:jc w:val="center"/>
              <w:rPr>
                <w:sz w:val="20"/>
                <w:szCs w:val="20"/>
              </w:rPr>
            </w:pPr>
          </w:p>
          <w:p w14:paraId="01205F64" w14:textId="77777777" w:rsidR="00176909" w:rsidRDefault="00176909" w:rsidP="00473758">
            <w:pPr>
              <w:jc w:val="center"/>
              <w:rPr>
                <w:sz w:val="20"/>
                <w:szCs w:val="20"/>
              </w:rPr>
            </w:pPr>
          </w:p>
          <w:p w14:paraId="51F82EAF" w14:textId="77777777" w:rsidR="00176909" w:rsidRDefault="00176909" w:rsidP="00473758">
            <w:pPr>
              <w:jc w:val="center"/>
              <w:rPr>
                <w:sz w:val="20"/>
                <w:szCs w:val="20"/>
              </w:rPr>
            </w:pPr>
          </w:p>
          <w:p w14:paraId="3923C19F" w14:textId="77777777" w:rsidR="00176909" w:rsidRDefault="00176909" w:rsidP="00473758">
            <w:pPr>
              <w:jc w:val="center"/>
              <w:rPr>
                <w:sz w:val="20"/>
                <w:szCs w:val="20"/>
              </w:rPr>
            </w:pPr>
          </w:p>
          <w:p w14:paraId="2BC7D218" w14:textId="77777777" w:rsidR="00176909" w:rsidRDefault="00176909" w:rsidP="00473758">
            <w:pPr>
              <w:jc w:val="center"/>
              <w:rPr>
                <w:sz w:val="20"/>
                <w:szCs w:val="20"/>
              </w:rPr>
            </w:pPr>
          </w:p>
          <w:p w14:paraId="2BD3BAB0" w14:textId="77777777" w:rsidR="00176909" w:rsidRDefault="00176909" w:rsidP="00473758">
            <w:pPr>
              <w:jc w:val="center"/>
              <w:rPr>
                <w:sz w:val="20"/>
                <w:szCs w:val="20"/>
              </w:rPr>
            </w:pPr>
          </w:p>
          <w:p w14:paraId="74ADAEDA" w14:textId="77777777" w:rsidR="00176909" w:rsidRDefault="00176909" w:rsidP="00473758">
            <w:pPr>
              <w:jc w:val="center"/>
              <w:rPr>
                <w:sz w:val="20"/>
                <w:szCs w:val="20"/>
              </w:rPr>
            </w:pPr>
          </w:p>
          <w:p w14:paraId="4619D4E2" w14:textId="77777777" w:rsidR="00176909" w:rsidRDefault="00176909" w:rsidP="00473758">
            <w:pPr>
              <w:jc w:val="center"/>
              <w:rPr>
                <w:sz w:val="20"/>
                <w:szCs w:val="20"/>
              </w:rPr>
            </w:pPr>
          </w:p>
          <w:p w14:paraId="6808CD52" w14:textId="77777777" w:rsidR="00176909" w:rsidRDefault="00176909" w:rsidP="00473758">
            <w:pPr>
              <w:jc w:val="center"/>
              <w:rPr>
                <w:sz w:val="20"/>
                <w:szCs w:val="20"/>
              </w:rPr>
            </w:pPr>
          </w:p>
          <w:p w14:paraId="34B9C038" w14:textId="77777777" w:rsidR="00176909" w:rsidRDefault="00176909" w:rsidP="00473758">
            <w:pPr>
              <w:jc w:val="center"/>
              <w:rPr>
                <w:sz w:val="20"/>
                <w:szCs w:val="20"/>
              </w:rPr>
            </w:pPr>
          </w:p>
          <w:p w14:paraId="551000BB" w14:textId="77777777" w:rsidR="00176909" w:rsidRDefault="00176909" w:rsidP="00473758">
            <w:pPr>
              <w:jc w:val="center"/>
              <w:rPr>
                <w:sz w:val="20"/>
                <w:szCs w:val="20"/>
              </w:rPr>
            </w:pPr>
          </w:p>
          <w:p w14:paraId="61F8DE59" w14:textId="77777777" w:rsidR="00176909" w:rsidRDefault="00176909" w:rsidP="00473758">
            <w:pPr>
              <w:jc w:val="center"/>
              <w:rPr>
                <w:sz w:val="20"/>
                <w:szCs w:val="20"/>
              </w:rPr>
            </w:pPr>
          </w:p>
          <w:p w14:paraId="2376E310" w14:textId="77777777" w:rsidR="00176909" w:rsidRDefault="00176909" w:rsidP="00473758">
            <w:pPr>
              <w:jc w:val="center"/>
              <w:rPr>
                <w:sz w:val="20"/>
                <w:szCs w:val="20"/>
              </w:rPr>
            </w:pPr>
          </w:p>
          <w:p w14:paraId="22F1916A" w14:textId="77777777" w:rsidR="00176909" w:rsidRDefault="00176909" w:rsidP="00473758">
            <w:pPr>
              <w:jc w:val="center"/>
              <w:rPr>
                <w:sz w:val="20"/>
                <w:szCs w:val="20"/>
              </w:rPr>
            </w:pPr>
          </w:p>
          <w:p w14:paraId="2864569E" w14:textId="77777777" w:rsidR="00176909" w:rsidRDefault="00176909" w:rsidP="00473758">
            <w:pPr>
              <w:jc w:val="center"/>
              <w:rPr>
                <w:sz w:val="20"/>
                <w:szCs w:val="20"/>
              </w:rPr>
            </w:pPr>
          </w:p>
          <w:p w14:paraId="2C5BAD56" w14:textId="77777777" w:rsidR="00176909" w:rsidRDefault="00176909" w:rsidP="00473758">
            <w:pPr>
              <w:jc w:val="center"/>
              <w:rPr>
                <w:sz w:val="20"/>
                <w:szCs w:val="20"/>
              </w:rPr>
            </w:pPr>
          </w:p>
          <w:p w14:paraId="54159016" w14:textId="77777777" w:rsidR="00176909" w:rsidRDefault="00176909" w:rsidP="00473758">
            <w:pPr>
              <w:jc w:val="center"/>
              <w:rPr>
                <w:sz w:val="20"/>
                <w:szCs w:val="20"/>
              </w:rPr>
            </w:pPr>
          </w:p>
          <w:p w14:paraId="5A457FA5" w14:textId="77777777" w:rsidR="00176909" w:rsidRDefault="00176909" w:rsidP="00473758">
            <w:pPr>
              <w:jc w:val="center"/>
              <w:rPr>
                <w:sz w:val="20"/>
                <w:szCs w:val="20"/>
              </w:rPr>
            </w:pPr>
          </w:p>
          <w:p w14:paraId="373ECD1C" w14:textId="77777777" w:rsidR="00176909" w:rsidRDefault="00176909" w:rsidP="00473758">
            <w:pPr>
              <w:jc w:val="center"/>
              <w:rPr>
                <w:sz w:val="20"/>
                <w:szCs w:val="20"/>
              </w:rPr>
            </w:pPr>
          </w:p>
          <w:p w14:paraId="7F4F81C9" w14:textId="77777777" w:rsidR="00176909" w:rsidRDefault="00176909" w:rsidP="00473758">
            <w:pPr>
              <w:jc w:val="center"/>
              <w:rPr>
                <w:sz w:val="20"/>
                <w:szCs w:val="20"/>
              </w:rPr>
            </w:pPr>
          </w:p>
          <w:p w14:paraId="2832FB53" w14:textId="77777777" w:rsidR="00176909" w:rsidRDefault="00176909" w:rsidP="00473758">
            <w:pPr>
              <w:jc w:val="center"/>
              <w:rPr>
                <w:sz w:val="20"/>
                <w:szCs w:val="20"/>
              </w:rPr>
            </w:pPr>
          </w:p>
          <w:p w14:paraId="46E06A01" w14:textId="77777777" w:rsidR="00176909" w:rsidRDefault="00176909" w:rsidP="00473758">
            <w:pPr>
              <w:jc w:val="center"/>
              <w:rPr>
                <w:sz w:val="20"/>
                <w:szCs w:val="20"/>
              </w:rPr>
            </w:pPr>
          </w:p>
          <w:p w14:paraId="2A4F93D0" w14:textId="77777777" w:rsidR="00176909" w:rsidRDefault="00176909" w:rsidP="00473758">
            <w:pPr>
              <w:jc w:val="center"/>
              <w:rPr>
                <w:sz w:val="20"/>
                <w:szCs w:val="20"/>
              </w:rPr>
            </w:pPr>
          </w:p>
          <w:p w14:paraId="49E6582C" w14:textId="77777777" w:rsidR="00176909" w:rsidRDefault="00176909" w:rsidP="00473758">
            <w:pPr>
              <w:jc w:val="center"/>
              <w:rPr>
                <w:sz w:val="20"/>
                <w:szCs w:val="20"/>
              </w:rPr>
            </w:pPr>
          </w:p>
          <w:p w14:paraId="24D16003" w14:textId="77777777" w:rsidR="00176909" w:rsidRDefault="00176909" w:rsidP="00473758">
            <w:pPr>
              <w:jc w:val="center"/>
              <w:rPr>
                <w:sz w:val="20"/>
                <w:szCs w:val="20"/>
              </w:rPr>
            </w:pPr>
          </w:p>
          <w:p w14:paraId="0F5D0645" w14:textId="77777777" w:rsidR="00176909" w:rsidRDefault="00176909" w:rsidP="00473758">
            <w:pPr>
              <w:jc w:val="center"/>
              <w:rPr>
                <w:sz w:val="20"/>
                <w:szCs w:val="20"/>
              </w:rPr>
            </w:pPr>
          </w:p>
          <w:p w14:paraId="7EC63ADD" w14:textId="77777777" w:rsidR="00176909" w:rsidRDefault="00176909" w:rsidP="00473758">
            <w:pPr>
              <w:jc w:val="center"/>
              <w:rPr>
                <w:sz w:val="20"/>
                <w:szCs w:val="20"/>
              </w:rPr>
            </w:pPr>
          </w:p>
          <w:p w14:paraId="15CD1A29" w14:textId="77777777" w:rsidR="00176909" w:rsidRDefault="00176909" w:rsidP="00473758">
            <w:pPr>
              <w:jc w:val="center"/>
              <w:rPr>
                <w:sz w:val="20"/>
                <w:szCs w:val="20"/>
              </w:rPr>
            </w:pPr>
          </w:p>
          <w:p w14:paraId="787163B1" w14:textId="77777777" w:rsidR="00176909" w:rsidRDefault="00176909" w:rsidP="00473758">
            <w:pPr>
              <w:jc w:val="center"/>
              <w:rPr>
                <w:sz w:val="20"/>
                <w:szCs w:val="20"/>
              </w:rPr>
            </w:pPr>
          </w:p>
          <w:p w14:paraId="310A8479" w14:textId="77777777" w:rsidR="00176909" w:rsidRDefault="00176909" w:rsidP="00473758">
            <w:pPr>
              <w:jc w:val="center"/>
              <w:rPr>
                <w:sz w:val="20"/>
                <w:szCs w:val="20"/>
              </w:rPr>
            </w:pPr>
          </w:p>
          <w:p w14:paraId="7B88E381" w14:textId="77777777" w:rsidR="00176909" w:rsidRDefault="00176909" w:rsidP="00473758">
            <w:pPr>
              <w:jc w:val="center"/>
              <w:rPr>
                <w:sz w:val="20"/>
                <w:szCs w:val="20"/>
              </w:rPr>
            </w:pPr>
          </w:p>
          <w:p w14:paraId="4D8CCBFD" w14:textId="77777777" w:rsidR="00176909" w:rsidRDefault="00176909" w:rsidP="00473758">
            <w:pPr>
              <w:jc w:val="center"/>
              <w:rPr>
                <w:sz w:val="20"/>
                <w:szCs w:val="20"/>
              </w:rPr>
            </w:pPr>
          </w:p>
          <w:p w14:paraId="2D7A9A21" w14:textId="77777777" w:rsidR="00176909" w:rsidRDefault="00176909" w:rsidP="00473758">
            <w:pPr>
              <w:jc w:val="center"/>
              <w:rPr>
                <w:sz w:val="20"/>
                <w:szCs w:val="20"/>
              </w:rPr>
            </w:pPr>
          </w:p>
          <w:p w14:paraId="5377A912" w14:textId="77777777" w:rsidR="00176909" w:rsidRDefault="00176909" w:rsidP="00473758">
            <w:pPr>
              <w:jc w:val="center"/>
              <w:rPr>
                <w:sz w:val="20"/>
                <w:szCs w:val="20"/>
              </w:rPr>
            </w:pPr>
          </w:p>
          <w:p w14:paraId="309E0383" w14:textId="77777777" w:rsidR="00176909" w:rsidRDefault="00176909" w:rsidP="00473758">
            <w:pPr>
              <w:jc w:val="center"/>
              <w:rPr>
                <w:sz w:val="20"/>
                <w:szCs w:val="20"/>
              </w:rPr>
            </w:pPr>
          </w:p>
          <w:p w14:paraId="38F9889D" w14:textId="77777777" w:rsidR="00176909" w:rsidRDefault="00176909" w:rsidP="00473758">
            <w:pPr>
              <w:jc w:val="center"/>
              <w:rPr>
                <w:sz w:val="20"/>
                <w:szCs w:val="20"/>
              </w:rPr>
            </w:pPr>
          </w:p>
          <w:p w14:paraId="57FAC893" w14:textId="77777777" w:rsidR="00176909" w:rsidRDefault="00176909" w:rsidP="00473758">
            <w:pPr>
              <w:jc w:val="center"/>
              <w:rPr>
                <w:sz w:val="20"/>
                <w:szCs w:val="20"/>
              </w:rPr>
            </w:pPr>
          </w:p>
          <w:p w14:paraId="4AED8B90" w14:textId="77777777" w:rsidR="00176909" w:rsidRDefault="00176909" w:rsidP="00473758">
            <w:pPr>
              <w:jc w:val="center"/>
              <w:rPr>
                <w:sz w:val="20"/>
                <w:szCs w:val="20"/>
              </w:rPr>
            </w:pPr>
          </w:p>
          <w:p w14:paraId="160FFD30" w14:textId="77777777" w:rsidR="00176909" w:rsidRDefault="00176909" w:rsidP="00473758">
            <w:pPr>
              <w:jc w:val="center"/>
              <w:rPr>
                <w:sz w:val="20"/>
                <w:szCs w:val="20"/>
              </w:rPr>
            </w:pPr>
          </w:p>
          <w:p w14:paraId="7E70E729" w14:textId="77777777" w:rsidR="00176909" w:rsidRDefault="00176909" w:rsidP="00473758">
            <w:pPr>
              <w:jc w:val="center"/>
              <w:rPr>
                <w:sz w:val="20"/>
                <w:szCs w:val="20"/>
              </w:rPr>
            </w:pPr>
          </w:p>
          <w:p w14:paraId="4C611019" w14:textId="77777777" w:rsidR="00176909" w:rsidRDefault="00176909" w:rsidP="00473758">
            <w:pPr>
              <w:jc w:val="center"/>
              <w:rPr>
                <w:sz w:val="20"/>
                <w:szCs w:val="20"/>
              </w:rPr>
            </w:pPr>
          </w:p>
          <w:p w14:paraId="42B360D4" w14:textId="77777777" w:rsidR="00176909" w:rsidRDefault="00176909" w:rsidP="00473758">
            <w:pPr>
              <w:jc w:val="center"/>
              <w:rPr>
                <w:sz w:val="20"/>
                <w:szCs w:val="20"/>
              </w:rPr>
            </w:pPr>
          </w:p>
          <w:p w14:paraId="7696855F" w14:textId="77777777" w:rsidR="00176909" w:rsidRDefault="00176909" w:rsidP="00473758">
            <w:pPr>
              <w:jc w:val="center"/>
              <w:rPr>
                <w:sz w:val="20"/>
                <w:szCs w:val="20"/>
              </w:rPr>
            </w:pPr>
          </w:p>
          <w:p w14:paraId="07877DFC" w14:textId="77777777" w:rsidR="00176909" w:rsidRDefault="00176909" w:rsidP="00473758">
            <w:pPr>
              <w:jc w:val="center"/>
              <w:rPr>
                <w:sz w:val="20"/>
                <w:szCs w:val="20"/>
              </w:rPr>
            </w:pPr>
          </w:p>
          <w:p w14:paraId="73F8D262" w14:textId="77777777" w:rsidR="00176909" w:rsidRDefault="00176909" w:rsidP="00473758">
            <w:pPr>
              <w:jc w:val="center"/>
              <w:rPr>
                <w:sz w:val="20"/>
                <w:szCs w:val="20"/>
              </w:rPr>
            </w:pPr>
          </w:p>
          <w:p w14:paraId="2BABEF64" w14:textId="77777777" w:rsidR="00176909" w:rsidRDefault="00176909" w:rsidP="00473758">
            <w:pPr>
              <w:jc w:val="center"/>
              <w:rPr>
                <w:sz w:val="20"/>
                <w:szCs w:val="20"/>
              </w:rPr>
            </w:pPr>
          </w:p>
          <w:p w14:paraId="7E0B977B" w14:textId="77777777" w:rsidR="00176909" w:rsidRDefault="00176909" w:rsidP="00473758">
            <w:pPr>
              <w:jc w:val="center"/>
              <w:rPr>
                <w:sz w:val="20"/>
                <w:szCs w:val="20"/>
              </w:rPr>
            </w:pPr>
          </w:p>
          <w:p w14:paraId="1DBF46D1" w14:textId="77777777" w:rsidR="00176909" w:rsidRDefault="00176909" w:rsidP="00473758">
            <w:pPr>
              <w:jc w:val="center"/>
              <w:rPr>
                <w:sz w:val="20"/>
                <w:szCs w:val="20"/>
              </w:rPr>
            </w:pPr>
          </w:p>
          <w:p w14:paraId="4E0C8097" w14:textId="77777777" w:rsidR="00176909" w:rsidRDefault="00176909" w:rsidP="00473758">
            <w:pPr>
              <w:jc w:val="center"/>
              <w:rPr>
                <w:sz w:val="20"/>
                <w:szCs w:val="20"/>
              </w:rPr>
            </w:pPr>
          </w:p>
          <w:p w14:paraId="50ADF154" w14:textId="77777777" w:rsidR="00176909" w:rsidRDefault="00176909" w:rsidP="00473758">
            <w:pPr>
              <w:jc w:val="center"/>
              <w:rPr>
                <w:sz w:val="20"/>
                <w:szCs w:val="20"/>
              </w:rPr>
            </w:pPr>
          </w:p>
          <w:p w14:paraId="3C100081" w14:textId="77777777" w:rsidR="00176909" w:rsidRDefault="00176909" w:rsidP="00473758">
            <w:pPr>
              <w:jc w:val="center"/>
              <w:rPr>
                <w:sz w:val="20"/>
                <w:szCs w:val="20"/>
              </w:rPr>
            </w:pPr>
          </w:p>
          <w:p w14:paraId="4CF0184C"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1E107BB" w14:textId="77777777" w:rsidR="00176909" w:rsidRDefault="00176909" w:rsidP="00473758">
            <w:pPr>
              <w:jc w:val="center"/>
              <w:rPr>
                <w:sz w:val="20"/>
                <w:szCs w:val="20"/>
              </w:rPr>
            </w:pPr>
            <w:r>
              <w:rPr>
                <w:sz w:val="20"/>
                <w:szCs w:val="20"/>
              </w:rPr>
              <w:lastRenderedPageBreak/>
              <w:t>Č: I</w:t>
            </w:r>
          </w:p>
          <w:p w14:paraId="20F26EE5" w14:textId="77777777" w:rsidR="00176909" w:rsidRDefault="00176909" w:rsidP="00473758">
            <w:pPr>
              <w:jc w:val="center"/>
              <w:rPr>
                <w:sz w:val="20"/>
                <w:szCs w:val="20"/>
              </w:rPr>
            </w:pPr>
            <w:r>
              <w:rPr>
                <w:sz w:val="20"/>
                <w:szCs w:val="20"/>
              </w:rPr>
              <w:t>§: 166f</w:t>
            </w:r>
          </w:p>
          <w:p w14:paraId="0F95187E" w14:textId="77777777" w:rsidR="00176909" w:rsidRDefault="00176909" w:rsidP="00473758">
            <w:pPr>
              <w:jc w:val="center"/>
              <w:rPr>
                <w:sz w:val="20"/>
                <w:szCs w:val="20"/>
              </w:rPr>
            </w:pPr>
          </w:p>
          <w:p w14:paraId="65D95052" w14:textId="77777777" w:rsidR="00176909" w:rsidRDefault="00176909" w:rsidP="00473758">
            <w:pPr>
              <w:jc w:val="center"/>
              <w:rPr>
                <w:sz w:val="20"/>
                <w:szCs w:val="20"/>
              </w:rPr>
            </w:pPr>
          </w:p>
          <w:p w14:paraId="5CEB3C9E" w14:textId="77777777" w:rsidR="00176909" w:rsidRDefault="00176909" w:rsidP="00473758">
            <w:pPr>
              <w:jc w:val="center"/>
              <w:rPr>
                <w:sz w:val="20"/>
                <w:szCs w:val="20"/>
              </w:rPr>
            </w:pPr>
          </w:p>
          <w:p w14:paraId="478169A4" w14:textId="77777777" w:rsidR="00176909" w:rsidRDefault="00176909" w:rsidP="00473758">
            <w:pPr>
              <w:jc w:val="center"/>
              <w:rPr>
                <w:sz w:val="20"/>
                <w:szCs w:val="20"/>
              </w:rPr>
            </w:pPr>
          </w:p>
          <w:p w14:paraId="4ABE962A" w14:textId="77777777" w:rsidR="00176909" w:rsidRDefault="00176909" w:rsidP="00473758">
            <w:pPr>
              <w:jc w:val="center"/>
              <w:rPr>
                <w:sz w:val="20"/>
                <w:szCs w:val="20"/>
              </w:rPr>
            </w:pPr>
          </w:p>
          <w:p w14:paraId="0C939E15" w14:textId="77777777" w:rsidR="00176909" w:rsidRDefault="00176909" w:rsidP="00473758">
            <w:pPr>
              <w:jc w:val="center"/>
              <w:rPr>
                <w:sz w:val="20"/>
                <w:szCs w:val="20"/>
              </w:rPr>
            </w:pPr>
          </w:p>
          <w:p w14:paraId="1624306C" w14:textId="77777777" w:rsidR="00176909" w:rsidRDefault="00176909" w:rsidP="00473758">
            <w:pPr>
              <w:jc w:val="center"/>
              <w:rPr>
                <w:sz w:val="20"/>
                <w:szCs w:val="20"/>
              </w:rPr>
            </w:pPr>
          </w:p>
          <w:p w14:paraId="056259D5" w14:textId="77777777" w:rsidR="00176909" w:rsidRDefault="00176909" w:rsidP="00473758">
            <w:pPr>
              <w:jc w:val="center"/>
              <w:rPr>
                <w:sz w:val="20"/>
                <w:szCs w:val="20"/>
              </w:rPr>
            </w:pPr>
          </w:p>
          <w:p w14:paraId="291CF581" w14:textId="77777777" w:rsidR="00176909" w:rsidRDefault="00176909" w:rsidP="00473758">
            <w:pPr>
              <w:jc w:val="center"/>
              <w:rPr>
                <w:sz w:val="20"/>
                <w:szCs w:val="20"/>
              </w:rPr>
            </w:pPr>
          </w:p>
          <w:p w14:paraId="57032762" w14:textId="77777777" w:rsidR="00176909" w:rsidRDefault="00176909" w:rsidP="00473758">
            <w:pPr>
              <w:jc w:val="center"/>
              <w:rPr>
                <w:sz w:val="20"/>
                <w:szCs w:val="20"/>
              </w:rPr>
            </w:pPr>
          </w:p>
          <w:p w14:paraId="2F0ACC6B" w14:textId="77777777" w:rsidR="00176909" w:rsidRDefault="00176909" w:rsidP="00473758">
            <w:pPr>
              <w:jc w:val="center"/>
              <w:rPr>
                <w:sz w:val="20"/>
                <w:szCs w:val="20"/>
              </w:rPr>
            </w:pPr>
          </w:p>
          <w:p w14:paraId="4C50FB57" w14:textId="77777777" w:rsidR="00176909" w:rsidRDefault="00176909" w:rsidP="00473758">
            <w:pPr>
              <w:jc w:val="center"/>
              <w:rPr>
                <w:sz w:val="20"/>
                <w:szCs w:val="20"/>
              </w:rPr>
            </w:pPr>
          </w:p>
          <w:p w14:paraId="59C7039C" w14:textId="77777777" w:rsidR="00176909" w:rsidRDefault="00176909" w:rsidP="00473758">
            <w:pPr>
              <w:jc w:val="center"/>
              <w:rPr>
                <w:sz w:val="20"/>
                <w:szCs w:val="20"/>
              </w:rPr>
            </w:pPr>
          </w:p>
          <w:p w14:paraId="42E24AB1" w14:textId="77777777" w:rsidR="00176909" w:rsidRDefault="00176909" w:rsidP="00473758">
            <w:pPr>
              <w:jc w:val="center"/>
              <w:rPr>
                <w:sz w:val="20"/>
                <w:szCs w:val="20"/>
              </w:rPr>
            </w:pPr>
          </w:p>
          <w:p w14:paraId="7E584C07" w14:textId="77777777" w:rsidR="00176909" w:rsidRDefault="00176909" w:rsidP="00473758">
            <w:pPr>
              <w:jc w:val="center"/>
              <w:rPr>
                <w:sz w:val="20"/>
                <w:szCs w:val="20"/>
              </w:rPr>
            </w:pPr>
          </w:p>
          <w:p w14:paraId="1C699FAE" w14:textId="77777777" w:rsidR="00176909" w:rsidRDefault="00176909" w:rsidP="00473758">
            <w:pPr>
              <w:jc w:val="center"/>
              <w:rPr>
                <w:sz w:val="20"/>
                <w:szCs w:val="20"/>
              </w:rPr>
            </w:pPr>
          </w:p>
          <w:p w14:paraId="1B1FA8DC" w14:textId="77777777" w:rsidR="00176909" w:rsidRDefault="00176909" w:rsidP="00473758">
            <w:pPr>
              <w:jc w:val="center"/>
              <w:rPr>
                <w:sz w:val="20"/>
                <w:szCs w:val="20"/>
              </w:rPr>
            </w:pPr>
          </w:p>
          <w:p w14:paraId="289DC0D0" w14:textId="77777777" w:rsidR="00176909" w:rsidRDefault="00176909" w:rsidP="00473758">
            <w:pPr>
              <w:jc w:val="center"/>
              <w:rPr>
                <w:sz w:val="20"/>
                <w:szCs w:val="20"/>
              </w:rPr>
            </w:pPr>
          </w:p>
          <w:p w14:paraId="46FAAA94" w14:textId="77777777" w:rsidR="00176909" w:rsidRDefault="00176909" w:rsidP="00473758">
            <w:pPr>
              <w:jc w:val="center"/>
              <w:rPr>
                <w:sz w:val="20"/>
                <w:szCs w:val="20"/>
              </w:rPr>
            </w:pPr>
          </w:p>
          <w:p w14:paraId="196EC064" w14:textId="77777777" w:rsidR="00176909" w:rsidRDefault="00176909" w:rsidP="00473758">
            <w:pPr>
              <w:jc w:val="center"/>
              <w:rPr>
                <w:sz w:val="20"/>
                <w:szCs w:val="20"/>
              </w:rPr>
            </w:pPr>
          </w:p>
          <w:p w14:paraId="3BEEBAB0" w14:textId="77777777" w:rsidR="00176909" w:rsidRDefault="00176909" w:rsidP="00473758">
            <w:pPr>
              <w:jc w:val="center"/>
              <w:rPr>
                <w:sz w:val="20"/>
                <w:szCs w:val="20"/>
              </w:rPr>
            </w:pPr>
          </w:p>
          <w:p w14:paraId="507CC8DB" w14:textId="77777777" w:rsidR="00176909" w:rsidRDefault="00176909" w:rsidP="00473758">
            <w:pPr>
              <w:jc w:val="center"/>
              <w:rPr>
                <w:sz w:val="20"/>
                <w:szCs w:val="20"/>
              </w:rPr>
            </w:pPr>
          </w:p>
          <w:p w14:paraId="30357695" w14:textId="77777777" w:rsidR="00176909" w:rsidRDefault="00176909" w:rsidP="00473758">
            <w:pPr>
              <w:jc w:val="center"/>
              <w:rPr>
                <w:sz w:val="20"/>
                <w:szCs w:val="20"/>
              </w:rPr>
            </w:pPr>
          </w:p>
          <w:p w14:paraId="0E12EDC6" w14:textId="77777777" w:rsidR="00176909" w:rsidRDefault="00176909" w:rsidP="00473758">
            <w:pPr>
              <w:jc w:val="center"/>
              <w:rPr>
                <w:sz w:val="20"/>
                <w:szCs w:val="20"/>
              </w:rPr>
            </w:pPr>
          </w:p>
          <w:p w14:paraId="07388EE3" w14:textId="77777777" w:rsidR="00176909" w:rsidRDefault="00176909" w:rsidP="00473758">
            <w:pPr>
              <w:jc w:val="center"/>
              <w:rPr>
                <w:sz w:val="20"/>
                <w:szCs w:val="20"/>
              </w:rPr>
            </w:pPr>
          </w:p>
          <w:p w14:paraId="63670308" w14:textId="77777777" w:rsidR="000E0744" w:rsidRDefault="000E0744" w:rsidP="00473758">
            <w:pPr>
              <w:jc w:val="center"/>
              <w:rPr>
                <w:sz w:val="20"/>
                <w:szCs w:val="20"/>
              </w:rPr>
            </w:pPr>
          </w:p>
          <w:p w14:paraId="1FCE58A8" w14:textId="77777777" w:rsidR="00176909" w:rsidRDefault="00176909" w:rsidP="00473758">
            <w:pPr>
              <w:jc w:val="center"/>
              <w:rPr>
                <w:sz w:val="20"/>
                <w:szCs w:val="20"/>
              </w:rPr>
            </w:pPr>
          </w:p>
          <w:p w14:paraId="4A2BF5BB" w14:textId="2E864856" w:rsidR="00176909" w:rsidRDefault="00176909" w:rsidP="00473758">
            <w:pPr>
              <w:jc w:val="center"/>
              <w:rPr>
                <w:sz w:val="20"/>
                <w:szCs w:val="20"/>
              </w:rPr>
            </w:pPr>
          </w:p>
          <w:p w14:paraId="137ED277" w14:textId="77777777" w:rsidR="00176909" w:rsidRDefault="00176909" w:rsidP="00473758">
            <w:pPr>
              <w:jc w:val="center"/>
              <w:rPr>
                <w:sz w:val="20"/>
                <w:szCs w:val="20"/>
              </w:rPr>
            </w:pPr>
          </w:p>
          <w:p w14:paraId="035CD64F" w14:textId="77777777" w:rsidR="00176909" w:rsidRDefault="00176909" w:rsidP="00473758">
            <w:pPr>
              <w:jc w:val="center"/>
              <w:rPr>
                <w:sz w:val="20"/>
                <w:szCs w:val="20"/>
              </w:rPr>
            </w:pPr>
            <w:r>
              <w:rPr>
                <w:sz w:val="20"/>
                <w:szCs w:val="20"/>
              </w:rPr>
              <w:t>Č: I</w:t>
            </w:r>
          </w:p>
          <w:p w14:paraId="1B963538" w14:textId="77777777" w:rsidR="00176909" w:rsidRDefault="00176909" w:rsidP="00473758">
            <w:pPr>
              <w:jc w:val="center"/>
              <w:rPr>
                <w:sz w:val="20"/>
                <w:szCs w:val="20"/>
              </w:rPr>
            </w:pPr>
            <w:r>
              <w:rPr>
                <w:sz w:val="20"/>
                <w:szCs w:val="20"/>
              </w:rPr>
              <w:t>§: 166g</w:t>
            </w:r>
          </w:p>
          <w:p w14:paraId="6C8478BD" w14:textId="77777777" w:rsidR="00176909" w:rsidRDefault="00176909" w:rsidP="00473758">
            <w:pPr>
              <w:jc w:val="center"/>
              <w:rPr>
                <w:sz w:val="20"/>
                <w:szCs w:val="20"/>
              </w:rPr>
            </w:pPr>
          </w:p>
          <w:p w14:paraId="3118CADF" w14:textId="77777777" w:rsidR="00176909" w:rsidRDefault="00176909" w:rsidP="00473758">
            <w:pPr>
              <w:jc w:val="center"/>
              <w:rPr>
                <w:sz w:val="20"/>
                <w:szCs w:val="20"/>
              </w:rPr>
            </w:pPr>
          </w:p>
          <w:p w14:paraId="1F2B892E" w14:textId="77777777" w:rsidR="00176909" w:rsidRDefault="00176909" w:rsidP="00473758">
            <w:pPr>
              <w:jc w:val="center"/>
              <w:rPr>
                <w:sz w:val="20"/>
                <w:szCs w:val="20"/>
              </w:rPr>
            </w:pPr>
          </w:p>
          <w:p w14:paraId="643A7E14" w14:textId="77777777" w:rsidR="00176909" w:rsidRDefault="00176909" w:rsidP="00473758">
            <w:pPr>
              <w:jc w:val="center"/>
              <w:rPr>
                <w:sz w:val="20"/>
                <w:szCs w:val="20"/>
              </w:rPr>
            </w:pPr>
          </w:p>
          <w:p w14:paraId="3303B356" w14:textId="77777777" w:rsidR="00176909" w:rsidRDefault="00176909" w:rsidP="00473758">
            <w:pPr>
              <w:jc w:val="center"/>
              <w:rPr>
                <w:sz w:val="20"/>
                <w:szCs w:val="20"/>
              </w:rPr>
            </w:pPr>
          </w:p>
          <w:p w14:paraId="3003BD90" w14:textId="77777777" w:rsidR="00176909" w:rsidRDefault="00176909" w:rsidP="00473758">
            <w:pPr>
              <w:jc w:val="center"/>
              <w:rPr>
                <w:sz w:val="20"/>
                <w:szCs w:val="20"/>
              </w:rPr>
            </w:pPr>
          </w:p>
          <w:p w14:paraId="1A8C168E" w14:textId="77777777" w:rsidR="00176909" w:rsidRDefault="00176909" w:rsidP="00473758">
            <w:pPr>
              <w:jc w:val="center"/>
              <w:rPr>
                <w:sz w:val="20"/>
                <w:szCs w:val="20"/>
              </w:rPr>
            </w:pPr>
          </w:p>
          <w:p w14:paraId="0B4A05E1" w14:textId="77777777" w:rsidR="00176909" w:rsidRDefault="00176909" w:rsidP="00473758">
            <w:pPr>
              <w:jc w:val="center"/>
              <w:rPr>
                <w:sz w:val="20"/>
                <w:szCs w:val="20"/>
              </w:rPr>
            </w:pPr>
          </w:p>
          <w:p w14:paraId="31D0365F" w14:textId="77777777" w:rsidR="00176909" w:rsidRDefault="00176909" w:rsidP="00473758">
            <w:pPr>
              <w:jc w:val="center"/>
              <w:rPr>
                <w:sz w:val="20"/>
                <w:szCs w:val="20"/>
              </w:rPr>
            </w:pPr>
          </w:p>
          <w:p w14:paraId="1BC2A5BE" w14:textId="77777777" w:rsidR="00176909" w:rsidRDefault="00176909" w:rsidP="00473758">
            <w:pPr>
              <w:jc w:val="center"/>
              <w:rPr>
                <w:sz w:val="20"/>
                <w:szCs w:val="20"/>
              </w:rPr>
            </w:pPr>
          </w:p>
          <w:p w14:paraId="155D2B97" w14:textId="77777777" w:rsidR="00176909" w:rsidRDefault="00176909" w:rsidP="00473758">
            <w:pPr>
              <w:jc w:val="center"/>
              <w:rPr>
                <w:sz w:val="20"/>
                <w:szCs w:val="20"/>
              </w:rPr>
            </w:pPr>
          </w:p>
          <w:p w14:paraId="325DF0DC" w14:textId="77777777" w:rsidR="00176909" w:rsidRDefault="00176909" w:rsidP="00473758">
            <w:pPr>
              <w:jc w:val="center"/>
              <w:rPr>
                <w:sz w:val="20"/>
                <w:szCs w:val="20"/>
              </w:rPr>
            </w:pPr>
          </w:p>
          <w:p w14:paraId="58EDF9D1" w14:textId="77777777" w:rsidR="00176909" w:rsidRDefault="00176909" w:rsidP="00473758">
            <w:pPr>
              <w:jc w:val="center"/>
              <w:rPr>
                <w:sz w:val="20"/>
                <w:szCs w:val="20"/>
              </w:rPr>
            </w:pPr>
          </w:p>
          <w:p w14:paraId="3C95B539" w14:textId="77777777" w:rsidR="00176909" w:rsidRDefault="00176909" w:rsidP="00473758">
            <w:pPr>
              <w:jc w:val="center"/>
              <w:rPr>
                <w:sz w:val="20"/>
                <w:szCs w:val="20"/>
              </w:rPr>
            </w:pPr>
          </w:p>
          <w:p w14:paraId="56560D91" w14:textId="77777777" w:rsidR="00176909" w:rsidRDefault="00176909" w:rsidP="00473758">
            <w:pPr>
              <w:jc w:val="center"/>
              <w:rPr>
                <w:sz w:val="20"/>
                <w:szCs w:val="20"/>
              </w:rPr>
            </w:pPr>
          </w:p>
          <w:p w14:paraId="3E5366EA" w14:textId="77777777" w:rsidR="00176909" w:rsidRDefault="00176909" w:rsidP="00473758">
            <w:pPr>
              <w:jc w:val="center"/>
              <w:rPr>
                <w:sz w:val="20"/>
                <w:szCs w:val="20"/>
              </w:rPr>
            </w:pPr>
          </w:p>
          <w:p w14:paraId="20A006C9" w14:textId="77777777" w:rsidR="00176909" w:rsidRDefault="00176909" w:rsidP="00473758">
            <w:pPr>
              <w:jc w:val="center"/>
              <w:rPr>
                <w:sz w:val="20"/>
                <w:szCs w:val="20"/>
              </w:rPr>
            </w:pPr>
          </w:p>
          <w:p w14:paraId="36311673" w14:textId="77777777" w:rsidR="00176909" w:rsidRDefault="00176909" w:rsidP="00473758">
            <w:pPr>
              <w:jc w:val="center"/>
              <w:rPr>
                <w:sz w:val="20"/>
                <w:szCs w:val="20"/>
              </w:rPr>
            </w:pPr>
          </w:p>
          <w:p w14:paraId="143713EB" w14:textId="77777777" w:rsidR="00176909" w:rsidRDefault="00176909" w:rsidP="00473758">
            <w:pPr>
              <w:jc w:val="center"/>
              <w:rPr>
                <w:sz w:val="20"/>
                <w:szCs w:val="20"/>
              </w:rPr>
            </w:pPr>
          </w:p>
          <w:p w14:paraId="2003E58E" w14:textId="77777777" w:rsidR="00176909" w:rsidRDefault="00176909" w:rsidP="00473758">
            <w:pPr>
              <w:jc w:val="center"/>
              <w:rPr>
                <w:sz w:val="20"/>
                <w:szCs w:val="20"/>
              </w:rPr>
            </w:pPr>
          </w:p>
          <w:p w14:paraId="508A417E" w14:textId="77777777" w:rsidR="00176909" w:rsidRDefault="00176909" w:rsidP="00473758">
            <w:pPr>
              <w:jc w:val="center"/>
              <w:rPr>
                <w:sz w:val="20"/>
                <w:szCs w:val="20"/>
              </w:rPr>
            </w:pPr>
          </w:p>
          <w:p w14:paraId="62FF4E7F" w14:textId="77777777" w:rsidR="00176909" w:rsidRDefault="00176909" w:rsidP="00473758">
            <w:pPr>
              <w:jc w:val="center"/>
              <w:rPr>
                <w:sz w:val="20"/>
                <w:szCs w:val="20"/>
              </w:rPr>
            </w:pPr>
          </w:p>
          <w:p w14:paraId="7773422A" w14:textId="77777777" w:rsidR="00176909" w:rsidRDefault="00176909" w:rsidP="00473758">
            <w:pPr>
              <w:jc w:val="center"/>
              <w:rPr>
                <w:sz w:val="20"/>
                <w:szCs w:val="20"/>
              </w:rPr>
            </w:pPr>
          </w:p>
          <w:p w14:paraId="1BBE31E8" w14:textId="77777777" w:rsidR="00176909" w:rsidRDefault="00176909" w:rsidP="00473758">
            <w:pPr>
              <w:jc w:val="center"/>
              <w:rPr>
                <w:sz w:val="20"/>
                <w:szCs w:val="20"/>
              </w:rPr>
            </w:pPr>
          </w:p>
          <w:p w14:paraId="6A8D5371" w14:textId="77777777" w:rsidR="00176909" w:rsidRDefault="00176909" w:rsidP="00473758">
            <w:pPr>
              <w:jc w:val="center"/>
              <w:rPr>
                <w:sz w:val="20"/>
                <w:szCs w:val="20"/>
              </w:rPr>
            </w:pPr>
          </w:p>
          <w:p w14:paraId="4AC6FECD" w14:textId="77777777" w:rsidR="00176909" w:rsidRDefault="00176909" w:rsidP="00473758">
            <w:pPr>
              <w:jc w:val="center"/>
              <w:rPr>
                <w:sz w:val="20"/>
                <w:szCs w:val="20"/>
              </w:rPr>
            </w:pPr>
          </w:p>
          <w:p w14:paraId="4F29D5C3" w14:textId="77777777" w:rsidR="00176909" w:rsidRDefault="00176909" w:rsidP="00473758">
            <w:pPr>
              <w:jc w:val="center"/>
              <w:rPr>
                <w:sz w:val="20"/>
                <w:szCs w:val="20"/>
              </w:rPr>
            </w:pPr>
          </w:p>
          <w:p w14:paraId="12FA8B22" w14:textId="77777777" w:rsidR="00176909" w:rsidRDefault="00176909" w:rsidP="00473758">
            <w:pPr>
              <w:jc w:val="center"/>
              <w:rPr>
                <w:sz w:val="20"/>
                <w:szCs w:val="20"/>
              </w:rPr>
            </w:pPr>
          </w:p>
          <w:p w14:paraId="30B86368" w14:textId="77777777" w:rsidR="00176909" w:rsidRDefault="00176909" w:rsidP="00473758">
            <w:pPr>
              <w:jc w:val="center"/>
              <w:rPr>
                <w:sz w:val="20"/>
                <w:szCs w:val="20"/>
              </w:rPr>
            </w:pPr>
          </w:p>
          <w:p w14:paraId="2CCA4E45" w14:textId="77777777" w:rsidR="00176909" w:rsidRDefault="00176909" w:rsidP="00473758">
            <w:pPr>
              <w:jc w:val="center"/>
              <w:rPr>
                <w:sz w:val="20"/>
                <w:szCs w:val="20"/>
              </w:rPr>
            </w:pPr>
          </w:p>
          <w:p w14:paraId="68297D76" w14:textId="77777777" w:rsidR="00176909" w:rsidRDefault="00176909" w:rsidP="00473758">
            <w:pPr>
              <w:jc w:val="center"/>
              <w:rPr>
                <w:sz w:val="20"/>
                <w:szCs w:val="20"/>
              </w:rPr>
            </w:pPr>
          </w:p>
          <w:p w14:paraId="1ABF1440" w14:textId="77777777" w:rsidR="00176909" w:rsidRDefault="00176909" w:rsidP="00473758">
            <w:pPr>
              <w:jc w:val="center"/>
              <w:rPr>
                <w:sz w:val="20"/>
                <w:szCs w:val="20"/>
              </w:rPr>
            </w:pPr>
          </w:p>
          <w:p w14:paraId="2F78A2CF" w14:textId="77777777" w:rsidR="00176909" w:rsidRDefault="00176909" w:rsidP="00473758">
            <w:pPr>
              <w:jc w:val="center"/>
              <w:rPr>
                <w:sz w:val="20"/>
                <w:szCs w:val="20"/>
              </w:rPr>
            </w:pPr>
          </w:p>
          <w:p w14:paraId="420AA495" w14:textId="77777777" w:rsidR="00176909" w:rsidRDefault="00176909" w:rsidP="00473758">
            <w:pPr>
              <w:jc w:val="center"/>
              <w:rPr>
                <w:sz w:val="20"/>
                <w:szCs w:val="20"/>
              </w:rPr>
            </w:pPr>
          </w:p>
          <w:p w14:paraId="2D58C99D" w14:textId="77777777" w:rsidR="00176909" w:rsidRDefault="00176909" w:rsidP="00473758">
            <w:pPr>
              <w:jc w:val="center"/>
              <w:rPr>
                <w:sz w:val="20"/>
                <w:szCs w:val="20"/>
              </w:rPr>
            </w:pPr>
          </w:p>
          <w:p w14:paraId="423B4B93" w14:textId="77777777" w:rsidR="00176909" w:rsidRDefault="00176909" w:rsidP="00473758">
            <w:pPr>
              <w:jc w:val="center"/>
              <w:rPr>
                <w:sz w:val="20"/>
                <w:szCs w:val="20"/>
              </w:rPr>
            </w:pPr>
          </w:p>
          <w:p w14:paraId="77CF2170" w14:textId="77777777" w:rsidR="00176909" w:rsidRDefault="00176909" w:rsidP="00473758">
            <w:pPr>
              <w:jc w:val="center"/>
              <w:rPr>
                <w:sz w:val="20"/>
                <w:szCs w:val="20"/>
              </w:rPr>
            </w:pPr>
          </w:p>
          <w:p w14:paraId="6042BA20" w14:textId="77777777" w:rsidR="00176909" w:rsidRDefault="00176909" w:rsidP="00473758">
            <w:pPr>
              <w:jc w:val="center"/>
              <w:rPr>
                <w:sz w:val="20"/>
                <w:szCs w:val="20"/>
              </w:rPr>
            </w:pPr>
          </w:p>
          <w:p w14:paraId="7AEB41F3" w14:textId="77777777" w:rsidR="00176909" w:rsidRDefault="00176909" w:rsidP="00473758">
            <w:pPr>
              <w:jc w:val="center"/>
              <w:rPr>
                <w:sz w:val="20"/>
                <w:szCs w:val="20"/>
              </w:rPr>
            </w:pPr>
          </w:p>
          <w:p w14:paraId="2E4E0FCC" w14:textId="77777777" w:rsidR="00176909" w:rsidRDefault="00176909" w:rsidP="00473758">
            <w:pPr>
              <w:jc w:val="center"/>
              <w:rPr>
                <w:sz w:val="20"/>
                <w:szCs w:val="20"/>
              </w:rPr>
            </w:pPr>
          </w:p>
          <w:p w14:paraId="03C0DD27" w14:textId="77777777" w:rsidR="00176909" w:rsidRDefault="00176909" w:rsidP="00473758">
            <w:pPr>
              <w:jc w:val="center"/>
              <w:rPr>
                <w:sz w:val="20"/>
                <w:szCs w:val="20"/>
              </w:rPr>
            </w:pPr>
          </w:p>
          <w:p w14:paraId="18F0E50E" w14:textId="77777777" w:rsidR="00176909" w:rsidRDefault="00176909" w:rsidP="00473758">
            <w:pPr>
              <w:jc w:val="center"/>
              <w:rPr>
                <w:sz w:val="20"/>
                <w:szCs w:val="20"/>
              </w:rPr>
            </w:pPr>
          </w:p>
          <w:p w14:paraId="6C90134A" w14:textId="77777777" w:rsidR="00176909" w:rsidRDefault="00176909" w:rsidP="00473758">
            <w:pPr>
              <w:jc w:val="center"/>
              <w:rPr>
                <w:sz w:val="20"/>
                <w:szCs w:val="20"/>
              </w:rPr>
            </w:pPr>
          </w:p>
          <w:p w14:paraId="6E40E97A" w14:textId="77777777" w:rsidR="00176909" w:rsidRDefault="00176909" w:rsidP="00473758">
            <w:pPr>
              <w:jc w:val="center"/>
              <w:rPr>
                <w:sz w:val="20"/>
                <w:szCs w:val="20"/>
              </w:rPr>
            </w:pPr>
          </w:p>
          <w:p w14:paraId="4B49E73A" w14:textId="77777777" w:rsidR="00176909" w:rsidRDefault="00176909" w:rsidP="00473758">
            <w:pPr>
              <w:jc w:val="center"/>
              <w:rPr>
                <w:sz w:val="20"/>
                <w:szCs w:val="20"/>
              </w:rPr>
            </w:pPr>
          </w:p>
          <w:p w14:paraId="6D388A4A" w14:textId="77777777" w:rsidR="00176909" w:rsidRDefault="00176909" w:rsidP="00473758">
            <w:pPr>
              <w:jc w:val="center"/>
              <w:rPr>
                <w:sz w:val="20"/>
                <w:szCs w:val="20"/>
              </w:rPr>
            </w:pPr>
          </w:p>
          <w:p w14:paraId="2D1E1A24" w14:textId="77777777" w:rsidR="00176909" w:rsidRDefault="00176909" w:rsidP="00473758">
            <w:pPr>
              <w:jc w:val="center"/>
              <w:rPr>
                <w:sz w:val="20"/>
                <w:szCs w:val="20"/>
              </w:rPr>
            </w:pPr>
          </w:p>
          <w:p w14:paraId="76DDA839" w14:textId="77777777" w:rsidR="00176909" w:rsidRDefault="00176909" w:rsidP="00473758">
            <w:pPr>
              <w:jc w:val="center"/>
              <w:rPr>
                <w:sz w:val="20"/>
                <w:szCs w:val="20"/>
              </w:rPr>
            </w:pPr>
          </w:p>
          <w:p w14:paraId="308B880C" w14:textId="77777777" w:rsidR="00176909" w:rsidRDefault="00176909" w:rsidP="00473758">
            <w:pPr>
              <w:jc w:val="center"/>
              <w:rPr>
                <w:sz w:val="20"/>
                <w:szCs w:val="20"/>
              </w:rPr>
            </w:pPr>
          </w:p>
          <w:p w14:paraId="73EEF937" w14:textId="77777777" w:rsidR="00176909" w:rsidRDefault="00176909" w:rsidP="00473758">
            <w:pPr>
              <w:jc w:val="center"/>
              <w:rPr>
                <w:sz w:val="20"/>
                <w:szCs w:val="20"/>
              </w:rPr>
            </w:pPr>
          </w:p>
          <w:p w14:paraId="31DBB069" w14:textId="77777777" w:rsidR="00176909" w:rsidRDefault="00176909" w:rsidP="00473758">
            <w:pPr>
              <w:jc w:val="center"/>
              <w:rPr>
                <w:sz w:val="20"/>
                <w:szCs w:val="20"/>
              </w:rPr>
            </w:pPr>
          </w:p>
          <w:p w14:paraId="540B88AE" w14:textId="77777777" w:rsidR="00176909" w:rsidRDefault="00176909" w:rsidP="00473758">
            <w:pPr>
              <w:jc w:val="center"/>
              <w:rPr>
                <w:sz w:val="20"/>
                <w:szCs w:val="20"/>
              </w:rPr>
            </w:pPr>
          </w:p>
          <w:p w14:paraId="59876190" w14:textId="77777777" w:rsidR="00176909" w:rsidRDefault="00176909" w:rsidP="00473758">
            <w:pPr>
              <w:jc w:val="center"/>
              <w:rPr>
                <w:sz w:val="20"/>
                <w:szCs w:val="20"/>
              </w:rPr>
            </w:pPr>
          </w:p>
          <w:p w14:paraId="39B6AFCC" w14:textId="77777777" w:rsidR="00176909" w:rsidRDefault="00176909" w:rsidP="00473758">
            <w:pPr>
              <w:jc w:val="center"/>
              <w:rPr>
                <w:sz w:val="20"/>
                <w:szCs w:val="20"/>
              </w:rPr>
            </w:pPr>
          </w:p>
          <w:p w14:paraId="308300D3" w14:textId="77777777" w:rsidR="00176909" w:rsidRDefault="00176909" w:rsidP="00473758">
            <w:pPr>
              <w:jc w:val="center"/>
              <w:rPr>
                <w:sz w:val="20"/>
                <w:szCs w:val="20"/>
              </w:rPr>
            </w:pPr>
          </w:p>
          <w:p w14:paraId="2CC35EB8" w14:textId="77777777" w:rsidR="00176909" w:rsidRDefault="00176909" w:rsidP="00473758">
            <w:pPr>
              <w:jc w:val="center"/>
              <w:rPr>
                <w:sz w:val="20"/>
                <w:szCs w:val="20"/>
              </w:rPr>
            </w:pPr>
          </w:p>
          <w:p w14:paraId="5E1577EF" w14:textId="77777777" w:rsidR="00176909" w:rsidRDefault="00176909" w:rsidP="00473758">
            <w:pPr>
              <w:jc w:val="center"/>
              <w:rPr>
                <w:sz w:val="20"/>
                <w:szCs w:val="20"/>
              </w:rPr>
            </w:pPr>
          </w:p>
          <w:p w14:paraId="78A6E36A" w14:textId="77777777" w:rsidR="00176909" w:rsidRDefault="00176909" w:rsidP="00473758">
            <w:pPr>
              <w:jc w:val="center"/>
              <w:rPr>
                <w:sz w:val="20"/>
                <w:szCs w:val="20"/>
              </w:rPr>
            </w:pPr>
          </w:p>
          <w:p w14:paraId="356F404F" w14:textId="77777777" w:rsidR="00176909" w:rsidRDefault="00176909" w:rsidP="00473758">
            <w:pPr>
              <w:jc w:val="center"/>
              <w:rPr>
                <w:sz w:val="20"/>
                <w:szCs w:val="20"/>
              </w:rPr>
            </w:pPr>
          </w:p>
          <w:p w14:paraId="0802F8A2" w14:textId="77777777" w:rsidR="00176909" w:rsidRDefault="00176909" w:rsidP="00473758">
            <w:pPr>
              <w:jc w:val="center"/>
              <w:rPr>
                <w:sz w:val="20"/>
                <w:szCs w:val="20"/>
              </w:rPr>
            </w:pPr>
          </w:p>
          <w:p w14:paraId="750921D6" w14:textId="77777777" w:rsidR="00176909" w:rsidRDefault="00176909" w:rsidP="00473758">
            <w:pPr>
              <w:jc w:val="center"/>
              <w:rPr>
                <w:sz w:val="20"/>
                <w:szCs w:val="20"/>
              </w:rPr>
            </w:pPr>
          </w:p>
          <w:p w14:paraId="7A63F76A" w14:textId="77777777" w:rsidR="00176909" w:rsidRDefault="00176909" w:rsidP="00473758">
            <w:pPr>
              <w:jc w:val="center"/>
              <w:rPr>
                <w:sz w:val="20"/>
                <w:szCs w:val="20"/>
              </w:rPr>
            </w:pPr>
          </w:p>
          <w:p w14:paraId="68179444" w14:textId="77777777" w:rsidR="00176909" w:rsidRDefault="00176909" w:rsidP="00473758">
            <w:pPr>
              <w:jc w:val="center"/>
              <w:rPr>
                <w:sz w:val="20"/>
                <w:szCs w:val="20"/>
              </w:rPr>
            </w:pPr>
          </w:p>
          <w:p w14:paraId="6B9FF128" w14:textId="77777777" w:rsidR="00176909" w:rsidRDefault="00176909" w:rsidP="00473758">
            <w:pPr>
              <w:jc w:val="center"/>
              <w:rPr>
                <w:sz w:val="20"/>
                <w:szCs w:val="20"/>
              </w:rPr>
            </w:pPr>
          </w:p>
          <w:p w14:paraId="71F3806B" w14:textId="77777777" w:rsidR="00176909" w:rsidRDefault="00176909" w:rsidP="00473758">
            <w:pPr>
              <w:jc w:val="center"/>
              <w:rPr>
                <w:sz w:val="20"/>
                <w:szCs w:val="20"/>
              </w:rPr>
            </w:pPr>
          </w:p>
          <w:p w14:paraId="25927080" w14:textId="77777777" w:rsidR="00176909" w:rsidRDefault="00176909" w:rsidP="00473758">
            <w:pPr>
              <w:jc w:val="center"/>
              <w:rPr>
                <w:sz w:val="20"/>
                <w:szCs w:val="20"/>
              </w:rPr>
            </w:pPr>
          </w:p>
          <w:p w14:paraId="7DF29A11" w14:textId="77777777" w:rsidR="00176909" w:rsidRDefault="00176909" w:rsidP="00473758">
            <w:pPr>
              <w:jc w:val="center"/>
              <w:rPr>
                <w:sz w:val="20"/>
                <w:szCs w:val="20"/>
              </w:rPr>
            </w:pPr>
          </w:p>
          <w:p w14:paraId="5F0D6786" w14:textId="77777777" w:rsidR="00176909" w:rsidRDefault="00176909" w:rsidP="00473758">
            <w:pPr>
              <w:jc w:val="center"/>
              <w:rPr>
                <w:sz w:val="20"/>
                <w:szCs w:val="20"/>
              </w:rPr>
            </w:pPr>
          </w:p>
          <w:p w14:paraId="20496882" w14:textId="77777777" w:rsidR="00176909" w:rsidRDefault="00176909" w:rsidP="00473758">
            <w:pPr>
              <w:jc w:val="center"/>
              <w:rPr>
                <w:sz w:val="20"/>
                <w:szCs w:val="20"/>
              </w:rPr>
            </w:pPr>
          </w:p>
          <w:p w14:paraId="3B3AFB20" w14:textId="77777777" w:rsidR="00176909" w:rsidRDefault="00176909" w:rsidP="00473758">
            <w:pPr>
              <w:jc w:val="center"/>
              <w:rPr>
                <w:sz w:val="20"/>
                <w:szCs w:val="20"/>
              </w:rPr>
            </w:pPr>
          </w:p>
          <w:p w14:paraId="60C0C16E" w14:textId="77777777" w:rsidR="00176909" w:rsidRPr="0043448D" w:rsidRDefault="00176909" w:rsidP="008149E3">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DC98BC0" w14:textId="77777777" w:rsidR="00176909" w:rsidRPr="000229AE" w:rsidRDefault="00176909" w:rsidP="000E0744">
            <w:pPr>
              <w:autoSpaceDE/>
              <w:autoSpaceDN/>
              <w:jc w:val="both"/>
              <w:rPr>
                <w:sz w:val="20"/>
                <w:szCs w:val="20"/>
              </w:rPr>
            </w:pPr>
            <w:r w:rsidRPr="000229AE">
              <w:rPr>
                <w:sz w:val="20"/>
                <w:szCs w:val="20"/>
              </w:rPr>
              <w:lastRenderedPageBreak/>
              <w:t>(1)</w:t>
            </w:r>
            <w:r>
              <w:rPr>
                <w:sz w:val="20"/>
                <w:szCs w:val="20"/>
              </w:rPr>
              <w:t xml:space="preserve"> </w:t>
            </w:r>
            <w:r w:rsidRPr="000229AE">
              <w:rPr>
                <w:sz w:val="20"/>
                <w:szCs w:val="20"/>
              </w:rPr>
              <w:t xml:space="preserve">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w:t>
            </w:r>
            <w:r w:rsidRPr="000229AE">
              <w:rPr>
                <w:sz w:val="20"/>
                <w:szCs w:val="20"/>
              </w:rPr>
              <w:lastRenderedPageBreak/>
              <w:t xml:space="preserve">ak preukáže, že dlžník nemal pri oddlžení poctivý zámer. Ak je takýchto návrhov viac, súd ich spojí na spoločné konanie. Vo veci samej rozhoduje súd rozsudkom. </w:t>
            </w:r>
          </w:p>
          <w:p w14:paraId="18032915" w14:textId="77777777" w:rsidR="00176909" w:rsidRPr="000229AE" w:rsidRDefault="00176909" w:rsidP="000E0744">
            <w:pPr>
              <w:autoSpaceDE/>
              <w:autoSpaceDN/>
              <w:jc w:val="both"/>
              <w:rPr>
                <w:sz w:val="20"/>
                <w:szCs w:val="20"/>
              </w:rPr>
            </w:pPr>
            <w:r w:rsidRPr="000229AE">
              <w:rPr>
                <w:sz w:val="20"/>
                <w:szCs w:val="20"/>
              </w:rPr>
              <w:t>(2)</w:t>
            </w:r>
            <w:r>
              <w:rPr>
                <w:sz w:val="20"/>
                <w:szCs w:val="20"/>
              </w:rPr>
              <w:t xml:space="preserve"> </w:t>
            </w:r>
            <w:r w:rsidRPr="000229AE">
              <w:rPr>
                <w:sz w:val="20"/>
                <w:szCs w:val="20"/>
              </w:rPr>
              <w:t xml:space="preserve">Právoplatné rozhodnutie o zrušení oddlženia je účinné voči všetkým. Iné rozhodnutie o návrhu na zrušenie oddlženia nie je prekážkou, aby sa rozhodovalo o novom návrhu na zrušenie oddlženia, ak je podaný iným veriteľom alebo sú tu nové dôkazy, ktoré poctivý zámer dlžníka vylučujú. </w:t>
            </w:r>
          </w:p>
          <w:p w14:paraId="4C4BC66C" w14:textId="77777777" w:rsidR="00176909" w:rsidRPr="000229AE" w:rsidRDefault="00176909" w:rsidP="000E0744">
            <w:pPr>
              <w:autoSpaceDE/>
              <w:autoSpaceDN/>
              <w:jc w:val="both"/>
              <w:rPr>
                <w:sz w:val="20"/>
                <w:szCs w:val="20"/>
              </w:rPr>
            </w:pPr>
            <w:r w:rsidRPr="000229AE">
              <w:rPr>
                <w:sz w:val="20"/>
                <w:szCs w:val="20"/>
              </w:rPr>
              <w:t>(3)</w:t>
            </w:r>
            <w:r>
              <w:rPr>
                <w:sz w:val="20"/>
                <w:szCs w:val="20"/>
              </w:rPr>
              <w:t xml:space="preserve"> </w:t>
            </w:r>
            <w:r w:rsidRPr="000229AE">
              <w:rPr>
                <w:sz w:val="20"/>
                <w:szCs w:val="20"/>
              </w:rPr>
              <w:t xml:space="preserve">Ak navrhovateľ na tom trvá, súd v prípade smrti dlžníka pokračuje v konaní s dedičmi, inak konanie zastaví. </w:t>
            </w:r>
          </w:p>
          <w:p w14:paraId="1207F521" w14:textId="77777777" w:rsidR="00176909" w:rsidRPr="000229AE" w:rsidRDefault="00176909" w:rsidP="000E0744">
            <w:pPr>
              <w:autoSpaceDE/>
              <w:autoSpaceDN/>
              <w:jc w:val="both"/>
              <w:rPr>
                <w:sz w:val="20"/>
                <w:szCs w:val="20"/>
              </w:rPr>
            </w:pPr>
            <w:r w:rsidRPr="000229AE">
              <w:rPr>
                <w:sz w:val="20"/>
                <w:szCs w:val="20"/>
              </w:rPr>
              <w:t>(4)</w:t>
            </w:r>
            <w:r>
              <w:rPr>
                <w:sz w:val="20"/>
                <w:szCs w:val="20"/>
              </w:rPr>
              <w:t xml:space="preserve"> </w:t>
            </w:r>
            <w:r w:rsidRPr="000229AE">
              <w:rPr>
                <w:sz w:val="20"/>
                <w:szCs w:val="20"/>
              </w:rPr>
              <w:t xml:space="preserve">Zrušením oddlženia sa oddlženie stáva voči všetkým veriteľom neúčinné. Pohľadávkam sa v plnom rozsahu, v ktorom ešte neboli uspokojené, obnovuje pôvodná vymáhateľnosť aj splatnosť. Takéto pohľadávky sa nepremlčia skôr ako uplynie desať rokov od zrušenia oddlženia. </w:t>
            </w:r>
          </w:p>
          <w:p w14:paraId="5653A8F0" w14:textId="77777777" w:rsidR="00176909" w:rsidRPr="000229AE" w:rsidRDefault="00176909" w:rsidP="000E0744">
            <w:pPr>
              <w:autoSpaceDE/>
              <w:autoSpaceDN/>
              <w:jc w:val="both"/>
              <w:rPr>
                <w:sz w:val="20"/>
                <w:szCs w:val="20"/>
              </w:rPr>
            </w:pPr>
            <w:r w:rsidRPr="000229AE">
              <w:rPr>
                <w:sz w:val="20"/>
                <w:szCs w:val="20"/>
              </w:rPr>
              <w:t>(5)</w:t>
            </w:r>
            <w:r>
              <w:rPr>
                <w:sz w:val="20"/>
                <w:szCs w:val="20"/>
              </w:rPr>
              <w:t xml:space="preserve"> </w:t>
            </w:r>
            <w:r w:rsidRPr="000229AE">
              <w:rPr>
                <w:sz w:val="20"/>
                <w:szCs w:val="20"/>
              </w:rPr>
              <w:t xml:space="preserve">Právoplatné rozhodnutie o zrušení oddlženia je rozhodnutím o vylúčení podľa </w:t>
            </w:r>
            <w:hyperlink r:id="rId28" w:anchor="paragraf-13a" w:tooltip="Odkaz na predpis alebo ustanovenie" w:history="1">
              <w:r w:rsidRPr="000229AE">
                <w:rPr>
                  <w:bCs/>
                  <w:sz w:val="20"/>
                  <w:szCs w:val="20"/>
                </w:rPr>
                <w:t>§ 13a Obchodného zákonníka</w:t>
              </w:r>
            </w:hyperlink>
            <w:r w:rsidRPr="000229AE">
              <w:rPr>
                <w:sz w:val="20"/>
                <w:szCs w:val="20"/>
              </w:rPr>
              <w:t xml:space="preserve">. </w:t>
            </w:r>
          </w:p>
          <w:p w14:paraId="6284D0A2" w14:textId="77777777" w:rsidR="00176909" w:rsidRPr="000229AE" w:rsidRDefault="00176909" w:rsidP="000E0744">
            <w:pPr>
              <w:autoSpaceDE/>
              <w:autoSpaceDN/>
              <w:jc w:val="both"/>
              <w:rPr>
                <w:sz w:val="20"/>
                <w:szCs w:val="20"/>
              </w:rPr>
            </w:pPr>
            <w:r w:rsidRPr="000229AE">
              <w:rPr>
                <w:sz w:val="20"/>
                <w:szCs w:val="20"/>
              </w:rPr>
              <w:t>(6)</w:t>
            </w:r>
            <w:r>
              <w:rPr>
                <w:sz w:val="20"/>
                <w:szCs w:val="20"/>
              </w:rPr>
              <w:t xml:space="preserve"> </w:t>
            </w:r>
            <w:r w:rsidRPr="000229AE">
              <w:rPr>
                <w:sz w:val="20"/>
                <w:szCs w:val="20"/>
              </w:rPr>
              <w:t xml:space="preserve">Súd, ktorý rozhodol o oddlžení na podnet prokurátora, zruší takéto oddlženie, ak zistí, že dlžník nemal pri oddlžení poctivý zámer. Takéto konanie možno začať do šiestich rokov od vyhlásenia konkurzu alebo určenia splátkového kalendára. </w:t>
            </w:r>
          </w:p>
          <w:p w14:paraId="1C44C1B4" w14:textId="77777777" w:rsidR="00176909" w:rsidRDefault="00176909" w:rsidP="000E0744">
            <w:pPr>
              <w:autoSpaceDE/>
              <w:autoSpaceDN/>
              <w:jc w:val="both"/>
              <w:rPr>
                <w:sz w:val="20"/>
                <w:szCs w:val="20"/>
              </w:rPr>
            </w:pPr>
          </w:p>
          <w:p w14:paraId="14C7CA9E" w14:textId="3A18C5BF" w:rsidR="00176909" w:rsidRPr="000229AE" w:rsidRDefault="00176909" w:rsidP="000E0744">
            <w:pPr>
              <w:autoSpaceDE/>
              <w:autoSpaceDN/>
              <w:jc w:val="both"/>
              <w:rPr>
                <w:sz w:val="20"/>
                <w:szCs w:val="20"/>
              </w:rPr>
            </w:pPr>
            <w:r w:rsidRPr="000229AE">
              <w:rPr>
                <w:sz w:val="20"/>
                <w:szCs w:val="20"/>
              </w:rPr>
              <w:t>(1)</w:t>
            </w:r>
            <w:r>
              <w:rPr>
                <w:sz w:val="20"/>
                <w:szCs w:val="20"/>
              </w:rPr>
              <w:t xml:space="preserve"> </w:t>
            </w:r>
            <w:r w:rsidRPr="000229AE">
              <w:rPr>
                <w:sz w:val="20"/>
                <w:szCs w:val="20"/>
              </w:rPr>
              <w:t xml:space="preserve">Dlžník má poctivý zámer, ak z jeho správania po podaní návrhu možno usudzovať, že vynaložil úprimnú snahu riešiť svoj dlh v medziach svojich možností a schopností, najmä ak poskytoval správcovi a veriteľom </w:t>
            </w:r>
            <w:r w:rsidRPr="000E0744">
              <w:rPr>
                <w:sz w:val="20"/>
                <w:szCs w:val="20"/>
              </w:rPr>
              <w:t>potrebnú súčinnosť, vynaložil snahu získať zamestnanie, zamestnal sa alebo si zabezpečil iný zdroj príjmov</w:t>
            </w:r>
            <w:r w:rsidR="000E0744" w:rsidRPr="000E0744">
              <w:rPr>
                <w:sz w:val="20"/>
                <w:szCs w:val="20"/>
              </w:rPr>
              <w:t>,</w:t>
            </w:r>
            <w:r w:rsidRPr="000E0744">
              <w:t xml:space="preserve"> </w:t>
            </w:r>
            <w:r w:rsidRPr="000E0744">
              <w:rPr>
                <w:sz w:val="20"/>
                <w:szCs w:val="20"/>
              </w:rPr>
              <w:t>pokračoval vo výkone podnikateľskej činnosti alebo inej obdobnej činnosti alebo začal podnikať, v prípade nie nepatrného dedenia, daru alebo</w:t>
            </w:r>
            <w:r w:rsidRPr="000229AE">
              <w:rPr>
                <w:sz w:val="20"/>
                <w:szCs w:val="20"/>
              </w:rPr>
              <w:t xml:space="preserve"> výhry zo stávky alebo hry ponúkol aspoň polovicu takéhoto zdroja dobrovoľne veriteľom na uspokojenie nevymáhateľného dlhu, prípadne vynaložil snahu o zaradenie sa do spoločnosti alebo sa do spoločnosti opätovne zaradil. </w:t>
            </w:r>
          </w:p>
          <w:p w14:paraId="4FB4DA07" w14:textId="77777777" w:rsidR="00176909" w:rsidRPr="000229AE" w:rsidRDefault="00176909" w:rsidP="000E0744">
            <w:pPr>
              <w:autoSpaceDE/>
              <w:autoSpaceDN/>
              <w:jc w:val="both"/>
              <w:rPr>
                <w:sz w:val="20"/>
                <w:szCs w:val="20"/>
              </w:rPr>
            </w:pPr>
            <w:r w:rsidRPr="000229AE">
              <w:rPr>
                <w:sz w:val="20"/>
                <w:szCs w:val="20"/>
              </w:rPr>
              <w:t>(2)</w:t>
            </w:r>
            <w:r>
              <w:rPr>
                <w:sz w:val="20"/>
                <w:szCs w:val="20"/>
              </w:rPr>
              <w:t xml:space="preserve"> </w:t>
            </w:r>
            <w:r w:rsidRPr="000229AE">
              <w:rPr>
                <w:sz w:val="20"/>
                <w:szCs w:val="20"/>
              </w:rPr>
              <w:t>Dlžník nemá poctivý zámer najmä, ak</w:t>
            </w:r>
          </w:p>
          <w:p w14:paraId="681D1515" w14:textId="77777777" w:rsidR="00176909" w:rsidRPr="000229AE" w:rsidRDefault="00176909" w:rsidP="000E0744">
            <w:pPr>
              <w:autoSpaceDE/>
              <w:autoSpaceDN/>
              <w:jc w:val="both"/>
              <w:rPr>
                <w:sz w:val="20"/>
                <w:szCs w:val="20"/>
              </w:rPr>
            </w:pPr>
            <w:r w:rsidRPr="000229AE">
              <w:rPr>
                <w:sz w:val="20"/>
                <w:szCs w:val="20"/>
              </w:rPr>
              <w:t>a)</w:t>
            </w:r>
            <w:r>
              <w:rPr>
                <w:sz w:val="20"/>
                <w:szCs w:val="20"/>
              </w:rPr>
              <w:t xml:space="preserve"> </w:t>
            </w:r>
            <w:r w:rsidRPr="000229AE">
              <w:rPr>
                <w:sz w:val="20"/>
                <w:szCs w:val="20"/>
              </w:rPr>
              <w:t xml:space="preserve">v zozname majetku ani na dopyt správcu neuviedol časť svojho majetku, aj keď o ňom vedel alebo s prihliadnutím </w:t>
            </w:r>
            <w:r w:rsidRPr="000229AE">
              <w:rPr>
                <w:sz w:val="20"/>
                <w:szCs w:val="20"/>
              </w:rPr>
              <w:lastRenderedPageBreak/>
              <w:t xml:space="preserve">na okolnosti musel vedieť; na majetok nepatrnej hodnoty sa neprihliada, </w:t>
            </w:r>
          </w:p>
          <w:p w14:paraId="3EBEBEF7" w14:textId="77777777" w:rsidR="00176909" w:rsidRPr="000229AE" w:rsidRDefault="00176909" w:rsidP="000E0744">
            <w:pPr>
              <w:autoSpaceDE/>
              <w:autoSpaceDN/>
              <w:jc w:val="both"/>
              <w:rPr>
                <w:sz w:val="20"/>
                <w:szCs w:val="20"/>
              </w:rPr>
            </w:pPr>
            <w:r w:rsidRPr="000229AE">
              <w:rPr>
                <w:sz w:val="20"/>
                <w:szCs w:val="20"/>
              </w:rPr>
              <w:t>b)</w:t>
            </w:r>
            <w:r>
              <w:rPr>
                <w:sz w:val="20"/>
                <w:szCs w:val="20"/>
              </w:rPr>
              <w:t xml:space="preserve"> </w:t>
            </w:r>
            <w:r w:rsidRPr="000229AE">
              <w:rPr>
                <w:sz w:val="20"/>
                <w:szCs w:val="20"/>
              </w:rPr>
              <w:t xml:space="preserve">v zozname veriteľov ani na dopyt správcu neuviedol veriteľa fyzickú osobu, v čoho dôsledku veriteľ neprihlásil svoju pohľadávku, aj keď o ňom vedel alebo s prihliadnutím na okolnosti musel vedieť; na drobných veriteľov sa neprihliada, </w:t>
            </w:r>
          </w:p>
          <w:p w14:paraId="36B0D8A1" w14:textId="77777777" w:rsidR="00176909" w:rsidRPr="000229AE" w:rsidRDefault="00176909" w:rsidP="000E0744">
            <w:pPr>
              <w:autoSpaceDE/>
              <w:autoSpaceDN/>
              <w:jc w:val="both"/>
              <w:rPr>
                <w:sz w:val="20"/>
                <w:szCs w:val="20"/>
              </w:rPr>
            </w:pPr>
            <w:r w:rsidRPr="000229AE">
              <w:rPr>
                <w:sz w:val="20"/>
                <w:szCs w:val="20"/>
              </w:rPr>
              <w:t>c)</w:t>
            </w:r>
            <w:r>
              <w:rPr>
                <w:sz w:val="20"/>
                <w:szCs w:val="20"/>
              </w:rPr>
              <w:t xml:space="preserve"> </w:t>
            </w:r>
            <w:r w:rsidRPr="000229AE">
              <w:rPr>
                <w:sz w:val="20"/>
                <w:szCs w:val="20"/>
              </w:rPr>
              <w:t xml:space="preserve">v návrhu alebo v prílohe návrhu alebo na dopyt správcu uviedol nepravdivú dôležitú informáciu alebo neuviedol dôležitú informáciu, aj keď vedel alebo s prihliadnutím na okolnosti musel vedieť, že ide o dôležitú informáciu, </w:t>
            </w:r>
          </w:p>
          <w:p w14:paraId="39737C98" w14:textId="77777777" w:rsidR="00176909" w:rsidRPr="000229AE" w:rsidRDefault="00176909" w:rsidP="000E0744">
            <w:pPr>
              <w:autoSpaceDE/>
              <w:autoSpaceDN/>
              <w:jc w:val="both"/>
              <w:rPr>
                <w:sz w:val="20"/>
                <w:szCs w:val="20"/>
              </w:rPr>
            </w:pPr>
            <w:r w:rsidRPr="000229AE">
              <w:rPr>
                <w:sz w:val="20"/>
                <w:szCs w:val="20"/>
              </w:rPr>
              <w:t>d)</w:t>
            </w:r>
            <w:r>
              <w:rPr>
                <w:sz w:val="20"/>
                <w:szCs w:val="20"/>
              </w:rPr>
              <w:t xml:space="preserve"> </w:t>
            </w:r>
            <w:r w:rsidRPr="000229AE">
              <w:rPr>
                <w:sz w:val="20"/>
                <w:szCs w:val="20"/>
              </w:rPr>
              <w:t xml:space="preserve">bez vážneho dôvodu neposkytol správcovi potrebnú súčinnosť, ktorú možno od neho spravodlivo vyžadovať, </w:t>
            </w:r>
          </w:p>
          <w:p w14:paraId="1E7FA079" w14:textId="77777777" w:rsidR="00176909" w:rsidRPr="000229AE" w:rsidRDefault="00176909" w:rsidP="000E0744">
            <w:pPr>
              <w:autoSpaceDE/>
              <w:autoSpaceDN/>
              <w:jc w:val="both"/>
              <w:rPr>
                <w:sz w:val="20"/>
                <w:szCs w:val="20"/>
              </w:rPr>
            </w:pPr>
            <w:r w:rsidRPr="000229AE">
              <w:rPr>
                <w:sz w:val="20"/>
                <w:szCs w:val="20"/>
              </w:rPr>
              <w:t>e)</w:t>
            </w:r>
            <w:r>
              <w:rPr>
                <w:sz w:val="20"/>
                <w:szCs w:val="20"/>
              </w:rPr>
              <w:t xml:space="preserve"> </w:t>
            </w:r>
            <w:r w:rsidRPr="000229AE">
              <w:rPr>
                <w:sz w:val="20"/>
                <w:szCs w:val="20"/>
              </w:rPr>
              <w:t xml:space="preserve">zo správania sa dlžníka pred podaním návrhu možno usudzovať, že sa úmyselne priviedol do platobnej neschopnosti, aby bol oprávnený podať návrh, </w:t>
            </w:r>
          </w:p>
          <w:p w14:paraId="213BFFDA" w14:textId="77777777" w:rsidR="00176909" w:rsidRPr="000229AE" w:rsidRDefault="00176909" w:rsidP="000E0744">
            <w:pPr>
              <w:autoSpaceDE/>
              <w:autoSpaceDN/>
              <w:jc w:val="both"/>
              <w:rPr>
                <w:sz w:val="20"/>
                <w:szCs w:val="20"/>
              </w:rPr>
            </w:pPr>
            <w:r w:rsidRPr="000229AE">
              <w:rPr>
                <w:sz w:val="20"/>
                <w:szCs w:val="20"/>
              </w:rPr>
              <w:t>f)</w:t>
            </w:r>
            <w:r>
              <w:rPr>
                <w:sz w:val="20"/>
                <w:szCs w:val="20"/>
              </w:rPr>
              <w:t xml:space="preserve"> </w:t>
            </w:r>
            <w:r w:rsidRPr="000229AE">
              <w:rPr>
                <w:sz w:val="20"/>
                <w:szCs w:val="20"/>
              </w:rPr>
              <w:t xml:space="preserve">v čase podania návrhu dlžník nebol platobne neschopný, aj keď o tom vedel alebo s prihliadnutím na okolnosti musel vedieť, </w:t>
            </w:r>
          </w:p>
          <w:p w14:paraId="15D30306" w14:textId="77777777" w:rsidR="00176909" w:rsidRPr="000229AE" w:rsidRDefault="00176909" w:rsidP="000E0744">
            <w:pPr>
              <w:autoSpaceDE/>
              <w:autoSpaceDN/>
              <w:jc w:val="both"/>
              <w:rPr>
                <w:sz w:val="20"/>
                <w:szCs w:val="20"/>
              </w:rPr>
            </w:pPr>
            <w:r w:rsidRPr="000229AE">
              <w:rPr>
                <w:sz w:val="20"/>
                <w:szCs w:val="20"/>
              </w:rPr>
              <w:t>g)</w:t>
            </w:r>
            <w:r>
              <w:rPr>
                <w:sz w:val="20"/>
                <w:szCs w:val="20"/>
              </w:rPr>
              <w:t xml:space="preserve"> </w:t>
            </w:r>
            <w:r w:rsidRPr="000229AE">
              <w:rPr>
                <w:sz w:val="20"/>
                <w:szCs w:val="20"/>
              </w:rPr>
              <w:t xml:space="preserve">zo správania sa dlžníka pred podaním návrhu možno usudzovať, že pri preberaní záväzkov sa spoliehal na to, že svoje dlhy bude riešiť konkurzom alebo splátkovým kalendárom, </w:t>
            </w:r>
          </w:p>
          <w:p w14:paraId="5B27B2D4" w14:textId="77777777" w:rsidR="00176909" w:rsidRPr="000229AE" w:rsidRDefault="00176909" w:rsidP="000E0744">
            <w:pPr>
              <w:autoSpaceDE/>
              <w:autoSpaceDN/>
              <w:jc w:val="both"/>
              <w:rPr>
                <w:sz w:val="20"/>
                <w:szCs w:val="20"/>
              </w:rPr>
            </w:pPr>
            <w:r w:rsidRPr="000229AE">
              <w:rPr>
                <w:sz w:val="20"/>
                <w:szCs w:val="20"/>
              </w:rPr>
              <w:t>h)</w:t>
            </w:r>
            <w:r>
              <w:rPr>
                <w:sz w:val="20"/>
                <w:szCs w:val="20"/>
              </w:rPr>
              <w:t xml:space="preserve"> </w:t>
            </w:r>
            <w:r w:rsidRPr="000229AE">
              <w:rPr>
                <w:sz w:val="20"/>
                <w:szCs w:val="20"/>
              </w:rPr>
              <w:t xml:space="preserve">zo správania sa dlžníka pred podaním návrhu možno usudzovať, že mal snahu poškodiť svojho veriteľa alebo zvýhodniť niektorého veriteľa, </w:t>
            </w:r>
          </w:p>
          <w:p w14:paraId="1D044AF5" w14:textId="77777777" w:rsidR="00176909" w:rsidRPr="000229AE" w:rsidRDefault="00176909" w:rsidP="000E0744">
            <w:pPr>
              <w:autoSpaceDE/>
              <w:autoSpaceDN/>
              <w:jc w:val="both"/>
              <w:rPr>
                <w:sz w:val="20"/>
                <w:szCs w:val="20"/>
              </w:rPr>
            </w:pPr>
            <w:r w:rsidRPr="000229AE">
              <w:rPr>
                <w:sz w:val="20"/>
                <w:szCs w:val="20"/>
              </w:rPr>
              <w:t>i)</w:t>
            </w:r>
            <w:r>
              <w:rPr>
                <w:sz w:val="20"/>
                <w:szCs w:val="20"/>
              </w:rPr>
              <w:t xml:space="preserve"> </w:t>
            </w:r>
            <w:r w:rsidRPr="000229AE">
              <w:rPr>
                <w:sz w:val="20"/>
                <w:szCs w:val="20"/>
              </w:rPr>
              <w:t>bez vážneho dôvodu riadne a včas neplní súdom určený splátkový kalendár,</w:t>
            </w:r>
          </w:p>
          <w:p w14:paraId="48BC479C" w14:textId="77777777" w:rsidR="00176909" w:rsidRPr="000229AE" w:rsidRDefault="00176909" w:rsidP="000E0744">
            <w:pPr>
              <w:autoSpaceDE/>
              <w:autoSpaceDN/>
              <w:jc w:val="both"/>
              <w:rPr>
                <w:sz w:val="20"/>
                <w:szCs w:val="20"/>
              </w:rPr>
            </w:pPr>
            <w:r w:rsidRPr="000229AE">
              <w:rPr>
                <w:sz w:val="20"/>
                <w:szCs w:val="20"/>
              </w:rPr>
              <w:t>j)</w:t>
            </w:r>
            <w:r>
              <w:rPr>
                <w:sz w:val="20"/>
                <w:szCs w:val="20"/>
              </w:rPr>
              <w:t xml:space="preserve"> </w:t>
            </w:r>
            <w:r w:rsidRPr="000229AE">
              <w:rPr>
                <w:sz w:val="20"/>
                <w:szCs w:val="20"/>
              </w:rPr>
              <w:t xml:space="preserve">bez vážneho dôvodu riadne a včas neplní výživné pre dieťa, na ktoré vznikol nárok po rozhodujúcom dni; tohto dôvodu sa môže dovolávať iba dieťa alebo zákonný zástupca dieťaťa, </w:t>
            </w:r>
          </w:p>
          <w:p w14:paraId="7A1404C2" w14:textId="77777777" w:rsidR="00176909" w:rsidRPr="000229AE" w:rsidRDefault="00176909" w:rsidP="000E0744">
            <w:pPr>
              <w:autoSpaceDE/>
              <w:autoSpaceDN/>
              <w:jc w:val="both"/>
              <w:rPr>
                <w:sz w:val="20"/>
                <w:szCs w:val="20"/>
              </w:rPr>
            </w:pPr>
            <w:r w:rsidRPr="000229AE">
              <w:rPr>
                <w:sz w:val="20"/>
                <w:szCs w:val="20"/>
              </w:rPr>
              <w:t>k)</w:t>
            </w:r>
            <w:r>
              <w:rPr>
                <w:sz w:val="20"/>
                <w:szCs w:val="20"/>
              </w:rPr>
              <w:t xml:space="preserve"> </w:t>
            </w:r>
            <w:r w:rsidRPr="000229AE">
              <w:rPr>
                <w:sz w:val="20"/>
                <w:szCs w:val="20"/>
              </w:rPr>
              <w:t>bez vážneho dôvodu riadne a včas neplní povinnosť vrátiť Centru právnej pomoci hodnotu poskytnutého preddavku na úhradu paušálnej odmeny správcu; tohto dôvodu sa môže dovolávať iba Centrum právnej pomoci</w:t>
            </w:r>
            <w:r>
              <w:t xml:space="preserve"> </w:t>
            </w:r>
            <w:r w:rsidRPr="00052B02">
              <w:rPr>
                <w:sz w:val="20"/>
                <w:szCs w:val="20"/>
              </w:rPr>
              <w:t>alebo poverená osoba podľa osobitného predpisu</w:t>
            </w:r>
            <w:r w:rsidRPr="00341203">
              <w:rPr>
                <w:sz w:val="20"/>
                <w:szCs w:val="20"/>
                <w:vertAlign w:val="superscript"/>
              </w:rPr>
              <w:t>8aa</w:t>
            </w:r>
            <w:r w:rsidRPr="00052B02">
              <w:rPr>
                <w:sz w:val="20"/>
                <w:szCs w:val="20"/>
              </w:rPr>
              <w:t>)</w:t>
            </w:r>
            <w:r w:rsidRPr="000229AE">
              <w:rPr>
                <w:sz w:val="20"/>
                <w:szCs w:val="20"/>
              </w:rPr>
              <w:t xml:space="preserve">, </w:t>
            </w:r>
          </w:p>
          <w:p w14:paraId="6D07858D" w14:textId="77777777" w:rsidR="00176909" w:rsidRPr="000229AE" w:rsidRDefault="00176909" w:rsidP="000E0744">
            <w:pPr>
              <w:autoSpaceDE/>
              <w:autoSpaceDN/>
              <w:jc w:val="both"/>
              <w:rPr>
                <w:sz w:val="20"/>
                <w:szCs w:val="20"/>
              </w:rPr>
            </w:pPr>
            <w:r w:rsidRPr="000229AE">
              <w:rPr>
                <w:sz w:val="20"/>
                <w:szCs w:val="20"/>
              </w:rPr>
              <w:t>l)</w:t>
            </w:r>
            <w:r>
              <w:rPr>
                <w:sz w:val="20"/>
                <w:szCs w:val="20"/>
              </w:rPr>
              <w:t xml:space="preserve"> </w:t>
            </w:r>
            <w:r w:rsidRPr="000229AE">
              <w:rPr>
                <w:sz w:val="20"/>
                <w:szCs w:val="20"/>
              </w:rPr>
              <w:t xml:space="preserve">dlžník sa domáhal zbavenia dlhov napriek tomu, že na území Slovenskej republiky nemal v čase podania návrhu centrum hlavných záujmov. </w:t>
            </w:r>
          </w:p>
          <w:p w14:paraId="549B74D2" w14:textId="77777777" w:rsidR="00176909" w:rsidRPr="000229AE" w:rsidRDefault="00176909" w:rsidP="000E0744">
            <w:pPr>
              <w:autoSpaceDE/>
              <w:autoSpaceDN/>
              <w:jc w:val="both"/>
              <w:rPr>
                <w:sz w:val="20"/>
                <w:szCs w:val="20"/>
              </w:rPr>
            </w:pPr>
            <w:r w:rsidRPr="000229AE">
              <w:rPr>
                <w:sz w:val="20"/>
                <w:szCs w:val="20"/>
              </w:rPr>
              <w:t>(3)</w:t>
            </w:r>
            <w:r>
              <w:rPr>
                <w:sz w:val="20"/>
                <w:szCs w:val="20"/>
              </w:rPr>
              <w:t xml:space="preserve"> </w:t>
            </w:r>
            <w:r w:rsidRPr="000229AE">
              <w:rPr>
                <w:sz w:val="20"/>
                <w:szCs w:val="20"/>
              </w:rPr>
              <w:t xml:space="preserve">Súd prihliada prísnejšie na skutočnosti ovplyvňujúce poctivý zámer u dlžníka, ktorý v minulosti mal alebo stále </w:t>
            </w:r>
            <w:r w:rsidRPr="000229AE">
              <w:rPr>
                <w:sz w:val="20"/>
                <w:szCs w:val="20"/>
              </w:rPr>
              <w:lastRenderedPageBreak/>
              <w:t xml:space="preserve">má významnejší majetok, má skúsenosti s podnikaním, pôsobí alebo pôsobil ako vedúci zamestnanec alebo pôsobí alebo pôsobil v orgánoch právnickej osoby alebo má iné osobitné životné skúsenosti. </w:t>
            </w:r>
          </w:p>
          <w:p w14:paraId="6ADD8D34" w14:textId="77777777" w:rsidR="00176909" w:rsidRPr="000229AE" w:rsidRDefault="00176909" w:rsidP="000E0744">
            <w:pPr>
              <w:autoSpaceDE/>
              <w:autoSpaceDN/>
              <w:jc w:val="both"/>
              <w:rPr>
                <w:sz w:val="20"/>
                <w:szCs w:val="20"/>
              </w:rPr>
            </w:pPr>
            <w:r w:rsidRPr="000229AE">
              <w:rPr>
                <w:sz w:val="20"/>
                <w:szCs w:val="20"/>
              </w:rPr>
              <w:t>(4)</w:t>
            </w:r>
            <w:r>
              <w:rPr>
                <w:sz w:val="20"/>
                <w:szCs w:val="20"/>
              </w:rPr>
              <w:t xml:space="preserve"> </w:t>
            </w:r>
            <w:r w:rsidRPr="000229AE">
              <w:rPr>
                <w:sz w:val="20"/>
                <w:szCs w:val="20"/>
              </w:rPr>
              <w:t xml:space="preserve">Súd prihliada miernejšie na skutočnosti ovplyvňujúce poctivý zámer u dlžníka, ktorý dosiahol iba základné vzdelanie, je v dôchodkovom veku alebo blízko takéhoto veku, má vážne zdravotné problémy, na čas alebo trvalo stratil obydlie alebo ho v živote postihla iná udalosť, ktorá mu sťažila uplatnenie v spoločnosti. </w:t>
            </w:r>
          </w:p>
          <w:p w14:paraId="507EF9D4" w14:textId="77777777" w:rsidR="00176909" w:rsidRPr="000229AE" w:rsidRDefault="00176909" w:rsidP="000E0744">
            <w:pPr>
              <w:autoSpaceDE/>
              <w:autoSpaceDN/>
              <w:jc w:val="both"/>
              <w:rPr>
                <w:sz w:val="20"/>
                <w:szCs w:val="20"/>
              </w:rPr>
            </w:pPr>
            <w:r w:rsidRPr="000229AE">
              <w:rPr>
                <w:sz w:val="20"/>
                <w:szCs w:val="20"/>
              </w:rPr>
              <w:t>(5)</w:t>
            </w:r>
            <w:r>
              <w:rPr>
                <w:sz w:val="20"/>
                <w:szCs w:val="20"/>
              </w:rPr>
              <w:t xml:space="preserve"> </w:t>
            </w:r>
            <w:r w:rsidRPr="000229AE">
              <w:rPr>
                <w:sz w:val="20"/>
                <w:szCs w:val="20"/>
              </w:rPr>
              <w:t xml:space="preserve">Poctivý zámer dlžníka súd skúma iba v konaní o návrhu na zrušenie oddlženia pre nepoctivý zámer. V konkurznom konaní ani v konaní o určení splátkového kalendára súd poctivý zámer dlžníka neskúma. </w:t>
            </w:r>
          </w:p>
          <w:p w14:paraId="32431042" w14:textId="77777777" w:rsidR="00176909" w:rsidRDefault="00176909" w:rsidP="000E0744">
            <w:pPr>
              <w:autoSpaceDE/>
              <w:autoSpaceDN/>
              <w:jc w:val="both"/>
              <w:rPr>
                <w:sz w:val="20"/>
                <w:szCs w:val="20"/>
              </w:rPr>
            </w:pPr>
            <w:r w:rsidRPr="000229AE">
              <w:rPr>
                <w:sz w:val="20"/>
                <w:szCs w:val="20"/>
              </w:rPr>
              <w:t>(6)</w:t>
            </w:r>
            <w:r>
              <w:rPr>
                <w:sz w:val="20"/>
                <w:szCs w:val="20"/>
              </w:rPr>
              <w:t xml:space="preserve"> </w:t>
            </w:r>
            <w:r w:rsidRPr="000229AE">
              <w:rPr>
                <w:sz w:val="20"/>
                <w:szCs w:val="20"/>
              </w:rPr>
              <w:t>V poučení uznesenia o vyhlásení konkurzu alebo v poučení uznesenia o určení splátkového kalendára súd uvedie znenia zákonných ustanovení, ktoré upravujú poctivý zámer a zrušenie oddlženia pre nepoctivý zámer.</w:t>
            </w:r>
          </w:p>
          <w:p w14:paraId="51D39070" w14:textId="77777777" w:rsidR="00176909" w:rsidRDefault="00176909" w:rsidP="000E0744">
            <w:pPr>
              <w:autoSpaceDE/>
              <w:autoSpaceDN/>
              <w:jc w:val="both"/>
              <w:rPr>
                <w:sz w:val="20"/>
                <w:szCs w:val="20"/>
              </w:rPr>
            </w:pPr>
          </w:p>
          <w:p w14:paraId="375BAF9D" w14:textId="5D7C90BF" w:rsidR="000E0744" w:rsidRPr="000E0744" w:rsidRDefault="000E0744" w:rsidP="000E0744">
            <w:pPr>
              <w:autoSpaceDE/>
              <w:autoSpaceDN/>
              <w:jc w:val="both"/>
              <w:rPr>
                <w:sz w:val="20"/>
                <w:szCs w:val="20"/>
              </w:rPr>
            </w:pPr>
            <w:r w:rsidRPr="000E0744">
              <w:rPr>
                <w:sz w:val="20"/>
                <w:szCs w:val="20"/>
              </w:rPr>
              <w:t>Pozn</w:t>
            </w:r>
            <w:r w:rsidR="00FA1238">
              <w:rPr>
                <w:sz w:val="20"/>
                <w:szCs w:val="20"/>
              </w:rPr>
              <w:t>ámka pod čiarou k odkazu 8aa</w:t>
            </w:r>
            <w:r w:rsidRPr="000E0744">
              <w:rPr>
                <w:sz w:val="20"/>
                <w:szCs w:val="20"/>
              </w:rPr>
              <w:t xml:space="preserve"> znie:</w:t>
            </w:r>
          </w:p>
          <w:p w14:paraId="58CC3FC7" w14:textId="06AE35DC" w:rsidR="00176909" w:rsidRPr="000229AE" w:rsidRDefault="000E0744" w:rsidP="000E0744">
            <w:pPr>
              <w:autoSpaceDE/>
              <w:autoSpaceDN/>
              <w:jc w:val="both"/>
              <w:rPr>
                <w:sz w:val="20"/>
                <w:szCs w:val="20"/>
              </w:rPr>
            </w:pPr>
            <w:r w:rsidRPr="000E0744">
              <w:rPr>
                <w:sz w:val="20"/>
                <w:szCs w:val="20"/>
              </w:rPr>
              <w:t>„</w:t>
            </w:r>
            <w:r w:rsidR="00B4107D">
              <w:rPr>
                <w:sz w:val="20"/>
                <w:szCs w:val="20"/>
                <w:vertAlign w:val="superscript"/>
              </w:rPr>
              <w:t>8aa</w:t>
            </w:r>
            <w:r w:rsidR="00B4107D">
              <w:rPr>
                <w:sz w:val="20"/>
                <w:szCs w:val="20"/>
              </w:rPr>
              <w:t xml:space="preserve">) </w:t>
            </w:r>
            <w:r w:rsidRPr="000E0744">
              <w:rPr>
                <w:sz w:val="20"/>
                <w:szCs w:val="20"/>
              </w:rPr>
              <w:t>§ 14 ods. 2 zákona 374/2014 Z. z. o pohľadávkach štátu a o zmene a doplnení niektorých zákonov v znení zákona č. 87/2015 Z. z.“.</w:t>
            </w:r>
            <w:r w:rsidR="00176909" w:rsidRPr="000229AE">
              <w:rPr>
                <w:sz w:val="20"/>
                <w:szCs w:val="20"/>
              </w:rPr>
              <w:t xml:space="preserve"> </w:t>
            </w:r>
          </w:p>
        </w:tc>
        <w:tc>
          <w:tcPr>
            <w:tcW w:w="554" w:type="dxa"/>
            <w:tcBorders>
              <w:top w:val="single" w:sz="4" w:space="0" w:color="auto"/>
              <w:left w:val="single" w:sz="4" w:space="0" w:color="auto"/>
              <w:bottom w:val="single" w:sz="4" w:space="0" w:color="auto"/>
              <w:right w:val="single" w:sz="4" w:space="0" w:color="auto"/>
            </w:tcBorders>
          </w:tcPr>
          <w:p w14:paraId="2EB79F3E" w14:textId="77777777"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5564E138" w14:textId="77777777" w:rsidR="00176909" w:rsidRPr="00226D6E" w:rsidRDefault="00176909" w:rsidP="00473758">
            <w:pPr>
              <w:jc w:val="both"/>
              <w:rPr>
                <w:sz w:val="20"/>
                <w:szCs w:val="20"/>
              </w:rPr>
            </w:pPr>
            <w:r w:rsidRPr="00226D6E">
              <w:rPr>
                <w:sz w:val="20"/>
                <w:szCs w:val="20"/>
              </w:rPr>
              <w:t xml:space="preserve">Výnimka reflektuje možnosť zrušenia oddlženia konkurzom pre nepoctivý zámer.  </w:t>
            </w:r>
          </w:p>
          <w:p w14:paraId="1A20F710" w14:textId="77777777" w:rsidR="00176909" w:rsidRPr="0043448D" w:rsidRDefault="00176909" w:rsidP="00473758">
            <w:pPr>
              <w:jc w:val="both"/>
              <w:rPr>
                <w:color w:val="FF0000"/>
                <w:sz w:val="20"/>
                <w:szCs w:val="20"/>
              </w:rPr>
            </w:pPr>
          </w:p>
        </w:tc>
      </w:tr>
      <w:tr w:rsidR="00176909" w:rsidRPr="0043448D" w14:paraId="73CDDBBA" w14:textId="77777777" w:rsidTr="00910B57">
        <w:tc>
          <w:tcPr>
            <w:tcW w:w="899" w:type="dxa"/>
            <w:tcBorders>
              <w:top w:val="single" w:sz="4" w:space="0" w:color="auto"/>
              <w:left w:val="single" w:sz="12" w:space="0" w:color="auto"/>
              <w:bottom w:val="single" w:sz="4" w:space="0" w:color="auto"/>
              <w:right w:val="single" w:sz="4" w:space="0" w:color="auto"/>
            </w:tcBorders>
          </w:tcPr>
          <w:p w14:paraId="551BB7CA" w14:textId="77777777" w:rsidR="00176909" w:rsidRPr="0043448D" w:rsidRDefault="00176909" w:rsidP="00473758">
            <w:pPr>
              <w:jc w:val="both"/>
              <w:rPr>
                <w:b/>
                <w:bCs/>
                <w:sz w:val="20"/>
                <w:szCs w:val="20"/>
              </w:rPr>
            </w:pPr>
            <w:r w:rsidRPr="0043448D">
              <w:rPr>
                <w:b/>
                <w:bCs/>
                <w:sz w:val="20"/>
                <w:szCs w:val="20"/>
              </w:rPr>
              <w:lastRenderedPageBreak/>
              <w:t>Č: 23</w:t>
            </w:r>
          </w:p>
          <w:p w14:paraId="2366A085" w14:textId="77777777" w:rsidR="00176909" w:rsidRPr="0043448D" w:rsidRDefault="00176909"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3328C384" w14:textId="77777777" w:rsidR="00176909" w:rsidRPr="0043448D" w:rsidRDefault="00176909" w:rsidP="00473758">
            <w:pPr>
              <w:adjustRightInd w:val="0"/>
              <w:jc w:val="both"/>
              <w:rPr>
                <w:sz w:val="20"/>
                <w:szCs w:val="20"/>
              </w:rPr>
            </w:pPr>
            <w:r w:rsidRPr="0043448D">
              <w:rPr>
                <w:sz w:val="20"/>
                <w:szCs w:val="20"/>
              </w:rPr>
              <w:t xml:space="preserve">3.Odchylne od článku 21 môžu členské štáty stanoviť dlhšie lehoty na oddlženie v prípadoch, keď: </w:t>
            </w:r>
          </w:p>
          <w:p w14:paraId="3DE17772" w14:textId="77777777" w:rsidR="00176909" w:rsidRPr="0043448D" w:rsidRDefault="00176909" w:rsidP="00473758">
            <w:pPr>
              <w:numPr>
                <w:ilvl w:val="0"/>
                <w:numId w:val="24"/>
              </w:numPr>
              <w:adjustRightInd w:val="0"/>
              <w:jc w:val="both"/>
              <w:rPr>
                <w:sz w:val="20"/>
                <w:szCs w:val="20"/>
              </w:rPr>
            </w:pPr>
            <w:r w:rsidRPr="0043448D">
              <w:rPr>
                <w:sz w:val="20"/>
                <w:szCs w:val="20"/>
              </w:rPr>
              <w:t xml:space="preserve">súdny alebo správny orgán schváli alebo nariadi ochranné opatrenia s cieľom ochrániť hlavné obydlie podnikateľa v úpadku, a v príslušných prípadoch aj jeho rodiny, alebo majetok nevyhnutný na pokračovanie jeho obchodnej, podnikateľskej, remeselnej alebo samostatnej zárobkovej činnosti; alebo </w:t>
            </w:r>
          </w:p>
          <w:p w14:paraId="0DB017C0" w14:textId="77777777" w:rsidR="00176909" w:rsidRPr="0043448D" w:rsidRDefault="00176909" w:rsidP="00473758">
            <w:pPr>
              <w:numPr>
                <w:ilvl w:val="0"/>
                <w:numId w:val="24"/>
              </w:numPr>
              <w:adjustRightInd w:val="0"/>
              <w:jc w:val="both"/>
              <w:rPr>
                <w:sz w:val="20"/>
                <w:szCs w:val="20"/>
              </w:rPr>
            </w:pPr>
            <w:r w:rsidRPr="0043448D">
              <w:rPr>
                <w:sz w:val="20"/>
                <w:szCs w:val="20"/>
              </w:rPr>
              <w:t>hlavné obydlie podnikateľa v úpadku a prípadne jeho rodiny nebolo speňažené.</w:t>
            </w:r>
          </w:p>
        </w:tc>
        <w:tc>
          <w:tcPr>
            <w:tcW w:w="900" w:type="dxa"/>
            <w:tcBorders>
              <w:top w:val="single" w:sz="4" w:space="0" w:color="auto"/>
              <w:left w:val="single" w:sz="4" w:space="0" w:color="auto"/>
              <w:bottom w:val="single" w:sz="4" w:space="0" w:color="auto"/>
              <w:right w:val="single" w:sz="12" w:space="0" w:color="auto"/>
            </w:tcBorders>
          </w:tcPr>
          <w:p w14:paraId="378BD13B" w14:textId="77777777" w:rsidR="00176909" w:rsidRPr="0043448D" w:rsidRDefault="00176909"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09E68BEB" w14:textId="00D7041C"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C9274C9"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4997289F"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6FE414A"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231B9272" w14:textId="77777777" w:rsidR="00176909" w:rsidRPr="00E11D89" w:rsidRDefault="00176909" w:rsidP="00473758">
            <w:pPr>
              <w:jc w:val="both"/>
              <w:rPr>
                <w:sz w:val="20"/>
                <w:szCs w:val="20"/>
              </w:rPr>
            </w:pPr>
            <w:r w:rsidRPr="00E11D89">
              <w:rPr>
                <w:sz w:val="20"/>
                <w:szCs w:val="20"/>
              </w:rPr>
              <w:t xml:space="preserve">Slovenská republika nestanovuje dlhšiu lehotu na oddlženie, ako požaduje smernica. </w:t>
            </w:r>
          </w:p>
        </w:tc>
      </w:tr>
      <w:tr w:rsidR="00176909" w:rsidRPr="0043448D" w14:paraId="0BB7873B" w14:textId="77777777" w:rsidTr="00910B57">
        <w:tc>
          <w:tcPr>
            <w:tcW w:w="899" w:type="dxa"/>
            <w:tcBorders>
              <w:top w:val="single" w:sz="4" w:space="0" w:color="auto"/>
              <w:left w:val="single" w:sz="12" w:space="0" w:color="auto"/>
              <w:bottom w:val="single" w:sz="4" w:space="0" w:color="auto"/>
              <w:right w:val="single" w:sz="4" w:space="0" w:color="auto"/>
            </w:tcBorders>
          </w:tcPr>
          <w:p w14:paraId="3B73773D" w14:textId="77777777" w:rsidR="00176909" w:rsidRPr="0043448D" w:rsidRDefault="00176909" w:rsidP="00473758">
            <w:pPr>
              <w:jc w:val="both"/>
              <w:rPr>
                <w:b/>
                <w:bCs/>
                <w:sz w:val="20"/>
                <w:szCs w:val="20"/>
              </w:rPr>
            </w:pPr>
            <w:r w:rsidRPr="0043448D">
              <w:rPr>
                <w:b/>
                <w:bCs/>
                <w:sz w:val="20"/>
                <w:szCs w:val="20"/>
              </w:rPr>
              <w:t>Č: 23</w:t>
            </w:r>
          </w:p>
          <w:p w14:paraId="57B244FD" w14:textId="77777777" w:rsidR="00176909" w:rsidRPr="0043448D" w:rsidRDefault="00176909" w:rsidP="00473758">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6D0D71FA" w14:textId="77777777" w:rsidR="00176909" w:rsidRPr="0043448D" w:rsidRDefault="00176909" w:rsidP="00473758">
            <w:pPr>
              <w:adjustRightInd w:val="0"/>
              <w:jc w:val="both"/>
              <w:rPr>
                <w:sz w:val="20"/>
                <w:szCs w:val="20"/>
              </w:rPr>
            </w:pPr>
            <w:r w:rsidRPr="0043448D">
              <w:rPr>
                <w:sz w:val="20"/>
                <w:szCs w:val="20"/>
              </w:rPr>
              <w:t xml:space="preserve">4.Členské štáty môžu vylúčiť určité kategórie dlhu z oddlženia alebo </w:t>
            </w:r>
            <w:r w:rsidRPr="0043448D">
              <w:rPr>
                <w:sz w:val="20"/>
                <w:szCs w:val="20"/>
              </w:rPr>
              <w:lastRenderedPageBreak/>
              <w:t xml:space="preserve">obmedziť prístup k oddlženiu, alebo stanoviť dlhšiu lehotu na oddlženie, ak sú takého vylúčenia, obmedzenia či dlhšie lehoty riadne odôvodnené, napríklad pokiaľ ide o: </w:t>
            </w:r>
          </w:p>
          <w:p w14:paraId="37DA7C61" w14:textId="77777777" w:rsidR="00176909" w:rsidRPr="0043448D" w:rsidRDefault="00176909" w:rsidP="00473758">
            <w:pPr>
              <w:numPr>
                <w:ilvl w:val="0"/>
                <w:numId w:val="25"/>
              </w:numPr>
              <w:adjustRightInd w:val="0"/>
              <w:jc w:val="both"/>
              <w:rPr>
                <w:sz w:val="20"/>
                <w:szCs w:val="20"/>
              </w:rPr>
            </w:pPr>
            <w:r w:rsidRPr="0043448D">
              <w:rPr>
                <w:sz w:val="20"/>
                <w:szCs w:val="20"/>
              </w:rPr>
              <w:t xml:space="preserve">zabezpečené dlhy; </w:t>
            </w:r>
          </w:p>
          <w:p w14:paraId="53E2791E" w14:textId="77777777" w:rsidR="00176909" w:rsidRPr="0043448D" w:rsidRDefault="00176909" w:rsidP="00473758">
            <w:pPr>
              <w:numPr>
                <w:ilvl w:val="0"/>
                <w:numId w:val="25"/>
              </w:numPr>
              <w:adjustRightInd w:val="0"/>
              <w:jc w:val="both"/>
              <w:rPr>
                <w:sz w:val="20"/>
                <w:szCs w:val="20"/>
              </w:rPr>
            </w:pPr>
            <w:r w:rsidRPr="0043448D">
              <w:rPr>
                <w:sz w:val="20"/>
                <w:szCs w:val="20"/>
              </w:rPr>
              <w:t xml:space="preserve">dlhy vyplývajúce z trestných sankcií alebo s nimi súvisiace; </w:t>
            </w:r>
          </w:p>
          <w:p w14:paraId="324D529C" w14:textId="77777777" w:rsidR="00176909" w:rsidRPr="0043448D" w:rsidRDefault="00176909" w:rsidP="00473758">
            <w:pPr>
              <w:numPr>
                <w:ilvl w:val="0"/>
                <w:numId w:val="25"/>
              </w:numPr>
              <w:adjustRightInd w:val="0"/>
              <w:jc w:val="both"/>
              <w:rPr>
                <w:sz w:val="20"/>
                <w:szCs w:val="20"/>
              </w:rPr>
            </w:pPr>
            <w:r w:rsidRPr="0043448D">
              <w:rPr>
                <w:sz w:val="20"/>
                <w:szCs w:val="20"/>
              </w:rPr>
              <w:t xml:space="preserve">dlhy vyplývajúce z mimozmluvnej zodpovednosti; </w:t>
            </w:r>
          </w:p>
          <w:p w14:paraId="5B66F4ED" w14:textId="77777777" w:rsidR="00176909" w:rsidRPr="0043448D" w:rsidRDefault="00176909" w:rsidP="00473758">
            <w:pPr>
              <w:numPr>
                <w:ilvl w:val="0"/>
                <w:numId w:val="25"/>
              </w:numPr>
              <w:adjustRightInd w:val="0"/>
              <w:jc w:val="both"/>
              <w:rPr>
                <w:sz w:val="20"/>
                <w:szCs w:val="20"/>
              </w:rPr>
            </w:pPr>
            <w:r w:rsidRPr="0043448D">
              <w:rPr>
                <w:sz w:val="20"/>
                <w:szCs w:val="20"/>
              </w:rPr>
              <w:t xml:space="preserve">dlhy súvisiace s vyživovacou povinnosťou, ktorá vyplýva z rodinných vzťahov, rodičovstva, manželstva alebo príbuzenských vzťahov; </w:t>
            </w:r>
          </w:p>
          <w:p w14:paraId="17CF022A" w14:textId="77777777" w:rsidR="00176909" w:rsidRPr="0043448D" w:rsidRDefault="00176909" w:rsidP="00473758">
            <w:pPr>
              <w:numPr>
                <w:ilvl w:val="0"/>
                <w:numId w:val="25"/>
              </w:numPr>
              <w:adjustRightInd w:val="0"/>
              <w:jc w:val="both"/>
              <w:rPr>
                <w:sz w:val="20"/>
                <w:szCs w:val="20"/>
              </w:rPr>
            </w:pPr>
            <w:r w:rsidRPr="0043448D">
              <w:rPr>
                <w:sz w:val="20"/>
                <w:szCs w:val="20"/>
              </w:rPr>
              <w:t xml:space="preserve">dlhy, ktoré vznikli po podaní žiadosti o oddlženie alebo po začatí konania vedúceho k oddlženiu, a </w:t>
            </w:r>
          </w:p>
          <w:p w14:paraId="7B92C578" w14:textId="77777777" w:rsidR="00176909" w:rsidRPr="0043448D" w:rsidRDefault="00176909" w:rsidP="00473758">
            <w:pPr>
              <w:numPr>
                <w:ilvl w:val="0"/>
                <w:numId w:val="25"/>
              </w:numPr>
              <w:adjustRightInd w:val="0"/>
              <w:jc w:val="both"/>
              <w:rPr>
                <w:sz w:val="20"/>
                <w:szCs w:val="20"/>
              </w:rPr>
            </w:pPr>
            <w:r w:rsidRPr="0043448D">
              <w:rPr>
                <w:sz w:val="20"/>
                <w:szCs w:val="20"/>
              </w:rPr>
              <w:t>dlhy vyplývajúce z povinnosti zaplatiť náklady konania vedúceho k oddlženiu.</w:t>
            </w:r>
          </w:p>
        </w:tc>
        <w:tc>
          <w:tcPr>
            <w:tcW w:w="900" w:type="dxa"/>
            <w:tcBorders>
              <w:top w:val="single" w:sz="4" w:space="0" w:color="auto"/>
              <w:left w:val="single" w:sz="4" w:space="0" w:color="auto"/>
              <w:bottom w:val="single" w:sz="4" w:space="0" w:color="auto"/>
              <w:right w:val="single" w:sz="12" w:space="0" w:color="auto"/>
            </w:tcBorders>
          </w:tcPr>
          <w:p w14:paraId="48AE7FFC" w14:textId="53C54784" w:rsidR="00176909" w:rsidRPr="0043448D" w:rsidRDefault="00176909" w:rsidP="00473758">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6970B5E5" w14:textId="77777777" w:rsidR="00176909" w:rsidRPr="0043448D" w:rsidRDefault="00176909"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23FEF9BF" w14:textId="03FF7FD9" w:rsidR="00176909" w:rsidRDefault="00176909" w:rsidP="00473758">
            <w:pPr>
              <w:jc w:val="center"/>
              <w:rPr>
                <w:sz w:val="20"/>
                <w:szCs w:val="20"/>
              </w:rPr>
            </w:pPr>
            <w:r>
              <w:rPr>
                <w:sz w:val="20"/>
                <w:szCs w:val="20"/>
              </w:rPr>
              <w:t>Č:</w:t>
            </w:r>
            <w:r w:rsidR="00DC14A5">
              <w:rPr>
                <w:sz w:val="20"/>
                <w:szCs w:val="20"/>
              </w:rPr>
              <w:t xml:space="preserve"> </w:t>
            </w:r>
            <w:r>
              <w:rPr>
                <w:sz w:val="20"/>
                <w:szCs w:val="20"/>
              </w:rPr>
              <w:t>I</w:t>
            </w:r>
          </w:p>
          <w:p w14:paraId="07BFC8EA" w14:textId="77777777" w:rsidR="00176909" w:rsidRDefault="00176909" w:rsidP="00473758">
            <w:pPr>
              <w:jc w:val="center"/>
              <w:rPr>
                <w:sz w:val="20"/>
                <w:szCs w:val="20"/>
              </w:rPr>
            </w:pPr>
            <w:r>
              <w:rPr>
                <w:sz w:val="20"/>
                <w:szCs w:val="20"/>
              </w:rPr>
              <w:t>§: 166c</w:t>
            </w:r>
          </w:p>
          <w:p w14:paraId="638B7925" w14:textId="77777777" w:rsidR="00176909" w:rsidRPr="00360A41" w:rsidRDefault="00176909" w:rsidP="00473758">
            <w:pPr>
              <w:rPr>
                <w:i/>
                <w:sz w:val="20"/>
                <w:szCs w:val="20"/>
              </w:rPr>
            </w:pPr>
          </w:p>
        </w:tc>
        <w:tc>
          <w:tcPr>
            <w:tcW w:w="4770" w:type="dxa"/>
            <w:tcBorders>
              <w:top w:val="single" w:sz="4" w:space="0" w:color="auto"/>
              <w:left w:val="single" w:sz="4" w:space="0" w:color="auto"/>
              <w:bottom w:val="single" w:sz="4" w:space="0" w:color="auto"/>
              <w:right w:val="single" w:sz="4" w:space="0" w:color="auto"/>
            </w:tcBorders>
          </w:tcPr>
          <w:p w14:paraId="78B36CDC" w14:textId="77777777" w:rsidR="00176909" w:rsidRPr="00360A41" w:rsidRDefault="00176909" w:rsidP="00C860B9">
            <w:pPr>
              <w:autoSpaceDE/>
              <w:autoSpaceDN/>
              <w:jc w:val="both"/>
              <w:rPr>
                <w:sz w:val="20"/>
                <w:szCs w:val="21"/>
              </w:rPr>
            </w:pPr>
            <w:r w:rsidRPr="00360A41">
              <w:rPr>
                <w:sz w:val="20"/>
                <w:szCs w:val="21"/>
              </w:rPr>
              <w:lastRenderedPageBreak/>
              <w:t>(1)</w:t>
            </w:r>
            <w:r>
              <w:rPr>
                <w:sz w:val="20"/>
                <w:szCs w:val="21"/>
              </w:rPr>
              <w:t xml:space="preserve"> </w:t>
            </w:r>
            <w:r w:rsidRPr="00360A41">
              <w:rPr>
                <w:sz w:val="20"/>
                <w:szCs w:val="21"/>
              </w:rPr>
              <w:t>Oddlžením sú nedotknuté tieto pohľadávky:</w:t>
            </w:r>
          </w:p>
          <w:p w14:paraId="16642DC2" w14:textId="77777777" w:rsidR="00176909" w:rsidRPr="00360A41" w:rsidRDefault="00176909" w:rsidP="00C860B9">
            <w:pPr>
              <w:autoSpaceDE/>
              <w:autoSpaceDN/>
              <w:jc w:val="both"/>
              <w:rPr>
                <w:sz w:val="20"/>
                <w:szCs w:val="21"/>
              </w:rPr>
            </w:pPr>
            <w:r w:rsidRPr="00360A41">
              <w:rPr>
                <w:sz w:val="20"/>
                <w:szCs w:val="21"/>
              </w:rPr>
              <w:lastRenderedPageBreak/>
              <w:t>a)</w:t>
            </w:r>
            <w:r>
              <w:rPr>
                <w:sz w:val="20"/>
                <w:szCs w:val="21"/>
              </w:rPr>
              <w:t xml:space="preserve"> </w:t>
            </w:r>
            <w:r w:rsidRPr="00360A41">
              <w:rPr>
                <w:sz w:val="20"/>
                <w:szCs w:val="21"/>
              </w:rPr>
              <w:t xml:space="preserve">pohľadávka veriteľa – fyzickej osoby, ktorú nenadobudol postúpením, prevodom alebo prechodom s výnimkou dedenia, ak takáto pohľadávka nebola prihlásená v konkurze z dôvodu, že veriteľ nebol správcom písomne upovedomený, že bol vyhlásený konkurz; ustanovenie </w:t>
            </w:r>
            <w:hyperlink r:id="rId29" w:anchor="paragraf-166b.odsek-1.pismeno-a" w:tooltip="Odkaz na predpis alebo ustanovenie" w:history="1">
              <w:r w:rsidRPr="00360A41">
                <w:rPr>
                  <w:bCs/>
                  <w:sz w:val="20"/>
                  <w:szCs w:val="21"/>
                </w:rPr>
                <w:t>§ 166b ods. 1 písm. a)</w:t>
              </w:r>
            </w:hyperlink>
            <w:r w:rsidRPr="00360A41">
              <w:rPr>
                <w:sz w:val="20"/>
                <w:szCs w:val="21"/>
              </w:rPr>
              <w:t xml:space="preserve"> a </w:t>
            </w:r>
            <w:hyperlink r:id="rId30" w:anchor="paragraf-166b.odsek-1.pismeno-b" w:tooltip="Odkaz na predpis alebo ustanovenie" w:history="1">
              <w:r w:rsidRPr="00360A41">
                <w:rPr>
                  <w:bCs/>
                  <w:sz w:val="20"/>
                  <w:szCs w:val="21"/>
                </w:rPr>
                <w:t>b)</w:t>
              </w:r>
            </w:hyperlink>
            <w:r w:rsidRPr="00360A41">
              <w:rPr>
                <w:sz w:val="20"/>
                <w:szCs w:val="21"/>
              </w:rPr>
              <w:t xml:space="preserve"> tým nie je dotknuté, </w:t>
            </w:r>
          </w:p>
          <w:p w14:paraId="1C3C2C71" w14:textId="77777777" w:rsidR="00176909" w:rsidRPr="00360A41" w:rsidRDefault="00176909" w:rsidP="00C860B9">
            <w:pPr>
              <w:autoSpaceDE/>
              <w:autoSpaceDN/>
              <w:jc w:val="both"/>
              <w:rPr>
                <w:sz w:val="20"/>
                <w:szCs w:val="21"/>
              </w:rPr>
            </w:pPr>
            <w:r w:rsidRPr="00360A41">
              <w:rPr>
                <w:sz w:val="20"/>
                <w:szCs w:val="21"/>
              </w:rPr>
              <w:t>b)</w:t>
            </w:r>
            <w:r>
              <w:rPr>
                <w:sz w:val="20"/>
                <w:szCs w:val="21"/>
              </w:rPr>
              <w:t xml:space="preserve"> </w:t>
            </w:r>
            <w:r w:rsidRPr="00360A41">
              <w:rPr>
                <w:sz w:val="20"/>
                <w:szCs w:val="21"/>
              </w:rPr>
              <w:t xml:space="preserve">pohľadávka z právnej pomoci poskytnutej dlžníkovi Centrom právnej pomoci v súvislosti s konaním o oddlžení, </w:t>
            </w:r>
          </w:p>
          <w:p w14:paraId="4B81B109" w14:textId="77777777" w:rsidR="00176909" w:rsidRPr="00360A41" w:rsidRDefault="00176909" w:rsidP="00C860B9">
            <w:pPr>
              <w:autoSpaceDE/>
              <w:autoSpaceDN/>
              <w:jc w:val="both"/>
              <w:rPr>
                <w:sz w:val="20"/>
                <w:szCs w:val="21"/>
              </w:rPr>
            </w:pPr>
            <w:r w:rsidRPr="00360A41">
              <w:rPr>
                <w:sz w:val="20"/>
                <w:szCs w:val="21"/>
              </w:rPr>
              <w:t>c)</w:t>
            </w:r>
            <w:r>
              <w:rPr>
                <w:sz w:val="20"/>
                <w:szCs w:val="21"/>
              </w:rPr>
              <w:t xml:space="preserve"> </w:t>
            </w:r>
            <w:r w:rsidRPr="00360A41">
              <w:rPr>
                <w:sz w:val="20"/>
                <w:szCs w:val="21"/>
              </w:rPr>
              <w:t xml:space="preserve">zabezpečená pohľadávka v rozsahu, v ktorom je krytá hodnotou predmetu zabezpečovacieho práva; ustanovenie </w:t>
            </w:r>
            <w:hyperlink r:id="rId31" w:anchor="paragraf-166b.odsek-1.pismeno-a" w:tooltip="Odkaz na predpis alebo ustanovenie" w:history="1">
              <w:r w:rsidRPr="00360A41">
                <w:rPr>
                  <w:bCs/>
                  <w:sz w:val="20"/>
                  <w:szCs w:val="21"/>
                </w:rPr>
                <w:t>§ 166b ods. 1 písm. a)</w:t>
              </w:r>
            </w:hyperlink>
            <w:r w:rsidRPr="00360A41">
              <w:rPr>
                <w:sz w:val="20"/>
                <w:szCs w:val="21"/>
              </w:rPr>
              <w:t xml:space="preserve"> a </w:t>
            </w:r>
            <w:hyperlink r:id="rId32" w:anchor="paragraf-166b.odsek-1.pismeno-b" w:tooltip="Odkaz na predpis alebo ustanovenie" w:history="1">
              <w:r w:rsidRPr="00360A41">
                <w:rPr>
                  <w:bCs/>
                  <w:sz w:val="20"/>
                  <w:szCs w:val="21"/>
                </w:rPr>
                <w:t>b)</w:t>
              </w:r>
            </w:hyperlink>
            <w:r w:rsidRPr="00360A41">
              <w:rPr>
                <w:sz w:val="20"/>
                <w:szCs w:val="21"/>
              </w:rPr>
              <w:t xml:space="preserve"> tým nie je dotknuté, </w:t>
            </w:r>
          </w:p>
          <w:p w14:paraId="497172C5" w14:textId="77777777" w:rsidR="00176909" w:rsidRPr="00360A41" w:rsidRDefault="00176909" w:rsidP="00C860B9">
            <w:pPr>
              <w:autoSpaceDE/>
              <w:autoSpaceDN/>
              <w:jc w:val="both"/>
              <w:rPr>
                <w:sz w:val="20"/>
                <w:szCs w:val="21"/>
              </w:rPr>
            </w:pPr>
            <w:r w:rsidRPr="00360A41">
              <w:rPr>
                <w:sz w:val="20"/>
                <w:szCs w:val="21"/>
              </w:rPr>
              <w:t>d)</w:t>
            </w:r>
            <w:r>
              <w:rPr>
                <w:sz w:val="20"/>
                <w:szCs w:val="21"/>
              </w:rPr>
              <w:t xml:space="preserve"> </w:t>
            </w:r>
            <w:r w:rsidRPr="00360A41">
              <w:rPr>
                <w:sz w:val="20"/>
                <w:szCs w:val="21"/>
              </w:rPr>
              <w:t xml:space="preserve">pohľadávka zo zodpovednosti za škodu spôsobenú na zdraví alebo spôsobenú úmyselným konaním vrátane príslušenstva takejto pohľadávky, </w:t>
            </w:r>
          </w:p>
          <w:p w14:paraId="204CDADE" w14:textId="77777777" w:rsidR="00176909" w:rsidRPr="00360A41" w:rsidRDefault="00176909" w:rsidP="00C860B9">
            <w:pPr>
              <w:autoSpaceDE/>
              <w:autoSpaceDN/>
              <w:jc w:val="both"/>
              <w:rPr>
                <w:sz w:val="20"/>
                <w:szCs w:val="21"/>
              </w:rPr>
            </w:pPr>
            <w:r w:rsidRPr="00360A41">
              <w:rPr>
                <w:sz w:val="20"/>
                <w:szCs w:val="21"/>
              </w:rPr>
              <w:t>e)</w:t>
            </w:r>
            <w:r>
              <w:rPr>
                <w:sz w:val="20"/>
                <w:szCs w:val="21"/>
              </w:rPr>
              <w:t xml:space="preserve"> </w:t>
            </w:r>
            <w:r w:rsidRPr="00360A41">
              <w:rPr>
                <w:sz w:val="20"/>
                <w:szCs w:val="21"/>
              </w:rPr>
              <w:t>pohľadávka dieťaťa na výživné vrátane príslušenstva takejto pohľadávky,</w:t>
            </w:r>
          </w:p>
          <w:p w14:paraId="3F752E52" w14:textId="77777777" w:rsidR="00176909" w:rsidRPr="00360A41" w:rsidRDefault="00176909" w:rsidP="00C860B9">
            <w:pPr>
              <w:autoSpaceDE/>
              <w:autoSpaceDN/>
              <w:jc w:val="both"/>
              <w:rPr>
                <w:sz w:val="20"/>
                <w:szCs w:val="21"/>
              </w:rPr>
            </w:pPr>
            <w:r w:rsidRPr="00360A41">
              <w:rPr>
                <w:sz w:val="20"/>
                <w:szCs w:val="21"/>
              </w:rPr>
              <w:t>f)</w:t>
            </w:r>
            <w:r>
              <w:rPr>
                <w:sz w:val="20"/>
                <w:szCs w:val="21"/>
              </w:rPr>
              <w:t xml:space="preserve"> </w:t>
            </w:r>
            <w:r w:rsidRPr="00360A41">
              <w:rPr>
                <w:sz w:val="20"/>
                <w:szCs w:val="21"/>
              </w:rPr>
              <w:t xml:space="preserve">pracovnoprávne nároky </w:t>
            </w:r>
            <w:r w:rsidRPr="00034AA4">
              <w:rPr>
                <w:sz w:val="20"/>
                <w:szCs w:val="21"/>
              </w:rPr>
              <w:t xml:space="preserve">zamestnancov dlžníka </w:t>
            </w:r>
            <w:r w:rsidRPr="00360A41">
              <w:rPr>
                <w:sz w:val="20"/>
                <w:szCs w:val="21"/>
              </w:rPr>
              <w:t>voči dlžníkovi,</w:t>
            </w:r>
          </w:p>
          <w:p w14:paraId="0D7ED80F" w14:textId="77777777" w:rsidR="00176909" w:rsidRPr="00360A41" w:rsidRDefault="00176909" w:rsidP="00C860B9">
            <w:pPr>
              <w:autoSpaceDE/>
              <w:autoSpaceDN/>
              <w:jc w:val="both"/>
              <w:rPr>
                <w:sz w:val="20"/>
                <w:szCs w:val="21"/>
              </w:rPr>
            </w:pPr>
            <w:r w:rsidRPr="00360A41">
              <w:rPr>
                <w:sz w:val="20"/>
                <w:szCs w:val="21"/>
              </w:rPr>
              <w:t>g)</w:t>
            </w:r>
            <w:r>
              <w:rPr>
                <w:sz w:val="20"/>
                <w:szCs w:val="21"/>
              </w:rPr>
              <w:t xml:space="preserve"> </w:t>
            </w:r>
            <w:r w:rsidRPr="00360A41">
              <w:rPr>
                <w:sz w:val="20"/>
                <w:szCs w:val="21"/>
              </w:rPr>
              <w:t xml:space="preserve">peňažný trest podľa </w:t>
            </w:r>
            <w:hyperlink r:id="rId33" w:tooltip="Odkaz na predpis alebo ustanovenie" w:history="1">
              <w:r w:rsidRPr="00360A41">
                <w:rPr>
                  <w:bCs/>
                  <w:sz w:val="20"/>
                  <w:szCs w:val="21"/>
                </w:rPr>
                <w:t>Trestného zákona</w:t>
              </w:r>
            </w:hyperlink>
            <w:r w:rsidRPr="00360A41">
              <w:rPr>
                <w:sz w:val="20"/>
                <w:szCs w:val="21"/>
              </w:rPr>
              <w:t xml:space="preserve">, </w:t>
            </w:r>
          </w:p>
          <w:p w14:paraId="563369E0" w14:textId="77777777" w:rsidR="00176909" w:rsidRPr="00360A41" w:rsidRDefault="00176909" w:rsidP="00C860B9">
            <w:pPr>
              <w:autoSpaceDE/>
              <w:autoSpaceDN/>
              <w:jc w:val="both"/>
              <w:rPr>
                <w:sz w:val="20"/>
                <w:szCs w:val="21"/>
              </w:rPr>
            </w:pPr>
            <w:r w:rsidRPr="00360A41">
              <w:rPr>
                <w:sz w:val="20"/>
                <w:szCs w:val="21"/>
              </w:rPr>
              <w:t>h)</w:t>
            </w:r>
            <w:r>
              <w:rPr>
                <w:sz w:val="20"/>
                <w:szCs w:val="21"/>
              </w:rPr>
              <w:t xml:space="preserve"> </w:t>
            </w:r>
            <w:r w:rsidRPr="00360A41">
              <w:rPr>
                <w:sz w:val="20"/>
                <w:szCs w:val="21"/>
              </w:rPr>
              <w:t>nepeňažná pohľadávka.</w:t>
            </w:r>
          </w:p>
          <w:p w14:paraId="0D719995" w14:textId="77777777" w:rsidR="00176909" w:rsidRPr="00360A41" w:rsidRDefault="00176909" w:rsidP="00C860B9">
            <w:pPr>
              <w:autoSpaceDE/>
              <w:autoSpaceDN/>
              <w:jc w:val="both"/>
              <w:rPr>
                <w:sz w:val="20"/>
                <w:szCs w:val="21"/>
              </w:rPr>
            </w:pPr>
            <w:r w:rsidRPr="00360A41">
              <w:rPr>
                <w:sz w:val="20"/>
                <w:szCs w:val="21"/>
              </w:rPr>
              <w:t>(2)</w:t>
            </w:r>
            <w:r>
              <w:rPr>
                <w:sz w:val="20"/>
                <w:szCs w:val="21"/>
              </w:rPr>
              <w:t xml:space="preserve"> </w:t>
            </w:r>
            <w:r w:rsidRPr="00360A41">
              <w:rPr>
                <w:sz w:val="20"/>
                <w:szCs w:val="21"/>
              </w:rPr>
              <w:t xml:space="preserve">Ak sa zabezpečená pohľadávka v konkurze neprihlási, zabezpečený veriteľ je oprávnený domáhať sa uspokojenia zabezpečenej pohľadávky iba z predmetu zabezpečovacieho práva, ibaže bolo oddlženie zrušené pre nepoctivý zámer dlžníka. </w:t>
            </w:r>
          </w:p>
          <w:p w14:paraId="5A1DAF7C" w14:textId="77777777" w:rsidR="00176909" w:rsidRPr="00360A41" w:rsidRDefault="00176909" w:rsidP="00C860B9">
            <w:pPr>
              <w:autoSpaceDE/>
              <w:autoSpaceDN/>
              <w:jc w:val="both"/>
              <w:rPr>
                <w:sz w:val="20"/>
                <w:szCs w:val="21"/>
              </w:rPr>
            </w:pPr>
            <w:r w:rsidRPr="00360A41">
              <w:rPr>
                <w:sz w:val="20"/>
                <w:szCs w:val="21"/>
              </w:rPr>
              <w:t>(3)</w:t>
            </w:r>
            <w:r>
              <w:rPr>
                <w:sz w:val="20"/>
                <w:szCs w:val="21"/>
              </w:rPr>
              <w:t xml:space="preserve"> </w:t>
            </w:r>
            <w:r w:rsidRPr="00360A41">
              <w:rPr>
                <w:sz w:val="20"/>
                <w:szCs w:val="21"/>
              </w:rPr>
              <w:t>Oddlžením nedotknuté pohľadávky možno v konkurze uplatniť prihláškou.</w:t>
            </w:r>
          </w:p>
        </w:tc>
        <w:tc>
          <w:tcPr>
            <w:tcW w:w="554" w:type="dxa"/>
            <w:tcBorders>
              <w:top w:val="single" w:sz="4" w:space="0" w:color="auto"/>
              <w:left w:val="single" w:sz="4" w:space="0" w:color="auto"/>
              <w:bottom w:val="single" w:sz="4" w:space="0" w:color="auto"/>
              <w:right w:val="single" w:sz="4" w:space="0" w:color="auto"/>
            </w:tcBorders>
          </w:tcPr>
          <w:p w14:paraId="3FE21764" w14:textId="52556646"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5FA82E05" w14:textId="77777777" w:rsidR="00176909" w:rsidRPr="00226D6E" w:rsidRDefault="00176909" w:rsidP="00473758">
            <w:pPr>
              <w:jc w:val="both"/>
              <w:rPr>
                <w:sz w:val="20"/>
                <w:szCs w:val="20"/>
              </w:rPr>
            </w:pPr>
            <w:r w:rsidRPr="00226D6E">
              <w:rPr>
                <w:sz w:val="20"/>
                <w:szCs w:val="20"/>
              </w:rPr>
              <w:t xml:space="preserve">Uvedená výnimka umožňuje zachovať niektoré výnimky z oddlženia a to najmä </w:t>
            </w:r>
            <w:r w:rsidRPr="00226D6E">
              <w:rPr>
                <w:sz w:val="20"/>
                <w:szCs w:val="20"/>
              </w:rPr>
              <w:lastRenderedPageBreak/>
              <w:t xml:space="preserve">oddlžením nedotknuté pohľadávky či nepostihnuteľnú hodnotu obydlia. </w:t>
            </w:r>
          </w:p>
          <w:p w14:paraId="51FA55B9" w14:textId="77777777" w:rsidR="00176909" w:rsidRPr="0043448D" w:rsidRDefault="00176909" w:rsidP="00473758">
            <w:pPr>
              <w:jc w:val="both"/>
              <w:rPr>
                <w:color w:val="FF0000"/>
                <w:sz w:val="20"/>
                <w:szCs w:val="20"/>
              </w:rPr>
            </w:pPr>
          </w:p>
        </w:tc>
      </w:tr>
      <w:tr w:rsidR="00176909" w:rsidRPr="0043448D" w14:paraId="1ED37AFB" w14:textId="77777777" w:rsidTr="00910B57">
        <w:tc>
          <w:tcPr>
            <w:tcW w:w="899" w:type="dxa"/>
            <w:tcBorders>
              <w:top w:val="single" w:sz="4" w:space="0" w:color="auto"/>
              <w:left w:val="single" w:sz="12" w:space="0" w:color="auto"/>
              <w:bottom w:val="single" w:sz="4" w:space="0" w:color="auto"/>
              <w:right w:val="single" w:sz="4" w:space="0" w:color="auto"/>
            </w:tcBorders>
          </w:tcPr>
          <w:p w14:paraId="1ACBA0ED" w14:textId="77777777" w:rsidR="00176909" w:rsidRPr="0043448D" w:rsidRDefault="00176909" w:rsidP="00473758">
            <w:pPr>
              <w:jc w:val="both"/>
              <w:rPr>
                <w:b/>
                <w:bCs/>
                <w:sz w:val="20"/>
                <w:szCs w:val="20"/>
              </w:rPr>
            </w:pPr>
            <w:r w:rsidRPr="0043448D">
              <w:rPr>
                <w:b/>
                <w:bCs/>
                <w:sz w:val="20"/>
                <w:szCs w:val="20"/>
              </w:rPr>
              <w:lastRenderedPageBreak/>
              <w:t>Č: 23</w:t>
            </w:r>
          </w:p>
          <w:p w14:paraId="10E96A4F" w14:textId="77777777" w:rsidR="00176909" w:rsidRPr="0043448D" w:rsidRDefault="00176909" w:rsidP="00473758">
            <w:pPr>
              <w:jc w:val="both"/>
              <w:rPr>
                <w:b/>
                <w:bCs/>
                <w:sz w:val="20"/>
                <w:szCs w:val="20"/>
              </w:rPr>
            </w:pPr>
            <w:r w:rsidRPr="0043448D">
              <w:rPr>
                <w:b/>
                <w:bCs/>
                <w:sz w:val="20"/>
                <w:szCs w:val="20"/>
              </w:rPr>
              <w:t>O: 5</w:t>
            </w:r>
          </w:p>
        </w:tc>
        <w:tc>
          <w:tcPr>
            <w:tcW w:w="3421" w:type="dxa"/>
            <w:tcBorders>
              <w:top w:val="single" w:sz="4" w:space="0" w:color="auto"/>
              <w:left w:val="single" w:sz="4" w:space="0" w:color="auto"/>
              <w:bottom w:val="single" w:sz="4" w:space="0" w:color="auto"/>
              <w:right w:val="single" w:sz="4" w:space="0" w:color="auto"/>
            </w:tcBorders>
          </w:tcPr>
          <w:p w14:paraId="65A013BE" w14:textId="77777777" w:rsidR="00176909" w:rsidRPr="0043448D" w:rsidRDefault="00176909" w:rsidP="00473758">
            <w:pPr>
              <w:adjustRightInd w:val="0"/>
              <w:jc w:val="both"/>
              <w:rPr>
                <w:sz w:val="20"/>
                <w:szCs w:val="20"/>
              </w:rPr>
            </w:pPr>
            <w:r w:rsidRPr="0043448D">
              <w:rPr>
                <w:sz w:val="20"/>
                <w:szCs w:val="20"/>
              </w:rPr>
              <w:t xml:space="preserve">5.Odchylne od článku 22 môžu členské štáty stanoviť dlhšie alebo časovo neobmedzené lehoty diskvalifikácie, ak podnikateľ, ktorý je v úpadku, vykonáva: </w:t>
            </w:r>
          </w:p>
          <w:p w14:paraId="49223EF5" w14:textId="77777777" w:rsidR="00176909" w:rsidRPr="0043448D" w:rsidRDefault="00176909" w:rsidP="00473758">
            <w:pPr>
              <w:numPr>
                <w:ilvl w:val="0"/>
                <w:numId w:val="26"/>
              </w:numPr>
              <w:adjustRightInd w:val="0"/>
              <w:jc w:val="both"/>
              <w:rPr>
                <w:sz w:val="20"/>
                <w:szCs w:val="20"/>
              </w:rPr>
            </w:pPr>
            <w:r w:rsidRPr="0043448D">
              <w:rPr>
                <w:sz w:val="20"/>
                <w:szCs w:val="20"/>
              </w:rPr>
              <w:t xml:space="preserve">samostatnú zárobkovú činnosť, na ktorú sa vzťahujú osobitné etické pravidlá alebo osobitné pravidlá o dobrej povesti alebo odbornosti a podnikateľ tieto pravidlá porušil; alebo </w:t>
            </w:r>
          </w:p>
          <w:p w14:paraId="41D61C2A" w14:textId="77777777" w:rsidR="00176909" w:rsidRPr="0043448D" w:rsidRDefault="00176909" w:rsidP="00473758">
            <w:pPr>
              <w:numPr>
                <w:ilvl w:val="0"/>
                <w:numId w:val="26"/>
              </w:numPr>
              <w:adjustRightInd w:val="0"/>
              <w:jc w:val="both"/>
              <w:rPr>
                <w:sz w:val="20"/>
                <w:szCs w:val="20"/>
              </w:rPr>
            </w:pPr>
            <w:r w:rsidRPr="0043448D">
              <w:rPr>
                <w:sz w:val="20"/>
                <w:szCs w:val="20"/>
              </w:rPr>
              <w:t>samostatnú zárobkovú činnosť súvisiacu so správou majetku iných osôb.</w:t>
            </w:r>
          </w:p>
          <w:p w14:paraId="4E0344F5" w14:textId="77777777" w:rsidR="00176909" w:rsidRPr="0043448D" w:rsidRDefault="00176909" w:rsidP="00473758">
            <w:pPr>
              <w:adjustRightInd w:val="0"/>
              <w:jc w:val="both"/>
              <w:rPr>
                <w:sz w:val="20"/>
                <w:szCs w:val="20"/>
              </w:rPr>
            </w:pPr>
          </w:p>
          <w:p w14:paraId="6E7952B4" w14:textId="77777777" w:rsidR="00176909" w:rsidRPr="0043448D" w:rsidRDefault="00176909" w:rsidP="00473758">
            <w:pPr>
              <w:adjustRightInd w:val="0"/>
              <w:jc w:val="both"/>
              <w:rPr>
                <w:sz w:val="20"/>
                <w:szCs w:val="20"/>
              </w:rPr>
            </w:pPr>
            <w:r w:rsidRPr="0043448D">
              <w:rPr>
                <w:sz w:val="20"/>
                <w:szCs w:val="20"/>
              </w:rPr>
              <w:lastRenderedPageBreak/>
              <w:t>Prvý pododsek sa tiež uplatňuje, ak podnikateľ v úpadku požiada o prístup k samostatnej zárobkovej činnosti uvedenej v písmene a) alebo b) uvedeného pododseku.</w:t>
            </w:r>
          </w:p>
        </w:tc>
        <w:tc>
          <w:tcPr>
            <w:tcW w:w="900" w:type="dxa"/>
            <w:tcBorders>
              <w:top w:val="single" w:sz="4" w:space="0" w:color="auto"/>
              <w:left w:val="single" w:sz="4" w:space="0" w:color="auto"/>
              <w:bottom w:val="single" w:sz="4" w:space="0" w:color="auto"/>
              <w:right w:val="single" w:sz="12" w:space="0" w:color="auto"/>
            </w:tcBorders>
          </w:tcPr>
          <w:p w14:paraId="3F66AC37" w14:textId="31417022" w:rsidR="00176909" w:rsidRPr="0043448D" w:rsidRDefault="00176909" w:rsidP="00473758">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60E99850" w14:textId="17F5A00B" w:rsidR="00176909" w:rsidRDefault="00176909" w:rsidP="00473758">
            <w:pPr>
              <w:jc w:val="center"/>
              <w:rPr>
                <w:sz w:val="20"/>
                <w:szCs w:val="20"/>
              </w:rPr>
            </w:pPr>
            <w:r>
              <w:rPr>
                <w:sz w:val="20"/>
                <w:szCs w:val="20"/>
              </w:rPr>
              <w:t>Zákon</w:t>
            </w:r>
            <w:r w:rsidR="00D63FAE">
              <w:rPr>
                <w:sz w:val="20"/>
                <w:szCs w:val="20"/>
              </w:rPr>
              <w:t xml:space="preserve"> č.</w:t>
            </w:r>
            <w:r>
              <w:rPr>
                <w:sz w:val="20"/>
                <w:szCs w:val="20"/>
              </w:rPr>
              <w:t xml:space="preserve"> 586/2003 Z.z.</w:t>
            </w:r>
          </w:p>
          <w:p w14:paraId="7C852933" w14:textId="77777777" w:rsidR="00176909" w:rsidRDefault="00176909" w:rsidP="00473758">
            <w:pPr>
              <w:jc w:val="center"/>
              <w:rPr>
                <w:sz w:val="20"/>
                <w:szCs w:val="20"/>
              </w:rPr>
            </w:pPr>
          </w:p>
          <w:p w14:paraId="1B8A7833" w14:textId="77777777" w:rsidR="00176909" w:rsidRDefault="00176909" w:rsidP="00473758">
            <w:pPr>
              <w:jc w:val="center"/>
              <w:rPr>
                <w:sz w:val="20"/>
                <w:szCs w:val="20"/>
              </w:rPr>
            </w:pPr>
          </w:p>
          <w:p w14:paraId="2A31FAF2" w14:textId="77777777" w:rsidR="00176909" w:rsidRDefault="00176909" w:rsidP="00473758">
            <w:pPr>
              <w:jc w:val="center"/>
              <w:rPr>
                <w:sz w:val="20"/>
                <w:szCs w:val="20"/>
              </w:rPr>
            </w:pPr>
          </w:p>
          <w:p w14:paraId="5A74D527" w14:textId="77777777" w:rsidR="00176909" w:rsidRDefault="00176909" w:rsidP="00473758">
            <w:pPr>
              <w:jc w:val="center"/>
              <w:rPr>
                <w:sz w:val="20"/>
                <w:szCs w:val="20"/>
              </w:rPr>
            </w:pPr>
          </w:p>
          <w:p w14:paraId="4F221EB2" w14:textId="77777777" w:rsidR="00176909" w:rsidRDefault="00176909" w:rsidP="00473758">
            <w:pPr>
              <w:jc w:val="center"/>
              <w:rPr>
                <w:sz w:val="20"/>
                <w:szCs w:val="20"/>
              </w:rPr>
            </w:pPr>
          </w:p>
          <w:p w14:paraId="6B007139" w14:textId="77777777" w:rsidR="00176909" w:rsidRDefault="00176909" w:rsidP="00473758">
            <w:pPr>
              <w:jc w:val="center"/>
              <w:rPr>
                <w:sz w:val="20"/>
                <w:szCs w:val="20"/>
              </w:rPr>
            </w:pPr>
          </w:p>
          <w:p w14:paraId="0B047A64" w14:textId="2E86F4C4" w:rsidR="00176909" w:rsidRPr="0043448D" w:rsidRDefault="00176909" w:rsidP="00473758">
            <w:pPr>
              <w:jc w:val="center"/>
              <w:rPr>
                <w:sz w:val="20"/>
                <w:szCs w:val="20"/>
              </w:rPr>
            </w:pPr>
            <w:r>
              <w:rPr>
                <w:sz w:val="20"/>
                <w:szCs w:val="20"/>
              </w:rPr>
              <w:t>Zákon</w:t>
            </w:r>
            <w:r w:rsidR="00D63FAE">
              <w:rPr>
                <w:sz w:val="20"/>
                <w:szCs w:val="20"/>
              </w:rPr>
              <w:t xml:space="preserve"> č.</w:t>
            </w:r>
            <w:r>
              <w:rPr>
                <w:sz w:val="20"/>
                <w:szCs w:val="20"/>
              </w:rPr>
              <w:t xml:space="preserve"> 423/2015 Z.z.</w:t>
            </w:r>
          </w:p>
        </w:tc>
        <w:tc>
          <w:tcPr>
            <w:tcW w:w="900" w:type="dxa"/>
            <w:gridSpan w:val="2"/>
            <w:tcBorders>
              <w:top w:val="single" w:sz="4" w:space="0" w:color="auto"/>
              <w:left w:val="single" w:sz="4" w:space="0" w:color="auto"/>
              <w:bottom w:val="single" w:sz="4" w:space="0" w:color="auto"/>
              <w:right w:val="single" w:sz="4" w:space="0" w:color="auto"/>
            </w:tcBorders>
          </w:tcPr>
          <w:p w14:paraId="4E23B950" w14:textId="4B89071B" w:rsidR="002F1926" w:rsidRDefault="002F1926" w:rsidP="00473758">
            <w:pPr>
              <w:jc w:val="center"/>
              <w:rPr>
                <w:sz w:val="20"/>
                <w:szCs w:val="20"/>
              </w:rPr>
            </w:pPr>
            <w:r>
              <w:rPr>
                <w:sz w:val="20"/>
                <w:szCs w:val="20"/>
              </w:rPr>
              <w:t>Č: I</w:t>
            </w:r>
          </w:p>
          <w:p w14:paraId="45D80A58" w14:textId="77777777" w:rsidR="00176909" w:rsidRDefault="00176909" w:rsidP="00473758">
            <w:pPr>
              <w:jc w:val="center"/>
              <w:rPr>
                <w:sz w:val="20"/>
                <w:szCs w:val="20"/>
              </w:rPr>
            </w:pPr>
            <w:r>
              <w:rPr>
                <w:sz w:val="20"/>
                <w:szCs w:val="20"/>
              </w:rPr>
              <w:t>§ 7</w:t>
            </w:r>
          </w:p>
          <w:p w14:paraId="0C11BEC5" w14:textId="77777777" w:rsidR="00176909" w:rsidRDefault="00176909" w:rsidP="00473758">
            <w:pPr>
              <w:jc w:val="center"/>
              <w:rPr>
                <w:sz w:val="20"/>
                <w:szCs w:val="20"/>
              </w:rPr>
            </w:pPr>
            <w:r>
              <w:rPr>
                <w:sz w:val="20"/>
                <w:szCs w:val="20"/>
              </w:rPr>
              <w:t>O: 1 písm. i)</w:t>
            </w:r>
          </w:p>
          <w:p w14:paraId="1FD03527" w14:textId="77777777" w:rsidR="00176909" w:rsidRDefault="00176909" w:rsidP="00473758">
            <w:pPr>
              <w:jc w:val="center"/>
              <w:rPr>
                <w:sz w:val="20"/>
                <w:szCs w:val="20"/>
              </w:rPr>
            </w:pPr>
          </w:p>
          <w:p w14:paraId="6D36B40C" w14:textId="77777777" w:rsidR="00176909" w:rsidRDefault="00176909" w:rsidP="00473758">
            <w:pPr>
              <w:jc w:val="center"/>
              <w:rPr>
                <w:sz w:val="20"/>
                <w:szCs w:val="20"/>
              </w:rPr>
            </w:pPr>
          </w:p>
          <w:p w14:paraId="66A626F8" w14:textId="77777777" w:rsidR="00176909" w:rsidRDefault="00176909" w:rsidP="00473758">
            <w:pPr>
              <w:jc w:val="center"/>
              <w:rPr>
                <w:sz w:val="20"/>
                <w:szCs w:val="20"/>
              </w:rPr>
            </w:pPr>
          </w:p>
          <w:p w14:paraId="46427E71" w14:textId="77777777" w:rsidR="00DC14A5" w:rsidRDefault="00DC14A5" w:rsidP="00473758">
            <w:pPr>
              <w:jc w:val="center"/>
              <w:rPr>
                <w:sz w:val="20"/>
                <w:szCs w:val="20"/>
              </w:rPr>
            </w:pPr>
          </w:p>
          <w:p w14:paraId="5EC128C4" w14:textId="77777777" w:rsidR="00873C56" w:rsidRDefault="00873C56" w:rsidP="00473758">
            <w:pPr>
              <w:jc w:val="center"/>
              <w:rPr>
                <w:sz w:val="20"/>
                <w:szCs w:val="20"/>
              </w:rPr>
            </w:pPr>
          </w:p>
          <w:p w14:paraId="0F31E69E" w14:textId="3345D31A" w:rsidR="00176909" w:rsidRDefault="00873C56" w:rsidP="00473758">
            <w:pPr>
              <w:jc w:val="center"/>
              <w:rPr>
                <w:sz w:val="20"/>
                <w:szCs w:val="20"/>
              </w:rPr>
            </w:pPr>
            <w:r>
              <w:rPr>
                <w:sz w:val="20"/>
                <w:szCs w:val="20"/>
              </w:rPr>
              <w:t>Č: I</w:t>
            </w:r>
          </w:p>
          <w:p w14:paraId="0868EBCE" w14:textId="77777777" w:rsidR="00176909" w:rsidRDefault="00176909" w:rsidP="00473758">
            <w:pPr>
              <w:jc w:val="center"/>
              <w:rPr>
                <w:sz w:val="20"/>
                <w:szCs w:val="20"/>
              </w:rPr>
            </w:pPr>
            <w:r>
              <w:rPr>
                <w:sz w:val="20"/>
                <w:szCs w:val="20"/>
              </w:rPr>
              <w:t>§ 12</w:t>
            </w:r>
          </w:p>
          <w:p w14:paraId="3C2AFE5A" w14:textId="77777777" w:rsidR="00176909" w:rsidRDefault="00176909" w:rsidP="00473758">
            <w:pPr>
              <w:jc w:val="center"/>
              <w:rPr>
                <w:sz w:val="20"/>
                <w:szCs w:val="20"/>
              </w:rPr>
            </w:pPr>
            <w:r>
              <w:rPr>
                <w:sz w:val="20"/>
                <w:szCs w:val="20"/>
              </w:rPr>
              <w:t>O:1</w:t>
            </w:r>
          </w:p>
          <w:p w14:paraId="586C853B" w14:textId="77777777" w:rsidR="00176909" w:rsidRPr="0043448D" w:rsidRDefault="00176909" w:rsidP="00473758">
            <w:pPr>
              <w:jc w:val="center"/>
              <w:rPr>
                <w:sz w:val="20"/>
                <w:szCs w:val="20"/>
              </w:rPr>
            </w:pPr>
            <w:r>
              <w:rPr>
                <w:sz w:val="20"/>
                <w:szCs w:val="20"/>
              </w:rPr>
              <w:t>Písm. f)</w:t>
            </w:r>
          </w:p>
        </w:tc>
        <w:tc>
          <w:tcPr>
            <w:tcW w:w="4770" w:type="dxa"/>
            <w:tcBorders>
              <w:top w:val="single" w:sz="4" w:space="0" w:color="auto"/>
              <w:left w:val="single" w:sz="4" w:space="0" w:color="auto"/>
              <w:bottom w:val="single" w:sz="4" w:space="0" w:color="auto"/>
              <w:right w:val="single" w:sz="4" w:space="0" w:color="auto"/>
            </w:tcBorders>
          </w:tcPr>
          <w:p w14:paraId="56400DA9" w14:textId="77777777" w:rsidR="00176909" w:rsidRDefault="00176909" w:rsidP="00C860B9">
            <w:pPr>
              <w:jc w:val="both"/>
              <w:rPr>
                <w:sz w:val="20"/>
                <w:szCs w:val="20"/>
              </w:rPr>
            </w:pPr>
            <w:r w:rsidRPr="008415E7">
              <w:rPr>
                <w:sz w:val="20"/>
                <w:szCs w:val="20"/>
              </w:rPr>
              <w:t>Komora vyčiarkne zo zoznamu advokátov toho,</w:t>
            </w:r>
          </w:p>
          <w:p w14:paraId="7258F571" w14:textId="77777777" w:rsidR="00176909" w:rsidRDefault="00176909" w:rsidP="00C860B9">
            <w:pPr>
              <w:jc w:val="both"/>
              <w:rPr>
                <w:sz w:val="20"/>
                <w:szCs w:val="20"/>
              </w:rPr>
            </w:pPr>
            <w:r>
              <w:rPr>
                <w:sz w:val="20"/>
                <w:szCs w:val="20"/>
              </w:rPr>
              <w:t xml:space="preserve">i) </w:t>
            </w:r>
            <w:r w:rsidRPr="005A1716">
              <w:rPr>
                <w:sz w:val="20"/>
                <w:szCs w:val="20"/>
              </w:rPr>
              <w:t>proti komu bol vyhlásený konkurz, zamietnutý návrh na vyhlásenie konkurzu pre nedostatok majetku alebo bolo povolené vyrovnanie, alebo kto je spoločníkom právnickej osoby, ktorá vznikla na spoločný výkon advokácie a bol voči nej vyhlásený konkurz, zamietnutý návrh na vyhlásenie konkurzu pre nedostatok majetku alebo bolo voči nej povolené vyrovnanie.</w:t>
            </w:r>
          </w:p>
          <w:p w14:paraId="59CCE337" w14:textId="77777777" w:rsidR="00176909" w:rsidRDefault="00176909" w:rsidP="00C860B9">
            <w:pPr>
              <w:jc w:val="both"/>
              <w:rPr>
                <w:sz w:val="20"/>
                <w:szCs w:val="20"/>
              </w:rPr>
            </w:pPr>
          </w:p>
          <w:p w14:paraId="16D2C839" w14:textId="77777777" w:rsidR="00877103" w:rsidRDefault="00176909" w:rsidP="00C860B9">
            <w:pPr>
              <w:jc w:val="both"/>
              <w:rPr>
                <w:sz w:val="20"/>
                <w:szCs w:val="20"/>
                <w:shd w:val="clear" w:color="auto" w:fill="FFFFFF"/>
              </w:rPr>
            </w:pPr>
            <w:r w:rsidRPr="00877103">
              <w:rPr>
                <w:sz w:val="20"/>
                <w:szCs w:val="20"/>
              </w:rPr>
              <w:t>(</w:t>
            </w:r>
            <w:r w:rsidR="00877103">
              <w:rPr>
                <w:sz w:val="20"/>
                <w:szCs w:val="20"/>
              </w:rPr>
              <w:t xml:space="preserve">2) </w:t>
            </w:r>
            <w:r w:rsidR="00877103" w:rsidRPr="00877103">
              <w:rPr>
                <w:sz w:val="20"/>
                <w:szCs w:val="20"/>
                <w:shd w:val="clear" w:color="auto" w:fill="FFFFFF"/>
              </w:rPr>
              <w:t>Úrad vyčiarkne štatutárneho audítora zo zoznamu štatutárnych audítorov, ak</w:t>
            </w:r>
          </w:p>
          <w:p w14:paraId="36C313CE" w14:textId="69BD1B72" w:rsidR="00176909" w:rsidRPr="0043448D" w:rsidRDefault="00176909" w:rsidP="00C860B9">
            <w:pPr>
              <w:jc w:val="both"/>
              <w:rPr>
                <w:sz w:val="20"/>
                <w:szCs w:val="20"/>
              </w:rPr>
            </w:pPr>
            <w:r w:rsidRPr="00877103">
              <w:rPr>
                <w:sz w:val="20"/>
                <w:szCs w:val="20"/>
              </w:rPr>
              <w:t xml:space="preserve">f) </w:t>
            </w:r>
            <w:r w:rsidRPr="008415E7">
              <w:rPr>
                <w:sz w:val="20"/>
                <w:szCs w:val="20"/>
              </w:rPr>
              <w:t xml:space="preserve">bol na jeho majetok vyhlásený konkurz, povolená reštrukturalizácia alebo zamietnutý návrh na vyhlásenie konkurzu pre nedostatok majetku na úhradu nákladov konkurzu, ku dňu právoplatnosti rozhodnutia o vyhlásení </w:t>
            </w:r>
            <w:r w:rsidRPr="008415E7">
              <w:rPr>
                <w:sz w:val="20"/>
                <w:szCs w:val="20"/>
              </w:rPr>
              <w:lastRenderedPageBreak/>
              <w:t>konkurzu, o povolení reštrukturalizácie alebo o zamietnutí návrhu na vyhlásenie konkurzu,</w:t>
            </w:r>
          </w:p>
        </w:tc>
        <w:tc>
          <w:tcPr>
            <w:tcW w:w="554" w:type="dxa"/>
            <w:tcBorders>
              <w:top w:val="single" w:sz="4" w:space="0" w:color="auto"/>
              <w:left w:val="single" w:sz="4" w:space="0" w:color="auto"/>
              <w:bottom w:val="single" w:sz="4" w:space="0" w:color="auto"/>
              <w:right w:val="single" w:sz="4" w:space="0" w:color="auto"/>
            </w:tcBorders>
          </w:tcPr>
          <w:p w14:paraId="74DB9B7A" w14:textId="3677A6FD"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27E888C3" w14:textId="77777777" w:rsidR="00176909" w:rsidRPr="00E06D13" w:rsidRDefault="00176909" w:rsidP="00473758">
            <w:pPr>
              <w:jc w:val="both"/>
              <w:rPr>
                <w:sz w:val="20"/>
                <w:szCs w:val="20"/>
              </w:rPr>
            </w:pPr>
            <w:r>
              <w:rPr>
                <w:sz w:val="20"/>
                <w:szCs w:val="20"/>
              </w:rPr>
              <w:t xml:space="preserve">Po oddlžení môže fyzická osoba – podnikateľ vo všeobecnosti pokračovať v prevádzkovaní živnosti. </w:t>
            </w:r>
            <w:r w:rsidRPr="00E11D89">
              <w:rPr>
                <w:sz w:val="20"/>
                <w:szCs w:val="20"/>
              </w:rPr>
              <w:t>Výnimka</w:t>
            </w:r>
            <w:r>
              <w:rPr>
                <w:sz w:val="20"/>
                <w:szCs w:val="20"/>
              </w:rPr>
              <w:t xml:space="preserve"> stanovená v smernici</w:t>
            </w:r>
            <w:r w:rsidRPr="00E11D89">
              <w:rPr>
                <w:sz w:val="20"/>
                <w:szCs w:val="20"/>
              </w:rPr>
              <w:t xml:space="preserve"> umožní zachovať diskvalifikačné ustanovenia v osobitných profesijných predpisoch, ako sú </w:t>
            </w:r>
            <w:r>
              <w:rPr>
                <w:sz w:val="20"/>
                <w:szCs w:val="20"/>
              </w:rPr>
              <w:t xml:space="preserve">napríklad </w:t>
            </w:r>
            <w:r w:rsidRPr="00E11D89">
              <w:rPr>
                <w:sz w:val="20"/>
                <w:szCs w:val="20"/>
              </w:rPr>
              <w:t>advokáti či audítori</w:t>
            </w:r>
            <w:r>
              <w:rPr>
                <w:sz w:val="20"/>
                <w:szCs w:val="20"/>
              </w:rPr>
              <w:t xml:space="preserve">, pretože je dôvodné, aby profesie zaoberajúce sa správou majetku alebo kontrolou finančných prostriedkov podliehali prísnejšej kontrole. </w:t>
            </w:r>
          </w:p>
        </w:tc>
      </w:tr>
      <w:tr w:rsidR="00176909" w:rsidRPr="0043448D" w14:paraId="350B8795" w14:textId="77777777" w:rsidTr="00910B57">
        <w:tc>
          <w:tcPr>
            <w:tcW w:w="899" w:type="dxa"/>
            <w:tcBorders>
              <w:top w:val="single" w:sz="4" w:space="0" w:color="auto"/>
              <w:left w:val="single" w:sz="12" w:space="0" w:color="auto"/>
              <w:bottom w:val="single" w:sz="4" w:space="0" w:color="auto"/>
              <w:right w:val="single" w:sz="4" w:space="0" w:color="auto"/>
            </w:tcBorders>
          </w:tcPr>
          <w:p w14:paraId="3221B65E" w14:textId="77777777" w:rsidR="00176909" w:rsidRPr="0043448D" w:rsidRDefault="00176909" w:rsidP="00473758">
            <w:pPr>
              <w:jc w:val="both"/>
              <w:rPr>
                <w:b/>
                <w:bCs/>
                <w:sz w:val="20"/>
                <w:szCs w:val="20"/>
              </w:rPr>
            </w:pPr>
            <w:r w:rsidRPr="0043448D">
              <w:rPr>
                <w:b/>
                <w:bCs/>
                <w:sz w:val="20"/>
                <w:szCs w:val="20"/>
              </w:rPr>
              <w:t>Č: 23</w:t>
            </w:r>
          </w:p>
          <w:p w14:paraId="525DFD0E" w14:textId="77777777" w:rsidR="00176909" w:rsidRPr="0043448D" w:rsidRDefault="00176909" w:rsidP="00473758">
            <w:pPr>
              <w:jc w:val="both"/>
              <w:rPr>
                <w:b/>
                <w:bCs/>
                <w:sz w:val="20"/>
                <w:szCs w:val="20"/>
              </w:rPr>
            </w:pPr>
            <w:r w:rsidRPr="0043448D">
              <w:rPr>
                <w:b/>
                <w:bCs/>
                <w:sz w:val="20"/>
                <w:szCs w:val="20"/>
              </w:rPr>
              <w:t>O: 6</w:t>
            </w:r>
          </w:p>
        </w:tc>
        <w:tc>
          <w:tcPr>
            <w:tcW w:w="3421" w:type="dxa"/>
            <w:tcBorders>
              <w:top w:val="single" w:sz="4" w:space="0" w:color="auto"/>
              <w:left w:val="single" w:sz="4" w:space="0" w:color="auto"/>
              <w:bottom w:val="single" w:sz="4" w:space="0" w:color="auto"/>
              <w:right w:val="single" w:sz="4" w:space="0" w:color="auto"/>
            </w:tcBorders>
          </w:tcPr>
          <w:p w14:paraId="7AC1D1CE" w14:textId="77777777" w:rsidR="00176909" w:rsidRPr="0043448D" w:rsidRDefault="00176909" w:rsidP="00473758">
            <w:pPr>
              <w:adjustRightInd w:val="0"/>
              <w:jc w:val="both"/>
              <w:rPr>
                <w:sz w:val="20"/>
                <w:szCs w:val="20"/>
              </w:rPr>
            </w:pPr>
            <w:r w:rsidRPr="0043448D">
              <w:rPr>
                <w:sz w:val="20"/>
                <w:szCs w:val="20"/>
              </w:rPr>
              <w:t>6.Touto smernicou nie sú dotknuté vnútroštátne pravidlá týkajúce sa inej diskvalifikácie nariadenej súdnym alebo správnym orgánom než je tá, ktorá sa uvádza v článku 22.</w:t>
            </w:r>
          </w:p>
        </w:tc>
        <w:tc>
          <w:tcPr>
            <w:tcW w:w="900" w:type="dxa"/>
            <w:tcBorders>
              <w:top w:val="single" w:sz="4" w:space="0" w:color="auto"/>
              <w:left w:val="single" w:sz="4" w:space="0" w:color="auto"/>
              <w:bottom w:val="single" w:sz="4" w:space="0" w:color="auto"/>
              <w:right w:val="single" w:sz="12" w:space="0" w:color="auto"/>
            </w:tcBorders>
          </w:tcPr>
          <w:p w14:paraId="789AD63A" w14:textId="274DFB33"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7195BCA" w14:textId="77777777" w:rsidR="00176909" w:rsidRPr="0043448D" w:rsidRDefault="00176909" w:rsidP="00473758">
            <w:pPr>
              <w:jc w:val="center"/>
              <w:rPr>
                <w:sz w:val="20"/>
                <w:szCs w:val="20"/>
              </w:rPr>
            </w:pPr>
            <w:r>
              <w:rPr>
                <w:sz w:val="20"/>
                <w:szCs w:val="20"/>
              </w:rPr>
              <w:t>Obchodný zákonník</w:t>
            </w:r>
          </w:p>
        </w:tc>
        <w:tc>
          <w:tcPr>
            <w:tcW w:w="900" w:type="dxa"/>
            <w:gridSpan w:val="2"/>
            <w:tcBorders>
              <w:top w:val="single" w:sz="4" w:space="0" w:color="auto"/>
              <w:left w:val="single" w:sz="4" w:space="0" w:color="auto"/>
              <w:bottom w:val="single" w:sz="4" w:space="0" w:color="auto"/>
              <w:right w:val="single" w:sz="4" w:space="0" w:color="auto"/>
            </w:tcBorders>
          </w:tcPr>
          <w:p w14:paraId="52E343CD" w14:textId="77777777" w:rsidR="00176909" w:rsidRDefault="00176909" w:rsidP="00473758">
            <w:pPr>
              <w:jc w:val="center"/>
              <w:rPr>
                <w:sz w:val="20"/>
                <w:szCs w:val="20"/>
              </w:rPr>
            </w:pPr>
            <w:r>
              <w:rPr>
                <w:sz w:val="20"/>
                <w:szCs w:val="20"/>
              </w:rPr>
              <w:t>Č: I</w:t>
            </w:r>
          </w:p>
          <w:p w14:paraId="73ACED21" w14:textId="77777777" w:rsidR="00176909" w:rsidRPr="0043448D" w:rsidRDefault="00176909" w:rsidP="00473758">
            <w:pPr>
              <w:jc w:val="center"/>
              <w:rPr>
                <w:sz w:val="20"/>
                <w:szCs w:val="20"/>
              </w:rPr>
            </w:pPr>
            <w:r>
              <w:rPr>
                <w:sz w:val="20"/>
                <w:szCs w:val="20"/>
              </w:rPr>
              <w:t>§ 13a</w:t>
            </w:r>
          </w:p>
        </w:tc>
        <w:tc>
          <w:tcPr>
            <w:tcW w:w="4770" w:type="dxa"/>
            <w:tcBorders>
              <w:top w:val="single" w:sz="4" w:space="0" w:color="auto"/>
              <w:left w:val="single" w:sz="4" w:space="0" w:color="auto"/>
              <w:bottom w:val="single" w:sz="4" w:space="0" w:color="auto"/>
              <w:right w:val="single" w:sz="4" w:space="0" w:color="auto"/>
            </w:tcBorders>
          </w:tcPr>
          <w:p w14:paraId="4C120D23" w14:textId="77777777" w:rsidR="00176909" w:rsidRPr="00A300A0" w:rsidRDefault="00176909" w:rsidP="00473758">
            <w:pPr>
              <w:jc w:val="both"/>
              <w:rPr>
                <w:sz w:val="20"/>
                <w:szCs w:val="20"/>
              </w:rPr>
            </w:pPr>
            <w:r>
              <w:rPr>
                <w:sz w:val="20"/>
                <w:szCs w:val="20"/>
              </w:rPr>
              <w:t xml:space="preserve">(1) </w:t>
            </w:r>
            <w:r w:rsidRPr="00A300A0">
              <w:rPr>
                <w:sz w:val="20"/>
                <w:szCs w:val="20"/>
              </w:rPr>
              <w:t>Rozhodnutím súdu alebo rozhodnutím iného orgánu, ktoré je preskúmateľné súdom, ak tak ustanoví osobitný predpis, môže byť určené, že po dobu uvedenú v rozhodnutí,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 vedúci organizačnej zložky podniku zahraničnej osoby alebo prokurista.</w:t>
            </w:r>
          </w:p>
          <w:p w14:paraId="6B8EE52F" w14:textId="77777777" w:rsidR="00176909" w:rsidRPr="00A300A0" w:rsidRDefault="00176909" w:rsidP="00473758">
            <w:pPr>
              <w:jc w:val="both"/>
              <w:rPr>
                <w:sz w:val="20"/>
                <w:szCs w:val="20"/>
              </w:rPr>
            </w:pPr>
            <w:r w:rsidRPr="00A300A0">
              <w:rPr>
                <w:sz w:val="20"/>
                <w:szCs w:val="20"/>
              </w:rPr>
              <w:t>(2)</w:t>
            </w:r>
            <w:r>
              <w:rPr>
                <w:sz w:val="20"/>
                <w:szCs w:val="20"/>
              </w:rPr>
              <w:t xml:space="preserve"> </w:t>
            </w:r>
            <w:r w:rsidRPr="00A300A0">
              <w:rPr>
                <w:sz w:val="20"/>
                <w:szCs w:val="20"/>
              </w:rPr>
              <w:t>Rozhodnutím o vylúčení je rozhodnutie, o ktorom tak ustanoví zákon.</w:t>
            </w:r>
          </w:p>
          <w:p w14:paraId="63FB245F" w14:textId="77777777" w:rsidR="00176909" w:rsidRPr="00A300A0" w:rsidRDefault="00176909" w:rsidP="00473758">
            <w:pPr>
              <w:jc w:val="both"/>
              <w:rPr>
                <w:sz w:val="20"/>
                <w:szCs w:val="20"/>
              </w:rPr>
            </w:pPr>
            <w:r w:rsidRPr="00A300A0">
              <w:rPr>
                <w:sz w:val="20"/>
                <w:szCs w:val="20"/>
              </w:rPr>
              <w:t>(3)</w:t>
            </w:r>
            <w:r>
              <w:rPr>
                <w:sz w:val="20"/>
                <w:szCs w:val="20"/>
              </w:rPr>
              <w:t xml:space="preserve"> </w:t>
            </w:r>
            <w:r w:rsidRPr="00A300A0">
              <w:rPr>
                <w:sz w:val="20"/>
                <w:szCs w:val="20"/>
              </w:rPr>
              <w:t>Právoplatnosťou rozhodnutia o vylúčení prestáva byť vylúčený zástupca členom štatutárneho orgánu, členom dozorného orgánu, vedúcim organizačnej zložky podniku, vedúcim podniku zahraničnej osoby, vedúcim organizačnej zložky podniku zahraničnej osoby alebo prokuristom vo všetkých obchodných spoločnostiach a družstvách.</w:t>
            </w:r>
          </w:p>
          <w:p w14:paraId="34AF4AB9" w14:textId="77777777" w:rsidR="00176909" w:rsidRPr="00A300A0" w:rsidRDefault="00176909" w:rsidP="00473758">
            <w:pPr>
              <w:jc w:val="both"/>
              <w:rPr>
                <w:sz w:val="20"/>
                <w:szCs w:val="20"/>
              </w:rPr>
            </w:pPr>
            <w:r w:rsidRPr="00A300A0">
              <w:rPr>
                <w:sz w:val="20"/>
                <w:szCs w:val="20"/>
              </w:rPr>
              <w:t>(4)</w:t>
            </w:r>
            <w:r>
              <w:rPr>
                <w:sz w:val="20"/>
                <w:szCs w:val="20"/>
              </w:rPr>
              <w:t xml:space="preserve"> </w:t>
            </w:r>
            <w:r w:rsidRPr="00A300A0">
              <w:rPr>
                <w:sz w:val="20"/>
                <w:szCs w:val="20"/>
              </w:rPr>
              <w:t>Vylúčený zástupca je povinný oznámiť svoje vylúčenie bez zbytočného odkladu obchodným spoločnostiam alebo družstvám, ktoré sú tým dotknuté. Ustanovenie § 575 ods. 2 druhá veta platí rovnako.</w:t>
            </w:r>
          </w:p>
          <w:p w14:paraId="43D25880" w14:textId="77777777" w:rsidR="00176909" w:rsidRPr="0043448D" w:rsidRDefault="00176909" w:rsidP="00473758">
            <w:pPr>
              <w:jc w:val="both"/>
              <w:rPr>
                <w:sz w:val="20"/>
                <w:szCs w:val="20"/>
              </w:rPr>
            </w:pPr>
            <w:r w:rsidRPr="00A300A0">
              <w:rPr>
                <w:sz w:val="20"/>
                <w:szCs w:val="20"/>
              </w:rPr>
              <w:t>(5)</w:t>
            </w:r>
            <w:r>
              <w:rPr>
                <w:sz w:val="20"/>
                <w:szCs w:val="20"/>
              </w:rPr>
              <w:t xml:space="preserve"> </w:t>
            </w:r>
            <w:r w:rsidRPr="00A300A0">
              <w:rPr>
                <w:sz w:val="20"/>
                <w:szCs w:val="20"/>
              </w:rPr>
              <w:t>Kto osobne alebo prostredníctvom iných osôb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 308 sa nepoužije.</w:t>
            </w:r>
          </w:p>
        </w:tc>
        <w:tc>
          <w:tcPr>
            <w:tcW w:w="554" w:type="dxa"/>
            <w:tcBorders>
              <w:top w:val="single" w:sz="4" w:space="0" w:color="auto"/>
              <w:left w:val="single" w:sz="4" w:space="0" w:color="auto"/>
              <w:bottom w:val="single" w:sz="4" w:space="0" w:color="auto"/>
              <w:right w:val="single" w:sz="4" w:space="0" w:color="auto"/>
            </w:tcBorders>
          </w:tcPr>
          <w:p w14:paraId="7799F04D"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67A4B6F3" w14:textId="77777777" w:rsidR="00176909" w:rsidRPr="00E06D13" w:rsidRDefault="00176909" w:rsidP="00473758">
            <w:pPr>
              <w:jc w:val="both"/>
              <w:rPr>
                <w:sz w:val="20"/>
                <w:szCs w:val="20"/>
              </w:rPr>
            </w:pPr>
            <w:r w:rsidRPr="00E06D13">
              <w:rPr>
                <w:sz w:val="20"/>
                <w:szCs w:val="20"/>
              </w:rPr>
              <w:t>Ustanovenia Obchodného zákonníka o diskvalifikácii štatutárnych orgánov  a ďalších osôb z iných dôvodov nie sú dotknuté.</w:t>
            </w:r>
          </w:p>
        </w:tc>
      </w:tr>
      <w:tr w:rsidR="00176909" w:rsidRPr="0043448D" w14:paraId="20278B6C" w14:textId="77777777" w:rsidTr="00910B57">
        <w:tc>
          <w:tcPr>
            <w:tcW w:w="899" w:type="dxa"/>
            <w:tcBorders>
              <w:top w:val="single" w:sz="4" w:space="0" w:color="auto"/>
              <w:left w:val="single" w:sz="12" w:space="0" w:color="auto"/>
              <w:bottom w:val="single" w:sz="4" w:space="0" w:color="auto"/>
              <w:right w:val="single" w:sz="4" w:space="0" w:color="auto"/>
            </w:tcBorders>
          </w:tcPr>
          <w:p w14:paraId="165D29E9" w14:textId="77777777" w:rsidR="00176909" w:rsidRPr="0043448D" w:rsidRDefault="00176909" w:rsidP="00473758">
            <w:pPr>
              <w:jc w:val="both"/>
              <w:rPr>
                <w:b/>
                <w:bCs/>
                <w:sz w:val="20"/>
                <w:szCs w:val="20"/>
              </w:rPr>
            </w:pPr>
            <w:r w:rsidRPr="0043448D">
              <w:rPr>
                <w:b/>
                <w:bCs/>
                <w:sz w:val="20"/>
                <w:szCs w:val="20"/>
              </w:rPr>
              <w:t>Č: 24</w:t>
            </w:r>
          </w:p>
          <w:p w14:paraId="0F1D8DC3" w14:textId="77777777" w:rsidR="00176909" w:rsidRPr="0043448D" w:rsidRDefault="00176909"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7BD43B91" w14:textId="77777777" w:rsidR="00176909" w:rsidRPr="00360A41" w:rsidRDefault="00176909" w:rsidP="00473758">
            <w:pPr>
              <w:adjustRightInd w:val="0"/>
              <w:jc w:val="center"/>
              <w:rPr>
                <w:bCs/>
                <w:sz w:val="20"/>
                <w:szCs w:val="20"/>
              </w:rPr>
            </w:pPr>
            <w:r>
              <w:rPr>
                <w:bCs/>
                <w:sz w:val="20"/>
                <w:szCs w:val="20"/>
              </w:rPr>
              <w:t>Článok 24</w:t>
            </w:r>
          </w:p>
          <w:p w14:paraId="17FE1FB1" w14:textId="77777777" w:rsidR="00176909" w:rsidRPr="0043448D" w:rsidRDefault="00176909" w:rsidP="00473758">
            <w:pPr>
              <w:adjustRightInd w:val="0"/>
              <w:jc w:val="both"/>
              <w:rPr>
                <w:b/>
                <w:bCs/>
                <w:sz w:val="20"/>
                <w:szCs w:val="20"/>
              </w:rPr>
            </w:pPr>
            <w:r w:rsidRPr="0043448D">
              <w:rPr>
                <w:b/>
                <w:bCs/>
                <w:sz w:val="20"/>
                <w:szCs w:val="20"/>
              </w:rPr>
              <w:t xml:space="preserve">Konsolidácia konania, pokiaľ ide o podnikateľské a osobné dlhy </w:t>
            </w:r>
          </w:p>
          <w:p w14:paraId="0B128014" w14:textId="77777777" w:rsidR="00176909" w:rsidRPr="0043448D" w:rsidRDefault="00176909" w:rsidP="00473758">
            <w:pPr>
              <w:adjustRightInd w:val="0"/>
              <w:jc w:val="both"/>
              <w:rPr>
                <w:sz w:val="20"/>
                <w:szCs w:val="20"/>
              </w:rPr>
            </w:pPr>
            <w:r w:rsidRPr="0043448D">
              <w:rPr>
                <w:sz w:val="20"/>
                <w:szCs w:val="20"/>
              </w:rPr>
              <w:t xml:space="preserve">1.Členské štáty zabezpečia, aby v prípade, ak podnikatelia v úpadku majú </w:t>
            </w:r>
            <w:r w:rsidRPr="0043448D">
              <w:rPr>
                <w:sz w:val="20"/>
                <w:szCs w:val="20"/>
              </w:rPr>
              <w:lastRenderedPageBreak/>
              <w:t>podnikateľské dlhy, ktoré vznikli v priebehu vykonávania ich obchodnej, podnikateľskej, remeselnej alebo samostatnej zárobkovej činnosti, ako aj osobné dlhy, ktoré vznikli mimo týchto činností a nemožno ich náležite oddeliť, sa takéto dlhy, ak môžu byť predmetom oddlženia, riešili v jedinom konaní na účely dosiahnutia úplného oddlženia.</w:t>
            </w:r>
          </w:p>
        </w:tc>
        <w:tc>
          <w:tcPr>
            <w:tcW w:w="900" w:type="dxa"/>
            <w:tcBorders>
              <w:top w:val="single" w:sz="4" w:space="0" w:color="auto"/>
              <w:left w:val="single" w:sz="4" w:space="0" w:color="auto"/>
              <w:bottom w:val="single" w:sz="4" w:space="0" w:color="auto"/>
              <w:right w:val="single" w:sz="12" w:space="0" w:color="auto"/>
            </w:tcBorders>
          </w:tcPr>
          <w:p w14:paraId="5FC82A46" w14:textId="77777777" w:rsidR="00176909" w:rsidRPr="0043448D" w:rsidRDefault="00176909" w:rsidP="00473758">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1D0AA350" w14:textId="08F07F3B" w:rsidR="00176909" w:rsidRPr="0043448D" w:rsidRDefault="006F6E36" w:rsidP="00473758">
            <w:pPr>
              <w:jc w:val="center"/>
              <w:rPr>
                <w:sz w:val="20"/>
                <w:szCs w:val="20"/>
              </w:rPr>
            </w:pPr>
            <w:r>
              <w:rPr>
                <w:sz w:val="20"/>
                <w:szCs w:val="20"/>
              </w:rPr>
              <w:t>Zákon č. 7/2005 Z. z</w:t>
            </w:r>
            <w:r w:rsidR="005D285D">
              <w:rPr>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14:paraId="1C669449" w14:textId="1E35F6F3" w:rsidR="00176909" w:rsidRDefault="00B878EF" w:rsidP="00473758">
            <w:pPr>
              <w:jc w:val="center"/>
              <w:rPr>
                <w:sz w:val="20"/>
                <w:szCs w:val="20"/>
              </w:rPr>
            </w:pPr>
            <w:r>
              <w:rPr>
                <w:sz w:val="20"/>
                <w:szCs w:val="20"/>
              </w:rPr>
              <w:t>Č</w:t>
            </w:r>
            <w:r w:rsidR="001A7D98">
              <w:rPr>
                <w:sz w:val="20"/>
                <w:szCs w:val="20"/>
              </w:rPr>
              <w:t>: I</w:t>
            </w:r>
          </w:p>
          <w:p w14:paraId="6A3F227E" w14:textId="77777777" w:rsidR="006F6E36" w:rsidRDefault="006F6E36" w:rsidP="00473758">
            <w:pPr>
              <w:jc w:val="center"/>
              <w:rPr>
                <w:sz w:val="20"/>
                <w:szCs w:val="20"/>
              </w:rPr>
            </w:pPr>
            <w:r>
              <w:rPr>
                <w:sz w:val="20"/>
                <w:szCs w:val="20"/>
              </w:rPr>
              <w:t>§: 166</w:t>
            </w:r>
          </w:p>
          <w:p w14:paraId="3C27EC69" w14:textId="16FB35F1" w:rsidR="006F6E36" w:rsidRPr="0043448D" w:rsidRDefault="006F6E36" w:rsidP="00473758">
            <w:pPr>
              <w:jc w:val="center"/>
              <w:rPr>
                <w:sz w:val="20"/>
                <w:szCs w:val="20"/>
              </w:rPr>
            </w:pPr>
            <w:r>
              <w:rPr>
                <w:sz w:val="20"/>
                <w:szCs w:val="20"/>
              </w:rPr>
              <w:t>O: 1</w:t>
            </w:r>
          </w:p>
        </w:tc>
        <w:tc>
          <w:tcPr>
            <w:tcW w:w="4770" w:type="dxa"/>
            <w:tcBorders>
              <w:top w:val="single" w:sz="4" w:space="0" w:color="auto"/>
              <w:left w:val="single" w:sz="4" w:space="0" w:color="auto"/>
              <w:bottom w:val="single" w:sz="4" w:space="0" w:color="auto"/>
              <w:right w:val="single" w:sz="4" w:space="0" w:color="auto"/>
            </w:tcBorders>
          </w:tcPr>
          <w:p w14:paraId="62A54266" w14:textId="3E512CDA" w:rsidR="00176909" w:rsidRPr="0043448D" w:rsidRDefault="006F6E36" w:rsidP="006F6E36">
            <w:pPr>
              <w:jc w:val="both"/>
              <w:rPr>
                <w:sz w:val="20"/>
                <w:szCs w:val="20"/>
              </w:rPr>
            </w:pPr>
            <w:r>
              <w:rPr>
                <w:sz w:val="20"/>
                <w:szCs w:val="20"/>
              </w:rPr>
              <w:t xml:space="preserve">(1) </w:t>
            </w:r>
            <w:r w:rsidRPr="006F6E36">
              <w:rPr>
                <w:sz w:val="20"/>
                <w:szCs w:val="20"/>
              </w:rPr>
              <w:t>Každý platobne neschopný dlžník, ktorý je fyzickou osobou, je oprávnený domáhať sa oddlženia konkurzom alebo splátkovým kalendárom podľa tejto časti zákona a to bez ohľadu na to, či má záväzky z podnikateľskej činnosti.</w:t>
            </w:r>
          </w:p>
        </w:tc>
        <w:tc>
          <w:tcPr>
            <w:tcW w:w="554" w:type="dxa"/>
            <w:tcBorders>
              <w:top w:val="single" w:sz="4" w:space="0" w:color="auto"/>
              <w:left w:val="single" w:sz="4" w:space="0" w:color="auto"/>
              <w:bottom w:val="single" w:sz="4" w:space="0" w:color="auto"/>
              <w:right w:val="single" w:sz="4" w:space="0" w:color="auto"/>
            </w:tcBorders>
          </w:tcPr>
          <w:p w14:paraId="78F11D1E" w14:textId="2AB0BB89" w:rsidR="00176909" w:rsidRPr="0043448D" w:rsidRDefault="006F6E36"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4F6EE79" w14:textId="77777777" w:rsidR="00176909" w:rsidRPr="0043448D" w:rsidRDefault="00176909" w:rsidP="00473758">
            <w:pPr>
              <w:jc w:val="both"/>
              <w:rPr>
                <w:color w:val="FF0000"/>
                <w:sz w:val="20"/>
                <w:szCs w:val="20"/>
              </w:rPr>
            </w:pPr>
            <w:r w:rsidRPr="00226D6E">
              <w:rPr>
                <w:sz w:val="20"/>
                <w:szCs w:val="20"/>
              </w:rPr>
              <w:t xml:space="preserve">Slovenská úprava nerozdeľuje v konaní o oddlženie konkurzom medzi podnikateľskými a osobnými dlhmi. </w:t>
            </w:r>
          </w:p>
        </w:tc>
      </w:tr>
      <w:tr w:rsidR="00176909" w:rsidRPr="0043448D" w14:paraId="332154B5" w14:textId="77777777" w:rsidTr="00910B57">
        <w:tc>
          <w:tcPr>
            <w:tcW w:w="899" w:type="dxa"/>
            <w:tcBorders>
              <w:top w:val="single" w:sz="4" w:space="0" w:color="auto"/>
              <w:left w:val="single" w:sz="12" w:space="0" w:color="auto"/>
              <w:bottom w:val="single" w:sz="4" w:space="0" w:color="auto"/>
              <w:right w:val="single" w:sz="4" w:space="0" w:color="auto"/>
            </w:tcBorders>
          </w:tcPr>
          <w:p w14:paraId="281C848E" w14:textId="131B3CE1" w:rsidR="00176909" w:rsidRPr="0043448D" w:rsidRDefault="00176909" w:rsidP="00473758">
            <w:pPr>
              <w:jc w:val="both"/>
              <w:rPr>
                <w:b/>
                <w:bCs/>
                <w:sz w:val="20"/>
                <w:szCs w:val="20"/>
              </w:rPr>
            </w:pPr>
            <w:r w:rsidRPr="0043448D">
              <w:rPr>
                <w:b/>
                <w:bCs/>
                <w:sz w:val="20"/>
                <w:szCs w:val="20"/>
              </w:rPr>
              <w:t>Č: 24</w:t>
            </w:r>
          </w:p>
          <w:p w14:paraId="6915F8A6"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0AF0F9EF" w14:textId="77777777" w:rsidR="00176909" w:rsidRPr="0043448D" w:rsidRDefault="00176909" w:rsidP="00473758">
            <w:pPr>
              <w:adjustRightInd w:val="0"/>
              <w:jc w:val="both"/>
              <w:rPr>
                <w:sz w:val="20"/>
                <w:szCs w:val="20"/>
              </w:rPr>
            </w:pPr>
            <w:r w:rsidRPr="0043448D">
              <w:rPr>
                <w:sz w:val="20"/>
                <w:szCs w:val="20"/>
              </w:rPr>
              <w:t>2.Členské štáty môžu ustanoviť, že v prípade, ak podnikateľské dlhy a osobné dlhy možno oddeliť, tieto dlhy sa na účely dosiahnutia úplného oddlženia majú riešiť v samostatných, ale koordinovaných konaniach alebo v rámci toho istého konania.</w:t>
            </w:r>
          </w:p>
        </w:tc>
        <w:tc>
          <w:tcPr>
            <w:tcW w:w="900" w:type="dxa"/>
            <w:tcBorders>
              <w:top w:val="single" w:sz="4" w:space="0" w:color="auto"/>
              <w:left w:val="single" w:sz="4" w:space="0" w:color="auto"/>
              <w:bottom w:val="single" w:sz="4" w:space="0" w:color="auto"/>
              <w:right w:val="single" w:sz="12" w:space="0" w:color="auto"/>
            </w:tcBorders>
          </w:tcPr>
          <w:p w14:paraId="59B10271" w14:textId="77777777" w:rsidR="00176909" w:rsidRPr="0043448D" w:rsidRDefault="00176909"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76B780DD"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8D799FD"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023B7AEC"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EE75486"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4BA279A4" w14:textId="77777777" w:rsidR="00176909" w:rsidRPr="0043448D" w:rsidRDefault="00176909" w:rsidP="00473758">
            <w:pPr>
              <w:jc w:val="both"/>
              <w:rPr>
                <w:color w:val="FF0000"/>
                <w:sz w:val="20"/>
                <w:szCs w:val="20"/>
              </w:rPr>
            </w:pPr>
            <w:r w:rsidRPr="00226D6E">
              <w:rPr>
                <w:sz w:val="20"/>
                <w:szCs w:val="20"/>
              </w:rPr>
              <w:t>Slovenská úprava nerozdeľuje v konaní o oddlženie konkurzom medzi podnikateľskými a osobnými dlhmi.</w:t>
            </w:r>
          </w:p>
        </w:tc>
      </w:tr>
      <w:tr w:rsidR="00176909" w:rsidRPr="0043448D" w14:paraId="2B3F57AB" w14:textId="77777777" w:rsidTr="00910B57">
        <w:tc>
          <w:tcPr>
            <w:tcW w:w="899" w:type="dxa"/>
            <w:tcBorders>
              <w:top w:val="single" w:sz="4" w:space="0" w:color="auto"/>
              <w:left w:val="single" w:sz="12" w:space="0" w:color="auto"/>
              <w:bottom w:val="single" w:sz="4" w:space="0" w:color="auto"/>
              <w:right w:val="single" w:sz="4" w:space="0" w:color="auto"/>
            </w:tcBorders>
          </w:tcPr>
          <w:p w14:paraId="20BB6C36" w14:textId="77777777" w:rsidR="00176909" w:rsidRPr="0043448D" w:rsidRDefault="00176909" w:rsidP="00473758">
            <w:pPr>
              <w:jc w:val="both"/>
              <w:rPr>
                <w:b/>
                <w:bCs/>
                <w:sz w:val="20"/>
                <w:szCs w:val="20"/>
              </w:rPr>
            </w:pPr>
            <w:r w:rsidRPr="0043448D">
              <w:rPr>
                <w:b/>
                <w:bCs/>
                <w:sz w:val="20"/>
                <w:szCs w:val="20"/>
              </w:rPr>
              <w:t>Č: 25</w:t>
            </w:r>
          </w:p>
        </w:tc>
        <w:tc>
          <w:tcPr>
            <w:tcW w:w="3421" w:type="dxa"/>
            <w:tcBorders>
              <w:top w:val="single" w:sz="4" w:space="0" w:color="auto"/>
              <w:left w:val="single" w:sz="4" w:space="0" w:color="auto"/>
              <w:bottom w:val="single" w:sz="4" w:space="0" w:color="auto"/>
              <w:right w:val="single" w:sz="4" w:space="0" w:color="auto"/>
            </w:tcBorders>
          </w:tcPr>
          <w:p w14:paraId="51331FE5" w14:textId="77777777" w:rsidR="00176909" w:rsidRDefault="00176909" w:rsidP="00473758">
            <w:pPr>
              <w:adjustRightInd w:val="0"/>
              <w:jc w:val="center"/>
              <w:rPr>
                <w:bCs/>
                <w:sz w:val="20"/>
                <w:szCs w:val="20"/>
              </w:rPr>
            </w:pPr>
            <w:r>
              <w:rPr>
                <w:bCs/>
                <w:sz w:val="20"/>
                <w:szCs w:val="20"/>
              </w:rPr>
              <w:t>HLAVA IV</w:t>
            </w:r>
          </w:p>
          <w:p w14:paraId="315B6A96" w14:textId="77777777" w:rsidR="00176909" w:rsidRDefault="00176909" w:rsidP="00473758">
            <w:pPr>
              <w:adjustRightInd w:val="0"/>
              <w:jc w:val="center"/>
              <w:rPr>
                <w:b/>
                <w:bCs/>
                <w:sz w:val="20"/>
                <w:szCs w:val="20"/>
              </w:rPr>
            </w:pPr>
            <w:r>
              <w:rPr>
                <w:b/>
                <w:bCs/>
                <w:sz w:val="20"/>
                <w:szCs w:val="20"/>
              </w:rPr>
              <w:t>OPATRENIA NA ZVÝŠENIE ÚČINNOSTI REŠTRUKTURALIZAČNÝCH, KONKURZNÝCH A ODDLŽOVACÍCH KONANÍ</w:t>
            </w:r>
          </w:p>
          <w:p w14:paraId="1B14C088" w14:textId="77777777" w:rsidR="00176909" w:rsidRPr="00D92F99" w:rsidRDefault="00176909" w:rsidP="00473758">
            <w:pPr>
              <w:adjustRightInd w:val="0"/>
              <w:jc w:val="center"/>
              <w:rPr>
                <w:bCs/>
                <w:sz w:val="20"/>
                <w:szCs w:val="20"/>
              </w:rPr>
            </w:pPr>
            <w:r>
              <w:rPr>
                <w:bCs/>
                <w:sz w:val="20"/>
                <w:szCs w:val="20"/>
              </w:rPr>
              <w:t>Článok 25</w:t>
            </w:r>
          </w:p>
          <w:p w14:paraId="062AD230" w14:textId="77777777" w:rsidR="00176909" w:rsidRPr="0043448D" w:rsidRDefault="00176909" w:rsidP="00473758">
            <w:pPr>
              <w:adjustRightInd w:val="0"/>
              <w:jc w:val="both"/>
              <w:rPr>
                <w:b/>
                <w:bCs/>
                <w:sz w:val="20"/>
                <w:szCs w:val="20"/>
              </w:rPr>
            </w:pPr>
            <w:r w:rsidRPr="0043448D">
              <w:rPr>
                <w:b/>
                <w:bCs/>
                <w:sz w:val="20"/>
                <w:szCs w:val="20"/>
              </w:rPr>
              <w:t xml:space="preserve">Súdne a správne orgány </w:t>
            </w:r>
          </w:p>
          <w:p w14:paraId="33CE386E" w14:textId="77777777" w:rsidR="00176909" w:rsidRPr="0043448D" w:rsidRDefault="00176909" w:rsidP="00473758">
            <w:pPr>
              <w:adjustRightInd w:val="0"/>
              <w:jc w:val="both"/>
              <w:rPr>
                <w:sz w:val="20"/>
                <w:szCs w:val="20"/>
              </w:rPr>
            </w:pPr>
            <w:r w:rsidRPr="0043448D">
              <w:rPr>
                <w:sz w:val="20"/>
                <w:szCs w:val="20"/>
              </w:rPr>
              <w:t xml:space="preserve">Bez toho, aby bola dotknutá nezávislosť súdnictva a akékoľvek rozdiely v organizácii súdnictva v rámci Únie, členské štáty zabezpečia, aby: </w:t>
            </w:r>
          </w:p>
          <w:p w14:paraId="0957A842" w14:textId="77777777" w:rsidR="00176909" w:rsidRPr="0043448D" w:rsidRDefault="00176909" w:rsidP="00473758">
            <w:pPr>
              <w:numPr>
                <w:ilvl w:val="0"/>
                <w:numId w:val="27"/>
              </w:numPr>
              <w:adjustRightInd w:val="0"/>
              <w:jc w:val="both"/>
              <w:rPr>
                <w:sz w:val="20"/>
                <w:szCs w:val="20"/>
              </w:rPr>
            </w:pPr>
            <w:r w:rsidRPr="0043448D">
              <w:rPr>
                <w:sz w:val="20"/>
                <w:szCs w:val="20"/>
              </w:rPr>
              <w:t xml:space="preserve">členovia súdnych a správnych orgánov, ktorí sa zaoberajú reštrukturalizačnými, konkurznými a oddlžovacími konaniami, absolvovali vhodnú odbornú prípravu a mali potrebné odborné znalosti na plnenie svojich povinností; a </w:t>
            </w:r>
          </w:p>
          <w:p w14:paraId="02DEACB8" w14:textId="77777777" w:rsidR="00176909" w:rsidRPr="0043448D" w:rsidRDefault="00176909" w:rsidP="00473758">
            <w:pPr>
              <w:numPr>
                <w:ilvl w:val="0"/>
                <w:numId w:val="27"/>
              </w:numPr>
              <w:adjustRightInd w:val="0"/>
              <w:jc w:val="both"/>
              <w:rPr>
                <w:sz w:val="20"/>
                <w:szCs w:val="20"/>
              </w:rPr>
            </w:pPr>
            <w:r w:rsidRPr="0043448D">
              <w:rPr>
                <w:sz w:val="20"/>
                <w:szCs w:val="20"/>
              </w:rPr>
              <w:t>sa k reštrukturalizačným, konkurzným a oddlžovacím konaniam pristupovalo efektívne s cieľom zabezpečiť urýchlené vykonávanie konaní.</w:t>
            </w:r>
          </w:p>
        </w:tc>
        <w:tc>
          <w:tcPr>
            <w:tcW w:w="900" w:type="dxa"/>
            <w:tcBorders>
              <w:top w:val="single" w:sz="4" w:space="0" w:color="auto"/>
              <w:left w:val="single" w:sz="4" w:space="0" w:color="auto"/>
              <w:bottom w:val="single" w:sz="4" w:space="0" w:color="auto"/>
              <w:right w:val="single" w:sz="12" w:space="0" w:color="auto"/>
            </w:tcBorders>
          </w:tcPr>
          <w:p w14:paraId="3394BFEC"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3852F525" w14:textId="7632AB0A" w:rsidR="00176909" w:rsidRDefault="006F6E36" w:rsidP="00473758">
            <w:pPr>
              <w:jc w:val="center"/>
              <w:rPr>
                <w:sz w:val="20"/>
                <w:szCs w:val="20"/>
              </w:rPr>
            </w:pPr>
            <w:r>
              <w:rPr>
                <w:sz w:val="20"/>
                <w:szCs w:val="20"/>
              </w:rPr>
              <w:t>Zákon č. 385/2000 Z.z</w:t>
            </w:r>
            <w:r w:rsidR="005D285D">
              <w:rPr>
                <w:sz w:val="20"/>
                <w:szCs w:val="20"/>
              </w:rPr>
              <w:t>.</w:t>
            </w:r>
          </w:p>
          <w:p w14:paraId="619357BE" w14:textId="72566D77" w:rsidR="00760AC9" w:rsidRDefault="00760AC9" w:rsidP="00473758">
            <w:pPr>
              <w:jc w:val="center"/>
              <w:rPr>
                <w:sz w:val="20"/>
                <w:szCs w:val="20"/>
              </w:rPr>
            </w:pPr>
          </w:p>
          <w:p w14:paraId="78B263A4" w14:textId="32071243" w:rsidR="00307202" w:rsidRDefault="00307202" w:rsidP="00473758">
            <w:pPr>
              <w:jc w:val="center"/>
              <w:rPr>
                <w:sz w:val="20"/>
                <w:szCs w:val="20"/>
              </w:rPr>
            </w:pPr>
          </w:p>
          <w:p w14:paraId="54545A3F" w14:textId="52934E76" w:rsidR="00307202" w:rsidRDefault="00307202" w:rsidP="00473758">
            <w:pPr>
              <w:jc w:val="center"/>
              <w:rPr>
                <w:sz w:val="20"/>
                <w:szCs w:val="20"/>
              </w:rPr>
            </w:pPr>
          </w:p>
          <w:p w14:paraId="7835DE54" w14:textId="799BDEFD" w:rsidR="00307202" w:rsidRDefault="00307202" w:rsidP="00473758">
            <w:pPr>
              <w:jc w:val="center"/>
              <w:rPr>
                <w:sz w:val="20"/>
                <w:szCs w:val="20"/>
              </w:rPr>
            </w:pPr>
          </w:p>
          <w:p w14:paraId="6BC67EA7" w14:textId="61A96EBE" w:rsidR="00307202" w:rsidRDefault="00307202" w:rsidP="00473758">
            <w:pPr>
              <w:jc w:val="center"/>
              <w:rPr>
                <w:sz w:val="20"/>
                <w:szCs w:val="20"/>
              </w:rPr>
            </w:pPr>
          </w:p>
          <w:p w14:paraId="3C0A5E98" w14:textId="52039E60" w:rsidR="00307202" w:rsidRDefault="00307202" w:rsidP="00473758">
            <w:pPr>
              <w:jc w:val="center"/>
              <w:rPr>
                <w:sz w:val="20"/>
                <w:szCs w:val="20"/>
              </w:rPr>
            </w:pPr>
          </w:p>
          <w:p w14:paraId="6FDFB79E" w14:textId="0CAA8426" w:rsidR="00307202" w:rsidRDefault="00307202" w:rsidP="00473758">
            <w:pPr>
              <w:jc w:val="center"/>
              <w:rPr>
                <w:sz w:val="20"/>
                <w:szCs w:val="20"/>
              </w:rPr>
            </w:pPr>
          </w:p>
          <w:p w14:paraId="049C5EC1" w14:textId="44039AB7" w:rsidR="00307202" w:rsidRDefault="00307202" w:rsidP="00473758">
            <w:pPr>
              <w:jc w:val="center"/>
              <w:rPr>
                <w:sz w:val="20"/>
                <w:szCs w:val="20"/>
              </w:rPr>
            </w:pPr>
          </w:p>
          <w:p w14:paraId="5953420F" w14:textId="37F9E64D" w:rsidR="00307202" w:rsidRDefault="00307202" w:rsidP="00473758">
            <w:pPr>
              <w:jc w:val="center"/>
              <w:rPr>
                <w:sz w:val="20"/>
                <w:szCs w:val="20"/>
              </w:rPr>
            </w:pPr>
          </w:p>
          <w:p w14:paraId="0904DFD5" w14:textId="601C84B8" w:rsidR="00307202" w:rsidRDefault="00307202" w:rsidP="00473758">
            <w:pPr>
              <w:jc w:val="center"/>
              <w:rPr>
                <w:sz w:val="20"/>
                <w:szCs w:val="20"/>
              </w:rPr>
            </w:pPr>
          </w:p>
          <w:p w14:paraId="411C74C4" w14:textId="2BE45638" w:rsidR="00307202" w:rsidRDefault="00307202" w:rsidP="00473758">
            <w:pPr>
              <w:jc w:val="center"/>
              <w:rPr>
                <w:sz w:val="20"/>
                <w:szCs w:val="20"/>
              </w:rPr>
            </w:pPr>
          </w:p>
          <w:p w14:paraId="71CC77C2" w14:textId="0D8349C5" w:rsidR="00307202" w:rsidRDefault="00307202" w:rsidP="00473758">
            <w:pPr>
              <w:jc w:val="center"/>
              <w:rPr>
                <w:sz w:val="20"/>
                <w:szCs w:val="20"/>
              </w:rPr>
            </w:pPr>
          </w:p>
          <w:p w14:paraId="00B1C59D" w14:textId="7321AC50" w:rsidR="00307202" w:rsidRDefault="00307202" w:rsidP="00473758">
            <w:pPr>
              <w:jc w:val="center"/>
              <w:rPr>
                <w:sz w:val="20"/>
                <w:szCs w:val="20"/>
              </w:rPr>
            </w:pPr>
          </w:p>
          <w:p w14:paraId="6DDC6136" w14:textId="61FC6DA0" w:rsidR="00307202" w:rsidRDefault="00307202" w:rsidP="00473758">
            <w:pPr>
              <w:jc w:val="center"/>
              <w:rPr>
                <w:sz w:val="20"/>
                <w:szCs w:val="20"/>
              </w:rPr>
            </w:pPr>
          </w:p>
          <w:p w14:paraId="2C067342" w14:textId="376F9FCD" w:rsidR="00307202" w:rsidRDefault="00307202" w:rsidP="00473758">
            <w:pPr>
              <w:jc w:val="center"/>
              <w:rPr>
                <w:sz w:val="20"/>
                <w:szCs w:val="20"/>
              </w:rPr>
            </w:pPr>
          </w:p>
          <w:p w14:paraId="50524161" w14:textId="31E883C6" w:rsidR="00307202" w:rsidRDefault="00307202" w:rsidP="00473758">
            <w:pPr>
              <w:jc w:val="center"/>
              <w:rPr>
                <w:sz w:val="20"/>
                <w:szCs w:val="20"/>
              </w:rPr>
            </w:pPr>
          </w:p>
          <w:p w14:paraId="401414C0" w14:textId="69FA9F51" w:rsidR="00307202" w:rsidRDefault="00307202" w:rsidP="00473758">
            <w:pPr>
              <w:jc w:val="center"/>
              <w:rPr>
                <w:sz w:val="20"/>
                <w:szCs w:val="20"/>
              </w:rPr>
            </w:pPr>
          </w:p>
          <w:p w14:paraId="4EBEE0A2" w14:textId="44B4C8D5" w:rsidR="00307202" w:rsidRDefault="00307202" w:rsidP="00473758">
            <w:pPr>
              <w:jc w:val="center"/>
              <w:rPr>
                <w:sz w:val="20"/>
                <w:szCs w:val="20"/>
              </w:rPr>
            </w:pPr>
          </w:p>
          <w:p w14:paraId="66897FCC" w14:textId="7252890E" w:rsidR="00307202" w:rsidRDefault="00307202" w:rsidP="00473758">
            <w:pPr>
              <w:jc w:val="center"/>
              <w:rPr>
                <w:sz w:val="20"/>
                <w:szCs w:val="20"/>
              </w:rPr>
            </w:pPr>
          </w:p>
          <w:p w14:paraId="6360E0AF" w14:textId="0A7FDB53" w:rsidR="00307202" w:rsidRDefault="00307202" w:rsidP="00473758">
            <w:pPr>
              <w:jc w:val="center"/>
              <w:rPr>
                <w:sz w:val="20"/>
                <w:szCs w:val="20"/>
              </w:rPr>
            </w:pPr>
          </w:p>
          <w:p w14:paraId="660DAA89" w14:textId="019134B3" w:rsidR="00307202" w:rsidRDefault="00307202" w:rsidP="00473758">
            <w:pPr>
              <w:jc w:val="center"/>
              <w:rPr>
                <w:sz w:val="20"/>
                <w:szCs w:val="20"/>
              </w:rPr>
            </w:pPr>
          </w:p>
          <w:p w14:paraId="3A9F6ACE" w14:textId="48F5BD9C" w:rsidR="00307202" w:rsidRDefault="00307202" w:rsidP="00473758">
            <w:pPr>
              <w:jc w:val="center"/>
              <w:rPr>
                <w:sz w:val="20"/>
                <w:szCs w:val="20"/>
              </w:rPr>
            </w:pPr>
          </w:p>
          <w:p w14:paraId="1677D80D" w14:textId="3659CAD5" w:rsidR="00307202" w:rsidRDefault="00307202" w:rsidP="00473758">
            <w:pPr>
              <w:jc w:val="center"/>
              <w:rPr>
                <w:sz w:val="20"/>
                <w:szCs w:val="20"/>
              </w:rPr>
            </w:pPr>
          </w:p>
          <w:p w14:paraId="2DC715D6" w14:textId="0A017F3B" w:rsidR="00307202" w:rsidRDefault="00307202" w:rsidP="00473758">
            <w:pPr>
              <w:jc w:val="center"/>
              <w:rPr>
                <w:sz w:val="20"/>
                <w:szCs w:val="20"/>
              </w:rPr>
            </w:pPr>
          </w:p>
          <w:p w14:paraId="767AC150" w14:textId="39496743" w:rsidR="00307202" w:rsidRDefault="00307202" w:rsidP="00473758">
            <w:pPr>
              <w:jc w:val="center"/>
              <w:rPr>
                <w:sz w:val="20"/>
                <w:szCs w:val="20"/>
              </w:rPr>
            </w:pPr>
          </w:p>
          <w:p w14:paraId="500B38D9" w14:textId="0A43AC79" w:rsidR="00307202" w:rsidRDefault="00307202" w:rsidP="00473758">
            <w:pPr>
              <w:jc w:val="center"/>
              <w:rPr>
                <w:sz w:val="20"/>
                <w:szCs w:val="20"/>
              </w:rPr>
            </w:pPr>
          </w:p>
          <w:p w14:paraId="613C449E" w14:textId="19DB5CD4" w:rsidR="00307202" w:rsidRDefault="00307202" w:rsidP="00473758">
            <w:pPr>
              <w:jc w:val="center"/>
              <w:rPr>
                <w:sz w:val="20"/>
                <w:szCs w:val="20"/>
              </w:rPr>
            </w:pPr>
          </w:p>
          <w:p w14:paraId="0F84F5BA" w14:textId="6EC8A21F" w:rsidR="00307202" w:rsidRDefault="00307202" w:rsidP="00473758">
            <w:pPr>
              <w:jc w:val="center"/>
              <w:rPr>
                <w:sz w:val="20"/>
                <w:szCs w:val="20"/>
              </w:rPr>
            </w:pPr>
          </w:p>
          <w:p w14:paraId="22007C18" w14:textId="7F24C764" w:rsidR="00307202" w:rsidRDefault="00307202" w:rsidP="00473758">
            <w:pPr>
              <w:jc w:val="center"/>
              <w:rPr>
                <w:sz w:val="20"/>
                <w:szCs w:val="20"/>
              </w:rPr>
            </w:pPr>
          </w:p>
          <w:p w14:paraId="41024B0D" w14:textId="5C319974" w:rsidR="00307202" w:rsidRDefault="00307202" w:rsidP="00473758">
            <w:pPr>
              <w:jc w:val="center"/>
              <w:rPr>
                <w:sz w:val="20"/>
                <w:szCs w:val="20"/>
              </w:rPr>
            </w:pPr>
          </w:p>
          <w:p w14:paraId="75D8DAA4" w14:textId="32960612" w:rsidR="00307202" w:rsidRDefault="00307202" w:rsidP="00473758">
            <w:pPr>
              <w:jc w:val="center"/>
              <w:rPr>
                <w:sz w:val="20"/>
                <w:szCs w:val="20"/>
              </w:rPr>
            </w:pPr>
          </w:p>
          <w:p w14:paraId="40739D02" w14:textId="26B72F76" w:rsidR="00307202" w:rsidRDefault="00307202" w:rsidP="00473758">
            <w:pPr>
              <w:jc w:val="center"/>
              <w:rPr>
                <w:sz w:val="20"/>
                <w:szCs w:val="20"/>
              </w:rPr>
            </w:pPr>
          </w:p>
          <w:p w14:paraId="5CA49470" w14:textId="4E70EF80" w:rsidR="00307202" w:rsidRDefault="00307202" w:rsidP="00473758">
            <w:pPr>
              <w:jc w:val="center"/>
              <w:rPr>
                <w:sz w:val="20"/>
                <w:szCs w:val="20"/>
              </w:rPr>
            </w:pPr>
          </w:p>
          <w:p w14:paraId="5DA0EA79" w14:textId="5261101A" w:rsidR="00307202" w:rsidRDefault="00307202" w:rsidP="00473758">
            <w:pPr>
              <w:jc w:val="center"/>
              <w:rPr>
                <w:sz w:val="20"/>
                <w:szCs w:val="20"/>
              </w:rPr>
            </w:pPr>
          </w:p>
          <w:p w14:paraId="70B3A490" w14:textId="3D1D75D1" w:rsidR="00307202" w:rsidRDefault="00307202" w:rsidP="00473758">
            <w:pPr>
              <w:jc w:val="center"/>
              <w:rPr>
                <w:sz w:val="20"/>
                <w:szCs w:val="20"/>
              </w:rPr>
            </w:pPr>
          </w:p>
          <w:p w14:paraId="2E3DAF17" w14:textId="5C8E370A" w:rsidR="00307202" w:rsidRDefault="00307202" w:rsidP="00473758">
            <w:pPr>
              <w:jc w:val="center"/>
              <w:rPr>
                <w:sz w:val="20"/>
                <w:szCs w:val="20"/>
              </w:rPr>
            </w:pPr>
          </w:p>
          <w:p w14:paraId="56E25F43" w14:textId="22E0DD34" w:rsidR="00307202" w:rsidRDefault="00307202" w:rsidP="00473758">
            <w:pPr>
              <w:jc w:val="center"/>
              <w:rPr>
                <w:sz w:val="20"/>
                <w:szCs w:val="20"/>
              </w:rPr>
            </w:pPr>
          </w:p>
          <w:p w14:paraId="2792DF1F" w14:textId="52206DC7" w:rsidR="00307202" w:rsidRDefault="00307202" w:rsidP="00473758">
            <w:pPr>
              <w:jc w:val="center"/>
              <w:rPr>
                <w:sz w:val="20"/>
                <w:szCs w:val="20"/>
              </w:rPr>
            </w:pPr>
          </w:p>
          <w:p w14:paraId="41204176" w14:textId="4F3FB3CE" w:rsidR="00307202" w:rsidRDefault="00307202" w:rsidP="00473758">
            <w:pPr>
              <w:jc w:val="center"/>
              <w:rPr>
                <w:sz w:val="20"/>
                <w:szCs w:val="20"/>
              </w:rPr>
            </w:pPr>
          </w:p>
          <w:p w14:paraId="59E1B7CE" w14:textId="38B31A88" w:rsidR="00307202" w:rsidRDefault="00307202" w:rsidP="00473758">
            <w:pPr>
              <w:jc w:val="center"/>
              <w:rPr>
                <w:sz w:val="20"/>
                <w:szCs w:val="20"/>
              </w:rPr>
            </w:pPr>
          </w:p>
          <w:p w14:paraId="4A0DA18E" w14:textId="623D315E" w:rsidR="00307202" w:rsidRDefault="00307202" w:rsidP="00473758">
            <w:pPr>
              <w:jc w:val="center"/>
              <w:rPr>
                <w:sz w:val="20"/>
                <w:szCs w:val="20"/>
              </w:rPr>
            </w:pPr>
          </w:p>
          <w:p w14:paraId="609BE047" w14:textId="05E8BF90" w:rsidR="00307202" w:rsidRDefault="00307202" w:rsidP="00473758">
            <w:pPr>
              <w:jc w:val="center"/>
              <w:rPr>
                <w:sz w:val="20"/>
                <w:szCs w:val="20"/>
              </w:rPr>
            </w:pPr>
          </w:p>
          <w:p w14:paraId="4D099EB9" w14:textId="0C6AC9D1" w:rsidR="00307202" w:rsidRDefault="00307202" w:rsidP="00473758">
            <w:pPr>
              <w:jc w:val="center"/>
              <w:rPr>
                <w:sz w:val="20"/>
                <w:szCs w:val="20"/>
              </w:rPr>
            </w:pPr>
          </w:p>
          <w:p w14:paraId="77CD1A82" w14:textId="65C5706B" w:rsidR="00307202" w:rsidRDefault="00307202" w:rsidP="00473758">
            <w:pPr>
              <w:jc w:val="center"/>
              <w:rPr>
                <w:sz w:val="20"/>
                <w:szCs w:val="20"/>
              </w:rPr>
            </w:pPr>
          </w:p>
          <w:p w14:paraId="62769D20" w14:textId="77777777" w:rsidR="00307202" w:rsidRDefault="00307202" w:rsidP="00473758">
            <w:pPr>
              <w:jc w:val="center"/>
              <w:rPr>
                <w:sz w:val="20"/>
                <w:szCs w:val="20"/>
              </w:rPr>
            </w:pPr>
          </w:p>
          <w:p w14:paraId="6B6EC49D" w14:textId="77777777" w:rsidR="00760AC9" w:rsidRDefault="00760AC9" w:rsidP="00473758">
            <w:pPr>
              <w:jc w:val="center"/>
              <w:rPr>
                <w:sz w:val="20"/>
                <w:szCs w:val="20"/>
              </w:rPr>
            </w:pPr>
          </w:p>
          <w:p w14:paraId="1379B3BF" w14:textId="77777777" w:rsidR="00760AC9" w:rsidRDefault="00760AC9" w:rsidP="00473758">
            <w:pPr>
              <w:jc w:val="center"/>
              <w:rPr>
                <w:sz w:val="20"/>
                <w:szCs w:val="20"/>
              </w:rPr>
            </w:pPr>
          </w:p>
          <w:p w14:paraId="3EF171D7" w14:textId="77777777" w:rsidR="00760AC9" w:rsidRDefault="00760AC9" w:rsidP="00473758">
            <w:pPr>
              <w:jc w:val="center"/>
              <w:rPr>
                <w:sz w:val="20"/>
                <w:szCs w:val="20"/>
              </w:rPr>
            </w:pPr>
          </w:p>
          <w:p w14:paraId="4FA91B92" w14:textId="77777777" w:rsidR="00760AC9" w:rsidRDefault="00760AC9" w:rsidP="00473758">
            <w:pPr>
              <w:jc w:val="center"/>
              <w:rPr>
                <w:sz w:val="20"/>
                <w:szCs w:val="20"/>
              </w:rPr>
            </w:pPr>
          </w:p>
          <w:p w14:paraId="2593A168" w14:textId="77777777" w:rsidR="00760AC9" w:rsidRDefault="00760AC9" w:rsidP="00473758">
            <w:pPr>
              <w:jc w:val="center"/>
              <w:rPr>
                <w:sz w:val="20"/>
                <w:szCs w:val="20"/>
              </w:rPr>
            </w:pPr>
          </w:p>
          <w:p w14:paraId="2BA3E5CE" w14:textId="77777777" w:rsidR="00760AC9" w:rsidRDefault="00760AC9" w:rsidP="00473758">
            <w:pPr>
              <w:jc w:val="center"/>
              <w:rPr>
                <w:sz w:val="20"/>
                <w:szCs w:val="20"/>
              </w:rPr>
            </w:pPr>
          </w:p>
          <w:p w14:paraId="49B3CD34" w14:textId="77777777" w:rsidR="00760AC9" w:rsidRDefault="00760AC9" w:rsidP="00473758">
            <w:pPr>
              <w:jc w:val="center"/>
              <w:rPr>
                <w:sz w:val="20"/>
                <w:szCs w:val="20"/>
              </w:rPr>
            </w:pPr>
          </w:p>
          <w:p w14:paraId="11D414AB" w14:textId="77777777" w:rsidR="00760AC9" w:rsidRDefault="00760AC9" w:rsidP="00473758">
            <w:pPr>
              <w:jc w:val="center"/>
              <w:rPr>
                <w:sz w:val="20"/>
                <w:szCs w:val="20"/>
              </w:rPr>
            </w:pPr>
          </w:p>
          <w:p w14:paraId="10299042" w14:textId="77777777" w:rsidR="00760AC9" w:rsidRDefault="00760AC9" w:rsidP="00473758">
            <w:pPr>
              <w:jc w:val="center"/>
              <w:rPr>
                <w:sz w:val="20"/>
                <w:szCs w:val="20"/>
              </w:rPr>
            </w:pPr>
          </w:p>
          <w:p w14:paraId="258FE6EE" w14:textId="77777777" w:rsidR="00760AC9" w:rsidRDefault="00760AC9" w:rsidP="00473758">
            <w:pPr>
              <w:jc w:val="center"/>
              <w:rPr>
                <w:sz w:val="20"/>
                <w:szCs w:val="20"/>
              </w:rPr>
            </w:pPr>
          </w:p>
          <w:p w14:paraId="1C9AFFB8" w14:textId="77777777" w:rsidR="00760AC9" w:rsidRDefault="00760AC9" w:rsidP="00473758">
            <w:pPr>
              <w:jc w:val="center"/>
              <w:rPr>
                <w:sz w:val="20"/>
                <w:szCs w:val="20"/>
              </w:rPr>
            </w:pPr>
          </w:p>
          <w:p w14:paraId="015105B9" w14:textId="77777777" w:rsidR="00760AC9" w:rsidRDefault="00760AC9" w:rsidP="00473758">
            <w:pPr>
              <w:jc w:val="center"/>
              <w:rPr>
                <w:sz w:val="20"/>
                <w:szCs w:val="20"/>
              </w:rPr>
            </w:pPr>
          </w:p>
          <w:p w14:paraId="1C552F73" w14:textId="77777777" w:rsidR="00760AC9" w:rsidRDefault="00760AC9" w:rsidP="00473758">
            <w:pPr>
              <w:jc w:val="center"/>
              <w:rPr>
                <w:sz w:val="20"/>
                <w:szCs w:val="20"/>
              </w:rPr>
            </w:pPr>
          </w:p>
          <w:p w14:paraId="0B0A0CD3" w14:textId="77777777" w:rsidR="00760AC9" w:rsidRDefault="00760AC9" w:rsidP="00473758">
            <w:pPr>
              <w:jc w:val="center"/>
              <w:rPr>
                <w:sz w:val="20"/>
                <w:szCs w:val="20"/>
              </w:rPr>
            </w:pPr>
          </w:p>
          <w:p w14:paraId="1B9AA28E" w14:textId="77777777" w:rsidR="00760AC9" w:rsidRDefault="00760AC9" w:rsidP="00473758">
            <w:pPr>
              <w:jc w:val="center"/>
              <w:rPr>
                <w:sz w:val="20"/>
                <w:szCs w:val="20"/>
              </w:rPr>
            </w:pPr>
          </w:p>
          <w:p w14:paraId="165ADDA5" w14:textId="77777777" w:rsidR="00760AC9" w:rsidRDefault="00760AC9" w:rsidP="00473758">
            <w:pPr>
              <w:jc w:val="center"/>
              <w:rPr>
                <w:sz w:val="20"/>
                <w:szCs w:val="20"/>
              </w:rPr>
            </w:pPr>
          </w:p>
          <w:p w14:paraId="36F5B9AD" w14:textId="77777777" w:rsidR="00760AC9" w:rsidRDefault="00760AC9" w:rsidP="00473758">
            <w:pPr>
              <w:jc w:val="center"/>
              <w:rPr>
                <w:sz w:val="20"/>
                <w:szCs w:val="20"/>
              </w:rPr>
            </w:pPr>
          </w:p>
          <w:p w14:paraId="0BE102EC" w14:textId="77777777" w:rsidR="00760AC9" w:rsidRDefault="00760AC9" w:rsidP="00473758">
            <w:pPr>
              <w:jc w:val="center"/>
              <w:rPr>
                <w:sz w:val="20"/>
                <w:szCs w:val="20"/>
              </w:rPr>
            </w:pPr>
          </w:p>
          <w:p w14:paraId="5239C417" w14:textId="77777777" w:rsidR="00760AC9" w:rsidRDefault="00760AC9" w:rsidP="00473758">
            <w:pPr>
              <w:jc w:val="center"/>
              <w:rPr>
                <w:sz w:val="20"/>
                <w:szCs w:val="20"/>
              </w:rPr>
            </w:pPr>
          </w:p>
          <w:p w14:paraId="0D249494" w14:textId="77777777" w:rsidR="00760AC9" w:rsidRDefault="00760AC9" w:rsidP="00473758">
            <w:pPr>
              <w:jc w:val="center"/>
              <w:rPr>
                <w:sz w:val="20"/>
                <w:szCs w:val="20"/>
              </w:rPr>
            </w:pPr>
          </w:p>
          <w:p w14:paraId="4F64ACA9" w14:textId="77777777" w:rsidR="00760AC9" w:rsidRDefault="00760AC9" w:rsidP="00473758">
            <w:pPr>
              <w:jc w:val="center"/>
              <w:rPr>
                <w:sz w:val="20"/>
                <w:szCs w:val="20"/>
              </w:rPr>
            </w:pPr>
          </w:p>
          <w:p w14:paraId="6440A064" w14:textId="77777777" w:rsidR="00760AC9" w:rsidRDefault="00760AC9" w:rsidP="00473758">
            <w:pPr>
              <w:jc w:val="center"/>
              <w:rPr>
                <w:sz w:val="20"/>
                <w:szCs w:val="20"/>
              </w:rPr>
            </w:pPr>
          </w:p>
          <w:p w14:paraId="64D9E9E2" w14:textId="7B2F2B49" w:rsidR="00760AC9" w:rsidRDefault="00760AC9" w:rsidP="00473758">
            <w:pPr>
              <w:jc w:val="center"/>
              <w:rPr>
                <w:sz w:val="20"/>
                <w:szCs w:val="20"/>
              </w:rPr>
            </w:pPr>
          </w:p>
          <w:p w14:paraId="5B9C92B8" w14:textId="77777777" w:rsidR="00CA36BC" w:rsidRDefault="00CA36BC" w:rsidP="00473758">
            <w:pPr>
              <w:jc w:val="center"/>
              <w:rPr>
                <w:sz w:val="20"/>
                <w:szCs w:val="20"/>
              </w:rPr>
            </w:pPr>
          </w:p>
          <w:p w14:paraId="4CBFE460" w14:textId="77777777" w:rsidR="00307202" w:rsidRDefault="00307202" w:rsidP="00307202">
            <w:pPr>
              <w:jc w:val="center"/>
              <w:rPr>
                <w:sz w:val="20"/>
                <w:szCs w:val="20"/>
              </w:rPr>
            </w:pPr>
            <w:r>
              <w:rPr>
                <w:sz w:val="20"/>
                <w:szCs w:val="20"/>
              </w:rPr>
              <w:t>Zákon č. 385/2000 Z.z.</w:t>
            </w:r>
          </w:p>
          <w:p w14:paraId="16EE71D9" w14:textId="77777777" w:rsidR="00760AC9" w:rsidRDefault="00760AC9" w:rsidP="00473758">
            <w:pPr>
              <w:jc w:val="center"/>
              <w:rPr>
                <w:sz w:val="20"/>
                <w:szCs w:val="20"/>
              </w:rPr>
            </w:pPr>
          </w:p>
          <w:p w14:paraId="54925724" w14:textId="77777777" w:rsidR="00760AC9" w:rsidRDefault="00760AC9" w:rsidP="00473758">
            <w:pPr>
              <w:jc w:val="center"/>
              <w:rPr>
                <w:sz w:val="20"/>
                <w:szCs w:val="20"/>
              </w:rPr>
            </w:pPr>
          </w:p>
          <w:p w14:paraId="0D25DA98" w14:textId="77777777" w:rsidR="00760AC9" w:rsidRDefault="00760AC9" w:rsidP="00473758">
            <w:pPr>
              <w:jc w:val="center"/>
              <w:rPr>
                <w:sz w:val="20"/>
                <w:szCs w:val="20"/>
              </w:rPr>
            </w:pPr>
          </w:p>
          <w:p w14:paraId="003FBCE2" w14:textId="77777777" w:rsidR="00760AC9" w:rsidRDefault="00760AC9" w:rsidP="00473758">
            <w:pPr>
              <w:jc w:val="center"/>
              <w:rPr>
                <w:sz w:val="20"/>
                <w:szCs w:val="20"/>
              </w:rPr>
            </w:pPr>
          </w:p>
          <w:p w14:paraId="283DDE67" w14:textId="77777777" w:rsidR="00760AC9" w:rsidRDefault="00760AC9" w:rsidP="00473758">
            <w:pPr>
              <w:jc w:val="center"/>
              <w:rPr>
                <w:sz w:val="20"/>
                <w:szCs w:val="20"/>
              </w:rPr>
            </w:pPr>
          </w:p>
          <w:p w14:paraId="6889E704" w14:textId="77777777" w:rsidR="00760AC9" w:rsidRDefault="00760AC9" w:rsidP="00473758">
            <w:pPr>
              <w:jc w:val="center"/>
              <w:rPr>
                <w:sz w:val="20"/>
                <w:szCs w:val="20"/>
              </w:rPr>
            </w:pPr>
          </w:p>
          <w:p w14:paraId="2BE988E4" w14:textId="77777777" w:rsidR="00760AC9" w:rsidRDefault="00760AC9" w:rsidP="00473758">
            <w:pPr>
              <w:jc w:val="center"/>
              <w:rPr>
                <w:sz w:val="20"/>
                <w:szCs w:val="20"/>
              </w:rPr>
            </w:pPr>
          </w:p>
          <w:p w14:paraId="39356C98" w14:textId="3C324319" w:rsidR="00760AC9" w:rsidRDefault="00760AC9" w:rsidP="00473758">
            <w:pPr>
              <w:jc w:val="center"/>
              <w:rPr>
                <w:sz w:val="20"/>
                <w:szCs w:val="20"/>
              </w:rPr>
            </w:pPr>
          </w:p>
          <w:p w14:paraId="6F44D83E" w14:textId="77777777" w:rsidR="00B4107D" w:rsidRDefault="00B4107D" w:rsidP="00473758">
            <w:pPr>
              <w:jc w:val="center"/>
              <w:rPr>
                <w:sz w:val="20"/>
                <w:szCs w:val="20"/>
              </w:rPr>
            </w:pPr>
          </w:p>
          <w:p w14:paraId="05ACD310" w14:textId="77777777" w:rsidR="00307202" w:rsidRDefault="00307202" w:rsidP="00473758">
            <w:pPr>
              <w:jc w:val="center"/>
              <w:rPr>
                <w:sz w:val="20"/>
                <w:szCs w:val="20"/>
              </w:rPr>
            </w:pPr>
          </w:p>
          <w:p w14:paraId="332494B8" w14:textId="77777777" w:rsidR="00307202" w:rsidRDefault="00307202" w:rsidP="00307202">
            <w:pPr>
              <w:jc w:val="center"/>
              <w:rPr>
                <w:sz w:val="20"/>
                <w:szCs w:val="20"/>
              </w:rPr>
            </w:pPr>
            <w:r>
              <w:rPr>
                <w:sz w:val="20"/>
                <w:szCs w:val="20"/>
              </w:rPr>
              <w:t>Zákon č. 385/2000 Z.z.</w:t>
            </w:r>
          </w:p>
          <w:p w14:paraId="5193CDEC" w14:textId="77777777" w:rsidR="00760AC9" w:rsidRDefault="00760AC9" w:rsidP="00473758">
            <w:pPr>
              <w:jc w:val="center"/>
              <w:rPr>
                <w:sz w:val="20"/>
                <w:szCs w:val="20"/>
              </w:rPr>
            </w:pPr>
          </w:p>
          <w:p w14:paraId="2E4FB43F" w14:textId="77777777" w:rsidR="00760AC9" w:rsidRDefault="00760AC9" w:rsidP="00473758">
            <w:pPr>
              <w:jc w:val="center"/>
              <w:rPr>
                <w:sz w:val="20"/>
                <w:szCs w:val="20"/>
              </w:rPr>
            </w:pPr>
          </w:p>
          <w:p w14:paraId="42C2A2BD" w14:textId="77777777" w:rsidR="00760AC9" w:rsidRDefault="00760AC9" w:rsidP="00473758">
            <w:pPr>
              <w:jc w:val="center"/>
              <w:rPr>
                <w:sz w:val="20"/>
                <w:szCs w:val="20"/>
              </w:rPr>
            </w:pPr>
          </w:p>
          <w:p w14:paraId="3FE9FBEF" w14:textId="77777777" w:rsidR="00760AC9" w:rsidRDefault="00760AC9" w:rsidP="00473758">
            <w:pPr>
              <w:jc w:val="center"/>
              <w:rPr>
                <w:sz w:val="20"/>
                <w:szCs w:val="20"/>
              </w:rPr>
            </w:pPr>
          </w:p>
          <w:p w14:paraId="0E72E069" w14:textId="77777777" w:rsidR="00760AC9" w:rsidRDefault="00760AC9" w:rsidP="00473758">
            <w:pPr>
              <w:jc w:val="center"/>
              <w:rPr>
                <w:sz w:val="20"/>
                <w:szCs w:val="20"/>
              </w:rPr>
            </w:pPr>
          </w:p>
          <w:p w14:paraId="6817D4CA" w14:textId="77777777" w:rsidR="00760AC9" w:rsidRDefault="00760AC9" w:rsidP="00473758">
            <w:pPr>
              <w:jc w:val="center"/>
              <w:rPr>
                <w:sz w:val="20"/>
                <w:szCs w:val="20"/>
              </w:rPr>
            </w:pPr>
          </w:p>
          <w:p w14:paraId="754B2F82" w14:textId="77777777" w:rsidR="00760AC9" w:rsidRDefault="00760AC9" w:rsidP="00473758">
            <w:pPr>
              <w:jc w:val="center"/>
              <w:rPr>
                <w:sz w:val="20"/>
                <w:szCs w:val="20"/>
              </w:rPr>
            </w:pPr>
          </w:p>
          <w:p w14:paraId="70771FD8" w14:textId="77777777" w:rsidR="00760AC9" w:rsidRDefault="00760AC9" w:rsidP="00473758">
            <w:pPr>
              <w:jc w:val="center"/>
              <w:rPr>
                <w:sz w:val="20"/>
                <w:szCs w:val="20"/>
              </w:rPr>
            </w:pPr>
          </w:p>
          <w:p w14:paraId="3C1F269A" w14:textId="77777777" w:rsidR="00307202" w:rsidRDefault="00307202" w:rsidP="00307202">
            <w:pPr>
              <w:jc w:val="center"/>
              <w:rPr>
                <w:sz w:val="20"/>
                <w:szCs w:val="20"/>
              </w:rPr>
            </w:pPr>
            <w:r>
              <w:rPr>
                <w:sz w:val="20"/>
                <w:szCs w:val="20"/>
              </w:rPr>
              <w:t>Zákon č. 385/2000 Z.z.</w:t>
            </w:r>
          </w:p>
          <w:p w14:paraId="250D94B6" w14:textId="77777777" w:rsidR="00760AC9" w:rsidRDefault="00760AC9" w:rsidP="00473758">
            <w:pPr>
              <w:jc w:val="center"/>
              <w:rPr>
                <w:sz w:val="20"/>
                <w:szCs w:val="20"/>
              </w:rPr>
            </w:pPr>
          </w:p>
          <w:p w14:paraId="150ECBAF" w14:textId="77777777" w:rsidR="00760AC9" w:rsidRDefault="00760AC9" w:rsidP="00473758">
            <w:pPr>
              <w:jc w:val="center"/>
              <w:rPr>
                <w:sz w:val="20"/>
                <w:szCs w:val="20"/>
              </w:rPr>
            </w:pPr>
          </w:p>
          <w:p w14:paraId="73A8A993" w14:textId="77777777" w:rsidR="00760AC9" w:rsidRDefault="00760AC9" w:rsidP="00473758">
            <w:pPr>
              <w:jc w:val="center"/>
              <w:rPr>
                <w:sz w:val="20"/>
                <w:szCs w:val="20"/>
              </w:rPr>
            </w:pPr>
          </w:p>
          <w:p w14:paraId="287E64AA" w14:textId="77777777" w:rsidR="00760AC9" w:rsidRDefault="00760AC9" w:rsidP="00473758">
            <w:pPr>
              <w:jc w:val="center"/>
              <w:rPr>
                <w:sz w:val="20"/>
                <w:szCs w:val="20"/>
              </w:rPr>
            </w:pPr>
          </w:p>
          <w:p w14:paraId="13E895C4" w14:textId="77777777" w:rsidR="00760AC9" w:rsidRDefault="00760AC9" w:rsidP="00473758">
            <w:pPr>
              <w:jc w:val="center"/>
              <w:rPr>
                <w:sz w:val="20"/>
                <w:szCs w:val="20"/>
              </w:rPr>
            </w:pPr>
          </w:p>
          <w:p w14:paraId="5CC64908" w14:textId="77777777" w:rsidR="00760AC9" w:rsidRDefault="00760AC9" w:rsidP="00473758">
            <w:pPr>
              <w:jc w:val="center"/>
              <w:rPr>
                <w:sz w:val="20"/>
                <w:szCs w:val="20"/>
              </w:rPr>
            </w:pPr>
          </w:p>
          <w:p w14:paraId="3DECA706" w14:textId="77777777" w:rsidR="00760AC9" w:rsidRDefault="00760AC9" w:rsidP="00473758">
            <w:pPr>
              <w:jc w:val="center"/>
              <w:rPr>
                <w:sz w:val="20"/>
                <w:szCs w:val="20"/>
              </w:rPr>
            </w:pPr>
          </w:p>
          <w:p w14:paraId="3AD07955" w14:textId="77777777" w:rsidR="00760AC9" w:rsidRDefault="00760AC9" w:rsidP="00473758">
            <w:pPr>
              <w:jc w:val="center"/>
              <w:rPr>
                <w:sz w:val="20"/>
                <w:szCs w:val="20"/>
              </w:rPr>
            </w:pPr>
          </w:p>
          <w:p w14:paraId="6ACB77C9" w14:textId="77777777" w:rsidR="00760AC9" w:rsidRDefault="00760AC9" w:rsidP="00473758">
            <w:pPr>
              <w:jc w:val="center"/>
              <w:rPr>
                <w:sz w:val="20"/>
                <w:szCs w:val="20"/>
              </w:rPr>
            </w:pPr>
          </w:p>
          <w:p w14:paraId="1ABF45EB" w14:textId="77777777" w:rsidR="00760AC9" w:rsidRDefault="00760AC9" w:rsidP="00473758">
            <w:pPr>
              <w:jc w:val="center"/>
              <w:rPr>
                <w:sz w:val="20"/>
                <w:szCs w:val="20"/>
              </w:rPr>
            </w:pPr>
          </w:p>
          <w:p w14:paraId="36EA116D" w14:textId="77777777" w:rsidR="00760AC9" w:rsidRDefault="00760AC9" w:rsidP="00473758">
            <w:pPr>
              <w:jc w:val="center"/>
              <w:rPr>
                <w:sz w:val="20"/>
                <w:szCs w:val="20"/>
              </w:rPr>
            </w:pPr>
          </w:p>
          <w:p w14:paraId="4CAB6042" w14:textId="77777777" w:rsidR="00760AC9" w:rsidRDefault="00760AC9" w:rsidP="00473758">
            <w:pPr>
              <w:jc w:val="center"/>
              <w:rPr>
                <w:sz w:val="20"/>
                <w:szCs w:val="20"/>
              </w:rPr>
            </w:pPr>
          </w:p>
          <w:p w14:paraId="65989FC3" w14:textId="77777777" w:rsidR="00760AC9" w:rsidRDefault="00760AC9" w:rsidP="00473758">
            <w:pPr>
              <w:jc w:val="center"/>
              <w:rPr>
                <w:sz w:val="20"/>
                <w:szCs w:val="20"/>
              </w:rPr>
            </w:pPr>
          </w:p>
          <w:p w14:paraId="2B35E93D" w14:textId="77777777" w:rsidR="00760AC9" w:rsidRDefault="00760AC9" w:rsidP="00473758">
            <w:pPr>
              <w:jc w:val="center"/>
              <w:rPr>
                <w:sz w:val="20"/>
                <w:szCs w:val="20"/>
              </w:rPr>
            </w:pPr>
          </w:p>
          <w:p w14:paraId="4E418421" w14:textId="77777777" w:rsidR="00760AC9" w:rsidRDefault="00760AC9" w:rsidP="00473758">
            <w:pPr>
              <w:jc w:val="center"/>
              <w:rPr>
                <w:sz w:val="20"/>
                <w:szCs w:val="20"/>
              </w:rPr>
            </w:pPr>
          </w:p>
          <w:p w14:paraId="4276BDF4" w14:textId="77777777" w:rsidR="00760AC9" w:rsidRDefault="00760AC9" w:rsidP="00473758">
            <w:pPr>
              <w:jc w:val="center"/>
              <w:rPr>
                <w:sz w:val="20"/>
                <w:szCs w:val="20"/>
              </w:rPr>
            </w:pPr>
          </w:p>
          <w:p w14:paraId="60621CEB" w14:textId="77777777" w:rsidR="00760AC9" w:rsidRDefault="00760AC9" w:rsidP="00473758">
            <w:pPr>
              <w:jc w:val="center"/>
              <w:rPr>
                <w:sz w:val="20"/>
                <w:szCs w:val="20"/>
              </w:rPr>
            </w:pPr>
          </w:p>
          <w:p w14:paraId="2EFC5710" w14:textId="77777777" w:rsidR="00760AC9" w:rsidRDefault="00760AC9" w:rsidP="00473758">
            <w:pPr>
              <w:jc w:val="center"/>
              <w:rPr>
                <w:sz w:val="20"/>
                <w:szCs w:val="20"/>
              </w:rPr>
            </w:pPr>
          </w:p>
          <w:p w14:paraId="21A4C5AC" w14:textId="77777777" w:rsidR="00760AC9" w:rsidRDefault="00760AC9" w:rsidP="00473758">
            <w:pPr>
              <w:jc w:val="center"/>
              <w:rPr>
                <w:sz w:val="20"/>
                <w:szCs w:val="20"/>
              </w:rPr>
            </w:pPr>
          </w:p>
          <w:p w14:paraId="49402E8D" w14:textId="77777777" w:rsidR="00760AC9" w:rsidRDefault="00760AC9" w:rsidP="00473758">
            <w:pPr>
              <w:jc w:val="center"/>
              <w:rPr>
                <w:sz w:val="20"/>
                <w:szCs w:val="20"/>
              </w:rPr>
            </w:pPr>
          </w:p>
          <w:p w14:paraId="3E46B39C" w14:textId="77777777" w:rsidR="00760AC9" w:rsidRDefault="00760AC9" w:rsidP="00473758">
            <w:pPr>
              <w:jc w:val="center"/>
              <w:rPr>
                <w:sz w:val="20"/>
                <w:szCs w:val="20"/>
              </w:rPr>
            </w:pPr>
          </w:p>
          <w:p w14:paraId="39654017" w14:textId="77777777" w:rsidR="00760AC9" w:rsidRDefault="00760AC9" w:rsidP="00473758">
            <w:pPr>
              <w:jc w:val="center"/>
              <w:rPr>
                <w:sz w:val="20"/>
                <w:szCs w:val="20"/>
              </w:rPr>
            </w:pPr>
          </w:p>
          <w:p w14:paraId="7C5872B7" w14:textId="77777777" w:rsidR="00760AC9" w:rsidRDefault="00760AC9" w:rsidP="00473758">
            <w:pPr>
              <w:jc w:val="center"/>
              <w:rPr>
                <w:sz w:val="20"/>
                <w:szCs w:val="20"/>
              </w:rPr>
            </w:pPr>
          </w:p>
          <w:p w14:paraId="6835D7CE" w14:textId="77777777" w:rsidR="00760AC9" w:rsidRDefault="00760AC9" w:rsidP="00473758">
            <w:pPr>
              <w:jc w:val="center"/>
              <w:rPr>
                <w:sz w:val="20"/>
                <w:szCs w:val="20"/>
              </w:rPr>
            </w:pPr>
          </w:p>
          <w:p w14:paraId="74A4E774" w14:textId="77777777" w:rsidR="00760AC9" w:rsidRDefault="00760AC9" w:rsidP="00473758">
            <w:pPr>
              <w:jc w:val="center"/>
              <w:rPr>
                <w:sz w:val="20"/>
                <w:szCs w:val="20"/>
              </w:rPr>
            </w:pPr>
          </w:p>
          <w:p w14:paraId="75504360" w14:textId="77777777" w:rsidR="00760AC9" w:rsidRDefault="00760AC9" w:rsidP="00473758">
            <w:pPr>
              <w:jc w:val="center"/>
              <w:rPr>
                <w:sz w:val="20"/>
                <w:szCs w:val="20"/>
              </w:rPr>
            </w:pPr>
          </w:p>
          <w:p w14:paraId="2335ABFE" w14:textId="77777777" w:rsidR="00760AC9" w:rsidRDefault="00760AC9" w:rsidP="00473758">
            <w:pPr>
              <w:jc w:val="center"/>
              <w:rPr>
                <w:sz w:val="20"/>
                <w:szCs w:val="20"/>
              </w:rPr>
            </w:pPr>
          </w:p>
          <w:p w14:paraId="5D13FB53" w14:textId="77777777" w:rsidR="00760AC9" w:rsidRDefault="00760AC9" w:rsidP="00473758">
            <w:pPr>
              <w:jc w:val="center"/>
              <w:rPr>
                <w:sz w:val="20"/>
                <w:szCs w:val="20"/>
              </w:rPr>
            </w:pPr>
          </w:p>
          <w:p w14:paraId="629D8700" w14:textId="77777777" w:rsidR="00760AC9" w:rsidRDefault="00760AC9" w:rsidP="00473758">
            <w:pPr>
              <w:jc w:val="center"/>
              <w:rPr>
                <w:sz w:val="20"/>
                <w:szCs w:val="20"/>
              </w:rPr>
            </w:pPr>
          </w:p>
          <w:p w14:paraId="505101C3" w14:textId="77777777" w:rsidR="00760AC9" w:rsidRDefault="00760AC9" w:rsidP="00473758">
            <w:pPr>
              <w:jc w:val="center"/>
              <w:rPr>
                <w:sz w:val="20"/>
                <w:szCs w:val="20"/>
              </w:rPr>
            </w:pPr>
          </w:p>
          <w:p w14:paraId="4EBD6BDB" w14:textId="77777777" w:rsidR="00760AC9" w:rsidRDefault="00760AC9" w:rsidP="00473758">
            <w:pPr>
              <w:jc w:val="center"/>
              <w:rPr>
                <w:sz w:val="20"/>
                <w:szCs w:val="20"/>
              </w:rPr>
            </w:pPr>
          </w:p>
          <w:p w14:paraId="779B3EA6" w14:textId="77777777" w:rsidR="00307202" w:rsidRDefault="00307202" w:rsidP="00307202">
            <w:pPr>
              <w:jc w:val="center"/>
              <w:rPr>
                <w:sz w:val="20"/>
                <w:szCs w:val="20"/>
              </w:rPr>
            </w:pPr>
            <w:r>
              <w:rPr>
                <w:sz w:val="20"/>
                <w:szCs w:val="20"/>
              </w:rPr>
              <w:t>Zákon č. 385/2000 Z.z.</w:t>
            </w:r>
          </w:p>
          <w:p w14:paraId="53DF9E7A" w14:textId="77777777" w:rsidR="00760AC9" w:rsidRDefault="00760AC9" w:rsidP="00473758">
            <w:pPr>
              <w:jc w:val="center"/>
              <w:rPr>
                <w:sz w:val="20"/>
                <w:szCs w:val="20"/>
              </w:rPr>
            </w:pPr>
          </w:p>
          <w:p w14:paraId="44CF9A11" w14:textId="77777777" w:rsidR="00760AC9" w:rsidRDefault="00760AC9" w:rsidP="00473758">
            <w:pPr>
              <w:jc w:val="center"/>
              <w:rPr>
                <w:sz w:val="20"/>
                <w:szCs w:val="20"/>
              </w:rPr>
            </w:pPr>
          </w:p>
          <w:p w14:paraId="6B565FA8" w14:textId="77777777" w:rsidR="00760AC9" w:rsidRDefault="00760AC9" w:rsidP="00473758">
            <w:pPr>
              <w:jc w:val="center"/>
              <w:rPr>
                <w:sz w:val="20"/>
                <w:szCs w:val="20"/>
              </w:rPr>
            </w:pPr>
          </w:p>
          <w:p w14:paraId="6BA095EE" w14:textId="77777777" w:rsidR="00760AC9" w:rsidRDefault="00760AC9" w:rsidP="00473758">
            <w:pPr>
              <w:jc w:val="center"/>
              <w:rPr>
                <w:sz w:val="20"/>
                <w:szCs w:val="20"/>
              </w:rPr>
            </w:pPr>
          </w:p>
          <w:p w14:paraId="0AA4CCDE" w14:textId="77777777" w:rsidR="00760AC9" w:rsidRDefault="00760AC9" w:rsidP="00473758">
            <w:pPr>
              <w:jc w:val="center"/>
              <w:rPr>
                <w:sz w:val="20"/>
                <w:szCs w:val="20"/>
              </w:rPr>
            </w:pPr>
          </w:p>
          <w:p w14:paraId="6F54086F" w14:textId="77777777" w:rsidR="00760AC9" w:rsidRDefault="00760AC9" w:rsidP="00473758">
            <w:pPr>
              <w:jc w:val="center"/>
              <w:rPr>
                <w:sz w:val="20"/>
                <w:szCs w:val="20"/>
              </w:rPr>
            </w:pPr>
          </w:p>
          <w:p w14:paraId="05D4757A" w14:textId="77777777" w:rsidR="00760AC9" w:rsidRDefault="00760AC9" w:rsidP="00473758">
            <w:pPr>
              <w:jc w:val="center"/>
              <w:rPr>
                <w:sz w:val="20"/>
                <w:szCs w:val="20"/>
              </w:rPr>
            </w:pPr>
          </w:p>
          <w:p w14:paraId="42AB7335" w14:textId="77777777" w:rsidR="00760AC9" w:rsidRDefault="00760AC9" w:rsidP="00473758">
            <w:pPr>
              <w:jc w:val="center"/>
              <w:rPr>
                <w:sz w:val="20"/>
                <w:szCs w:val="20"/>
              </w:rPr>
            </w:pPr>
          </w:p>
          <w:p w14:paraId="466F8056" w14:textId="77777777" w:rsidR="00760AC9" w:rsidRDefault="00760AC9" w:rsidP="00473758">
            <w:pPr>
              <w:jc w:val="center"/>
              <w:rPr>
                <w:sz w:val="20"/>
                <w:szCs w:val="20"/>
              </w:rPr>
            </w:pPr>
          </w:p>
          <w:p w14:paraId="3E9B330B" w14:textId="77777777" w:rsidR="00760AC9" w:rsidRDefault="00760AC9" w:rsidP="00473758">
            <w:pPr>
              <w:jc w:val="center"/>
              <w:rPr>
                <w:sz w:val="20"/>
                <w:szCs w:val="20"/>
              </w:rPr>
            </w:pPr>
          </w:p>
          <w:p w14:paraId="6301F1A1" w14:textId="63D07D79" w:rsidR="00760AC9" w:rsidRDefault="009C0E0F" w:rsidP="00473758">
            <w:pPr>
              <w:jc w:val="center"/>
              <w:rPr>
                <w:sz w:val="20"/>
                <w:szCs w:val="20"/>
              </w:rPr>
            </w:pPr>
            <w:r>
              <w:rPr>
                <w:sz w:val="20"/>
                <w:szCs w:val="20"/>
              </w:rPr>
              <w:t>Civilný sporový poriadok</w:t>
            </w:r>
          </w:p>
          <w:p w14:paraId="5C9F9603" w14:textId="77777777" w:rsidR="00760AC9" w:rsidRDefault="00760AC9" w:rsidP="00473758">
            <w:pPr>
              <w:jc w:val="center"/>
              <w:rPr>
                <w:sz w:val="20"/>
                <w:szCs w:val="20"/>
              </w:rPr>
            </w:pPr>
          </w:p>
          <w:p w14:paraId="714AD9D6" w14:textId="77777777" w:rsidR="00760AC9" w:rsidRDefault="00760AC9" w:rsidP="00473758">
            <w:pPr>
              <w:jc w:val="center"/>
              <w:rPr>
                <w:sz w:val="20"/>
                <w:szCs w:val="20"/>
              </w:rPr>
            </w:pPr>
          </w:p>
          <w:p w14:paraId="5F93E465" w14:textId="77777777" w:rsidR="00760AC9" w:rsidRDefault="00760AC9" w:rsidP="00473758">
            <w:pPr>
              <w:jc w:val="center"/>
              <w:rPr>
                <w:sz w:val="20"/>
                <w:szCs w:val="20"/>
              </w:rPr>
            </w:pPr>
          </w:p>
          <w:p w14:paraId="47ADE80F" w14:textId="77777777" w:rsidR="00760AC9" w:rsidRDefault="00760AC9" w:rsidP="00473758">
            <w:pPr>
              <w:jc w:val="center"/>
              <w:rPr>
                <w:sz w:val="20"/>
                <w:szCs w:val="20"/>
              </w:rPr>
            </w:pPr>
          </w:p>
          <w:p w14:paraId="75AC5A78" w14:textId="77777777" w:rsidR="00760AC9" w:rsidRDefault="00760AC9" w:rsidP="00473758">
            <w:pPr>
              <w:jc w:val="center"/>
              <w:rPr>
                <w:sz w:val="20"/>
                <w:szCs w:val="20"/>
              </w:rPr>
            </w:pPr>
          </w:p>
          <w:p w14:paraId="70179152" w14:textId="77777777" w:rsidR="00760AC9" w:rsidRDefault="00760AC9" w:rsidP="00473758">
            <w:pPr>
              <w:jc w:val="center"/>
              <w:rPr>
                <w:sz w:val="20"/>
                <w:szCs w:val="20"/>
              </w:rPr>
            </w:pPr>
          </w:p>
          <w:p w14:paraId="532EEE00" w14:textId="77777777" w:rsidR="00760AC9" w:rsidRDefault="00760AC9" w:rsidP="00473758">
            <w:pPr>
              <w:jc w:val="center"/>
              <w:rPr>
                <w:sz w:val="20"/>
                <w:szCs w:val="20"/>
              </w:rPr>
            </w:pPr>
          </w:p>
          <w:p w14:paraId="4A6D4F8A" w14:textId="77777777" w:rsidR="00760AC9" w:rsidRDefault="00760AC9" w:rsidP="00473758">
            <w:pPr>
              <w:jc w:val="center"/>
              <w:rPr>
                <w:sz w:val="20"/>
                <w:szCs w:val="20"/>
              </w:rPr>
            </w:pPr>
          </w:p>
          <w:p w14:paraId="5E913D4B" w14:textId="77777777" w:rsidR="00760AC9" w:rsidRDefault="00760AC9" w:rsidP="00473758">
            <w:pPr>
              <w:jc w:val="center"/>
              <w:rPr>
                <w:sz w:val="20"/>
                <w:szCs w:val="20"/>
              </w:rPr>
            </w:pPr>
          </w:p>
          <w:p w14:paraId="04E95020" w14:textId="77777777" w:rsidR="00760AC9" w:rsidRDefault="00760AC9" w:rsidP="00473758">
            <w:pPr>
              <w:jc w:val="center"/>
              <w:rPr>
                <w:sz w:val="20"/>
                <w:szCs w:val="20"/>
              </w:rPr>
            </w:pPr>
          </w:p>
          <w:p w14:paraId="05B381FE" w14:textId="77777777" w:rsidR="00760AC9" w:rsidRDefault="00760AC9" w:rsidP="00473758">
            <w:pPr>
              <w:jc w:val="center"/>
              <w:rPr>
                <w:sz w:val="20"/>
                <w:szCs w:val="20"/>
              </w:rPr>
            </w:pPr>
          </w:p>
          <w:p w14:paraId="528EA0C0" w14:textId="77777777" w:rsidR="00760AC9" w:rsidRDefault="00760AC9" w:rsidP="00473758">
            <w:pPr>
              <w:jc w:val="center"/>
              <w:rPr>
                <w:sz w:val="20"/>
                <w:szCs w:val="20"/>
              </w:rPr>
            </w:pPr>
          </w:p>
          <w:p w14:paraId="44B9B76C" w14:textId="77777777" w:rsidR="00760AC9" w:rsidRDefault="00760AC9" w:rsidP="00473758">
            <w:pPr>
              <w:jc w:val="center"/>
              <w:rPr>
                <w:sz w:val="20"/>
                <w:szCs w:val="20"/>
              </w:rPr>
            </w:pPr>
          </w:p>
          <w:p w14:paraId="23BE83A0" w14:textId="77777777" w:rsidR="00760AC9" w:rsidRDefault="00760AC9" w:rsidP="00473758">
            <w:pPr>
              <w:jc w:val="center"/>
              <w:rPr>
                <w:sz w:val="20"/>
                <w:szCs w:val="20"/>
              </w:rPr>
            </w:pPr>
          </w:p>
          <w:p w14:paraId="5ECC5F59" w14:textId="77777777" w:rsidR="00760AC9" w:rsidRDefault="00760AC9" w:rsidP="00473758">
            <w:pPr>
              <w:jc w:val="center"/>
              <w:rPr>
                <w:sz w:val="20"/>
                <w:szCs w:val="20"/>
              </w:rPr>
            </w:pPr>
          </w:p>
          <w:p w14:paraId="6172CB72" w14:textId="77777777" w:rsidR="00760AC9" w:rsidRDefault="00760AC9" w:rsidP="00473758">
            <w:pPr>
              <w:jc w:val="center"/>
              <w:rPr>
                <w:sz w:val="20"/>
                <w:szCs w:val="20"/>
              </w:rPr>
            </w:pPr>
          </w:p>
          <w:p w14:paraId="0BF3C6C2" w14:textId="77777777" w:rsidR="00760AC9" w:rsidRDefault="00760AC9" w:rsidP="00473758">
            <w:pPr>
              <w:jc w:val="center"/>
              <w:rPr>
                <w:sz w:val="20"/>
                <w:szCs w:val="20"/>
              </w:rPr>
            </w:pPr>
          </w:p>
          <w:p w14:paraId="221CBAFF" w14:textId="77777777" w:rsidR="00760AC9" w:rsidRDefault="00760AC9" w:rsidP="00473758">
            <w:pPr>
              <w:jc w:val="center"/>
              <w:rPr>
                <w:sz w:val="20"/>
                <w:szCs w:val="20"/>
              </w:rPr>
            </w:pPr>
          </w:p>
          <w:p w14:paraId="433E9D28" w14:textId="77777777" w:rsidR="00760AC9" w:rsidRDefault="00760AC9" w:rsidP="00473758">
            <w:pPr>
              <w:jc w:val="center"/>
              <w:rPr>
                <w:sz w:val="20"/>
                <w:szCs w:val="20"/>
              </w:rPr>
            </w:pPr>
          </w:p>
          <w:p w14:paraId="541FDD2C" w14:textId="77777777" w:rsidR="00760AC9" w:rsidRDefault="00760AC9" w:rsidP="00473758">
            <w:pPr>
              <w:jc w:val="center"/>
              <w:rPr>
                <w:sz w:val="20"/>
                <w:szCs w:val="20"/>
              </w:rPr>
            </w:pPr>
          </w:p>
          <w:p w14:paraId="6574D26D" w14:textId="48C76F98" w:rsidR="00760AC9" w:rsidRDefault="00760AC9" w:rsidP="00473758">
            <w:pPr>
              <w:jc w:val="center"/>
              <w:rPr>
                <w:sz w:val="20"/>
                <w:szCs w:val="20"/>
              </w:rPr>
            </w:pPr>
          </w:p>
          <w:p w14:paraId="2610FED9" w14:textId="1A53C965" w:rsidR="009C0E0F" w:rsidRDefault="009C0E0F" w:rsidP="00473758">
            <w:pPr>
              <w:jc w:val="center"/>
              <w:rPr>
                <w:sz w:val="20"/>
                <w:szCs w:val="20"/>
              </w:rPr>
            </w:pPr>
          </w:p>
          <w:p w14:paraId="1B61D912" w14:textId="5A590D99" w:rsidR="009C0E0F" w:rsidRDefault="009C0E0F" w:rsidP="00473758">
            <w:pPr>
              <w:jc w:val="center"/>
              <w:rPr>
                <w:sz w:val="20"/>
                <w:szCs w:val="20"/>
              </w:rPr>
            </w:pPr>
          </w:p>
          <w:p w14:paraId="256B9DCB" w14:textId="0277330D" w:rsidR="009C0E0F" w:rsidRDefault="009C0E0F" w:rsidP="00473758">
            <w:pPr>
              <w:jc w:val="center"/>
              <w:rPr>
                <w:sz w:val="20"/>
                <w:szCs w:val="20"/>
              </w:rPr>
            </w:pPr>
          </w:p>
          <w:p w14:paraId="31EE3DFC" w14:textId="4498FFC4" w:rsidR="009C0E0F" w:rsidRDefault="009C0E0F" w:rsidP="00473758">
            <w:pPr>
              <w:jc w:val="center"/>
              <w:rPr>
                <w:sz w:val="20"/>
                <w:szCs w:val="20"/>
              </w:rPr>
            </w:pPr>
          </w:p>
          <w:p w14:paraId="3C98D440" w14:textId="34721720" w:rsidR="009C0E0F" w:rsidRDefault="009C0E0F" w:rsidP="00473758">
            <w:pPr>
              <w:jc w:val="center"/>
              <w:rPr>
                <w:sz w:val="20"/>
                <w:szCs w:val="20"/>
              </w:rPr>
            </w:pPr>
          </w:p>
          <w:p w14:paraId="17EDEDA9" w14:textId="2B905268" w:rsidR="009C0E0F" w:rsidRDefault="009C0E0F" w:rsidP="00473758">
            <w:pPr>
              <w:jc w:val="center"/>
              <w:rPr>
                <w:sz w:val="20"/>
                <w:szCs w:val="20"/>
              </w:rPr>
            </w:pPr>
          </w:p>
          <w:p w14:paraId="5AB62B15" w14:textId="63E85DE3" w:rsidR="009C0E0F" w:rsidRDefault="009C0E0F" w:rsidP="00473758">
            <w:pPr>
              <w:jc w:val="center"/>
              <w:rPr>
                <w:sz w:val="20"/>
                <w:szCs w:val="20"/>
              </w:rPr>
            </w:pPr>
          </w:p>
          <w:p w14:paraId="6466BB3C" w14:textId="18C70937" w:rsidR="009C0E0F" w:rsidRDefault="009C0E0F" w:rsidP="00473758">
            <w:pPr>
              <w:jc w:val="center"/>
              <w:rPr>
                <w:sz w:val="20"/>
                <w:szCs w:val="20"/>
              </w:rPr>
            </w:pPr>
          </w:p>
          <w:p w14:paraId="4DB97996" w14:textId="0B3895E6" w:rsidR="00760AC9" w:rsidRDefault="00760AC9" w:rsidP="00473758">
            <w:pPr>
              <w:jc w:val="center"/>
              <w:rPr>
                <w:sz w:val="20"/>
                <w:szCs w:val="20"/>
              </w:rPr>
            </w:pPr>
          </w:p>
          <w:p w14:paraId="14DB4A4F" w14:textId="4D966D1B" w:rsidR="009C0E0F" w:rsidRDefault="009C0E0F" w:rsidP="00473758">
            <w:pPr>
              <w:jc w:val="center"/>
              <w:rPr>
                <w:sz w:val="20"/>
                <w:szCs w:val="20"/>
              </w:rPr>
            </w:pPr>
          </w:p>
          <w:p w14:paraId="1EE47463" w14:textId="7ECC6FB2" w:rsidR="009C0E0F" w:rsidRDefault="009C0E0F" w:rsidP="00473758">
            <w:pPr>
              <w:jc w:val="center"/>
              <w:rPr>
                <w:sz w:val="20"/>
                <w:szCs w:val="20"/>
              </w:rPr>
            </w:pPr>
          </w:p>
          <w:p w14:paraId="03E60B09" w14:textId="3632116C" w:rsidR="009C0E0F" w:rsidRDefault="009C0E0F" w:rsidP="00473758">
            <w:pPr>
              <w:jc w:val="center"/>
              <w:rPr>
                <w:sz w:val="20"/>
                <w:szCs w:val="20"/>
              </w:rPr>
            </w:pPr>
          </w:p>
          <w:p w14:paraId="39D32F08" w14:textId="128A0124" w:rsidR="009C0E0F" w:rsidRDefault="009C0E0F" w:rsidP="00473758">
            <w:pPr>
              <w:jc w:val="center"/>
              <w:rPr>
                <w:sz w:val="20"/>
                <w:szCs w:val="20"/>
              </w:rPr>
            </w:pPr>
          </w:p>
          <w:p w14:paraId="5F7A4F19" w14:textId="77777777" w:rsidR="00760AC9" w:rsidRDefault="00760AC9" w:rsidP="00473758">
            <w:pPr>
              <w:jc w:val="center"/>
              <w:rPr>
                <w:sz w:val="20"/>
                <w:szCs w:val="20"/>
              </w:rPr>
            </w:pPr>
          </w:p>
          <w:p w14:paraId="72396997" w14:textId="11FE8310" w:rsidR="00760AC9" w:rsidRDefault="009C0E0F" w:rsidP="00473758">
            <w:pPr>
              <w:jc w:val="center"/>
              <w:rPr>
                <w:sz w:val="20"/>
                <w:szCs w:val="20"/>
              </w:rPr>
            </w:pPr>
            <w:r>
              <w:rPr>
                <w:sz w:val="20"/>
                <w:szCs w:val="20"/>
              </w:rPr>
              <w:t>Návrh zákona</w:t>
            </w:r>
          </w:p>
          <w:p w14:paraId="1F94BB32" w14:textId="77777777" w:rsidR="00760AC9" w:rsidRDefault="00760AC9" w:rsidP="00473758">
            <w:pPr>
              <w:jc w:val="center"/>
              <w:rPr>
                <w:sz w:val="20"/>
                <w:szCs w:val="20"/>
              </w:rPr>
            </w:pPr>
          </w:p>
          <w:p w14:paraId="27DE3206" w14:textId="77777777" w:rsidR="00760AC9" w:rsidRDefault="00760AC9" w:rsidP="00473758">
            <w:pPr>
              <w:jc w:val="center"/>
              <w:rPr>
                <w:sz w:val="20"/>
                <w:szCs w:val="20"/>
              </w:rPr>
            </w:pPr>
          </w:p>
          <w:p w14:paraId="1231E740" w14:textId="77777777" w:rsidR="00760AC9" w:rsidRDefault="00760AC9" w:rsidP="00473758">
            <w:pPr>
              <w:jc w:val="center"/>
              <w:rPr>
                <w:sz w:val="20"/>
                <w:szCs w:val="20"/>
              </w:rPr>
            </w:pPr>
          </w:p>
          <w:p w14:paraId="1F813847" w14:textId="77777777" w:rsidR="00760AC9" w:rsidRDefault="00760AC9" w:rsidP="00473758">
            <w:pPr>
              <w:jc w:val="center"/>
              <w:rPr>
                <w:sz w:val="20"/>
                <w:szCs w:val="20"/>
              </w:rPr>
            </w:pPr>
          </w:p>
          <w:p w14:paraId="3B58ADD8" w14:textId="77777777" w:rsidR="00760AC9" w:rsidRDefault="00760AC9" w:rsidP="00473758">
            <w:pPr>
              <w:jc w:val="center"/>
              <w:rPr>
                <w:sz w:val="20"/>
                <w:szCs w:val="20"/>
              </w:rPr>
            </w:pPr>
          </w:p>
          <w:p w14:paraId="6C939999" w14:textId="58EE8517" w:rsidR="00790514" w:rsidRPr="0043448D" w:rsidRDefault="00790514"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478AB51" w14:textId="14511393" w:rsidR="00B878EF" w:rsidRDefault="00B878EF" w:rsidP="00473758">
            <w:pPr>
              <w:jc w:val="center"/>
              <w:rPr>
                <w:sz w:val="20"/>
                <w:szCs w:val="20"/>
              </w:rPr>
            </w:pPr>
            <w:r>
              <w:rPr>
                <w:sz w:val="20"/>
                <w:szCs w:val="20"/>
              </w:rPr>
              <w:lastRenderedPageBreak/>
              <w:t>Č: I</w:t>
            </w:r>
          </w:p>
          <w:p w14:paraId="21231341" w14:textId="77777777" w:rsidR="00176909" w:rsidRDefault="006F6E36" w:rsidP="00473758">
            <w:pPr>
              <w:jc w:val="center"/>
              <w:rPr>
                <w:sz w:val="20"/>
                <w:szCs w:val="20"/>
              </w:rPr>
            </w:pPr>
            <w:r>
              <w:rPr>
                <w:sz w:val="20"/>
                <w:szCs w:val="20"/>
              </w:rPr>
              <w:t>§: 5</w:t>
            </w:r>
          </w:p>
          <w:p w14:paraId="59A66653" w14:textId="77777777" w:rsidR="006F6E36" w:rsidRDefault="006F6E36" w:rsidP="00473758">
            <w:pPr>
              <w:jc w:val="center"/>
              <w:rPr>
                <w:sz w:val="20"/>
                <w:szCs w:val="20"/>
              </w:rPr>
            </w:pPr>
          </w:p>
          <w:p w14:paraId="170641EB" w14:textId="77777777" w:rsidR="006F6E36" w:rsidRDefault="006F6E36" w:rsidP="006F6E36">
            <w:pPr>
              <w:jc w:val="center"/>
              <w:rPr>
                <w:sz w:val="20"/>
                <w:szCs w:val="20"/>
              </w:rPr>
            </w:pPr>
          </w:p>
          <w:p w14:paraId="661B976E" w14:textId="77777777" w:rsidR="006F6E36" w:rsidRDefault="006F6E36" w:rsidP="006F6E36">
            <w:pPr>
              <w:jc w:val="center"/>
              <w:rPr>
                <w:sz w:val="20"/>
                <w:szCs w:val="20"/>
              </w:rPr>
            </w:pPr>
          </w:p>
          <w:p w14:paraId="4B8D469B" w14:textId="77777777" w:rsidR="006F6E36" w:rsidRDefault="006F6E36" w:rsidP="006F6E36">
            <w:pPr>
              <w:jc w:val="center"/>
              <w:rPr>
                <w:sz w:val="20"/>
                <w:szCs w:val="20"/>
              </w:rPr>
            </w:pPr>
          </w:p>
          <w:p w14:paraId="05DA7484" w14:textId="77777777" w:rsidR="006F6E36" w:rsidRDefault="006F6E36" w:rsidP="006F6E36">
            <w:pPr>
              <w:jc w:val="center"/>
              <w:rPr>
                <w:sz w:val="20"/>
                <w:szCs w:val="20"/>
              </w:rPr>
            </w:pPr>
          </w:p>
          <w:p w14:paraId="28B49504" w14:textId="77777777" w:rsidR="006F6E36" w:rsidRDefault="006F6E36" w:rsidP="006F6E36">
            <w:pPr>
              <w:jc w:val="center"/>
              <w:rPr>
                <w:sz w:val="20"/>
                <w:szCs w:val="20"/>
              </w:rPr>
            </w:pPr>
          </w:p>
          <w:p w14:paraId="32C5829C" w14:textId="77777777" w:rsidR="006F6E36" w:rsidRDefault="006F6E36" w:rsidP="006F6E36">
            <w:pPr>
              <w:jc w:val="center"/>
              <w:rPr>
                <w:sz w:val="20"/>
                <w:szCs w:val="20"/>
              </w:rPr>
            </w:pPr>
          </w:p>
          <w:p w14:paraId="5E307170" w14:textId="77777777" w:rsidR="006F6E36" w:rsidRDefault="006F6E36" w:rsidP="006F6E36">
            <w:pPr>
              <w:jc w:val="center"/>
              <w:rPr>
                <w:sz w:val="20"/>
                <w:szCs w:val="20"/>
              </w:rPr>
            </w:pPr>
          </w:p>
          <w:p w14:paraId="037CBC91" w14:textId="77777777" w:rsidR="006F6E36" w:rsidRDefault="006F6E36" w:rsidP="006F6E36">
            <w:pPr>
              <w:jc w:val="center"/>
              <w:rPr>
                <w:sz w:val="20"/>
                <w:szCs w:val="20"/>
              </w:rPr>
            </w:pPr>
          </w:p>
          <w:p w14:paraId="635AC936" w14:textId="77777777" w:rsidR="006F6E36" w:rsidRDefault="006F6E36" w:rsidP="006F6E36">
            <w:pPr>
              <w:jc w:val="center"/>
              <w:rPr>
                <w:sz w:val="20"/>
                <w:szCs w:val="20"/>
              </w:rPr>
            </w:pPr>
          </w:p>
          <w:p w14:paraId="2CE601D9" w14:textId="77777777" w:rsidR="006F6E36" w:rsidRDefault="006F6E36" w:rsidP="006F6E36">
            <w:pPr>
              <w:jc w:val="center"/>
              <w:rPr>
                <w:sz w:val="20"/>
                <w:szCs w:val="20"/>
              </w:rPr>
            </w:pPr>
          </w:p>
          <w:p w14:paraId="0EE1A486" w14:textId="77777777" w:rsidR="006F6E36" w:rsidRDefault="006F6E36" w:rsidP="006F6E36">
            <w:pPr>
              <w:jc w:val="center"/>
              <w:rPr>
                <w:sz w:val="20"/>
                <w:szCs w:val="20"/>
              </w:rPr>
            </w:pPr>
          </w:p>
          <w:p w14:paraId="01714F1F" w14:textId="77777777" w:rsidR="006F6E36" w:rsidRDefault="006F6E36" w:rsidP="006F6E36">
            <w:pPr>
              <w:jc w:val="center"/>
              <w:rPr>
                <w:sz w:val="20"/>
                <w:szCs w:val="20"/>
              </w:rPr>
            </w:pPr>
          </w:p>
          <w:p w14:paraId="72F512B4" w14:textId="77777777" w:rsidR="006F6E36" w:rsidRDefault="006F6E36" w:rsidP="006F6E36">
            <w:pPr>
              <w:jc w:val="center"/>
              <w:rPr>
                <w:sz w:val="20"/>
                <w:szCs w:val="20"/>
              </w:rPr>
            </w:pPr>
          </w:p>
          <w:p w14:paraId="3EDB774E" w14:textId="77777777" w:rsidR="006F6E36" w:rsidRDefault="006F6E36" w:rsidP="006F6E36">
            <w:pPr>
              <w:jc w:val="center"/>
              <w:rPr>
                <w:sz w:val="20"/>
                <w:szCs w:val="20"/>
              </w:rPr>
            </w:pPr>
          </w:p>
          <w:p w14:paraId="047CD0B8" w14:textId="77777777" w:rsidR="006F6E36" w:rsidRDefault="006F6E36" w:rsidP="006F6E36">
            <w:pPr>
              <w:jc w:val="center"/>
              <w:rPr>
                <w:sz w:val="20"/>
                <w:szCs w:val="20"/>
              </w:rPr>
            </w:pPr>
          </w:p>
          <w:p w14:paraId="435FCD1A" w14:textId="77777777" w:rsidR="006F6E36" w:rsidRDefault="006F6E36" w:rsidP="006F6E36">
            <w:pPr>
              <w:jc w:val="center"/>
              <w:rPr>
                <w:sz w:val="20"/>
                <w:szCs w:val="20"/>
              </w:rPr>
            </w:pPr>
          </w:p>
          <w:p w14:paraId="4D4C495E" w14:textId="77777777" w:rsidR="006F6E36" w:rsidRDefault="006F6E36" w:rsidP="006F6E36">
            <w:pPr>
              <w:jc w:val="center"/>
              <w:rPr>
                <w:sz w:val="20"/>
                <w:szCs w:val="20"/>
              </w:rPr>
            </w:pPr>
          </w:p>
          <w:p w14:paraId="02A77CB6" w14:textId="77777777" w:rsidR="006F6E36" w:rsidRDefault="006F6E36" w:rsidP="006F6E36">
            <w:pPr>
              <w:jc w:val="center"/>
              <w:rPr>
                <w:sz w:val="20"/>
                <w:szCs w:val="20"/>
              </w:rPr>
            </w:pPr>
          </w:p>
          <w:p w14:paraId="6E67F242" w14:textId="77777777" w:rsidR="006F6E36" w:rsidRDefault="006F6E36" w:rsidP="006F6E36">
            <w:pPr>
              <w:jc w:val="center"/>
              <w:rPr>
                <w:sz w:val="20"/>
                <w:szCs w:val="20"/>
              </w:rPr>
            </w:pPr>
          </w:p>
          <w:p w14:paraId="24C5CB43" w14:textId="77777777" w:rsidR="006F6E36" w:rsidRDefault="006F6E36" w:rsidP="006F6E36">
            <w:pPr>
              <w:jc w:val="center"/>
              <w:rPr>
                <w:sz w:val="20"/>
                <w:szCs w:val="20"/>
              </w:rPr>
            </w:pPr>
          </w:p>
          <w:p w14:paraId="53138881" w14:textId="77777777" w:rsidR="006F6E36" w:rsidRDefault="006F6E36" w:rsidP="006F6E36">
            <w:pPr>
              <w:jc w:val="center"/>
              <w:rPr>
                <w:sz w:val="20"/>
                <w:szCs w:val="20"/>
              </w:rPr>
            </w:pPr>
          </w:p>
          <w:p w14:paraId="2F689B6D" w14:textId="77777777" w:rsidR="006F6E36" w:rsidRDefault="006F6E36" w:rsidP="006F6E36">
            <w:pPr>
              <w:jc w:val="center"/>
              <w:rPr>
                <w:sz w:val="20"/>
                <w:szCs w:val="20"/>
              </w:rPr>
            </w:pPr>
          </w:p>
          <w:p w14:paraId="5B1F60EA" w14:textId="77777777" w:rsidR="006F6E36" w:rsidRDefault="006F6E36" w:rsidP="006F6E36">
            <w:pPr>
              <w:jc w:val="center"/>
              <w:rPr>
                <w:sz w:val="20"/>
                <w:szCs w:val="20"/>
              </w:rPr>
            </w:pPr>
          </w:p>
          <w:p w14:paraId="5DD5D350" w14:textId="77777777" w:rsidR="006F6E36" w:rsidRDefault="006F6E36" w:rsidP="006F6E36">
            <w:pPr>
              <w:jc w:val="center"/>
              <w:rPr>
                <w:sz w:val="20"/>
                <w:szCs w:val="20"/>
              </w:rPr>
            </w:pPr>
          </w:p>
          <w:p w14:paraId="6F1889E3" w14:textId="77777777" w:rsidR="006F6E36" w:rsidRDefault="006F6E36" w:rsidP="006F6E36">
            <w:pPr>
              <w:jc w:val="center"/>
              <w:rPr>
                <w:sz w:val="20"/>
                <w:szCs w:val="20"/>
              </w:rPr>
            </w:pPr>
          </w:p>
          <w:p w14:paraId="1B6EC3E6" w14:textId="77777777" w:rsidR="006F6E36" w:rsidRDefault="006F6E36" w:rsidP="006F6E36">
            <w:pPr>
              <w:jc w:val="center"/>
              <w:rPr>
                <w:sz w:val="20"/>
                <w:szCs w:val="20"/>
              </w:rPr>
            </w:pPr>
          </w:p>
          <w:p w14:paraId="035E20E8" w14:textId="77777777" w:rsidR="006F6E36" w:rsidRDefault="006F6E36" w:rsidP="006F6E36">
            <w:pPr>
              <w:jc w:val="center"/>
              <w:rPr>
                <w:sz w:val="20"/>
                <w:szCs w:val="20"/>
              </w:rPr>
            </w:pPr>
          </w:p>
          <w:p w14:paraId="4D21094C" w14:textId="77777777" w:rsidR="006F6E36" w:rsidRDefault="006F6E36" w:rsidP="006F6E36">
            <w:pPr>
              <w:jc w:val="center"/>
              <w:rPr>
                <w:sz w:val="20"/>
                <w:szCs w:val="20"/>
              </w:rPr>
            </w:pPr>
          </w:p>
          <w:p w14:paraId="076E781D" w14:textId="77777777" w:rsidR="006F6E36" w:rsidRDefault="006F6E36" w:rsidP="006F6E36">
            <w:pPr>
              <w:jc w:val="center"/>
              <w:rPr>
                <w:sz w:val="20"/>
                <w:szCs w:val="20"/>
              </w:rPr>
            </w:pPr>
          </w:p>
          <w:p w14:paraId="3402994C" w14:textId="77777777" w:rsidR="006F6E36" w:rsidRDefault="006F6E36" w:rsidP="006F6E36">
            <w:pPr>
              <w:jc w:val="center"/>
              <w:rPr>
                <w:sz w:val="20"/>
                <w:szCs w:val="20"/>
              </w:rPr>
            </w:pPr>
          </w:p>
          <w:p w14:paraId="62BFCB41" w14:textId="77777777" w:rsidR="006F6E36" w:rsidRDefault="006F6E36" w:rsidP="006F6E36">
            <w:pPr>
              <w:jc w:val="center"/>
              <w:rPr>
                <w:sz w:val="20"/>
                <w:szCs w:val="20"/>
              </w:rPr>
            </w:pPr>
          </w:p>
          <w:p w14:paraId="72E563DD" w14:textId="77777777" w:rsidR="006F6E36" w:rsidRDefault="006F6E36" w:rsidP="006F6E36">
            <w:pPr>
              <w:jc w:val="center"/>
              <w:rPr>
                <w:sz w:val="20"/>
                <w:szCs w:val="20"/>
              </w:rPr>
            </w:pPr>
          </w:p>
          <w:p w14:paraId="6534FAA9" w14:textId="77777777" w:rsidR="006F6E36" w:rsidRDefault="006F6E36" w:rsidP="006F6E36">
            <w:pPr>
              <w:jc w:val="center"/>
              <w:rPr>
                <w:sz w:val="20"/>
                <w:szCs w:val="20"/>
              </w:rPr>
            </w:pPr>
          </w:p>
          <w:p w14:paraId="3C811C75" w14:textId="77777777" w:rsidR="006F6E36" w:rsidRDefault="006F6E36" w:rsidP="006F6E36">
            <w:pPr>
              <w:jc w:val="center"/>
              <w:rPr>
                <w:sz w:val="20"/>
                <w:szCs w:val="20"/>
              </w:rPr>
            </w:pPr>
          </w:p>
          <w:p w14:paraId="402D8008" w14:textId="77777777" w:rsidR="006F6E36" w:rsidRDefault="006F6E36" w:rsidP="006F6E36">
            <w:pPr>
              <w:jc w:val="center"/>
              <w:rPr>
                <w:sz w:val="20"/>
                <w:szCs w:val="20"/>
              </w:rPr>
            </w:pPr>
          </w:p>
          <w:p w14:paraId="2C959058" w14:textId="77777777" w:rsidR="006F6E36" w:rsidRDefault="006F6E36" w:rsidP="006F6E36">
            <w:pPr>
              <w:jc w:val="center"/>
              <w:rPr>
                <w:sz w:val="20"/>
                <w:szCs w:val="20"/>
              </w:rPr>
            </w:pPr>
          </w:p>
          <w:p w14:paraId="00CF46DB" w14:textId="77777777" w:rsidR="006F6E36" w:rsidRDefault="006F6E36" w:rsidP="006F6E36">
            <w:pPr>
              <w:jc w:val="center"/>
              <w:rPr>
                <w:sz w:val="20"/>
                <w:szCs w:val="20"/>
              </w:rPr>
            </w:pPr>
          </w:p>
          <w:p w14:paraId="2ADDEC98" w14:textId="77777777" w:rsidR="006F6E36" w:rsidRDefault="006F6E36" w:rsidP="006F6E36">
            <w:pPr>
              <w:jc w:val="center"/>
              <w:rPr>
                <w:sz w:val="20"/>
                <w:szCs w:val="20"/>
              </w:rPr>
            </w:pPr>
          </w:p>
          <w:p w14:paraId="1ECA3D11" w14:textId="77777777" w:rsidR="006F6E36" w:rsidRDefault="006F6E36" w:rsidP="006F6E36">
            <w:pPr>
              <w:jc w:val="center"/>
              <w:rPr>
                <w:sz w:val="20"/>
                <w:szCs w:val="20"/>
              </w:rPr>
            </w:pPr>
          </w:p>
          <w:p w14:paraId="4F957CD8" w14:textId="77777777" w:rsidR="006F6E36" w:rsidRDefault="006F6E36" w:rsidP="006F6E36">
            <w:pPr>
              <w:jc w:val="center"/>
              <w:rPr>
                <w:sz w:val="20"/>
                <w:szCs w:val="20"/>
              </w:rPr>
            </w:pPr>
          </w:p>
          <w:p w14:paraId="34E34D7D" w14:textId="77777777" w:rsidR="006F6E36" w:rsidRDefault="006F6E36" w:rsidP="006F6E36">
            <w:pPr>
              <w:jc w:val="center"/>
              <w:rPr>
                <w:sz w:val="20"/>
                <w:szCs w:val="20"/>
              </w:rPr>
            </w:pPr>
          </w:p>
          <w:p w14:paraId="0F207C7F" w14:textId="77777777" w:rsidR="006F6E36" w:rsidRDefault="006F6E36" w:rsidP="006F6E36">
            <w:pPr>
              <w:jc w:val="center"/>
              <w:rPr>
                <w:sz w:val="20"/>
                <w:szCs w:val="20"/>
              </w:rPr>
            </w:pPr>
          </w:p>
          <w:p w14:paraId="6C54BD92" w14:textId="77777777" w:rsidR="006F6E36" w:rsidRDefault="006F6E36" w:rsidP="006F6E36">
            <w:pPr>
              <w:jc w:val="center"/>
              <w:rPr>
                <w:sz w:val="20"/>
                <w:szCs w:val="20"/>
              </w:rPr>
            </w:pPr>
          </w:p>
          <w:p w14:paraId="09F9750A" w14:textId="77777777" w:rsidR="006F6E36" w:rsidRDefault="006F6E36" w:rsidP="006F6E36">
            <w:pPr>
              <w:jc w:val="center"/>
              <w:rPr>
                <w:sz w:val="20"/>
                <w:szCs w:val="20"/>
              </w:rPr>
            </w:pPr>
          </w:p>
          <w:p w14:paraId="420BC2CB" w14:textId="77777777" w:rsidR="006F6E36" w:rsidRDefault="006F6E36" w:rsidP="006F6E36">
            <w:pPr>
              <w:jc w:val="center"/>
              <w:rPr>
                <w:sz w:val="20"/>
                <w:szCs w:val="20"/>
              </w:rPr>
            </w:pPr>
          </w:p>
          <w:p w14:paraId="583CCE7F" w14:textId="77777777" w:rsidR="006F6E36" w:rsidRDefault="006F6E36" w:rsidP="006F6E36">
            <w:pPr>
              <w:jc w:val="center"/>
              <w:rPr>
                <w:sz w:val="20"/>
                <w:szCs w:val="20"/>
              </w:rPr>
            </w:pPr>
          </w:p>
          <w:p w14:paraId="2FCAB56E" w14:textId="77777777" w:rsidR="006F6E36" w:rsidRDefault="006F6E36" w:rsidP="006F6E36">
            <w:pPr>
              <w:jc w:val="center"/>
              <w:rPr>
                <w:sz w:val="20"/>
                <w:szCs w:val="20"/>
              </w:rPr>
            </w:pPr>
          </w:p>
          <w:p w14:paraId="0E9F07E4" w14:textId="77777777" w:rsidR="006F6E36" w:rsidRDefault="006F6E36" w:rsidP="006F6E36">
            <w:pPr>
              <w:jc w:val="center"/>
              <w:rPr>
                <w:sz w:val="20"/>
                <w:szCs w:val="20"/>
              </w:rPr>
            </w:pPr>
          </w:p>
          <w:p w14:paraId="05FE81E2" w14:textId="77777777" w:rsidR="006F6E36" w:rsidRDefault="006F6E36" w:rsidP="006F6E36">
            <w:pPr>
              <w:jc w:val="center"/>
              <w:rPr>
                <w:sz w:val="20"/>
                <w:szCs w:val="20"/>
              </w:rPr>
            </w:pPr>
          </w:p>
          <w:p w14:paraId="0FC97C98" w14:textId="77777777" w:rsidR="006F6E36" w:rsidRDefault="006F6E36" w:rsidP="006F6E36">
            <w:pPr>
              <w:jc w:val="center"/>
              <w:rPr>
                <w:sz w:val="20"/>
                <w:szCs w:val="20"/>
              </w:rPr>
            </w:pPr>
          </w:p>
          <w:p w14:paraId="3FBD7D41" w14:textId="77777777" w:rsidR="006F6E36" w:rsidRDefault="006F6E36" w:rsidP="006F6E36">
            <w:pPr>
              <w:jc w:val="center"/>
              <w:rPr>
                <w:sz w:val="20"/>
                <w:szCs w:val="20"/>
              </w:rPr>
            </w:pPr>
          </w:p>
          <w:p w14:paraId="637AFCA1" w14:textId="77777777" w:rsidR="006F6E36" w:rsidRDefault="006F6E36" w:rsidP="006F6E36">
            <w:pPr>
              <w:jc w:val="center"/>
              <w:rPr>
                <w:sz w:val="20"/>
                <w:szCs w:val="20"/>
              </w:rPr>
            </w:pPr>
          </w:p>
          <w:p w14:paraId="003A9A6A" w14:textId="77777777" w:rsidR="006F6E36" w:rsidRDefault="006F6E36" w:rsidP="006F6E36">
            <w:pPr>
              <w:jc w:val="center"/>
              <w:rPr>
                <w:sz w:val="20"/>
                <w:szCs w:val="20"/>
              </w:rPr>
            </w:pPr>
          </w:p>
          <w:p w14:paraId="63427387" w14:textId="77777777" w:rsidR="006F6E36" w:rsidRDefault="006F6E36" w:rsidP="006F6E36">
            <w:pPr>
              <w:jc w:val="center"/>
              <w:rPr>
                <w:sz w:val="20"/>
                <w:szCs w:val="20"/>
              </w:rPr>
            </w:pPr>
          </w:p>
          <w:p w14:paraId="0756E388" w14:textId="77777777" w:rsidR="006F6E36" w:rsidRDefault="006F6E36" w:rsidP="006F6E36">
            <w:pPr>
              <w:jc w:val="center"/>
              <w:rPr>
                <w:sz w:val="20"/>
                <w:szCs w:val="20"/>
              </w:rPr>
            </w:pPr>
          </w:p>
          <w:p w14:paraId="2B637FF8" w14:textId="77777777" w:rsidR="006F6E36" w:rsidRDefault="006F6E36" w:rsidP="006F6E36">
            <w:pPr>
              <w:jc w:val="center"/>
              <w:rPr>
                <w:sz w:val="20"/>
                <w:szCs w:val="20"/>
              </w:rPr>
            </w:pPr>
          </w:p>
          <w:p w14:paraId="23312357" w14:textId="77777777" w:rsidR="006F6E36" w:rsidRDefault="006F6E36" w:rsidP="006F6E36">
            <w:pPr>
              <w:jc w:val="center"/>
              <w:rPr>
                <w:sz w:val="20"/>
                <w:szCs w:val="20"/>
              </w:rPr>
            </w:pPr>
          </w:p>
          <w:p w14:paraId="2F2576B4" w14:textId="77777777" w:rsidR="006F6E36" w:rsidRDefault="006F6E36" w:rsidP="006F6E36">
            <w:pPr>
              <w:jc w:val="center"/>
              <w:rPr>
                <w:sz w:val="20"/>
                <w:szCs w:val="20"/>
              </w:rPr>
            </w:pPr>
          </w:p>
          <w:p w14:paraId="4B47B6C6" w14:textId="77777777" w:rsidR="006F6E36" w:rsidRDefault="006F6E36" w:rsidP="006F6E36">
            <w:pPr>
              <w:jc w:val="center"/>
              <w:rPr>
                <w:sz w:val="20"/>
                <w:szCs w:val="20"/>
              </w:rPr>
            </w:pPr>
          </w:p>
          <w:p w14:paraId="193BAC8A" w14:textId="77777777" w:rsidR="006F6E36" w:rsidRDefault="006F6E36" w:rsidP="006F6E36">
            <w:pPr>
              <w:jc w:val="center"/>
              <w:rPr>
                <w:sz w:val="20"/>
                <w:szCs w:val="20"/>
              </w:rPr>
            </w:pPr>
          </w:p>
          <w:p w14:paraId="1CB9F8C2" w14:textId="77777777" w:rsidR="006F6E36" w:rsidRDefault="006F6E36" w:rsidP="006F6E36">
            <w:pPr>
              <w:jc w:val="center"/>
              <w:rPr>
                <w:sz w:val="20"/>
                <w:szCs w:val="20"/>
              </w:rPr>
            </w:pPr>
          </w:p>
          <w:p w14:paraId="2588FE2C" w14:textId="77777777" w:rsidR="006F6E36" w:rsidRDefault="006F6E36" w:rsidP="006F6E36">
            <w:pPr>
              <w:jc w:val="center"/>
              <w:rPr>
                <w:sz w:val="20"/>
                <w:szCs w:val="20"/>
              </w:rPr>
            </w:pPr>
          </w:p>
          <w:p w14:paraId="138BB3B5" w14:textId="77777777" w:rsidR="006F6E36" w:rsidRDefault="006F6E36" w:rsidP="006F6E36">
            <w:pPr>
              <w:jc w:val="center"/>
              <w:rPr>
                <w:sz w:val="20"/>
                <w:szCs w:val="20"/>
              </w:rPr>
            </w:pPr>
          </w:p>
          <w:p w14:paraId="18E8CB9F" w14:textId="77777777" w:rsidR="006F6E36" w:rsidRDefault="006F6E36" w:rsidP="006F6E36">
            <w:pPr>
              <w:jc w:val="center"/>
              <w:rPr>
                <w:sz w:val="20"/>
                <w:szCs w:val="20"/>
              </w:rPr>
            </w:pPr>
          </w:p>
          <w:p w14:paraId="35D864F6" w14:textId="77777777" w:rsidR="006F6E36" w:rsidRDefault="006F6E36" w:rsidP="006F6E36">
            <w:pPr>
              <w:jc w:val="center"/>
              <w:rPr>
                <w:sz w:val="20"/>
                <w:szCs w:val="20"/>
              </w:rPr>
            </w:pPr>
          </w:p>
          <w:p w14:paraId="49A5EECF" w14:textId="77777777" w:rsidR="006F6E36" w:rsidRDefault="006F6E36" w:rsidP="006F6E36">
            <w:pPr>
              <w:jc w:val="center"/>
              <w:rPr>
                <w:sz w:val="20"/>
                <w:szCs w:val="20"/>
              </w:rPr>
            </w:pPr>
          </w:p>
          <w:p w14:paraId="7DC752F0" w14:textId="606D3AF8" w:rsidR="006F6E36" w:rsidRDefault="006F6E36" w:rsidP="006F6E36">
            <w:pPr>
              <w:jc w:val="center"/>
              <w:rPr>
                <w:sz w:val="20"/>
                <w:szCs w:val="20"/>
              </w:rPr>
            </w:pPr>
          </w:p>
          <w:p w14:paraId="2EA67482" w14:textId="77777777" w:rsidR="00CA36BC" w:rsidRDefault="00CA36BC" w:rsidP="006F6E36">
            <w:pPr>
              <w:jc w:val="center"/>
              <w:rPr>
                <w:sz w:val="20"/>
                <w:szCs w:val="20"/>
              </w:rPr>
            </w:pPr>
          </w:p>
          <w:p w14:paraId="55E11EF0" w14:textId="77777777" w:rsidR="006F6E36" w:rsidRDefault="006F6E36" w:rsidP="006F6E36">
            <w:pPr>
              <w:jc w:val="center"/>
              <w:rPr>
                <w:sz w:val="20"/>
                <w:szCs w:val="20"/>
              </w:rPr>
            </w:pPr>
          </w:p>
          <w:p w14:paraId="41DD8185" w14:textId="77777777" w:rsidR="00CA36BC" w:rsidRPr="00F04B69" w:rsidRDefault="00CA36BC" w:rsidP="00CA36BC">
            <w:pPr>
              <w:pStyle w:val="Normlny0"/>
              <w:jc w:val="center"/>
            </w:pPr>
            <w:r w:rsidRPr="00F04B69">
              <w:t>Č: I</w:t>
            </w:r>
          </w:p>
          <w:p w14:paraId="77940E85" w14:textId="11A0D5B1" w:rsidR="006F6E36" w:rsidRDefault="006F6E36" w:rsidP="006F6E36">
            <w:pPr>
              <w:jc w:val="center"/>
              <w:rPr>
                <w:sz w:val="20"/>
                <w:szCs w:val="20"/>
              </w:rPr>
            </w:pPr>
            <w:r>
              <w:rPr>
                <w:sz w:val="20"/>
                <w:szCs w:val="20"/>
              </w:rPr>
              <w:t>§:</w:t>
            </w:r>
            <w:r w:rsidR="00F17D86">
              <w:rPr>
                <w:sz w:val="20"/>
                <w:szCs w:val="20"/>
              </w:rPr>
              <w:t xml:space="preserve"> </w:t>
            </w:r>
            <w:r>
              <w:rPr>
                <w:sz w:val="20"/>
                <w:szCs w:val="20"/>
              </w:rPr>
              <w:t>35</w:t>
            </w:r>
          </w:p>
          <w:p w14:paraId="3C7D0750" w14:textId="77777777" w:rsidR="006F6E36" w:rsidRDefault="006F6E36" w:rsidP="006F6E36">
            <w:pPr>
              <w:jc w:val="center"/>
              <w:rPr>
                <w:sz w:val="20"/>
                <w:szCs w:val="20"/>
              </w:rPr>
            </w:pPr>
          </w:p>
          <w:p w14:paraId="238E564A" w14:textId="77777777" w:rsidR="006F6E36" w:rsidRDefault="006F6E36" w:rsidP="006F6E36">
            <w:pPr>
              <w:jc w:val="center"/>
              <w:rPr>
                <w:sz w:val="20"/>
                <w:szCs w:val="20"/>
              </w:rPr>
            </w:pPr>
          </w:p>
          <w:p w14:paraId="269120A3" w14:textId="77777777" w:rsidR="006F6E36" w:rsidRDefault="006F6E36" w:rsidP="006F6E36">
            <w:pPr>
              <w:jc w:val="center"/>
              <w:rPr>
                <w:sz w:val="20"/>
                <w:szCs w:val="20"/>
              </w:rPr>
            </w:pPr>
          </w:p>
          <w:p w14:paraId="289DD932" w14:textId="77777777" w:rsidR="006F6E36" w:rsidRDefault="006F6E36" w:rsidP="006F6E36">
            <w:pPr>
              <w:jc w:val="center"/>
              <w:rPr>
                <w:sz w:val="20"/>
                <w:szCs w:val="20"/>
              </w:rPr>
            </w:pPr>
          </w:p>
          <w:p w14:paraId="45F3C718" w14:textId="77777777" w:rsidR="006F6E36" w:rsidRDefault="006F6E36" w:rsidP="006F6E36">
            <w:pPr>
              <w:jc w:val="center"/>
              <w:rPr>
                <w:sz w:val="20"/>
                <w:szCs w:val="20"/>
              </w:rPr>
            </w:pPr>
          </w:p>
          <w:p w14:paraId="3429B95D" w14:textId="77777777" w:rsidR="006F6E36" w:rsidRDefault="006F6E36" w:rsidP="006F6E36">
            <w:pPr>
              <w:jc w:val="center"/>
              <w:rPr>
                <w:sz w:val="20"/>
                <w:szCs w:val="20"/>
              </w:rPr>
            </w:pPr>
          </w:p>
          <w:p w14:paraId="3FB8EFDD" w14:textId="77777777" w:rsidR="006F6E36" w:rsidRDefault="006F6E36" w:rsidP="006F6E36">
            <w:pPr>
              <w:jc w:val="center"/>
              <w:rPr>
                <w:sz w:val="20"/>
                <w:szCs w:val="20"/>
              </w:rPr>
            </w:pPr>
          </w:p>
          <w:p w14:paraId="34D6CB46" w14:textId="77777777" w:rsidR="006F6E36" w:rsidRDefault="006F6E36" w:rsidP="006F6E36">
            <w:pPr>
              <w:jc w:val="center"/>
              <w:rPr>
                <w:sz w:val="20"/>
                <w:szCs w:val="20"/>
              </w:rPr>
            </w:pPr>
          </w:p>
          <w:p w14:paraId="6FDD7CC7" w14:textId="77777777" w:rsidR="006F6E36" w:rsidRDefault="006F6E36" w:rsidP="006F6E36">
            <w:pPr>
              <w:jc w:val="center"/>
              <w:rPr>
                <w:sz w:val="20"/>
                <w:szCs w:val="20"/>
              </w:rPr>
            </w:pPr>
          </w:p>
          <w:p w14:paraId="1F08D3A2" w14:textId="21DE0A10" w:rsidR="006F6E36" w:rsidRDefault="006F6E36" w:rsidP="006F6E36">
            <w:pPr>
              <w:jc w:val="center"/>
              <w:rPr>
                <w:sz w:val="20"/>
                <w:szCs w:val="20"/>
              </w:rPr>
            </w:pPr>
          </w:p>
          <w:p w14:paraId="5E34DC68" w14:textId="77777777" w:rsidR="00B4107D" w:rsidRDefault="00B4107D" w:rsidP="006F6E36">
            <w:pPr>
              <w:jc w:val="center"/>
              <w:rPr>
                <w:sz w:val="20"/>
                <w:szCs w:val="20"/>
              </w:rPr>
            </w:pPr>
          </w:p>
          <w:p w14:paraId="20BF8DEB" w14:textId="77777777" w:rsidR="00CA36BC" w:rsidRPr="00F04B69" w:rsidRDefault="00CA36BC" w:rsidP="00CA36BC">
            <w:pPr>
              <w:pStyle w:val="Normlny0"/>
              <w:jc w:val="center"/>
            </w:pPr>
            <w:r w:rsidRPr="00F04B69">
              <w:t>Č: I</w:t>
            </w:r>
          </w:p>
          <w:p w14:paraId="79E6D7C1" w14:textId="2237ED29" w:rsidR="006F6E36" w:rsidRDefault="00CA36BC" w:rsidP="006F6E36">
            <w:pPr>
              <w:jc w:val="center"/>
              <w:rPr>
                <w:sz w:val="20"/>
                <w:szCs w:val="20"/>
              </w:rPr>
            </w:pPr>
            <w:r>
              <w:rPr>
                <w:sz w:val="20"/>
                <w:szCs w:val="20"/>
              </w:rPr>
              <w:t>§</w:t>
            </w:r>
            <w:r w:rsidR="006F6E36">
              <w:rPr>
                <w:sz w:val="20"/>
                <w:szCs w:val="20"/>
              </w:rPr>
              <w:t>:</w:t>
            </w:r>
            <w:r w:rsidR="00F17D86">
              <w:rPr>
                <w:sz w:val="20"/>
                <w:szCs w:val="20"/>
              </w:rPr>
              <w:t xml:space="preserve"> </w:t>
            </w:r>
            <w:r w:rsidR="006F6E36">
              <w:rPr>
                <w:sz w:val="20"/>
                <w:szCs w:val="20"/>
              </w:rPr>
              <w:t>36</w:t>
            </w:r>
          </w:p>
          <w:p w14:paraId="209EFDE3" w14:textId="77777777" w:rsidR="006F6E36" w:rsidRDefault="006F6E36" w:rsidP="006F6E36">
            <w:pPr>
              <w:jc w:val="center"/>
              <w:rPr>
                <w:sz w:val="20"/>
                <w:szCs w:val="20"/>
              </w:rPr>
            </w:pPr>
          </w:p>
          <w:p w14:paraId="0E7EA211" w14:textId="77777777" w:rsidR="006F6E36" w:rsidRDefault="006F6E36" w:rsidP="006F6E36">
            <w:pPr>
              <w:jc w:val="center"/>
              <w:rPr>
                <w:sz w:val="20"/>
                <w:szCs w:val="20"/>
              </w:rPr>
            </w:pPr>
          </w:p>
          <w:p w14:paraId="2B1C2D49" w14:textId="77777777" w:rsidR="006F6E36" w:rsidRDefault="006F6E36" w:rsidP="006F6E36">
            <w:pPr>
              <w:jc w:val="center"/>
              <w:rPr>
                <w:sz w:val="20"/>
                <w:szCs w:val="20"/>
              </w:rPr>
            </w:pPr>
          </w:p>
          <w:p w14:paraId="73020B74" w14:textId="77777777" w:rsidR="006F6E36" w:rsidRDefault="006F6E36" w:rsidP="006F6E36">
            <w:pPr>
              <w:jc w:val="center"/>
              <w:rPr>
                <w:sz w:val="20"/>
                <w:szCs w:val="20"/>
              </w:rPr>
            </w:pPr>
          </w:p>
          <w:p w14:paraId="307E5B5A" w14:textId="77777777" w:rsidR="006F6E36" w:rsidRDefault="006F6E36" w:rsidP="006F6E36">
            <w:pPr>
              <w:jc w:val="center"/>
              <w:rPr>
                <w:sz w:val="20"/>
                <w:szCs w:val="20"/>
              </w:rPr>
            </w:pPr>
          </w:p>
          <w:p w14:paraId="7A83490F" w14:textId="77777777" w:rsidR="006F6E36" w:rsidRDefault="006F6E36" w:rsidP="006F6E36">
            <w:pPr>
              <w:jc w:val="center"/>
              <w:rPr>
                <w:sz w:val="20"/>
                <w:szCs w:val="20"/>
              </w:rPr>
            </w:pPr>
          </w:p>
          <w:p w14:paraId="46A73C23" w14:textId="77777777" w:rsidR="006F6E36" w:rsidRDefault="006F6E36" w:rsidP="006F6E36">
            <w:pPr>
              <w:jc w:val="center"/>
              <w:rPr>
                <w:sz w:val="20"/>
                <w:szCs w:val="20"/>
              </w:rPr>
            </w:pPr>
          </w:p>
          <w:p w14:paraId="18BAF1F8" w14:textId="77777777" w:rsidR="006F6E36" w:rsidRDefault="006F6E36" w:rsidP="006F6E36">
            <w:pPr>
              <w:jc w:val="center"/>
              <w:rPr>
                <w:sz w:val="20"/>
                <w:szCs w:val="20"/>
              </w:rPr>
            </w:pPr>
          </w:p>
          <w:p w14:paraId="56E1761B" w14:textId="77777777" w:rsidR="006F6E36" w:rsidRDefault="006F6E36" w:rsidP="006F6E36">
            <w:pPr>
              <w:jc w:val="center"/>
              <w:rPr>
                <w:sz w:val="20"/>
                <w:szCs w:val="20"/>
              </w:rPr>
            </w:pPr>
          </w:p>
          <w:p w14:paraId="7295C676" w14:textId="77777777" w:rsidR="00CA36BC" w:rsidRPr="00F04B69" w:rsidRDefault="00CA36BC" w:rsidP="00CA36BC">
            <w:pPr>
              <w:pStyle w:val="Normlny0"/>
              <w:jc w:val="center"/>
            </w:pPr>
            <w:r w:rsidRPr="00F04B69">
              <w:t>Č: I</w:t>
            </w:r>
          </w:p>
          <w:p w14:paraId="3D4A2C46" w14:textId="431585DC" w:rsidR="006F6E36" w:rsidRDefault="00CA36BC" w:rsidP="006F6E36">
            <w:pPr>
              <w:jc w:val="center"/>
              <w:rPr>
                <w:sz w:val="20"/>
                <w:szCs w:val="20"/>
              </w:rPr>
            </w:pPr>
            <w:r>
              <w:rPr>
                <w:sz w:val="20"/>
                <w:szCs w:val="20"/>
              </w:rPr>
              <w:t>§</w:t>
            </w:r>
            <w:r w:rsidR="006F6E36">
              <w:rPr>
                <w:sz w:val="20"/>
                <w:szCs w:val="20"/>
              </w:rPr>
              <w:t>:</w:t>
            </w:r>
            <w:r w:rsidR="00F17D86">
              <w:rPr>
                <w:sz w:val="20"/>
                <w:szCs w:val="20"/>
              </w:rPr>
              <w:t xml:space="preserve"> </w:t>
            </w:r>
            <w:r w:rsidR="006F6E36">
              <w:rPr>
                <w:sz w:val="20"/>
                <w:szCs w:val="20"/>
              </w:rPr>
              <w:t>37</w:t>
            </w:r>
          </w:p>
          <w:p w14:paraId="265E371D" w14:textId="77777777" w:rsidR="006F6E36" w:rsidRDefault="006F6E36" w:rsidP="006F6E36">
            <w:pPr>
              <w:jc w:val="center"/>
              <w:rPr>
                <w:sz w:val="20"/>
                <w:szCs w:val="20"/>
              </w:rPr>
            </w:pPr>
          </w:p>
          <w:p w14:paraId="07750F2F" w14:textId="77777777" w:rsidR="006F6E36" w:rsidRDefault="006F6E36" w:rsidP="006F6E36">
            <w:pPr>
              <w:jc w:val="center"/>
              <w:rPr>
                <w:sz w:val="20"/>
                <w:szCs w:val="20"/>
              </w:rPr>
            </w:pPr>
          </w:p>
          <w:p w14:paraId="30D421AB" w14:textId="77777777" w:rsidR="006F6E36" w:rsidRDefault="006F6E36" w:rsidP="006F6E36">
            <w:pPr>
              <w:jc w:val="center"/>
              <w:rPr>
                <w:sz w:val="20"/>
                <w:szCs w:val="20"/>
              </w:rPr>
            </w:pPr>
          </w:p>
          <w:p w14:paraId="551C5B50" w14:textId="77777777" w:rsidR="006F6E36" w:rsidRDefault="006F6E36" w:rsidP="006F6E36">
            <w:pPr>
              <w:jc w:val="center"/>
              <w:rPr>
                <w:sz w:val="20"/>
                <w:szCs w:val="20"/>
              </w:rPr>
            </w:pPr>
          </w:p>
          <w:p w14:paraId="3BE7DCC3" w14:textId="77777777" w:rsidR="006F6E36" w:rsidRDefault="006F6E36" w:rsidP="006F6E36">
            <w:pPr>
              <w:jc w:val="center"/>
              <w:rPr>
                <w:sz w:val="20"/>
                <w:szCs w:val="20"/>
              </w:rPr>
            </w:pPr>
          </w:p>
          <w:p w14:paraId="490CF05E" w14:textId="77777777" w:rsidR="006F6E36" w:rsidRDefault="006F6E36" w:rsidP="006F6E36">
            <w:pPr>
              <w:jc w:val="center"/>
              <w:rPr>
                <w:sz w:val="20"/>
                <w:szCs w:val="20"/>
              </w:rPr>
            </w:pPr>
          </w:p>
          <w:p w14:paraId="106E2396" w14:textId="77777777" w:rsidR="006F6E36" w:rsidRDefault="006F6E36" w:rsidP="006F6E36">
            <w:pPr>
              <w:jc w:val="center"/>
              <w:rPr>
                <w:sz w:val="20"/>
                <w:szCs w:val="20"/>
              </w:rPr>
            </w:pPr>
          </w:p>
          <w:p w14:paraId="6C57F85F" w14:textId="77777777" w:rsidR="006F6E36" w:rsidRDefault="006F6E36" w:rsidP="006F6E36">
            <w:pPr>
              <w:jc w:val="center"/>
              <w:rPr>
                <w:sz w:val="20"/>
                <w:szCs w:val="20"/>
              </w:rPr>
            </w:pPr>
          </w:p>
          <w:p w14:paraId="05E04E46" w14:textId="77777777" w:rsidR="006F6E36" w:rsidRDefault="006F6E36" w:rsidP="006F6E36">
            <w:pPr>
              <w:jc w:val="center"/>
              <w:rPr>
                <w:sz w:val="20"/>
                <w:szCs w:val="20"/>
              </w:rPr>
            </w:pPr>
          </w:p>
          <w:p w14:paraId="09278D5A" w14:textId="77777777" w:rsidR="006F6E36" w:rsidRDefault="006F6E36" w:rsidP="006F6E36">
            <w:pPr>
              <w:jc w:val="center"/>
              <w:rPr>
                <w:sz w:val="20"/>
                <w:szCs w:val="20"/>
              </w:rPr>
            </w:pPr>
          </w:p>
          <w:p w14:paraId="4D6678D5" w14:textId="77777777" w:rsidR="006F6E36" w:rsidRDefault="006F6E36" w:rsidP="006F6E36">
            <w:pPr>
              <w:jc w:val="center"/>
              <w:rPr>
                <w:sz w:val="20"/>
                <w:szCs w:val="20"/>
              </w:rPr>
            </w:pPr>
          </w:p>
          <w:p w14:paraId="6F3653A0" w14:textId="77777777" w:rsidR="006F6E36" w:rsidRDefault="006F6E36" w:rsidP="006F6E36">
            <w:pPr>
              <w:jc w:val="center"/>
              <w:rPr>
                <w:sz w:val="20"/>
                <w:szCs w:val="20"/>
              </w:rPr>
            </w:pPr>
          </w:p>
          <w:p w14:paraId="12330F93" w14:textId="77777777" w:rsidR="006F6E36" w:rsidRDefault="006F6E36" w:rsidP="006F6E36">
            <w:pPr>
              <w:jc w:val="center"/>
              <w:rPr>
                <w:sz w:val="20"/>
                <w:szCs w:val="20"/>
              </w:rPr>
            </w:pPr>
          </w:p>
          <w:p w14:paraId="4BE923FD" w14:textId="77777777" w:rsidR="006F6E36" w:rsidRDefault="006F6E36" w:rsidP="006F6E36">
            <w:pPr>
              <w:jc w:val="center"/>
              <w:rPr>
                <w:sz w:val="20"/>
                <w:szCs w:val="20"/>
              </w:rPr>
            </w:pPr>
          </w:p>
          <w:p w14:paraId="4A16737B" w14:textId="77777777" w:rsidR="006F6E36" w:rsidRDefault="006F6E36" w:rsidP="006F6E36">
            <w:pPr>
              <w:jc w:val="center"/>
              <w:rPr>
                <w:sz w:val="20"/>
                <w:szCs w:val="20"/>
              </w:rPr>
            </w:pPr>
          </w:p>
          <w:p w14:paraId="5A5915F7" w14:textId="77777777" w:rsidR="006F6E36" w:rsidRDefault="006F6E36" w:rsidP="006F6E36">
            <w:pPr>
              <w:jc w:val="center"/>
              <w:rPr>
                <w:sz w:val="20"/>
                <w:szCs w:val="20"/>
              </w:rPr>
            </w:pPr>
          </w:p>
          <w:p w14:paraId="26AC8E3B" w14:textId="77777777" w:rsidR="006F6E36" w:rsidRDefault="006F6E36" w:rsidP="006F6E36">
            <w:pPr>
              <w:jc w:val="center"/>
              <w:rPr>
                <w:sz w:val="20"/>
                <w:szCs w:val="20"/>
              </w:rPr>
            </w:pPr>
          </w:p>
          <w:p w14:paraId="44D93DAF" w14:textId="77777777" w:rsidR="006F6E36" w:rsidRDefault="006F6E36" w:rsidP="006F6E36">
            <w:pPr>
              <w:jc w:val="center"/>
              <w:rPr>
                <w:sz w:val="20"/>
                <w:szCs w:val="20"/>
              </w:rPr>
            </w:pPr>
          </w:p>
          <w:p w14:paraId="36113ED5" w14:textId="77777777" w:rsidR="006F6E36" w:rsidRDefault="006F6E36" w:rsidP="006F6E36">
            <w:pPr>
              <w:jc w:val="center"/>
              <w:rPr>
                <w:sz w:val="20"/>
                <w:szCs w:val="20"/>
              </w:rPr>
            </w:pPr>
          </w:p>
          <w:p w14:paraId="4EA43603" w14:textId="77777777" w:rsidR="006F6E36" w:rsidRDefault="006F6E36" w:rsidP="006F6E36">
            <w:pPr>
              <w:jc w:val="center"/>
              <w:rPr>
                <w:sz w:val="20"/>
                <w:szCs w:val="20"/>
              </w:rPr>
            </w:pPr>
          </w:p>
          <w:p w14:paraId="0CB8F99E" w14:textId="77777777" w:rsidR="006F6E36" w:rsidRDefault="006F6E36" w:rsidP="006F6E36">
            <w:pPr>
              <w:jc w:val="center"/>
              <w:rPr>
                <w:sz w:val="20"/>
                <w:szCs w:val="20"/>
              </w:rPr>
            </w:pPr>
          </w:p>
          <w:p w14:paraId="2F4CE4C9" w14:textId="77777777" w:rsidR="006F6E36" w:rsidRDefault="006F6E36" w:rsidP="006F6E36">
            <w:pPr>
              <w:jc w:val="center"/>
              <w:rPr>
                <w:sz w:val="20"/>
                <w:szCs w:val="20"/>
              </w:rPr>
            </w:pPr>
          </w:p>
          <w:p w14:paraId="33F1CA50" w14:textId="77777777" w:rsidR="006F6E36" w:rsidRDefault="006F6E36" w:rsidP="006F6E36">
            <w:pPr>
              <w:jc w:val="center"/>
              <w:rPr>
                <w:sz w:val="20"/>
                <w:szCs w:val="20"/>
              </w:rPr>
            </w:pPr>
          </w:p>
          <w:p w14:paraId="5DEB29FD" w14:textId="77777777" w:rsidR="006F6E36" w:rsidRDefault="006F6E36" w:rsidP="006F6E36">
            <w:pPr>
              <w:jc w:val="center"/>
              <w:rPr>
                <w:sz w:val="20"/>
                <w:szCs w:val="20"/>
              </w:rPr>
            </w:pPr>
          </w:p>
          <w:p w14:paraId="21B6C154" w14:textId="77777777" w:rsidR="006F6E36" w:rsidRDefault="006F6E36" w:rsidP="006F6E36">
            <w:pPr>
              <w:jc w:val="center"/>
              <w:rPr>
                <w:sz w:val="20"/>
                <w:szCs w:val="20"/>
              </w:rPr>
            </w:pPr>
          </w:p>
          <w:p w14:paraId="7B237500" w14:textId="77777777" w:rsidR="006F6E36" w:rsidRDefault="006F6E36" w:rsidP="006F6E36">
            <w:pPr>
              <w:jc w:val="center"/>
              <w:rPr>
                <w:sz w:val="20"/>
                <w:szCs w:val="20"/>
              </w:rPr>
            </w:pPr>
          </w:p>
          <w:p w14:paraId="36274E4A" w14:textId="77777777" w:rsidR="006F6E36" w:rsidRDefault="006F6E36" w:rsidP="006F6E36">
            <w:pPr>
              <w:jc w:val="center"/>
              <w:rPr>
                <w:sz w:val="20"/>
                <w:szCs w:val="20"/>
              </w:rPr>
            </w:pPr>
          </w:p>
          <w:p w14:paraId="1CF34992" w14:textId="77777777" w:rsidR="006F6E36" w:rsidRDefault="006F6E36" w:rsidP="006F6E36">
            <w:pPr>
              <w:jc w:val="center"/>
              <w:rPr>
                <w:sz w:val="20"/>
                <w:szCs w:val="20"/>
              </w:rPr>
            </w:pPr>
          </w:p>
          <w:p w14:paraId="3C5A33F7" w14:textId="77777777" w:rsidR="006F6E36" w:rsidRDefault="006F6E36" w:rsidP="006F6E36">
            <w:pPr>
              <w:jc w:val="center"/>
              <w:rPr>
                <w:sz w:val="20"/>
                <w:szCs w:val="20"/>
              </w:rPr>
            </w:pPr>
          </w:p>
          <w:p w14:paraId="6B8860F8" w14:textId="77777777" w:rsidR="006F6E36" w:rsidRDefault="006F6E36" w:rsidP="006F6E36">
            <w:pPr>
              <w:jc w:val="center"/>
              <w:rPr>
                <w:sz w:val="20"/>
                <w:szCs w:val="20"/>
              </w:rPr>
            </w:pPr>
          </w:p>
          <w:p w14:paraId="143647DF" w14:textId="77777777" w:rsidR="00E234AD" w:rsidRDefault="00E234AD" w:rsidP="006F6E36">
            <w:pPr>
              <w:jc w:val="center"/>
              <w:rPr>
                <w:sz w:val="20"/>
                <w:szCs w:val="20"/>
              </w:rPr>
            </w:pPr>
          </w:p>
          <w:p w14:paraId="69FD0CEB" w14:textId="77777777" w:rsidR="006F6E36" w:rsidRDefault="006F6E36" w:rsidP="006F6E36">
            <w:pPr>
              <w:jc w:val="center"/>
              <w:rPr>
                <w:sz w:val="20"/>
                <w:szCs w:val="20"/>
              </w:rPr>
            </w:pPr>
          </w:p>
          <w:p w14:paraId="6C9CC2B5" w14:textId="77777777" w:rsidR="00CA36BC" w:rsidRPr="00F04B69" w:rsidRDefault="00CA36BC" w:rsidP="00CA36BC">
            <w:pPr>
              <w:pStyle w:val="Normlny0"/>
              <w:jc w:val="center"/>
            </w:pPr>
            <w:r w:rsidRPr="00F04B69">
              <w:t>Č: I</w:t>
            </w:r>
          </w:p>
          <w:p w14:paraId="757883C1" w14:textId="57B44542" w:rsidR="00760AC9" w:rsidRDefault="00307202" w:rsidP="006F6E36">
            <w:pPr>
              <w:jc w:val="center"/>
              <w:rPr>
                <w:sz w:val="20"/>
                <w:szCs w:val="20"/>
              </w:rPr>
            </w:pPr>
            <w:r>
              <w:rPr>
                <w:sz w:val="20"/>
                <w:szCs w:val="20"/>
              </w:rPr>
              <w:t>§</w:t>
            </w:r>
            <w:r w:rsidR="006F6E36">
              <w:rPr>
                <w:sz w:val="20"/>
                <w:szCs w:val="20"/>
              </w:rPr>
              <w:t>:</w:t>
            </w:r>
            <w:r w:rsidR="00F17D86">
              <w:rPr>
                <w:sz w:val="20"/>
                <w:szCs w:val="20"/>
              </w:rPr>
              <w:t xml:space="preserve"> </w:t>
            </w:r>
            <w:r w:rsidR="006F6E36">
              <w:rPr>
                <w:sz w:val="20"/>
                <w:szCs w:val="20"/>
              </w:rPr>
              <w:t>38</w:t>
            </w:r>
          </w:p>
          <w:p w14:paraId="4765552F" w14:textId="77777777" w:rsidR="00760AC9" w:rsidRPr="00760AC9" w:rsidRDefault="00760AC9" w:rsidP="00341203">
            <w:pPr>
              <w:rPr>
                <w:sz w:val="20"/>
                <w:szCs w:val="20"/>
              </w:rPr>
            </w:pPr>
          </w:p>
          <w:p w14:paraId="2F644A3D" w14:textId="77777777" w:rsidR="00760AC9" w:rsidRPr="00760AC9" w:rsidRDefault="00760AC9" w:rsidP="00341203">
            <w:pPr>
              <w:rPr>
                <w:sz w:val="20"/>
                <w:szCs w:val="20"/>
              </w:rPr>
            </w:pPr>
          </w:p>
          <w:p w14:paraId="2CF5C7F9" w14:textId="77777777" w:rsidR="00760AC9" w:rsidRPr="00760AC9" w:rsidRDefault="00760AC9" w:rsidP="00341203">
            <w:pPr>
              <w:rPr>
                <w:sz w:val="20"/>
                <w:szCs w:val="20"/>
              </w:rPr>
            </w:pPr>
          </w:p>
          <w:p w14:paraId="280D1ACF" w14:textId="77777777" w:rsidR="00760AC9" w:rsidRPr="00760AC9" w:rsidRDefault="00760AC9" w:rsidP="00341203">
            <w:pPr>
              <w:rPr>
                <w:sz w:val="20"/>
                <w:szCs w:val="20"/>
              </w:rPr>
            </w:pPr>
          </w:p>
          <w:p w14:paraId="0023CEDD" w14:textId="77777777" w:rsidR="00760AC9" w:rsidRPr="00760AC9" w:rsidRDefault="00760AC9" w:rsidP="00341203">
            <w:pPr>
              <w:rPr>
                <w:sz w:val="20"/>
                <w:szCs w:val="20"/>
              </w:rPr>
            </w:pPr>
          </w:p>
          <w:p w14:paraId="038686D9" w14:textId="77777777" w:rsidR="00760AC9" w:rsidRPr="00760AC9" w:rsidRDefault="00760AC9" w:rsidP="00341203">
            <w:pPr>
              <w:rPr>
                <w:sz w:val="20"/>
                <w:szCs w:val="20"/>
              </w:rPr>
            </w:pPr>
          </w:p>
          <w:p w14:paraId="76F099FF" w14:textId="77777777" w:rsidR="00760AC9" w:rsidRPr="00760AC9" w:rsidRDefault="00760AC9" w:rsidP="00341203">
            <w:pPr>
              <w:rPr>
                <w:sz w:val="20"/>
                <w:szCs w:val="20"/>
              </w:rPr>
            </w:pPr>
          </w:p>
          <w:p w14:paraId="41BFC7D1" w14:textId="77777777" w:rsidR="00760AC9" w:rsidRDefault="00760AC9" w:rsidP="00341203">
            <w:pPr>
              <w:rPr>
                <w:sz w:val="20"/>
                <w:szCs w:val="20"/>
              </w:rPr>
            </w:pPr>
          </w:p>
          <w:p w14:paraId="613DA02A" w14:textId="77777777" w:rsidR="00E234AD" w:rsidRPr="00760AC9" w:rsidRDefault="00E234AD" w:rsidP="00341203">
            <w:pPr>
              <w:rPr>
                <w:sz w:val="20"/>
                <w:szCs w:val="20"/>
              </w:rPr>
            </w:pPr>
          </w:p>
          <w:p w14:paraId="38DF1A50" w14:textId="77777777" w:rsidR="00760AC9" w:rsidRPr="00760AC9" w:rsidRDefault="00760AC9" w:rsidP="00341203">
            <w:pPr>
              <w:rPr>
                <w:sz w:val="20"/>
                <w:szCs w:val="20"/>
              </w:rPr>
            </w:pPr>
          </w:p>
          <w:p w14:paraId="65D25D89" w14:textId="77777777" w:rsidR="00760AC9" w:rsidRPr="00760AC9" w:rsidRDefault="00760AC9" w:rsidP="00341203">
            <w:pPr>
              <w:rPr>
                <w:sz w:val="20"/>
                <w:szCs w:val="20"/>
              </w:rPr>
            </w:pPr>
          </w:p>
          <w:p w14:paraId="4B3B0A2A" w14:textId="77777777" w:rsidR="00CA36BC" w:rsidRPr="00F04B69" w:rsidRDefault="00CA36BC" w:rsidP="00CA36BC">
            <w:pPr>
              <w:pStyle w:val="Normlny0"/>
              <w:jc w:val="center"/>
            </w:pPr>
            <w:r w:rsidRPr="00F04B69">
              <w:t>Č: I</w:t>
            </w:r>
          </w:p>
          <w:p w14:paraId="37475A46" w14:textId="77777777" w:rsidR="00760AC9" w:rsidRDefault="00760AC9" w:rsidP="00760AC9">
            <w:pPr>
              <w:jc w:val="center"/>
              <w:rPr>
                <w:sz w:val="20"/>
                <w:szCs w:val="20"/>
              </w:rPr>
            </w:pPr>
            <w:r>
              <w:rPr>
                <w:sz w:val="20"/>
                <w:szCs w:val="20"/>
              </w:rPr>
              <w:t>§: 24</w:t>
            </w:r>
          </w:p>
          <w:p w14:paraId="475F00BA" w14:textId="77777777" w:rsidR="00790514" w:rsidRDefault="00790514" w:rsidP="00760AC9">
            <w:pPr>
              <w:jc w:val="center"/>
              <w:rPr>
                <w:sz w:val="20"/>
                <w:szCs w:val="20"/>
              </w:rPr>
            </w:pPr>
          </w:p>
          <w:p w14:paraId="22ABBC7C" w14:textId="77777777" w:rsidR="00790514" w:rsidRDefault="00790514" w:rsidP="00760AC9">
            <w:pPr>
              <w:jc w:val="center"/>
              <w:rPr>
                <w:sz w:val="20"/>
                <w:szCs w:val="20"/>
              </w:rPr>
            </w:pPr>
          </w:p>
          <w:p w14:paraId="316A9D84" w14:textId="77777777" w:rsidR="00790514" w:rsidRDefault="00790514" w:rsidP="00760AC9">
            <w:pPr>
              <w:jc w:val="center"/>
              <w:rPr>
                <w:sz w:val="20"/>
                <w:szCs w:val="20"/>
              </w:rPr>
            </w:pPr>
          </w:p>
          <w:p w14:paraId="62299AD5" w14:textId="77777777" w:rsidR="00790514" w:rsidRDefault="00790514" w:rsidP="00760AC9">
            <w:pPr>
              <w:jc w:val="center"/>
              <w:rPr>
                <w:sz w:val="20"/>
                <w:szCs w:val="20"/>
              </w:rPr>
            </w:pPr>
          </w:p>
          <w:p w14:paraId="4F826A8C" w14:textId="77777777" w:rsidR="00790514" w:rsidRDefault="00790514" w:rsidP="00760AC9">
            <w:pPr>
              <w:jc w:val="center"/>
              <w:rPr>
                <w:sz w:val="20"/>
                <w:szCs w:val="20"/>
              </w:rPr>
            </w:pPr>
          </w:p>
          <w:p w14:paraId="593E6E60" w14:textId="77777777" w:rsidR="00790514" w:rsidRDefault="00790514" w:rsidP="00760AC9">
            <w:pPr>
              <w:jc w:val="center"/>
              <w:rPr>
                <w:sz w:val="20"/>
                <w:szCs w:val="20"/>
              </w:rPr>
            </w:pPr>
          </w:p>
          <w:p w14:paraId="4B1D39D5" w14:textId="77777777" w:rsidR="00790514" w:rsidRDefault="00790514" w:rsidP="00760AC9">
            <w:pPr>
              <w:jc w:val="center"/>
              <w:rPr>
                <w:sz w:val="20"/>
                <w:szCs w:val="20"/>
              </w:rPr>
            </w:pPr>
          </w:p>
          <w:p w14:paraId="3B407BDE" w14:textId="77777777" w:rsidR="00790514" w:rsidRDefault="00790514" w:rsidP="00760AC9">
            <w:pPr>
              <w:jc w:val="center"/>
              <w:rPr>
                <w:sz w:val="20"/>
                <w:szCs w:val="20"/>
              </w:rPr>
            </w:pPr>
          </w:p>
          <w:p w14:paraId="33DCC52C" w14:textId="77777777" w:rsidR="00790514" w:rsidRDefault="00790514" w:rsidP="00760AC9">
            <w:pPr>
              <w:jc w:val="center"/>
              <w:rPr>
                <w:sz w:val="20"/>
                <w:szCs w:val="20"/>
              </w:rPr>
            </w:pPr>
          </w:p>
          <w:p w14:paraId="3784F470" w14:textId="77777777" w:rsidR="00790514" w:rsidRDefault="00790514" w:rsidP="00760AC9">
            <w:pPr>
              <w:jc w:val="center"/>
              <w:rPr>
                <w:sz w:val="20"/>
                <w:szCs w:val="20"/>
              </w:rPr>
            </w:pPr>
          </w:p>
          <w:p w14:paraId="02A24329" w14:textId="77777777" w:rsidR="00790514" w:rsidRDefault="00790514" w:rsidP="00760AC9">
            <w:pPr>
              <w:jc w:val="center"/>
              <w:rPr>
                <w:sz w:val="20"/>
                <w:szCs w:val="20"/>
              </w:rPr>
            </w:pPr>
          </w:p>
          <w:p w14:paraId="25F72089" w14:textId="77777777" w:rsidR="00790514" w:rsidRDefault="00790514" w:rsidP="00760AC9">
            <w:pPr>
              <w:jc w:val="center"/>
              <w:rPr>
                <w:sz w:val="20"/>
                <w:szCs w:val="20"/>
              </w:rPr>
            </w:pPr>
          </w:p>
          <w:p w14:paraId="14A7FACC" w14:textId="77777777" w:rsidR="00790514" w:rsidRDefault="00790514" w:rsidP="00760AC9">
            <w:pPr>
              <w:jc w:val="center"/>
              <w:rPr>
                <w:sz w:val="20"/>
                <w:szCs w:val="20"/>
              </w:rPr>
            </w:pPr>
          </w:p>
          <w:p w14:paraId="0B4D121E" w14:textId="77777777" w:rsidR="00790514" w:rsidRDefault="00790514" w:rsidP="00760AC9">
            <w:pPr>
              <w:jc w:val="center"/>
              <w:rPr>
                <w:sz w:val="20"/>
                <w:szCs w:val="20"/>
              </w:rPr>
            </w:pPr>
          </w:p>
          <w:p w14:paraId="26BCD09B" w14:textId="77777777" w:rsidR="00790514" w:rsidRDefault="00790514" w:rsidP="00760AC9">
            <w:pPr>
              <w:jc w:val="center"/>
              <w:rPr>
                <w:sz w:val="20"/>
                <w:szCs w:val="20"/>
              </w:rPr>
            </w:pPr>
          </w:p>
          <w:p w14:paraId="349B9DA1" w14:textId="77777777" w:rsidR="00790514" w:rsidRDefault="00790514" w:rsidP="00760AC9">
            <w:pPr>
              <w:jc w:val="center"/>
              <w:rPr>
                <w:sz w:val="20"/>
                <w:szCs w:val="20"/>
              </w:rPr>
            </w:pPr>
          </w:p>
          <w:p w14:paraId="50FB02BA" w14:textId="77777777" w:rsidR="00790514" w:rsidRDefault="00790514" w:rsidP="00760AC9">
            <w:pPr>
              <w:jc w:val="center"/>
              <w:rPr>
                <w:sz w:val="20"/>
                <w:szCs w:val="20"/>
              </w:rPr>
            </w:pPr>
          </w:p>
          <w:p w14:paraId="48A48039" w14:textId="77777777" w:rsidR="00790514" w:rsidRDefault="00790514" w:rsidP="00760AC9">
            <w:pPr>
              <w:jc w:val="center"/>
              <w:rPr>
                <w:sz w:val="20"/>
                <w:szCs w:val="20"/>
              </w:rPr>
            </w:pPr>
          </w:p>
          <w:p w14:paraId="69D7DEB3" w14:textId="77777777" w:rsidR="00790514" w:rsidRDefault="00790514" w:rsidP="00760AC9">
            <w:pPr>
              <w:jc w:val="center"/>
              <w:rPr>
                <w:sz w:val="20"/>
                <w:szCs w:val="20"/>
              </w:rPr>
            </w:pPr>
          </w:p>
          <w:p w14:paraId="19876A9F" w14:textId="77777777" w:rsidR="00790514" w:rsidRDefault="00790514" w:rsidP="00760AC9">
            <w:pPr>
              <w:jc w:val="center"/>
              <w:rPr>
                <w:sz w:val="20"/>
                <w:szCs w:val="20"/>
              </w:rPr>
            </w:pPr>
          </w:p>
          <w:p w14:paraId="7B121752" w14:textId="77777777" w:rsidR="00790514" w:rsidRDefault="00790514" w:rsidP="00760AC9">
            <w:pPr>
              <w:jc w:val="center"/>
              <w:rPr>
                <w:sz w:val="20"/>
                <w:szCs w:val="20"/>
              </w:rPr>
            </w:pPr>
          </w:p>
          <w:p w14:paraId="0015A286" w14:textId="77777777" w:rsidR="00790514" w:rsidRDefault="00790514" w:rsidP="00760AC9">
            <w:pPr>
              <w:jc w:val="center"/>
              <w:rPr>
                <w:sz w:val="20"/>
                <w:szCs w:val="20"/>
              </w:rPr>
            </w:pPr>
          </w:p>
          <w:p w14:paraId="59089A5D" w14:textId="77777777" w:rsidR="00790514" w:rsidRDefault="00790514" w:rsidP="00760AC9">
            <w:pPr>
              <w:jc w:val="center"/>
              <w:rPr>
                <w:sz w:val="20"/>
                <w:szCs w:val="20"/>
              </w:rPr>
            </w:pPr>
          </w:p>
          <w:p w14:paraId="14906F4B" w14:textId="5523125C" w:rsidR="00790514" w:rsidRDefault="00790514" w:rsidP="00760AC9">
            <w:pPr>
              <w:jc w:val="center"/>
              <w:rPr>
                <w:sz w:val="20"/>
                <w:szCs w:val="20"/>
              </w:rPr>
            </w:pPr>
          </w:p>
          <w:p w14:paraId="3D843F8B" w14:textId="21E89E1C" w:rsidR="009C0E0F" w:rsidRDefault="009C0E0F" w:rsidP="00760AC9">
            <w:pPr>
              <w:jc w:val="center"/>
              <w:rPr>
                <w:sz w:val="20"/>
                <w:szCs w:val="20"/>
              </w:rPr>
            </w:pPr>
          </w:p>
          <w:p w14:paraId="74066917" w14:textId="0DA9783B" w:rsidR="009C0E0F" w:rsidRDefault="009C0E0F" w:rsidP="00760AC9">
            <w:pPr>
              <w:jc w:val="center"/>
              <w:rPr>
                <w:sz w:val="20"/>
                <w:szCs w:val="20"/>
              </w:rPr>
            </w:pPr>
          </w:p>
          <w:p w14:paraId="397637BD" w14:textId="2859456D" w:rsidR="009C0E0F" w:rsidRDefault="009C0E0F" w:rsidP="00760AC9">
            <w:pPr>
              <w:jc w:val="center"/>
              <w:rPr>
                <w:sz w:val="20"/>
                <w:szCs w:val="20"/>
              </w:rPr>
            </w:pPr>
          </w:p>
          <w:p w14:paraId="03C929E3" w14:textId="631493E4" w:rsidR="009C0E0F" w:rsidRDefault="009C0E0F" w:rsidP="00760AC9">
            <w:pPr>
              <w:jc w:val="center"/>
              <w:rPr>
                <w:sz w:val="20"/>
                <w:szCs w:val="20"/>
              </w:rPr>
            </w:pPr>
          </w:p>
          <w:p w14:paraId="277A7C9A" w14:textId="2C328427" w:rsidR="009C0E0F" w:rsidRDefault="009C0E0F" w:rsidP="00760AC9">
            <w:pPr>
              <w:jc w:val="center"/>
              <w:rPr>
                <w:sz w:val="20"/>
                <w:szCs w:val="20"/>
              </w:rPr>
            </w:pPr>
          </w:p>
          <w:p w14:paraId="29048869" w14:textId="014CD459" w:rsidR="009C0E0F" w:rsidRDefault="009C0E0F" w:rsidP="00760AC9">
            <w:pPr>
              <w:jc w:val="center"/>
              <w:rPr>
                <w:sz w:val="20"/>
                <w:szCs w:val="20"/>
              </w:rPr>
            </w:pPr>
          </w:p>
          <w:p w14:paraId="7B7B08EF" w14:textId="0830C8AB" w:rsidR="009C0E0F" w:rsidRDefault="009C0E0F" w:rsidP="00760AC9">
            <w:pPr>
              <w:jc w:val="center"/>
              <w:rPr>
                <w:sz w:val="20"/>
                <w:szCs w:val="20"/>
              </w:rPr>
            </w:pPr>
          </w:p>
          <w:p w14:paraId="528F0509" w14:textId="518D4356" w:rsidR="009C0E0F" w:rsidRDefault="009C0E0F" w:rsidP="00760AC9">
            <w:pPr>
              <w:jc w:val="center"/>
              <w:rPr>
                <w:sz w:val="20"/>
                <w:szCs w:val="20"/>
              </w:rPr>
            </w:pPr>
          </w:p>
          <w:p w14:paraId="7F4BE51E" w14:textId="06564372" w:rsidR="009C0E0F" w:rsidRDefault="009C0E0F" w:rsidP="00760AC9">
            <w:pPr>
              <w:jc w:val="center"/>
              <w:rPr>
                <w:sz w:val="20"/>
                <w:szCs w:val="20"/>
              </w:rPr>
            </w:pPr>
          </w:p>
          <w:p w14:paraId="3666273C" w14:textId="44F579EB" w:rsidR="009C0E0F" w:rsidRDefault="009C0E0F" w:rsidP="00760AC9">
            <w:pPr>
              <w:jc w:val="center"/>
              <w:rPr>
                <w:sz w:val="20"/>
                <w:szCs w:val="20"/>
              </w:rPr>
            </w:pPr>
          </w:p>
          <w:p w14:paraId="1852FFEB" w14:textId="240BBB81" w:rsidR="009C0E0F" w:rsidRDefault="009C0E0F" w:rsidP="00760AC9">
            <w:pPr>
              <w:jc w:val="center"/>
              <w:rPr>
                <w:sz w:val="20"/>
                <w:szCs w:val="20"/>
              </w:rPr>
            </w:pPr>
          </w:p>
          <w:p w14:paraId="3BFA088C" w14:textId="77777777" w:rsidR="00CA36BC" w:rsidRDefault="00CA36BC" w:rsidP="00CA36BC">
            <w:pPr>
              <w:pStyle w:val="Normlny0"/>
              <w:jc w:val="center"/>
            </w:pPr>
          </w:p>
          <w:p w14:paraId="5B50E32F" w14:textId="13EB110E" w:rsidR="00CA36BC" w:rsidRPr="00F04B69" w:rsidRDefault="00CA36BC" w:rsidP="00CA36BC">
            <w:pPr>
              <w:pStyle w:val="Normlny0"/>
              <w:jc w:val="center"/>
            </w:pPr>
            <w:r w:rsidRPr="00F04B69">
              <w:t>Č: I</w:t>
            </w:r>
          </w:p>
          <w:p w14:paraId="37A403C6" w14:textId="77777777" w:rsidR="00790514" w:rsidRDefault="00790514" w:rsidP="00760AC9">
            <w:pPr>
              <w:jc w:val="center"/>
              <w:rPr>
                <w:sz w:val="20"/>
                <w:szCs w:val="20"/>
              </w:rPr>
            </w:pPr>
            <w:r>
              <w:rPr>
                <w:sz w:val="20"/>
                <w:szCs w:val="20"/>
              </w:rPr>
              <w:t>§: 56</w:t>
            </w:r>
          </w:p>
          <w:p w14:paraId="3F395EE5" w14:textId="2A319F2B" w:rsidR="00BF1207" w:rsidRPr="00760AC9" w:rsidRDefault="00BF1207" w:rsidP="00760AC9">
            <w:pPr>
              <w:jc w:val="center"/>
              <w:rPr>
                <w:sz w:val="20"/>
                <w:szCs w:val="20"/>
              </w:rPr>
            </w:pPr>
            <w:r>
              <w:rPr>
                <w:sz w:val="20"/>
                <w:szCs w:val="20"/>
              </w:rPr>
              <w:t>O: 1 a 5</w:t>
            </w:r>
          </w:p>
        </w:tc>
        <w:tc>
          <w:tcPr>
            <w:tcW w:w="4770" w:type="dxa"/>
            <w:tcBorders>
              <w:top w:val="single" w:sz="4" w:space="0" w:color="auto"/>
              <w:left w:val="single" w:sz="4" w:space="0" w:color="auto"/>
              <w:bottom w:val="single" w:sz="4" w:space="0" w:color="auto"/>
              <w:right w:val="single" w:sz="4" w:space="0" w:color="auto"/>
            </w:tcBorders>
          </w:tcPr>
          <w:p w14:paraId="4651064D" w14:textId="77777777" w:rsidR="006F6E36" w:rsidRPr="006F6E36" w:rsidRDefault="006F6E36" w:rsidP="006F6E36">
            <w:pPr>
              <w:jc w:val="both"/>
              <w:rPr>
                <w:sz w:val="20"/>
                <w:szCs w:val="20"/>
              </w:rPr>
            </w:pPr>
            <w:r w:rsidRPr="006F6E36">
              <w:rPr>
                <w:sz w:val="20"/>
                <w:szCs w:val="20"/>
              </w:rPr>
              <w:lastRenderedPageBreak/>
              <w:t>(1) Za sudcu môže byť vymenovaný občan, ktorý</w:t>
            </w:r>
          </w:p>
          <w:p w14:paraId="125E2EE5" w14:textId="77777777" w:rsidR="006F6E36" w:rsidRPr="006F6E36" w:rsidRDefault="006F6E36" w:rsidP="006F6E36">
            <w:pPr>
              <w:jc w:val="both"/>
              <w:rPr>
                <w:sz w:val="20"/>
                <w:szCs w:val="20"/>
              </w:rPr>
            </w:pPr>
            <w:r w:rsidRPr="006F6E36">
              <w:rPr>
                <w:sz w:val="20"/>
                <w:szCs w:val="20"/>
              </w:rPr>
              <w:t>a) v deň vymenovania dosiahol vek aspoň 30 rokov,</w:t>
            </w:r>
          </w:p>
          <w:p w14:paraId="3AE64D5D" w14:textId="77777777" w:rsidR="006F6E36" w:rsidRPr="006F6E36" w:rsidRDefault="006F6E36" w:rsidP="006F6E36">
            <w:pPr>
              <w:jc w:val="both"/>
              <w:rPr>
                <w:sz w:val="20"/>
                <w:szCs w:val="20"/>
              </w:rPr>
            </w:pPr>
            <w:r w:rsidRPr="006F6E36">
              <w:rPr>
                <w:sz w:val="20"/>
                <w:szCs w:val="20"/>
              </w:rPr>
              <w:t>b) získal vysokoškolské vzdelanie druhého stupňa v študijnom odbore právo na právnickej fakulte vysokej školy v Slovenskej republike2)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14:paraId="260549F0" w14:textId="77777777" w:rsidR="006F6E36" w:rsidRPr="006F6E36" w:rsidRDefault="006F6E36" w:rsidP="006F6E36">
            <w:pPr>
              <w:jc w:val="both"/>
              <w:rPr>
                <w:sz w:val="20"/>
                <w:szCs w:val="20"/>
              </w:rPr>
            </w:pPr>
            <w:r w:rsidRPr="006F6E36">
              <w:rPr>
                <w:sz w:val="20"/>
                <w:szCs w:val="20"/>
              </w:rPr>
              <w:t>c) má plnú spôsobilosť na právne úkony a je zdravotne spôsobilý na výkon funkcie sudcu,4)</w:t>
            </w:r>
          </w:p>
          <w:p w14:paraId="6F8E023C" w14:textId="77777777" w:rsidR="006F6E36" w:rsidRPr="006F6E36" w:rsidRDefault="006F6E36" w:rsidP="006F6E36">
            <w:pPr>
              <w:jc w:val="both"/>
              <w:rPr>
                <w:sz w:val="20"/>
                <w:szCs w:val="20"/>
              </w:rPr>
            </w:pPr>
            <w:r w:rsidRPr="006F6E36">
              <w:rPr>
                <w:sz w:val="20"/>
                <w:szCs w:val="20"/>
              </w:rPr>
              <w:t>d) je bezúhonný,</w:t>
            </w:r>
          </w:p>
          <w:p w14:paraId="1F3F4633" w14:textId="77777777" w:rsidR="006F6E36" w:rsidRPr="006F6E36" w:rsidRDefault="006F6E36" w:rsidP="006F6E36">
            <w:pPr>
              <w:jc w:val="both"/>
              <w:rPr>
                <w:sz w:val="20"/>
                <w:szCs w:val="20"/>
              </w:rPr>
            </w:pPr>
            <w:r w:rsidRPr="006F6E36">
              <w:rPr>
                <w:sz w:val="20"/>
                <w:szCs w:val="20"/>
              </w:rPr>
              <w:t>e) spĺňa predpoklady sudcovskej spôsobilosti, ktoré dávajú záruku, že funkciu sudcu bude vykonávať riadne (ďalej len „predpoklady sudcovskej spôsobilosti“),</w:t>
            </w:r>
          </w:p>
          <w:p w14:paraId="747A50E1" w14:textId="77777777" w:rsidR="006F6E36" w:rsidRPr="006F6E36" w:rsidRDefault="006F6E36" w:rsidP="006F6E36">
            <w:pPr>
              <w:jc w:val="both"/>
              <w:rPr>
                <w:sz w:val="20"/>
                <w:szCs w:val="20"/>
              </w:rPr>
            </w:pPr>
            <w:r w:rsidRPr="006F6E36">
              <w:rPr>
                <w:sz w:val="20"/>
                <w:szCs w:val="20"/>
              </w:rPr>
              <w:t>f) má trvalý pobyt na území Slovenskej republiky,</w:t>
            </w:r>
          </w:p>
          <w:p w14:paraId="5A7DA4F5" w14:textId="77777777" w:rsidR="006F6E36" w:rsidRPr="006F6E36" w:rsidRDefault="006F6E36" w:rsidP="006F6E36">
            <w:pPr>
              <w:jc w:val="both"/>
              <w:rPr>
                <w:sz w:val="20"/>
                <w:szCs w:val="20"/>
              </w:rPr>
            </w:pPr>
            <w:r w:rsidRPr="006F6E36">
              <w:rPr>
                <w:sz w:val="20"/>
                <w:szCs w:val="20"/>
              </w:rPr>
              <w:t>g) zložil odbornú justičnú skúšku,</w:t>
            </w:r>
          </w:p>
          <w:p w14:paraId="01BB6A7B" w14:textId="77777777" w:rsidR="006F6E36" w:rsidRPr="006F6E36" w:rsidRDefault="006F6E36" w:rsidP="006F6E36">
            <w:pPr>
              <w:jc w:val="both"/>
              <w:rPr>
                <w:sz w:val="20"/>
                <w:szCs w:val="20"/>
              </w:rPr>
            </w:pPr>
            <w:r w:rsidRPr="006F6E36">
              <w:rPr>
                <w:sz w:val="20"/>
                <w:szCs w:val="20"/>
              </w:rPr>
              <w:t>h) úspešne absolvoval výberové konanie, ak tento zákon neustanovuje inak,</w:t>
            </w:r>
          </w:p>
          <w:p w14:paraId="654959E2" w14:textId="77777777" w:rsidR="006F6E36" w:rsidRPr="006F6E36" w:rsidRDefault="006F6E36" w:rsidP="006F6E36">
            <w:pPr>
              <w:jc w:val="both"/>
              <w:rPr>
                <w:sz w:val="20"/>
                <w:szCs w:val="20"/>
              </w:rPr>
            </w:pPr>
            <w:r w:rsidRPr="006F6E36">
              <w:rPr>
                <w:sz w:val="20"/>
                <w:szCs w:val="20"/>
              </w:rPr>
              <w:t>i) súhlasí s vymenovaním do funkcie sudcu a s pridelením na vopred určený súd alebo s pridelením pre obvod krajského súdu ako hosťujúci sudca; súhlas musí mať písomnú formu.</w:t>
            </w:r>
          </w:p>
          <w:p w14:paraId="02D25ADC" w14:textId="77777777" w:rsidR="006F6E36" w:rsidRPr="006F6E36" w:rsidRDefault="006F6E36" w:rsidP="006F6E36">
            <w:pPr>
              <w:jc w:val="both"/>
              <w:rPr>
                <w:sz w:val="20"/>
                <w:szCs w:val="20"/>
              </w:rPr>
            </w:pPr>
            <w:r w:rsidRPr="006F6E36">
              <w:rPr>
                <w:sz w:val="20"/>
                <w:szCs w:val="20"/>
              </w:rPr>
              <w:t xml:space="preserve">(2) Za sudcu nemožno vymenovať občana, ktorý už vykonával funkciu sudcu a bol z nej odvolaný z dôvodu </w:t>
            </w:r>
            <w:r w:rsidRPr="006F6E36">
              <w:rPr>
                <w:sz w:val="20"/>
                <w:szCs w:val="20"/>
              </w:rPr>
              <w:lastRenderedPageBreak/>
              <w:t>uvedeného v ustanovení § 18 ods. 1 písm. c) alebo občana, ktorému bolo uložené disciplinárne opatrenie zbavenia výkonu exekútorského úradu, disciplinárne opatrenie vyčiarknutia zo zoznamu advokátov, disciplinárne opatrenie vyčiarknutia zo zoznamu komerčných právnikov, disciplinárne opatrenie zbavenia výkonu notárskeho úradu alebo disciplinárne opatrenie zbavenia výkonu funkcie prokurátora.4a)</w:t>
            </w:r>
          </w:p>
          <w:p w14:paraId="6A9BF024" w14:textId="77777777" w:rsidR="006F6E36" w:rsidRPr="006F6E36" w:rsidRDefault="006F6E36" w:rsidP="006F6E36">
            <w:pPr>
              <w:jc w:val="both"/>
              <w:rPr>
                <w:sz w:val="20"/>
                <w:szCs w:val="20"/>
              </w:rPr>
            </w:pPr>
            <w:r w:rsidRPr="006F6E36">
              <w:rPr>
                <w:sz w:val="20"/>
                <w:szCs w:val="20"/>
              </w:rPr>
              <w:t>(3) Za odbornú justičnú skúšku podľa tohto zákona sa považuje aj advokátska skúška, prokurátorská skúška, notárska skúška a odborná skúška komerčného právnika. So súhlasom Súdnej rady Slovenskej republiky (ďalej len „súdna rada") môže minister spravodlivosti Slovenskej republiky (ďalej len „minister“) odpustiť vykonanie odbornej justičnej skúšky u toho, kto je preukázateľne vedeckou alebo inou významnou osobnosťou v odbore práva a najmenej 10 rokov je činný v právnickom povolaní. Justičnú skúšku možno odpustiť postupom podľa predchádzajúcej vety aj u toho, kto konal a rozhodoval najmenej 10 rokov v oblasti verejnej správy alebo pôsobil v oblasti tvorby legislatívy a pre výkon funkcie sudcu sú jeho odborné skúsenosti a znalosti potrebné.</w:t>
            </w:r>
          </w:p>
          <w:p w14:paraId="0FD1236D" w14:textId="77777777" w:rsidR="006F6E36" w:rsidRPr="006F6E36" w:rsidRDefault="006F6E36" w:rsidP="006F6E36">
            <w:pPr>
              <w:jc w:val="both"/>
              <w:rPr>
                <w:sz w:val="20"/>
                <w:szCs w:val="20"/>
              </w:rPr>
            </w:pPr>
            <w:r w:rsidRPr="006F6E36">
              <w:rPr>
                <w:sz w:val="20"/>
                <w:szCs w:val="20"/>
              </w:rPr>
              <w:t>(4) Predpoklady na vymenovanie sudcu uvedené v odseku 1 písm. c) až f) a podmienku štátneho občianstva Slovenskej republiky musí sudca súčasne spĺňať po celý čas trvania funkcie sudcu.</w:t>
            </w:r>
          </w:p>
          <w:p w14:paraId="35AF4B89" w14:textId="77777777" w:rsidR="006F6E36" w:rsidRPr="006F6E36" w:rsidRDefault="006F6E36" w:rsidP="006F6E36">
            <w:pPr>
              <w:jc w:val="both"/>
              <w:rPr>
                <w:sz w:val="20"/>
                <w:szCs w:val="20"/>
              </w:rPr>
            </w:pPr>
            <w:r w:rsidRPr="006F6E36">
              <w:rPr>
                <w:sz w:val="20"/>
                <w:szCs w:val="20"/>
              </w:rPr>
              <w:t>(5) Za bezúhonnú sa na účely tohto zákona nepovažuje fyzická osoba, ktorá bola právoplatne odsúdená za úmyselný trestný čin, a to aj v prípade, ak jej bolo odsúdenie za úmyselný trestný čin zahladené, alebo na ktorú sa hľadí, akoby nebola pre takýto trestný čin odsúdená podľa osobitného predpisu.4b) Bezúhonnosť sa preukazuje odpisom registra trestov.5) Na účel preukázania bezúhonnosti podľa tohto zákona fyzická osoba poskytne údaje potrebné na vyžiadanie odpisu registra trestov.5aa) Údaje podľa tretej vety oprávnená osoba bezodkladne zašle v elektronickej podobe prostredníctvom elektronickej komunikácie Generálnej prokuratúre Slovenskej republiky na vydanie odpisu registra trestov.</w:t>
            </w:r>
          </w:p>
          <w:p w14:paraId="7D533F0A" w14:textId="77777777" w:rsidR="00176909" w:rsidRDefault="006F6E36" w:rsidP="006F6E36">
            <w:pPr>
              <w:jc w:val="both"/>
              <w:rPr>
                <w:sz w:val="20"/>
                <w:szCs w:val="20"/>
              </w:rPr>
            </w:pPr>
            <w:r w:rsidRPr="006F6E36">
              <w:rPr>
                <w:sz w:val="20"/>
                <w:szCs w:val="20"/>
              </w:rPr>
              <w:t xml:space="preserve">(6) Predpokladmi sudcovskej spôsobilosti sú morálny štandard, integrita sudcu pre náležitý a zodpovedný výkon </w:t>
            </w:r>
            <w:r w:rsidRPr="006F6E36">
              <w:rPr>
                <w:sz w:val="20"/>
                <w:szCs w:val="20"/>
              </w:rPr>
              <w:lastRenderedPageBreak/>
              <w:t>jeho funkcie, ako aj to, že sudca nemá obchodné, majetkové alebo finančné vzťahy s osobami z prostredia organizovaného zločinu</w:t>
            </w:r>
          </w:p>
          <w:p w14:paraId="7DA65365" w14:textId="77777777" w:rsidR="006F6E36" w:rsidRDefault="006F6E36" w:rsidP="006F6E36">
            <w:pPr>
              <w:jc w:val="both"/>
              <w:rPr>
                <w:sz w:val="20"/>
                <w:szCs w:val="20"/>
              </w:rPr>
            </w:pPr>
          </w:p>
          <w:p w14:paraId="1D5998C6" w14:textId="024EF1A5" w:rsidR="006F6E36" w:rsidRPr="006F6E36" w:rsidRDefault="006F6E36" w:rsidP="006F6E36">
            <w:pPr>
              <w:jc w:val="both"/>
              <w:rPr>
                <w:sz w:val="20"/>
                <w:szCs w:val="20"/>
              </w:rPr>
            </w:pPr>
            <w:r w:rsidRPr="006F6E36">
              <w:rPr>
                <w:sz w:val="20"/>
                <w:szCs w:val="20"/>
              </w:rPr>
              <w:t>(1) Sudca má právo na zabezpečenie podmienok systematického a bezplatného vzdelávania po celý čas výkonu svojej funkcie, na bezplatné poskytovanie právnych predpisov, odbornej literatúry a informácií nevyhnutných na riadny výkon funkcie sudcu.</w:t>
            </w:r>
          </w:p>
          <w:p w14:paraId="5F2ABFEC" w14:textId="77777777" w:rsidR="006F6E36" w:rsidRPr="006F6E36" w:rsidRDefault="006F6E36" w:rsidP="006F6E36">
            <w:pPr>
              <w:jc w:val="both"/>
              <w:rPr>
                <w:sz w:val="20"/>
                <w:szCs w:val="20"/>
              </w:rPr>
            </w:pPr>
            <w:r w:rsidRPr="006F6E36">
              <w:rPr>
                <w:sz w:val="20"/>
                <w:szCs w:val="20"/>
              </w:rPr>
              <w:t>(2) Vzdelávanie sudcov zabezpečujú tuzemské a zahraničné vzdelávacie inštitúcie. Vzdelávanie sudcov sa vykonáva aj odbornými študijnými pobytmi v tuzemských a zahraničných súdnych inštitúciách, ktoré môžu trvať najviac jeden rok; počas ich trvania sudca nesmie rozhodovať o veciach patriacich do vecnej pôsobnosti súdov.</w:t>
            </w:r>
          </w:p>
          <w:p w14:paraId="0611A657" w14:textId="77777777" w:rsidR="006F6E36" w:rsidRPr="006F6E36" w:rsidRDefault="006F6E36" w:rsidP="006F6E36">
            <w:pPr>
              <w:jc w:val="both"/>
              <w:rPr>
                <w:sz w:val="20"/>
                <w:szCs w:val="20"/>
              </w:rPr>
            </w:pPr>
          </w:p>
          <w:p w14:paraId="1E6E7A76" w14:textId="6DDB92D6" w:rsidR="006F6E36" w:rsidRPr="006F6E36" w:rsidRDefault="006F6E36" w:rsidP="006F6E36">
            <w:pPr>
              <w:jc w:val="both"/>
              <w:rPr>
                <w:sz w:val="20"/>
                <w:szCs w:val="20"/>
              </w:rPr>
            </w:pPr>
            <w:r w:rsidRPr="006F6E36">
              <w:rPr>
                <w:sz w:val="20"/>
                <w:szCs w:val="20"/>
              </w:rPr>
              <w:t>(1) Prehlbovaním kvalifikácie sa rozumie systematické odborné vzdelávanie sudcov s cieľom priebežne si udržiavať, zdokonaľovať a dopĺňať požadované vedomosti a schopnosti potrebné na výkon funkcie sudcu v príslušnom odbore alebo na výkon lektorskej činnosti; prehlbovanie kvalifikácie sudcu sa zabezpečuje aj podľa § 35 ods. 2.</w:t>
            </w:r>
          </w:p>
          <w:p w14:paraId="741A7325" w14:textId="77777777" w:rsidR="006F6E36" w:rsidRPr="006F6E36" w:rsidRDefault="006F6E36" w:rsidP="006F6E36">
            <w:pPr>
              <w:jc w:val="both"/>
              <w:rPr>
                <w:sz w:val="20"/>
                <w:szCs w:val="20"/>
              </w:rPr>
            </w:pPr>
            <w:r w:rsidRPr="006F6E36">
              <w:rPr>
                <w:sz w:val="20"/>
                <w:szCs w:val="20"/>
              </w:rPr>
              <w:t>(2) Na prehlbovanie kvalifikácie patrí sudcovi študijné voľno v potrebnom rozsahu; za ten čas patrí sudcovi funkčný plat.</w:t>
            </w:r>
          </w:p>
          <w:p w14:paraId="35C04455" w14:textId="77777777" w:rsidR="006F6E36" w:rsidRPr="006F6E36" w:rsidRDefault="006F6E36" w:rsidP="006F6E36">
            <w:pPr>
              <w:jc w:val="both"/>
              <w:rPr>
                <w:sz w:val="20"/>
                <w:szCs w:val="20"/>
              </w:rPr>
            </w:pPr>
          </w:p>
          <w:p w14:paraId="10B77AEE" w14:textId="77777777" w:rsidR="006F6E36" w:rsidRPr="006F6E36" w:rsidRDefault="006F6E36" w:rsidP="006F6E36">
            <w:pPr>
              <w:jc w:val="both"/>
              <w:rPr>
                <w:sz w:val="20"/>
                <w:szCs w:val="20"/>
              </w:rPr>
            </w:pPr>
            <w:r w:rsidRPr="006F6E36">
              <w:rPr>
                <w:sz w:val="20"/>
                <w:szCs w:val="20"/>
              </w:rPr>
              <w:t>(1) Zvyšovaním kvalifikácie sa rozumie nadobudnutie vedomostí a zručností potrebných na výkon funkcie sudcu na súde vyššieho stupňa, na výkon osobitnej špecializácie alebo na výkon riadiacej funkcie v správe súdov. Zvyšovanie kvalifikácie sudcu sa zabezpečuje aj podľa § 35 ods. 2.</w:t>
            </w:r>
          </w:p>
          <w:p w14:paraId="45FECCDC" w14:textId="77777777" w:rsidR="006F6E36" w:rsidRPr="006F6E36" w:rsidRDefault="006F6E36" w:rsidP="006F6E36">
            <w:pPr>
              <w:jc w:val="both"/>
              <w:rPr>
                <w:sz w:val="20"/>
                <w:szCs w:val="20"/>
              </w:rPr>
            </w:pPr>
            <w:r w:rsidRPr="006F6E36">
              <w:rPr>
                <w:sz w:val="20"/>
                <w:szCs w:val="20"/>
              </w:rPr>
              <w:t>(2) Zvyšovaním kvalifikácie sa ďalej rozumie ďalšie vysokoškolské štúdium v odbore potrebnom na výkon funkcie sudcu, vykonanie rigoróznej skúšky, ako aj iné špeciálne štúdium na vysokých školách alebo na iných výchovno-vzdelávacích zariadeniach v Slovenskej republike alebo v zahraničí, ak sú za také uznané.</w:t>
            </w:r>
          </w:p>
          <w:p w14:paraId="0AC782D0" w14:textId="77777777" w:rsidR="006F6E36" w:rsidRPr="006F6E36" w:rsidRDefault="006F6E36" w:rsidP="006F6E36">
            <w:pPr>
              <w:jc w:val="both"/>
              <w:rPr>
                <w:sz w:val="20"/>
                <w:szCs w:val="20"/>
              </w:rPr>
            </w:pPr>
            <w:r w:rsidRPr="006F6E36">
              <w:rPr>
                <w:sz w:val="20"/>
                <w:szCs w:val="20"/>
              </w:rPr>
              <w:t xml:space="preserve">(3) Na žiadosť sudcu môže predseda súdu so súhlasom príslušnej sudcovskej rady a v prípade zvyšovania </w:t>
            </w:r>
            <w:r w:rsidRPr="006F6E36">
              <w:rPr>
                <w:sz w:val="20"/>
                <w:szCs w:val="20"/>
              </w:rPr>
              <w:lastRenderedPageBreak/>
              <w:t>kvalifikácie v zahraničí aj so súhlasom ministra vydať rozhodnutie o súhlase so zvýšením kvalifikácie sudcu, ak je toto zvýšenie kvalifikácie v súlade s požiadavkami na výkon funkcie. Rozhodnutie o zvýšení kvalifikácie obsahuje</w:t>
            </w:r>
          </w:p>
          <w:p w14:paraId="3CA06757" w14:textId="77777777" w:rsidR="006F6E36" w:rsidRPr="006F6E36" w:rsidRDefault="006F6E36" w:rsidP="006F6E36">
            <w:pPr>
              <w:jc w:val="both"/>
              <w:rPr>
                <w:sz w:val="20"/>
                <w:szCs w:val="20"/>
              </w:rPr>
            </w:pPr>
            <w:r w:rsidRPr="006F6E36">
              <w:rPr>
                <w:sz w:val="20"/>
                <w:szCs w:val="20"/>
              </w:rPr>
              <w:t>a) určenie oblasti a spôsobu zvýšenia kvalifikácie,</w:t>
            </w:r>
          </w:p>
          <w:p w14:paraId="2953072D" w14:textId="77777777" w:rsidR="006F6E36" w:rsidRPr="006F6E36" w:rsidRDefault="006F6E36" w:rsidP="006F6E36">
            <w:pPr>
              <w:jc w:val="both"/>
              <w:rPr>
                <w:sz w:val="20"/>
                <w:szCs w:val="20"/>
              </w:rPr>
            </w:pPr>
            <w:r w:rsidRPr="006F6E36">
              <w:rPr>
                <w:sz w:val="20"/>
                <w:szCs w:val="20"/>
              </w:rPr>
              <w:t>b) podmienky zvyšovania kvalifikácie,</w:t>
            </w:r>
          </w:p>
          <w:p w14:paraId="4D7A6403" w14:textId="77777777" w:rsidR="006F6E36" w:rsidRPr="006F6E36" w:rsidRDefault="006F6E36" w:rsidP="006F6E36">
            <w:pPr>
              <w:jc w:val="both"/>
              <w:rPr>
                <w:sz w:val="20"/>
                <w:szCs w:val="20"/>
              </w:rPr>
            </w:pPr>
            <w:r w:rsidRPr="006F6E36">
              <w:rPr>
                <w:sz w:val="20"/>
                <w:szCs w:val="20"/>
              </w:rPr>
              <w:t>c) funkčné miesto alebo dôvod, pre ktorý sa zvýšenie kvalifikácie požaduje,</w:t>
            </w:r>
          </w:p>
          <w:p w14:paraId="340EA995" w14:textId="77777777" w:rsidR="006F6E36" w:rsidRPr="006F6E36" w:rsidRDefault="006F6E36" w:rsidP="006F6E36">
            <w:pPr>
              <w:jc w:val="both"/>
              <w:rPr>
                <w:sz w:val="20"/>
                <w:szCs w:val="20"/>
              </w:rPr>
            </w:pPr>
            <w:r w:rsidRPr="006F6E36">
              <w:rPr>
                <w:sz w:val="20"/>
                <w:szCs w:val="20"/>
              </w:rPr>
              <w:t>d) čas platnosti vydaného súhlasu.</w:t>
            </w:r>
          </w:p>
          <w:p w14:paraId="79E07AE6" w14:textId="77777777" w:rsidR="006F6E36" w:rsidRPr="006F6E36" w:rsidRDefault="006F6E36" w:rsidP="006F6E36">
            <w:pPr>
              <w:jc w:val="both"/>
              <w:rPr>
                <w:sz w:val="20"/>
                <w:szCs w:val="20"/>
              </w:rPr>
            </w:pPr>
            <w:r w:rsidRPr="006F6E36">
              <w:rPr>
                <w:sz w:val="20"/>
                <w:szCs w:val="20"/>
              </w:rPr>
              <w:t>(4) Sudcovi patrí študijné voľno na základe potvrdenia vzdelávacieho zariadenia o oblasti a dĺžke trvania štúdia</w:t>
            </w:r>
          </w:p>
          <w:p w14:paraId="78302B8C" w14:textId="77777777" w:rsidR="006F6E36" w:rsidRPr="006F6E36" w:rsidRDefault="006F6E36" w:rsidP="006F6E36">
            <w:pPr>
              <w:jc w:val="both"/>
              <w:rPr>
                <w:sz w:val="20"/>
                <w:szCs w:val="20"/>
              </w:rPr>
            </w:pPr>
            <w:r w:rsidRPr="006F6E36">
              <w:rPr>
                <w:sz w:val="20"/>
                <w:szCs w:val="20"/>
              </w:rPr>
              <w:t>a) v rozsahu potrebnom na účasť na vyučovaní,</w:t>
            </w:r>
          </w:p>
          <w:p w14:paraId="04D282A2" w14:textId="77777777" w:rsidR="006F6E36" w:rsidRPr="006F6E36" w:rsidRDefault="006F6E36" w:rsidP="006F6E36">
            <w:pPr>
              <w:jc w:val="both"/>
              <w:rPr>
                <w:sz w:val="20"/>
                <w:szCs w:val="20"/>
              </w:rPr>
            </w:pPr>
            <w:r w:rsidRPr="006F6E36">
              <w:rPr>
                <w:sz w:val="20"/>
                <w:szCs w:val="20"/>
              </w:rPr>
              <w:t>b) dva dni na prípravu a na vykonanie každej skúšky,</w:t>
            </w:r>
          </w:p>
          <w:p w14:paraId="279B3888" w14:textId="77777777" w:rsidR="006F6E36" w:rsidRPr="006F6E36" w:rsidRDefault="006F6E36" w:rsidP="006F6E36">
            <w:pPr>
              <w:jc w:val="both"/>
              <w:rPr>
                <w:sz w:val="20"/>
                <w:szCs w:val="20"/>
              </w:rPr>
            </w:pPr>
            <w:r w:rsidRPr="006F6E36">
              <w:rPr>
                <w:sz w:val="20"/>
                <w:szCs w:val="20"/>
              </w:rPr>
              <w:t>c) desať dní na prípravu a na vykonanie záverečnej skúšky,</w:t>
            </w:r>
          </w:p>
          <w:p w14:paraId="5C2D800F" w14:textId="77777777" w:rsidR="006F6E36" w:rsidRPr="006F6E36" w:rsidRDefault="006F6E36" w:rsidP="006F6E36">
            <w:pPr>
              <w:jc w:val="both"/>
              <w:rPr>
                <w:sz w:val="20"/>
                <w:szCs w:val="20"/>
              </w:rPr>
            </w:pPr>
            <w:r w:rsidRPr="006F6E36">
              <w:rPr>
                <w:sz w:val="20"/>
                <w:szCs w:val="20"/>
              </w:rPr>
              <w:t>d) desať dní na vypracovanie a obhajobu diplomovej alebo inej záverečnej práce.</w:t>
            </w:r>
          </w:p>
          <w:p w14:paraId="286BD08D" w14:textId="77777777" w:rsidR="006F6E36" w:rsidRPr="006F6E36" w:rsidRDefault="006F6E36" w:rsidP="006F6E36">
            <w:pPr>
              <w:jc w:val="both"/>
              <w:rPr>
                <w:sz w:val="20"/>
                <w:szCs w:val="20"/>
              </w:rPr>
            </w:pPr>
            <w:r w:rsidRPr="006F6E36">
              <w:rPr>
                <w:sz w:val="20"/>
                <w:szCs w:val="20"/>
              </w:rPr>
              <w:t>(5) Počas študijného voľna podľa odseku 4 patrí sudcovi funkčný plat.</w:t>
            </w:r>
          </w:p>
          <w:p w14:paraId="4B2C7BED" w14:textId="77777777" w:rsidR="006F6E36" w:rsidRPr="006F6E36" w:rsidRDefault="006F6E36" w:rsidP="006F6E36">
            <w:pPr>
              <w:jc w:val="both"/>
              <w:rPr>
                <w:sz w:val="20"/>
                <w:szCs w:val="20"/>
              </w:rPr>
            </w:pPr>
          </w:p>
          <w:p w14:paraId="1ABB563A" w14:textId="416A55EA" w:rsidR="006F6E36" w:rsidRPr="006F6E36" w:rsidRDefault="006F6E36" w:rsidP="006F6E36">
            <w:pPr>
              <w:jc w:val="both"/>
              <w:rPr>
                <w:sz w:val="20"/>
                <w:szCs w:val="20"/>
              </w:rPr>
            </w:pPr>
            <w:r w:rsidRPr="006F6E36">
              <w:rPr>
                <w:sz w:val="20"/>
                <w:szCs w:val="20"/>
              </w:rPr>
              <w:t>(1) Náklady súvisiace s prehlbovaním kvalifikácie a so zvyšovaním kvalifikácie sudcu uhrádza správa súdov.</w:t>
            </w:r>
          </w:p>
          <w:p w14:paraId="7E194D67" w14:textId="77777777" w:rsidR="006F6E36" w:rsidRDefault="006F6E36" w:rsidP="006F6E36">
            <w:pPr>
              <w:jc w:val="both"/>
              <w:rPr>
                <w:sz w:val="20"/>
                <w:szCs w:val="20"/>
              </w:rPr>
            </w:pPr>
            <w:r w:rsidRPr="006F6E36">
              <w:rPr>
                <w:sz w:val="20"/>
                <w:szCs w:val="20"/>
              </w:rPr>
              <w:t>(2) Sudca je povinný nahradiť úplne alebo čiastočne náklady zvyšovania kvalifikácie, ak nedodržal podmienky určené v rozhodnutí podľa § 37 ods. 3; to neplatí, ak funkcia sudcu zanikla podľa § 18 ods. 2 alebo ak sa sudca vzdal funkcie zo zdravotných dôvodov alebo z vážnych osobných dôvodov. O povinnosti a výške náhrady rozhodne príslušný predseda súdu. Proti jeho rozhodnutiu je prípustné odvolanie, o ktorom rozhodne ministerstvo. Na konanie sa vzťahujú všeobecné predpisy o správnom konaní.</w:t>
            </w:r>
          </w:p>
          <w:p w14:paraId="2BBB7223" w14:textId="77777777" w:rsidR="00760AC9" w:rsidRDefault="00760AC9" w:rsidP="006F6E36">
            <w:pPr>
              <w:jc w:val="both"/>
              <w:rPr>
                <w:sz w:val="20"/>
                <w:szCs w:val="20"/>
              </w:rPr>
            </w:pPr>
          </w:p>
          <w:p w14:paraId="1CE09537" w14:textId="7498B0BA" w:rsidR="00760AC9" w:rsidRPr="00760AC9" w:rsidRDefault="00760AC9" w:rsidP="00760AC9">
            <w:pPr>
              <w:jc w:val="both"/>
              <w:rPr>
                <w:sz w:val="20"/>
                <w:szCs w:val="20"/>
              </w:rPr>
            </w:pPr>
            <w:r>
              <w:rPr>
                <w:sz w:val="20"/>
                <w:szCs w:val="20"/>
              </w:rPr>
              <w:t xml:space="preserve">(1) </w:t>
            </w:r>
            <w:r w:rsidRPr="00760AC9">
              <w:rPr>
                <w:sz w:val="20"/>
                <w:szCs w:val="20"/>
              </w:rPr>
              <w:t>Na konkurzné konanie a reštrukturalizačné konanie sú príslušné</w:t>
            </w:r>
          </w:p>
          <w:p w14:paraId="371A3308" w14:textId="0AE4E600" w:rsidR="00760AC9" w:rsidRPr="00760AC9" w:rsidRDefault="00760AC9" w:rsidP="00760AC9">
            <w:pPr>
              <w:jc w:val="both"/>
              <w:rPr>
                <w:sz w:val="20"/>
                <w:szCs w:val="20"/>
              </w:rPr>
            </w:pPr>
            <w:r>
              <w:rPr>
                <w:sz w:val="20"/>
                <w:szCs w:val="20"/>
              </w:rPr>
              <w:t xml:space="preserve">a) </w:t>
            </w:r>
            <w:r w:rsidRPr="00760AC9">
              <w:rPr>
                <w:sz w:val="20"/>
                <w:szCs w:val="20"/>
              </w:rPr>
              <w:t>Okresný súd Bratislava I pre obvod Krajského súdu v Bratislave,</w:t>
            </w:r>
          </w:p>
          <w:p w14:paraId="2E41CCAE" w14:textId="78C27265" w:rsidR="00760AC9" w:rsidRPr="00760AC9" w:rsidRDefault="00760AC9" w:rsidP="00760AC9">
            <w:pPr>
              <w:jc w:val="both"/>
              <w:rPr>
                <w:sz w:val="20"/>
                <w:szCs w:val="20"/>
              </w:rPr>
            </w:pPr>
            <w:r>
              <w:rPr>
                <w:sz w:val="20"/>
                <w:szCs w:val="20"/>
              </w:rPr>
              <w:t xml:space="preserve">b) </w:t>
            </w:r>
            <w:r w:rsidRPr="00760AC9">
              <w:rPr>
                <w:sz w:val="20"/>
                <w:szCs w:val="20"/>
              </w:rPr>
              <w:t>Okresný súd Trnava pre obvod Krajského súdu v Trnave,</w:t>
            </w:r>
          </w:p>
          <w:p w14:paraId="55F9FF2D" w14:textId="4A7AC971" w:rsidR="00760AC9" w:rsidRPr="00760AC9" w:rsidRDefault="00760AC9" w:rsidP="00760AC9">
            <w:pPr>
              <w:jc w:val="both"/>
              <w:rPr>
                <w:sz w:val="20"/>
                <w:szCs w:val="20"/>
              </w:rPr>
            </w:pPr>
            <w:r>
              <w:rPr>
                <w:sz w:val="20"/>
                <w:szCs w:val="20"/>
              </w:rPr>
              <w:t xml:space="preserve">c) </w:t>
            </w:r>
            <w:r w:rsidRPr="00760AC9">
              <w:rPr>
                <w:sz w:val="20"/>
                <w:szCs w:val="20"/>
              </w:rPr>
              <w:t>Okresný súd Trenčín pre obvod Krajského súdu v Trenčíne,</w:t>
            </w:r>
          </w:p>
          <w:p w14:paraId="2F22FD08" w14:textId="355AA8BF" w:rsidR="00760AC9" w:rsidRPr="00760AC9" w:rsidRDefault="00760AC9" w:rsidP="00760AC9">
            <w:pPr>
              <w:jc w:val="both"/>
              <w:rPr>
                <w:sz w:val="20"/>
                <w:szCs w:val="20"/>
              </w:rPr>
            </w:pPr>
            <w:r>
              <w:rPr>
                <w:sz w:val="20"/>
                <w:szCs w:val="20"/>
              </w:rPr>
              <w:t xml:space="preserve">d) </w:t>
            </w:r>
            <w:r w:rsidRPr="00760AC9">
              <w:rPr>
                <w:sz w:val="20"/>
                <w:szCs w:val="20"/>
              </w:rPr>
              <w:t>Okresný súd Nitra pre obvod Krajského súdu v Nitre,</w:t>
            </w:r>
          </w:p>
          <w:p w14:paraId="1C50D476" w14:textId="14D6F55A" w:rsidR="00760AC9" w:rsidRPr="00760AC9" w:rsidRDefault="00760AC9" w:rsidP="00760AC9">
            <w:pPr>
              <w:jc w:val="both"/>
              <w:rPr>
                <w:sz w:val="20"/>
                <w:szCs w:val="20"/>
              </w:rPr>
            </w:pPr>
            <w:r>
              <w:rPr>
                <w:sz w:val="20"/>
                <w:szCs w:val="20"/>
              </w:rPr>
              <w:lastRenderedPageBreak/>
              <w:t xml:space="preserve">e) </w:t>
            </w:r>
            <w:r w:rsidRPr="00760AC9">
              <w:rPr>
                <w:sz w:val="20"/>
                <w:szCs w:val="20"/>
              </w:rPr>
              <w:t>Okresný súd Žilina pre obvod Krajského súdu v Žiline,</w:t>
            </w:r>
          </w:p>
          <w:p w14:paraId="0EE5EA66" w14:textId="7BBCDCDF" w:rsidR="00760AC9" w:rsidRPr="00760AC9" w:rsidRDefault="00760AC9" w:rsidP="00760AC9">
            <w:pPr>
              <w:jc w:val="both"/>
              <w:rPr>
                <w:sz w:val="20"/>
                <w:szCs w:val="20"/>
              </w:rPr>
            </w:pPr>
            <w:r w:rsidRPr="00760AC9">
              <w:rPr>
                <w:sz w:val="20"/>
                <w:szCs w:val="20"/>
              </w:rPr>
              <w:t>f)</w:t>
            </w:r>
            <w:r>
              <w:rPr>
                <w:sz w:val="20"/>
                <w:szCs w:val="20"/>
              </w:rPr>
              <w:t xml:space="preserve"> </w:t>
            </w:r>
            <w:r w:rsidRPr="00760AC9">
              <w:rPr>
                <w:sz w:val="20"/>
                <w:szCs w:val="20"/>
              </w:rPr>
              <w:t>Okresný súd Banská Bystrica pre obvod Krajského súdu v Banskej Bystrici,</w:t>
            </w:r>
          </w:p>
          <w:p w14:paraId="224535B8" w14:textId="7DB9B8B3" w:rsidR="00760AC9" w:rsidRPr="00760AC9" w:rsidRDefault="00760AC9" w:rsidP="00760AC9">
            <w:pPr>
              <w:jc w:val="both"/>
              <w:rPr>
                <w:sz w:val="20"/>
                <w:szCs w:val="20"/>
              </w:rPr>
            </w:pPr>
            <w:r>
              <w:rPr>
                <w:sz w:val="20"/>
                <w:szCs w:val="20"/>
              </w:rPr>
              <w:t xml:space="preserve">g) </w:t>
            </w:r>
            <w:r w:rsidRPr="00760AC9">
              <w:rPr>
                <w:sz w:val="20"/>
                <w:szCs w:val="20"/>
              </w:rPr>
              <w:t>Okresný súd Prešov pre obvod Krajského súdu v Prešove,</w:t>
            </w:r>
          </w:p>
          <w:p w14:paraId="7FB59986" w14:textId="348848F8" w:rsidR="00760AC9" w:rsidRPr="009C0E0F" w:rsidRDefault="00760AC9" w:rsidP="00760AC9">
            <w:pPr>
              <w:jc w:val="both"/>
              <w:rPr>
                <w:sz w:val="20"/>
                <w:szCs w:val="20"/>
              </w:rPr>
            </w:pPr>
            <w:r>
              <w:rPr>
                <w:sz w:val="20"/>
                <w:szCs w:val="20"/>
              </w:rPr>
              <w:t xml:space="preserve">h) </w:t>
            </w:r>
            <w:r w:rsidRPr="00760AC9">
              <w:rPr>
                <w:sz w:val="20"/>
                <w:szCs w:val="20"/>
              </w:rPr>
              <w:t xml:space="preserve">Okresný súd Košice I pre obvod Krajského súdu v </w:t>
            </w:r>
            <w:r w:rsidRPr="009C0E0F">
              <w:rPr>
                <w:sz w:val="20"/>
                <w:szCs w:val="20"/>
              </w:rPr>
              <w:t>Košiciach.</w:t>
            </w:r>
          </w:p>
          <w:p w14:paraId="008B1F2E" w14:textId="353DD8CE" w:rsidR="009C0E0F" w:rsidRPr="009C0E0F" w:rsidRDefault="009C0E0F" w:rsidP="009C0E0F">
            <w:pPr>
              <w:jc w:val="both"/>
              <w:rPr>
                <w:sz w:val="20"/>
                <w:szCs w:val="20"/>
              </w:rPr>
            </w:pPr>
            <w:r w:rsidRPr="009C0E0F">
              <w:rPr>
                <w:sz w:val="20"/>
                <w:szCs w:val="20"/>
              </w:rPr>
              <w:t>(2) Na konkurzné konanie a reštrukturalizačné konanie, v ktorom sa má ustanoviť správca z oddielu špeciálnych správcov zoznamu správcov, sú príslušné</w:t>
            </w:r>
          </w:p>
          <w:p w14:paraId="7437CB73" w14:textId="77777777" w:rsidR="009C0E0F" w:rsidRPr="009C0E0F" w:rsidRDefault="009C0E0F" w:rsidP="009C0E0F">
            <w:pPr>
              <w:jc w:val="both"/>
              <w:rPr>
                <w:color w:val="000000" w:themeColor="text1"/>
                <w:sz w:val="20"/>
                <w:szCs w:val="20"/>
              </w:rPr>
            </w:pPr>
            <w:r w:rsidRPr="009C0E0F">
              <w:rPr>
                <w:sz w:val="20"/>
                <w:szCs w:val="20"/>
              </w:rPr>
              <w:t xml:space="preserve">a) </w:t>
            </w:r>
            <w:r w:rsidRPr="009C0E0F">
              <w:rPr>
                <w:color w:val="000000" w:themeColor="text1"/>
                <w:sz w:val="20"/>
                <w:szCs w:val="20"/>
              </w:rPr>
              <w:t>Okresný súd Košice I pre obvody Krajského súdu v Košiciach a Krajského súdu v Prešove,</w:t>
            </w:r>
          </w:p>
          <w:p w14:paraId="1B84ED46" w14:textId="77777777" w:rsidR="009C0E0F" w:rsidRPr="009C0E0F" w:rsidRDefault="009C0E0F" w:rsidP="009C0E0F">
            <w:pPr>
              <w:shd w:val="clear" w:color="auto" w:fill="FFFFFF"/>
              <w:jc w:val="both"/>
              <w:rPr>
                <w:color w:val="000000" w:themeColor="text1"/>
                <w:sz w:val="20"/>
                <w:szCs w:val="20"/>
              </w:rPr>
            </w:pPr>
            <w:r w:rsidRPr="009C0E0F">
              <w:rPr>
                <w:color w:val="000000" w:themeColor="text1"/>
                <w:sz w:val="20"/>
                <w:szCs w:val="20"/>
              </w:rPr>
              <w:t>b) Okresný súd Žilina pre obvody Krajského súdu v Žiline, Krajského súdu v Banskej Bystrici a Krajského súdu v Trenčíne,</w:t>
            </w:r>
          </w:p>
          <w:p w14:paraId="5F1F448D" w14:textId="6DC8CB2A" w:rsidR="00760AC9" w:rsidRPr="009C0E0F" w:rsidRDefault="009C0E0F" w:rsidP="009C0E0F">
            <w:pPr>
              <w:jc w:val="both"/>
              <w:rPr>
                <w:sz w:val="20"/>
                <w:szCs w:val="20"/>
              </w:rPr>
            </w:pPr>
            <w:r w:rsidRPr="009C0E0F">
              <w:rPr>
                <w:color w:val="000000" w:themeColor="text1"/>
                <w:sz w:val="20"/>
                <w:szCs w:val="20"/>
              </w:rPr>
              <w:t>c) Okresný súd Nitra pre obvody Krajského súdu v Nitre, Krajského súdu v Trnave a Krajského súdu v Bratislave.</w:t>
            </w:r>
            <w:r w:rsidRPr="009C0E0F">
              <w:rPr>
                <w:sz w:val="20"/>
                <w:szCs w:val="20"/>
              </w:rPr>
              <w:t xml:space="preserve"> </w:t>
            </w:r>
            <w:r w:rsidR="00760AC9" w:rsidRPr="009C0E0F">
              <w:rPr>
                <w:sz w:val="20"/>
                <w:szCs w:val="20"/>
              </w:rPr>
              <w:t>(</w:t>
            </w:r>
            <w:r>
              <w:rPr>
                <w:sz w:val="20"/>
                <w:szCs w:val="20"/>
              </w:rPr>
              <w:t>3</w:t>
            </w:r>
            <w:r w:rsidR="00760AC9" w:rsidRPr="009C0E0F">
              <w:rPr>
                <w:sz w:val="20"/>
                <w:szCs w:val="20"/>
              </w:rPr>
              <w:t>) Na konanie o odvolaní proti rozhodnutiu vydanému v konaní podľa odseku 1 je príslušný</w:t>
            </w:r>
          </w:p>
          <w:p w14:paraId="0612E054" w14:textId="52715E2B" w:rsidR="00760AC9" w:rsidRPr="00760AC9" w:rsidRDefault="00760AC9" w:rsidP="00760AC9">
            <w:pPr>
              <w:jc w:val="both"/>
              <w:rPr>
                <w:sz w:val="20"/>
                <w:szCs w:val="20"/>
              </w:rPr>
            </w:pPr>
            <w:r w:rsidRPr="009C0E0F">
              <w:rPr>
                <w:sz w:val="20"/>
                <w:szCs w:val="20"/>
              </w:rPr>
              <w:t>a) Krajský súd v Bratislave</w:t>
            </w:r>
            <w:r w:rsidRPr="00760AC9">
              <w:rPr>
                <w:sz w:val="20"/>
                <w:szCs w:val="20"/>
              </w:rPr>
              <w:t xml:space="preserve"> pre obvody súdov uvedených v odseku 1 písm. a) až d),</w:t>
            </w:r>
          </w:p>
          <w:p w14:paraId="083C4905" w14:textId="7BBCB278" w:rsidR="00760AC9" w:rsidRPr="00760AC9" w:rsidRDefault="00760AC9" w:rsidP="00760AC9">
            <w:pPr>
              <w:jc w:val="both"/>
              <w:rPr>
                <w:sz w:val="20"/>
                <w:szCs w:val="20"/>
              </w:rPr>
            </w:pPr>
            <w:r>
              <w:rPr>
                <w:sz w:val="20"/>
                <w:szCs w:val="20"/>
              </w:rPr>
              <w:t xml:space="preserve">b) </w:t>
            </w:r>
            <w:r w:rsidRPr="00760AC9">
              <w:rPr>
                <w:sz w:val="20"/>
                <w:szCs w:val="20"/>
              </w:rPr>
              <w:t>Krajský súd v Banskej Bystrici pre obvody súdov uvedených v odseku 1 písm. e) a f),</w:t>
            </w:r>
          </w:p>
          <w:p w14:paraId="49F75DFA" w14:textId="021B29BD" w:rsidR="00760AC9" w:rsidRDefault="00760AC9" w:rsidP="00760AC9">
            <w:pPr>
              <w:jc w:val="both"/>
              <w:rPr>
                <w:sz w:val="20"/>
                <w:szCs w:val="20"/>
              </w:rPr>
            </w:pPr>
            <w:r>
              <w:rPr>
                <w:sz w:val="20"/>
                <w:szCs w:val="20"/>
              </w:rPr>
              <w:t xml:space="preserve">c) </w:t>
            </w:r>
            <w:r w:rsidRPr="00760AC9">
              <w:rPr>
                <w:sz w:val="20"/>
                <w:szCs w:val="20"/>
              </w:rPr>
              <w:t>Krajský súd v Košiciach pre obvody súdov uvedených v odseku 1 písm. g) a h).</w:t>
            </w:r>
          </w:p>
          <w:p w14:paraId="671CF387" w14:textId="64556359" w:rsidR="009C0E0F" w:rsidRPr="009C0E0F" w:rsidRDefault="009C0E0F" w:rsidP="00760AC9">
            <w:pPr>
              <w:jc w:val="both"/>
              <w:rPr>
                <w:sz w:val="20"/>
                <w:szCs w:val="20"/>
              </w:rPr>
            </w:pPr>
            <w:r w:rsidRPr="009C0E0F">
              <w:rPr>
                <w:sz w:val="20"/>
                <w:szCs w:val="20"/>
              </w:rPr>
              <w:t>(4) Na konanie o odvolaní proti rozhodnutiu vydanému v konaní podľa odseku 2 je príslušný Krajský súd v Banskej Bystrici.</w:t>
            </w:r>
          </w:p>
          <w:p w14:paraId="31DD10E5" w14:textId="77777777" w:rsidR="00790514" w:rsidRDefault="00790514" w:rsidP="00760AC9">
            <w:pPr>
              <w:jc w:val="both"/>
              <w:rPr>
                <w:sz w:val="20"/>
                <w:szCs w:val="20"/>
              </w:rPr>
            </w:pPr>
          </w:p>
          <w:p w14:paraId="2BEF42F0" w14:textId="77777777" w:rsidR="00790514" w:rsidRPr="00790514" w:rsidRDefault="00790514" w:rsidP="00790514">
            <w:pPr>
              <w:jc w:val="both"/>
              <w:rPr>
                <w:sz w:val="20"/>
                <w:szCs w:val="20"/>
              </w:rPr>
            </w:pPr>
            <w:r w:rsidRPr="00790514">
              <w:rPr>
                <w:sz w:val="20"/>
                <w:szCs w:val="20"/>
              </w:rPr>
              <w:t>(1) Na konanie podľa tohto zákona sú kauzálne príslušné</w:t>
            </w:r>
          </w:p>
          <w:p w14:paraId="14E7BFB7" w14:textId="07E9F879" w:rsidR="00790514" w:rsidRPr="00790514" w:rsidRDefault="00790514" w:rsidP="00790514">
            <w:pPr>
              <w:jc w:val="both"/>
              <w:rPr>
                <w:sz w:val="20"/>
                <w:szCs w:val="20"/>
              </w:rPr>
            </w:pPr>
            <w:r w:rsidRPr="00790514">
              <w:rPr>
                <w:sz w:val="20"/>
                <w:szCs w:val="20"/>
              </w:rPr>
              <w:t>a) Okresný súd Košice</w:t>
            </w:r>
            <w:r w:rsidR="00B4107D">
              <w:rPr>
                <w:sz w:val="20"/>
                <w:szCs w:val="20"/>
              </w:rPr>
              <w:t xml:space="preserve"> I</w:t>
            </w:r>
            <w:r w:rsidRPr="00790514">
              <w:rPr>
                <w:sz w:val="20"/>
                <w:szCs w:val="20"/>
              </w:rPr>
              <w:t xml:space="preserve"> pre obvody Krajského súdu v Košiciach a Krajského súdu v Prešove,</w:t>
            </w:r>
          </w:p>
          <w:p w14:paraId="19B290BF" w14:textId="77777777" w:rsidR="00790514" w:rsidRPr="00790514" w:rsidRDefault="00790514" w:rsidP="00790514">
            <w:pPr>
              <w:jc w:val="both"/>
              <w:rPr>
                <w:sz w:val="20"/>
                <w:szCs w:val="20"/>
              </w:rPr>
            </w:pPr>
            <w:r w:rsidRPr="00790514">
              <w:rPr>
                <w:sz w:val="20"/>
                <w:szCs w:val="20"/>
              </w:rPr>
              <w:t>b) Okresný súd Žilina pre obvody Krajského súdu v Žiline, Krajského súdu v Banskej Bystrici a Krajského súdu v Trenčíne,</w:t>
            </w:r>
          </w:p>
          <w:p w14:paraId="7267AAE1" w14:textId="77777777" w:rsidR="00790514" w:rsidRPr="00790514" w:rsidRDefault="00790514" w:rsidP="00790514">
            <w:pPr>
              <w:jc w:val="both"/>
              <w:rPr>
                <w:sz w:val="20"/>
                <w:szCs w:val="20"/>
              </w:rPr>
            </w:pPr>
            <w:r w:rsidRPr="00790514">
              <w:rPr>
                <w:sz w:val="20"/>
                <w:szCs w:val="20"/>
              </w:rPr>
              <w:t>c) Okresný súd Nitra pre obvody Krajského súdu v Nitre, Krajského súdu v Trnave a Krajského súdu v Bratislave.</w:t>
            </w:r>
          </w:p>
          <w:p w14:paraId="369B9E75" w14:textId="77777777" w:rsidR="00790514" w:rsidRPr="00790514" w:rsidRDefault="00790514" w:rsidP="00790514">
            <w:pPr>
              <w:jc w:val="both"/>
              <w:rPr>
                <w:sz w:val="20"/>
                <w:szCs w:val="20"/>
              </w:rPr>
            </w:pPr>
          </w:p>
          <w:p w14:paraId="2B638903" w14:textId="0B1ABC22" w:rsidR="00790514" w:rsidRPr="0043448D" w:rsidRDefault="00790514" w:rsidP="00790514">
            <w:pPr>
              <w:jc w:val="both"/>
              <w:rPr>
                <w:sz w:val="20"/>
                <w:szCs w:val="20"/>
              </w:rPr>
            </w:pPr>
            <w:r w:rsidRPr="00790514">
              <w:rPr>
                <w:sz w:val="20"/>
                <w:szCs w:val="20"/>
              </w:rPr>
              <w:t>(5) Na konanie o odvolaní proti rozhodnutiu vydanému v konaní podľa odseku 1 je príslušný Krajský súd v Banskej Bystrici.</w:t>
            </w:r>
          </w:p>
        </w:tc>
        <w:tc>
          <w:tcPr>
            <w:tcW w:w="554" w:type="dxa"/>
            <w:tcBorders>
              <w:top w:val="single" w:sz="4" w:space="0" w:color="auto"/>
              <w:left w:val="single" w:sz="4" w:space="0" w:color="auto"/>
              <w:bottom w:val="single" w:sz="4" w:space="0" w:color="auto"/>
              <w:right w:val="single" w:sz="4" w:space="0" w:color="auto"/>
            </w:tcBorders>
          </w:tcPr>
          <w:p w14:paraId="1091D428" w14:textId="77777777" w:rsidR="00760AC9" w:rsidRDefault="00760AC9" w:rsidP="00473758">
            <w:pPr>
              <w:jc w:val="center"/>
              <w:rPr>
                <w:sz w:val="20"/>
                <w:szCs w:val="20"/>
              </w:rPr>
            </w:pPr>
            <w:r>
              <w:rPr>
                <w:sz w:val="20"/>
                <w:szCs w:val="20"/>
              </w:rPr>
              <w:lastRenderedPageBreak/>
              <w:t>Ú</w:t>
            </w:r>
          </w:p>
          <w:p w14:paraId="111047D7" w14:textId="77777777" w:rsidR="00760AC9" w:rsidRDefault="00760AC9" w:rsidP="00473758">
            <w:pPr>
              <w:jc w:val="center"/>
              <w:rPr>
                <w:sz w:val="20"/>
                <w:szCs w:val="20"/>
              </w:rPr>
            </w:pPr>
          </w:p>
          <w:p w14:paraId="38A0B30F" w14:textId="77777777" w:rsidR="00760AC9" w:rsidRDefault="00760AC9" w:rsidP="00473758">
            <w:pPr>
              <w:jc w:val="center"/>
              <w:rPr>
                <w:sz w:val="20"/>
                <w:szCs w:val="20"/>
              </w:rPr>
            </w:pPr>
          </w:p>
          <w:p w14:paraId="080229E2" w14:textId="77777777" w:rsidR="00760AC9" w:rsidRDefault="00760AC9" w:rsidP="00473758">
            <w:pPr>
              <w:jc w:val="center"/>
              <w:rPr>
                <w:sz w:val="20"/>
                <w:szCs w:val="20"/>
              </w:rPr>
            </w:pPr>
          </w:p>
          <w:p w14:paraId="560D7800" w14:textId="77777777" w:rsidR="00760AC9" w:rsidRDefault="00760AC9" w:rsidP="00473758">
            <w:pPr>
              <w:jc w:val="center"/>
              <w:rPr>
                <w:sz w:val="20"/>
                <w:szCs w:val="20"/>
              </w:rPr>
            </w:pPr>
          </w:p>
          <w:p w14:paraId="5DC17AFB" w14:textId="77777777" w:rsidR="00760AC9" w:rsidRDefault="00760AC9" w:rsidP="00473758">
            <w:pPr>
              <w:jc w:val="center"/>
              <w:rPr>
                <w:sz w:val="20"/>
                <w:szCs w:val="20"/>
              </w:rPr>
            </w:pPr>
          </w:p>
          <w:p w14:paraId="6297C6FF" w14:textId="77777777" w:rsidR="00760AC9" w:rsidRDefault="00760AC9" w:rsidP="00473758">
            <w:pPr>
              <w:jc w:val="center"/>
              <w:rPr>
                <w:sz w:val="20"/>
                <w:szCs w:val="20"/>
              </w:rPr>
            </w:pPr>
          </w:p>
          <w:p w14:paraId="73BA2057" w14:textId="77777777" w:rsidR="00760AC9" w:rsidRDefault="00760AC9" w:rsidP="00473758">
            <w:pPr>
              <w:jc w:val="center"/>
              <w:rPr>
                <w:sz w:val="20"/>
                <w:szCs w:val="20"/>
              </w:rPr>
            </w:pPr>
          </w:p>
          <w:p w14:paraId="4677A589" w14:textId="77777777" w:rsidR="00760AC9" w:rsidRDefault="00760AC9" w:rsidP="00473758">
            <w:pPr>
              <w:jc w:val="center"/>
              <w:rPr>
                <w:sz w:val="20"/>
                <w:szCs w:val="20"/>
              </w:rPr>
            </w:pPr>
          </w:p>
          <w:p w14:paraId="77166364" w14:textId="77777777" w:rsidR="00760AC9" w:rsidRDefault="00760AC9" w:rsidP="00473758">
            <w:pPr>
              <w:jc w:val="center"/>
              <w:rPr>
                <w:sz w:val="20"/>
                <w:szCs w:val="20"/>
              </w:rPr>
            </w:pPr>
          </w:p>
          <w:p w14:paraId="30EFDF60" w14:textId="77777777" w:rsidR="00760AC9" w:rsidRDefault="00760AC9" w:rsidP="00473758">
            <w:pPr>
              <w:jc w:val="center"/>
              <w:rPr>
                <w:sz w:val="20"/>
                <w:szCs w:val="20"/>
              </w:rPr>
            </w:pPr>
          </w:p>
          <w:p w14:paraId="7D593D03" w14:textId="77777777" w:rsidR="00760AC9" w:rsidRDefault="00760AC9" w:rsidP="00473758">
            <w:pPr>
              <w:jc w:val="center"/>
              <w:rPr>
                <w:sz w:val="20"/>
                <w:szCs w:val="20"/>
              </w:rPr>
            </w:pPr>
          </w:p>
          <w:p w14:paraId="6386A5CE" w14:textId="77777777" w:rsidR="00760AC9" w:rsidRDefault="00760AC9" w:rsidP="00473758">
            <w:pPr>
              <w:jc w:val="center"/>
              <w:rPr>
                <w:sz w:val="20"/>
                <w:szCs w:val="20"/>
              </w:rPr>
            </w:pPr>
          </w:p>
          <w:p w14:paraId="3F93CAA5" w14:textId="77777777" w:rsidR="00760AC9" w:rsidRDefault="00760AC9" w:rsidP="00473758">
            <w:pPr>
              <w:jc w:val="center"/>
              <w:rPr>
                <w:sz w:val="20"/>
                <w:szCs w:val="20"/>
              </w:rPr>
            </w:pPr>
          </w:p>
          <w:p w14:paraId="23D1EA9E" w14:textId="77777777" w:rsidR="00760AC9" w:rsidRDefault="00760AC9" w:rsidP="00473758">
            <w:pPr>
              <w:jc w:val="center"/>
              <w:rPr>
                <w:sz w:val="20"/>
                <w:szCs w:val="20"/>
              </w:rPr>
            </w:pPr>
          </w:p>
          <w:p w14:paraId="47227E99" w14:textId="77777777" w:rsidR="00760AC9" w:rsidRDefault="00760AC9" w:rsidP="00473758">
            <w:pPr>
              <w:jc w:val="center"/>
              <w:rPr>
                <w:sz w:val="20"/>
                <w:szCs w:val="20"/>
              </w:rPr>
            </w:pPr>
          </w:p>
          <w:p w14:paraId="115F8D33" w14:textId="77777777" w:rsidR="00760AC9" w:rsidRDefault="00760AC9" w:rsidP="00473758">
            <w:pPr>
              <w:jc w:val="center"/>
              <w:rPr>
                <w:sz w:val="20"/>
                <w:szCs w:val="20"/>
              </w:rPr>
            </w:pPr>
          </w:p>
          <w:p w14:paraId="19B89A4C" w14:textId="77777777" w:rsidR="00760AC9" w:rsidRDefault="00760AC9" w:rsidP="00473758">
            <w:pPr>
              <w:jc w:val="center"/>
              <w:rPr>
                <w:sz w:val="20"/>
                <w:szCs w:val="20"/>
              </w:rPr>
            </w:pPr>
          </w:p>
          <w:p w14:paraId="5A0414FF" w14:textId="77777777" w:rsidR="00760AC9" w:rsidRDefault="00760AC9" w:rsidP="00473758">
            <w:pPr>
              <w:jc w:val="center"/>
              <w:rPr>
                <w:sz w:val="20"/>
                <w:szCs w:val="20"/>
              </w:rPr>
            </w:pPr>
          </w:p>
          <w:p w14:paraId="69A66E19" w14:textId="77777777" w:rsidR="00760AC9" w:rsidRDefault="00760AC9" w:rsidP="00473758">
            <w:pPr>
              <w:jc w:val="center"/>
              <w:rPr>
                <w:sz w:val="20"/>
                <w:szCs w:val="20"/>
              </w:rPr>
            </w:pPr>
          </w:p>
          <w:p w14:paraId="30DAB1C4" w14:textId="77777777" w:rsidR="00760AC9" w:rsidRDefault="00760AC9" w:rsidP="00473758">
            <w:pPr>
              <w:jc w:val="center"/>
              <w:rPr>
                <w:sz w:val="20"/>
                <w:szCs w:val="20"/>
              </w:rPr>
            </w:pPr>
          </w:p>
          <w:p w14:paraId="50E26945" w14:textId="77777777" w:rsidR="00760AC9" w:rsidRDefault="00760AC9" w:rsidP="00473758">
            <w:pPr>
              <w:jc w:val="center"/>
              <w:rPr>
                <w:sz w:val="20"/>
                <w:szCs w:val="20"/>
              </w:rPr>
            </w:pPr>
          </w:p>
          <w:p w14:paraId="18ED5755" w14:textId="77777777" w:rsidR="00760AC9" w:rsidRDefault="00760AC9" w:rsidP="00473758">
            <w:pPr>
              <w:jc w:val="center"/>
              <w:rPr>
                <w:sz w:val="20"/>
                <w:szCs w:val="20"/>
              </w:rPr>
            </w:pPr>
          </w:p>
          <w:p w14:paraId="643C147E" w14:textId="77777777" w:rsidR="00760AC9" w:rsidRDefault="00760AC9" w:rsidP="00473758">
            <w:pPr>
              <w:jc w:val="center"/>
              <w:rPr>
                <w:sz w:val="20"/>
                <w:szCs w:val="20"/>
              </w:rPr>
            </w:pPr>
          </w:p>
          <w:p w14:paraId="6FEB23F3" w14:textId="77777777" w:rsidR="00760AC9" w:rsidRDefault="00760AC9" w:rsidP="00473758">
            <w:pPr>
              <w:jc w:val="center"/>
              <w:rPr>
                <w:sz w:val="20"/>
                <w:szCs w:val="20"/>
              </w:rPr>
            </w:pPr>
          </w:p>
          <w:p w14:paraId="2ACF1CFC" w14:textId="77777777" w:rsidR="00760AC9" w:rsidRDefault="00760AC9" w:rsidP="00473758">
            <w:pPr>
              <w:jc w:val="center"/>
              <w:rPr>
                <w:sz w:val="20"/>
                <w:szCs w:val="20"/>
              </w:rPr>
            </w:pPr>
          </w:p>
          <w:p w14:paraId="6697C530" w14:textId="77777777" w:rsidR="00760AC9" w:rsidRDefault="00760AC9" w:rsidP="00473758">
            <w:pPr>
              <w:jc w:val="center"/>
              <w:rPr>
                <w:sz w:val="20"/>
                <w:szCs w:val="20"/>
              </w:rPr>
            </w:pPr>
          </w:p>
          <w:p w14:paraId="6774B3E0" w14:textId="77777777" w:rsidR="00760AC9" w:rsidRDefault="00760AC9" w:rsidP="00473758">
            <w:pPr>
              <w:jc w:val="center"/>
              <w:rPr>
                <w:sz w:val="20"/>
                <w:szCs w:val="20"/>
              </w:rPr>
            </w:pPr>
          </w:p>
          <w:p w14:paraId="032598BB" w14:textId="77777777" w:rsidR="00760AC9" w:rsidRDefault="00760AC9" w:rsidP="00473758">
            <w:pPr>
              <w:jc w:val="center"/>
              <w:rPr>
                <w:sz w:val="20"/>
                <w:szCs w:val="20"/>
              </w:rPr>
            </w:pPr>
          </w:p>
          <w:p w14:paraId="5460F72E" w14:textId="77777777" w:rsidR="00760AC9" w:rsidRDefault="00760AC9" w:rsidP="00473758">
            <w:pPr>
              <w:jc w:val="center"/>
              <w:rPr>
                <w:sz w:val="20"/>
                <w:szCs w:val="20"/>
              </w:rPr>
            </w:pPr>
          </w:p>
          <w:p w14:paraId="26F770DD" w14:textId="77777777" w:rsidR="00760AC9" w:rsidRDefault="00760AC9" w:rsidP="00473758">
            <w:pPr>
              <w:jc w:val="center"/>
              <w:rPr>
                <w:sz w:val="20"/>
                <w:szCs w:val="20"/>
              </w:rPr>
            </w:pPr>
          </w:p>
          <w:p w14:paraId="7DB18DE5" w14:textId="77777777" w:rsidR="00760AC9" w:rsidRDefault="00760AC9" w:rsidP="00473758">
            <w:pPr>
              <w:jc w:val="center"/>
              <w:rPr>
                <w:sz w:val="20"/>
                <w:szCs w:val="20"/>
              </w:rPr>
            </w:pPr>
          </w:p>
          <w:p w14:paraId="1F9D9290" w14:textId="77777777" w:rsidR="00760AC9" w:rsidRDefault="00760AC9" w:rsidP="00473758">
            <w:pPr>
              <w:jc w:val="center"/>
              <w:rPr>
                <w:sz w:val="20"/>
                <w:szCs w:val="20"/>
              </w:rPr>
            </w:pPr>
          </w:p>
          <w:p w14:paraId="7B0C6843" w14:textId="77777777" w:rsidR="00760AC9" w:rsidRDefault="00760AC9" w:rsidP="00473758">
            <w:pPr>
              <w:jc w:val="center"/>
              <w:rPr>
                <w:sz w:val="20"/>
                <w:szCs w:val="20"/>
              </w:rPr>
            </w:pPr>
          </w:p>
          <w:p w14:paraId="2608DD42" w14:textId="77777777" w:rsidR="00760AC9" w:rsidRDefault="00760AC9" w:rsidP="00473758">
            <w:pPr>
              <w:jc w:val="center"/>
              <w:rPr>
                <w:sz w:val="20"/>
                <w:szCs w:val="20"/>
              </w:rPr>
            </w:pPr>
          </w:p>
          <w:p w14:paraId="3D1CFDD3" w14:textId="77777777" w:rsidR="00760AC9" w:rsidRDefault="00760AC9" w:rsidP="00473758">
            <w:pPr>
              <w:jc w:val="center"/>
              <w:rPr>
                <w:sz w:val="20"/>
                <w:szCs w:val="20"/>
              </w:rPr>
            </w:pPr>
          </w:p>
          <w:p w14:paraId="1C42611F" w14:textId="77777777" w:rsidR="00760AC9" w:rsidRDefault="00760AC9" w:rsidP="00473758">
            <w:pPr>
              <w:jc w:val="center"/>
              <w:rPr>
                <w:sz w:val="20"/>
                <w:szCs w:val="20"/>
              </w:rPr>
            </w:pPr>
          </w:p>
          <w:p w14:paraId="39949118" w14:textId="77777777" w:rsidR="00760AC9" w:rsidRDefault="00760AC9" w:rsidP="00473758">
            <w:pPr>
              <w:jc w:val="center"/>
              <w:rPr>
                <w:sz w:val="20"/>
                <w:szCs w:val="20"/>
              </w:rPr>
            </w:pPr>
          </w:p>
          <w:p w14:paraId="138F0D5A" w14:textId="77777777" w:rsidR="00760AC9" w:rsidRDefault="00760AC9" w:rsidP="00473758">
            <w:pPr>
              <w:jc w:val="center"/>
              <w:rPr>
                <w:sz w:val="20"/>
                <w:szCs w:val="20"/>
              </w:rPr>
            </w:pPr>
          </w:p>
          <w:p w14:paraId="7200020B" w14:textId="77777777" w:rsidR="00760AC9" w:rsidRDefault="00760AC9" w:rsidP="00473758">
            <w:pPr>
              <w:jc w:val="center"/>
              <w:rPr>
                <w:sz w:val="20"/>
                <w:szCs w:val="20"/>
              </w:rPr>
            </w:pPr>
          </w:p>
          <w:p w14:paraId="055B63B9" w14:textId="77777777" w:rsidR="00760AC9" w:rsidRDefault="00760AC9" w:rsidP="00473758">
            <w:pPr>
              <w:jc w:val="center"/>
              <w:rPr>
                <w:sz w:val="20"/>
                <w:szCs w:val="20"/>
              </w:rPr>
            </w:pPr>
          </w:p>
          <w:p w14:paraId="1E0D7046" w14:textId="77777777" w:rsidR="00760AC9" w:rsidRDefault="00760AC9" w:rsidP="00473758">
            <w:pPr>
              <w:jc w:val="center"/>
              <w:rPr>
                <w:sz w:val="20"/>
                <w:szCs w:val="20"/>
              </w:rPr>
            </w:pPr>
          </w:p>
          <w:p w14:paraId="0498EC86" w14:textId="77777777" w:rsidR="00760AC9" w:rsidRDefault="00760AC9" w:rsidP="00473758">
            <w:pPr>
              <w:jc w:val="center"/>
              <w:rPr>
                <w:sz w:val="20"/>
                <w:szCs w:val="20"/>
              </w:rPr>
            </w:pPr>
          </w:p>
          <w:p w14:paraId="79B681E8" w14:textId="77777777" w:rsidR="00760AC9" w:rsidRDefault="00760AC9" w:rsidP="00473758">
            <w:pPr>
              <w:jc w:val="center"/>
              <w:rPr>
                <w:sz w:val="20"/>
                <w:szCs w:val="20"/>
              </w:rPr>
            </w:pPr>
          </w:p>
          <w:p w14:paraId="69A28815" w14:textId="77777777" w:rsidR="00760AC9" w:rsidRDefault="00760AC9" w:rsidP="00473758">
            <w:pPr>
              <w:jc w:val="center"/>
              <w:rPr>
                <w:sz w:val="20"/>
                <w:szCs w:val="20"/>
              </w:rPr>
            </w:pPr>
          </w:p>
          <w:p w14:paraId="1B4B6F90" w14:textId="77777777" w:rsidR="00760AC9" w:rsidRDefault="00760AC9" w:rsidP="00473758">
            <w:pPr>
              <w:jc w:val="center"/>
              <w:rPr>
                <w:sz w:val="20"/>
                <w:szCs w:val="20"/>
              </w:rPr>
            </w:pPr>
          </w:p>
          <w:p w14:paraId="3803AA4D" w14:textId="77777777" w:rsidR="00760AC9" w:rsidRDefault="00760AC9" w:rsidP="00473758">
            <w:pPr>
              <w:jc w:val="center"/>
              <w:rPr>
                <w:sz w:val="20"/>
                <w:szCs w:val="20"/>
              </w:rPr>
            </w:pPr>
          </w:p>
          <w:p w14:paraId="7FA90E48" w14:textId="77777777" w:rsidR="00760AC9" w:rsidRDefault="00760AC9" w:rsidP="00473758">
            <w:pPr>
              <w:jc w:val="center"/>
              <w:rPr>
                <w:sz w:val="20"/>
                <w:szCs w:val="20"/>
              </w:rPr>
            </w:pPr>
          </w:p>
          <w:p w14:paraId="1395D6D8" w14:textId="77777777" w:rsidR="00760AC9" w:rsidRDefault="00760AC9" w:rsidP="00473758">
            <w:pPr>
              <w:jc w:val="center"/>
              <w:rPr>
                <w:sz w:val="20"/>
                <w:szCs w:val="20"/>
              </w:rPr>
            </w:pPr>
          </w:p>
          <w:p w14:paraId="765FEB84" w14:textId="77777777" w:rsidR="00760AC9" w:rsidRDefault="00760AC9" w:rsidP="00473758">
            <w:pPr>
              <w:jc w:val="center"/>
              <w:rPr>
                <w:sz w:val="20"/>
                <w:szCs w:val="20"/>
              </w:rPr>
            </w:pPr>
          </w:p>
          <w:p w14:paraId="58DB18FE" w14:textId="77777777" w:rsidR="00760AC9" w:rsidRDefault="00760AC9" w:rsidP="00473758">
            <w:pPr>
              <w:jc w:val="center"/>
              <w:rPr>
                <w:sz w:val="20"/>
                <w:szCs w:val="20"/>
              </w:rPr>
            </w:pPr>
          </w:p>
          <w:p w14:paraId="685AB3CB" w14:textId="77777777" w:rsidR="00760AC9" w:rsidRDefault="00760AC9" w:rsidP="00473758">
            <w:pPr>
              <w:jc w:val="center"/>
              <w:rPr>
                <w:sz w:val="20"/>
                <w:szCs w:val="20"/>
              </w:rPr>
            </w:pPr>
          </w:p>
          <w:p w14:paraId="7AB065AF" w14:textId="77777777" w:rsidR="00760AC9" w:rsidRDefault="00760AC9" w:rsidP="00473758">
            <w:pPr>
              <w:jc w:val="center"/>
              <w:rPr>
                <w:sz w:val="20"/>
                <w:szCs w:val="20"/>
              </w:rPr>
            </w:pPr>
          </w:p>
          <w:p w14:paraId="5C39DCD7" w14:textId="77777777" w:rsidR="00760AC9" w:rsidRDefault="00760AC9" w:rsidP="00473758">
            <w:pPr>
              <w:jc w:val="center"/>
              <w:rPr>
                <w:sz w:val="20"/>
                <w:szCs w:val="20"/>
              </w:rPr>
            </w:pPr>
          </w:p>
          <w:p w14:paraId="32D9FE18" w14:textId="77777777" w:rsidR="00760AC9" w:rsidRDefault="00760AC9" w:rsidP="00473758">
            <w:pPr>
              <w:jc w:val="center"/>
              <w:rPr>
                <w:sz w:val="20"/>
                <w:szCs w:val="20"/>
              </w:rPr>
            </w:pPr>
          </w:p>
          <w:p w14:paraId="6FF5BE53" w14:textId="77777777" w:rsidR="00760AC9" w:rsidRDefault="00760AC9" w:rsidP="00473758">
            <w:pPr>
              <w:jc w:val="center"/>
              <w:rPr>
                <w:sz w:val="20"/>
                <w:szCs w:val="20"/>
              </w:rPr>
            </w:pPr>
          </w:p>
          <w:p w14:paraId="41936DAA" w14:textId="77777777" w:rsidR="00760AC9" w:rsidRDefault="00760AC9" w:rsidP="00473758">
            <w:pPr>
              <w:jc w:val="center"/>
              <w:rPr>
                <w:sz w:val="20"/>
                <w:szCs w:val="20"/>
              </w:rPr>
            </w:pPr>
          </w:p>
          <w:p w14:paraId="4FE2E1CE" w14:textId="77777777" w:rsidR="00760AC9" w:rsidRDefault="00760AC9" w:rsidP="00473758">
            <w:pPr>
              <w:jc w:val="center"/>
              <w:rPr>
                <w:sz w:val="20"/>
                <w:szCs w:val="20"/>
              </w:rPr>
            </w:pPr>
          </w:p>
          <w:p w14:paraId="4DFD8DE0" w14:textId="77777777" w:rsidR="00760AC9" w:rsidRDefault="00760AC9" w:rsidP="00473758">
            <w:pPr>
              <w:jc w:val="center"/>
              <w:rPr>
                <w:sz w:val="20"/>
                <w:szCs w:val="20"/>
              </w:rPr>
            </w:pPr>
          </w:p>
          <w:p w14:paraId="1338B5C0" w14:textId="77777777" w:rsidR="00760AC9" w:rsidRDefault="00760AC9" w:rsidP="00473758">
            <w:pPr>
              <w:jc w:val="center"/>
              <w:rPr>
                <w:sz w:val="20"/>
                <w:szCs w:val="20"/>
              </w:rPr>
            </w:pPr>
          </w:p>
          <w:p w14:paraId="01A14565" w14:textId="77777777" w:rsidR="00760AC9" w:rsidRDefault="00760AC9" w:rsidP="00473758">
            <w:pPr>
              <w:jc w:val="center"/>
              <w:rPr>
                <w:sz w:val="20"/>
                <w:szCs w:val="20"/>
              </w:rPr>
            </w:pPr>
          </w:p>
          <w:p w14:paraId="22EFE17A" w14:textId="77777777" w:rsidR="00760AC9" w:rsidRDefault="00760AC9" w:rsidP="00473758">
            <w:pPr>
              <w:jc w:val="center"/>
              <w:rPr>
                <w:sz w:val="20"/>
                <w:szCs w:val="20"/>
              </w:rPr>
            </w:pPr>
          </w:p>
          <w:p w14:paraId="67A9B81F" w14:textId="77777777" w:rsidR="00760AC9" w:rsidRDefault="00760AC9" w:rsidP="00473758">
            <w:pPr>
              <w:jc w:val="center"/>
              <w:rPr>
                <w:sz w:val="20"/>
                <w:szCs w:val="20"/>
              </w:rPr>
            </w:pPr>
          </w:p>
          <w:p w14:paraId="75096872" w14:textId="77777777" w:rsidR="00760AC9" w:rsidRDefault="00760AC9" w:rsidP="00473758">
            <w:pPr>
              <w:jc w:val="center"/>
              <w:rPr>
                <w:sz w:val="20"/>
                <w:szCs w:val="20"/>
              </w:rPr>
            </w:pPr>
          </w:p>
          <w:p w14:paraId="04F8C438" w14:textId="77777777" w:rsidR="00760AC9" w:rsidRDefault="00760AC9" w:rsidP="00473758">
            <w:pPr>
              <w:jc w:val="center"/>
              <w:rPr>
                <w:sz w:val="20"/>
                <w:szCs w:val="20"/>
              </w:rPr>
            </w:pPr>
          </w:p>
          <w:p w14:paraId="568C53E9" w14:textId="77777777" w:rsidR="00760AC9" w:rsidRDefault="00760AC9" w:rsidP="00473758">
            <w:pPr>
              <w:jc w:val="center"/>
              <w:rPr>
                <w:sz w:val="20"/>
                <w:szCs w:val="20"/>
              </w:rPr>
            </w:pPr>
          </w:p>
          <w:p w14:paraId="607BFAFE" w14:textId="77777777" w:rsidR="00760AC9" w:rsidRDefault="00760AC9" w:rsidP="00473758">
            <w:pPr>
              <w:jc w:val="center"/>
              <w:rPr>
                <w:sz w:val="20"/>
                <w:szCs w:val="20"/>
              </w:rPr>
            </w:pPr>
          </w:p>
          <w:p w14:paraId="0F58CAF4" w14:textId="77777777" w:rsidR="00760AC9" w:rsidRDefault="00760AC9" w:rsidP="00473758">
            <w:pPr>
              <w:jc w:val="center"/>
              <w:rPr>
                <w:sz w:val="20"/>
                <w:szCs w:val="20"/>
              </w:rPr>
            </w:pPr>
          </w:p>
          <w:p w14:paraId="5C6E9C99" w14:textId="77777777" w:rsidR="00760AC9" w:rsidRDefault="00760AC9" w:rsidP="00473758">
            <w:pPr>
              <w:jc w:val="center"/>
              <w:rPr>
                <w:sz w:val="20"/>
                <w:szCs w:val="20"/>
              </w:rPr>
            </w:pPr>
          </w:p>
          <w:p w14:paraId="1A7A8EFF" w14:textId="77777777" w:rsidR="00760AC9" w:rsidRDefault="00760AC9" w:rsidP="00473758">
            <w:pPr>
              <w:jc w:val="center"/>
              <w:rPr>
                <w:sz w:val="20"/>
                <w:szCs w:val="20"/>
              </w:rPr>
            </w:pPr>
          </w:p>
          <w:p w14:paraId="6ACC9850" w14:textId="77777777" w:rsidR="00760AC9" w:rsidRDefault="00760AC9" w:rsidP="00473758">
            <w:pPr>
              <w:jc w:val="center"/>
              <w:rPr>
                <w:sz w:val="20"/>
                <w:szCs w:val="20"/>
              </w:rPr>
            </w:pPr>
          </w:p>
          <w:p w14:paraId="45FC206F" w14:textId="77777777" w:rsidR="00760AC9" w:rsidRDefault="00760AC9" w:rsidP="00473758">
            <w:pPr>
              <w:jc w:val="center"/>
              <w:rPr>
                <w:sz w:val="20"/>
                <w:szCs w:val="20"/>
              </w:rPr>
            </w:pPr>
          </w:p>
          <w:p w14:paraId="74752766" w14:textId="77777777" w:rsidR="00760AC9" w:rsidRDefault="00760AC9" w:rsidP="00473758">
            <w:pPr>
              <w:jc w:val="center"/>
              <w:rPr>
                <w:sz w:val="20"/>
                <w:szCs w:val="20"/>
              </w:rPr>
            </w:pPr>
          </w:p>
          <w:p w14:paraId="4D757588" w14:textId="77777777" w:rsidR="00760AC9" w:rsidRDefault="00760AC9" w:rsidP="00473758">
            <w:pPr>
              <w:jc w:val="center"/>
              <w:rPr>
                <w:sz w:val="20"/>
                <w:szCs w:val="20"/>
              </w:rPr>
            </w:pPr>
          </w:p>
          <w:p w14:paraId="2E2AB774" w14:textId="77777777" w:rsidR="00760AC9" w:rsidRDefault="00760AC9" w:rsidP="00473758">
            <w:pPr>
              <w:jc w:val="center"/>
              <w:rPr>
                <w:sz w:val="20"/>
                <w:szCs w:val="20"/>
              </w:rPr>
            </w:pPr>
          </w:p>
          <w:p w14:paraId="37CC96D6" w14:textId="77777777" w:rsidR="00760AC9" w:rsidRDefault="00760AC9" w:rsidP="00473758">
            <w:pPr>
              <w:jc w:val="center"/>
              <w:rPr>
                <w:sz w:val="20"/>
                <w:szCs w:val="20"/>
              </w:rPr>
            </w:pPr>
          </w:p>
          <w:p w14:paraId="3EC36456" w14:textId="77777777" w:rsidR="00760AC9" w:rsidRDefault="00760AC9" w:rsidP="00473758">
            <w:pPr>
              <w:jc w:val="center"/>
              <w:rPr>
                <w:sz w:val="20"/>
                <w:szCs w:val="20"/>
              </w:rPr>
            </w:pPr>
          </w:p>
          <w:p w14:paraId="68ED13DA" w14:textId="77777777" w:rsidR="00760AC9" w:rsidRDefault="00760AC9" w:rsidP="00473758">
            <w:pPr>
              <w:jc w:val="center"/>
              <w:rPr>
                <w:sz w:val="20"/>
                <w:szCs w:val="20"/>
              </w:rPr>
            </w:pPr>
          </w:p>
          <w:p w14:paraId="6A1F7F83" w14:textId="77777777" w:rsidR="00760AC9" w:rsidRDefault="00760AC9" w:rsidP="00473758">
            <w:pPr>
              <w:jc w:val="center"/>
              <w:rPr>
                <w:sz w:val="20"/>
                <w:szCs w:val="20"/>
              </w:rPr>
            </w:pPr>
          </w:p>
          <w:p w14:paraId="556BC551" w14:textId="77777777" w:rsidR="00760AC9" w:rsidRDefault="00760AC9" w:rsidP="00473758">
            <w:pPr>
              <w:jc w:val="center"/>
              <w:rPr>
                <w:sz w:val="20"/>
                <w:szCs w:val="20"/>
              </w:rPr>
            </w:pPr>
          </w:p>
          <w:p w14:paraId="227D9084" w14:textId="77777777" w:rsidR="00760AC9" w:rsidRDefault="00760AC9" w:rsidP="00473758">
            <w:pPr>
              <w:jc w:val="center"/>
              <w:rPr>
                <w:sz w:val="20"/>
                <w:szCs w:val="20"/>
              </w:rPr>
            </w:pPr>
          </w:p>
          <w:p w14:paraId="461DD47F" w14:textId="77777777" w:rsidR="00760AC9" w:rsidRDefault="00760AC9" w:rsidP="00473758">
            <w:pPr>
              <w:jc w:val="center"/>
              <w:rPr>
                <w:sz w:val="20"/>
                <w:szCs w:val="20"/>
              </w:rPr>
            </w:pPr>
          </w:p>
          <w:p w14:paraId="016DDCFD" w14:textId="77777777" w:rsidR="00760AC9" w:rsidRDefault="00760AC9" w:rsidP="00473758">
            <w:pPr>
              <w:jc w:val="center"/>
              <w:rPr>
                <w:sz w:val="20"/>
                <w:szCs w:val="20"/>
              </w:rPr>
            </w:pPr>
          </w:p>
          <w:p w14:paraId="6EC38902" w14:textId="77777777" w:rsidR="00760AC9" w:rsidRDefault="00760AC9" w:rsidP="00473758">
            <w:pPr>
              <w:jc w:val="center"/>
              <w:rPr>
                <w:sz w:val="20"/>
                <w:szCs w:val="20"/>
              </w:rPr>
            </w:pPr>
          </w:p>
          <w:p w14:paraId="5E6C0D48" w14:textId="77777777" w:rsidR="00760AC9" w:rsidRDefault="00760AC9" w:rsidP="00473758">
            <w:pPr>
              <w:jc w:val="center"/>
              <w:rPr>
                <w:sz w:val="20"/>
                <w:szCs w:val="20"/>
              </w:rPr>
            </w:pPr>
          </w:p>
          <w:p w14:paraId="72467CC3" w14:textId="77777777" w:rsidR="00760AC9" w:rsidRDefault="00760AC9" w:rsidP="00473758">
            <w:pPr>
              <w:jc w:val="center"/>
              <w:rPr>
                <w:sz w:val="20"/>
                <w:szCs w:val="20"/>
              </w:rPr>
            </w:pPr>
          </w:p>
          <w:p w14:paraId="152D3D7A" w14:textId="77777777" w:rsidR="00760AC9" w:rsidRDefault="00760AC9" w:rsidP="00473758">
            <w:pPr>
              <w:jc w:val="center"/>
              <w:rPr>
                <w:sz w:val="20"/>
                <w:szCs w:val="20"/>
              </w:rPr>
            </w:pPr>
          </w:p>
          <w:p w14:paraId="039C35E2" w14:textId="77777777" w:rsidR="00760AC9" w:rsidRDefault="00760AC9" w:rsidP="00473758">
            <w:pPr>
              <w:jc w:val="center"/>
              <w:rPr>
                <w:sz w:val="20"/>
                <w:szCs w:val="20"/>
              </w:rPr>
            </w:pPr>
          </w:p>
          <w:p w14:paraId="1ACBDA4C" w14:textId="77777777" w:rsidR="00760AC9" w:rsidRDefault="00760AC9" w:rsidP="00473758">
            <w:pPr>
              <w:jc w:val="center"/>
              <w:rPr>
                <w:sz w:val="20"/>
                <w:szCs w:val="20"/>
              </w:rPr>
            </w:pPr>
          </w:p>
          <w:p w14:paraId="19825C1F" w14:textId="77777777" w:rsidR="00760AC9" w:rsidRDefault="00760AC9" w:rsidP="00473758">
            <w:pPr>
              <w:jc w:val="center"/>
              <w:rPr>
                <w:sz w:val="20"/>
                <w:szCs w:val="20"/>
              </w:rPr>
            </w:pPr>
          </w:p>
          <w:p w14:paraId="3914C1D1" w14:textId="77777777" w:rsidR="00760AC9" w:rsidRDefault="00760AC9" w:rsidP="00473758">
            <w:pPr>
              <w:jc w:val="center"/>
              <w:rPr>
                <w:sz w:val="20"/>
                <w:szCs w:val="20"/>
              </w:rPr>
            </w:pPr>
          </w:p>
          <w:p w14:paraId="6C5C3D60" w14:textId="77777777" w:rsidR="00760AC9" w:rsidRDefault="00760AC9" w:rsidP="00473758">
            <w:pPr>
              <w:jc w:val="center"/>
              <w:rPr>
                <w:sz w:val="20"/>
                <w:szCs w:val="20"/>
              </w:rPr>
            </w:pPr>
          </w:p>
          <w:p w14:paraId="29AB6C89" w14:textId="77777777" w:rsidR="00760AC9" w:rsidRDefault="00760AC9" w:rsidP="00473758">
            <w:pPr>
              <w:jc w:val="center"/>
              <w:rPr>
                <w:sz w:val="20"/>
                <w:szCs w:val="20"/>
              </w:rPr>
            </w:pPr>
          </w:p>
          <w:p w14:paraId="306F8389" w14:textId="77777777" w:rsidR="00760AC9" w:rsidRDefault="00760AC9" w:rsidP="00473758">
            <w:pPr>
              <w:jc w:val="center"/>
              <w:rPr>
                <w:sz w:val="20"/>
                <w:szCs w:val="20"/>
              </w:rPr>
            </w:pPr>
          </w:p>
          <w:p w14:paraId="4115E859" w14:textId="77777777" w:rsidR="00760AC9" w:rsidRDefault="00760AC9" w:rsidP="00473758">
            <w:pPr>
              <w:jc w:val="center"/>
              <w:rPr>
                <w:sz w:val="20"/>
                <w:szCs w:val="20"/>
              </w:rPr>
            </w:pPr>
          </w:p>
          <w:p w14:paraId="007F8669" w14:textId="77777777" w:rsidR="00760AC9" w:rsidRDefault="00760AC9" w:rsidP="00473758">
            <w:pPr>
              <w:jc w:val="center"/>
              <w:rPr>
                <w:sz w:val="20"/>
                <w:szCs w:val="20"/>
              </w:rPr>
            </w:pPr>
          </w:p>
          <w:p w14:paraId="37542916" w14:textId="77777777" w:rsidR="00760AC9" w:rsidRDefault="00760AC9" w:rsidP="00473758">
            <w:pPr>
              <w:jc w:val="center"/>
              <w:rPr>
                <w:sz w:val="20"/>
                <w:szCs w:val="20"/>
              </w:rPr>
            </w:pPr>
          </w:p>
          <w:p w14:paraId="32B8FAA6" w14:textId="77777777" w:rsidR="00760AC9" w:rsidRDefault="00760AC9" w:rsidP="00473758">
            <w:pPr>
              <w:jc w:val="center"/>
              <w:rPr>
                <w:sz w:val="20"/>
                <w:szCs w:val="20"/>
              </w:rPr>
            </w:pPr>
          </w:p>
          <w:p w14:paraId="7D748672" w14:textId="77777777" w:rsidR="00760AC9" w:rsidRDefault="00760AC9" w:rsidP="00473758">
            <w:pPr>
              <w:jc w:val="center"/>
              <w:rPr>
                <w:sz w:val="20"/>
                <w:szCs w:val="20"/>
              </w:rPr>
            </w:pPr>
          </w:p>
          <w:p w14:paraId="7A56C2F0" w14:textId="77777777" w:rsidR="00760AC9" w:rsidRDefault="00760AC9" w:rsidP="00473758">
            <w:pPr>
              <w:jc w:val="center"/>
              <w:rPr>
                <w:sz w:val="20"/>
                <w:szCs w:val="20"/>
              </w:rPr>
            </w:pPr>
          </w:p>
          <w:p w14:paraId="6D817762" w14:textId="77777777" w:rsidR="00760AC9" w:rsidRDefault="00760AC9" w:rsidP="00473758">
            <w:pPr>
              <w:jc w:val="center"/>
              <w:rPr>
                <w:sz w:val="20"/>
                <w:szCs w:val="20"/>
              </w:rPr>
            </w:pPr>
          </w:p>
          <w:p w14:paraId="1ACDD0BB" w14:textId="77777777" w:rsidR="00760AC9" w:rsidRDefault="00760AC9" w:rsidP="00473758">
            <w:pPr>
              <w:jc w:val="center"/>
              <w:rPr>
                <w:sz w:val="20"/>
                <w:szCs w:val="20"/>
              </w:rPr>
            </w:pPr>
          </w:p>
          <w:p w14:paraId="64CD5F96" w14:textId="77777777" w:rsidR="00760AC9" w:rsidRDefault="00760AC9" w:rsidP="00473758">
            <w:pPr>
              <w:jc w:val="center"/>
              <w:rPr>
                <w:sz w:val="20"/>
                <w:szCs w:val="20"/>
              </w:rPr>
            </w:pPr>
          </w:p>
          <w:p w14:paraId="35D8EC89" w14:textId="77777777" w:rsidR="00760AC9" w:rsidRDefault="00760AC9" w:rsidP="00473758">
            <w:pPr>
              <w:jc w:val="center"/>
              <w:rPr>
                <w:sz w:val="20"/>
                <w:szCs w:val="20"/>
              </w:rPr>
            </w:pPr>
          </w:p>
          <w:p w14:paraId="5DF724F3" w14:textId="77777777" w:rsidR="00760AC9" w:rsidRDefault="00760AC9" w:rsidP="00473758">
            <w:pPr>
              <w:jc w:val="center"/>
              <w:rPr>
                <w:sz w:val="20"/>
                <w:szCs w:val="20"/>
              </w:rPr>
            </w:pPr>
          </w:p>
          <w:p w14:paraId="6D516EAB" w14:textId="77777777" w:rsidR="00760AC9" w:rsidRDefault="00760AC9" w:rsidP="00473758">
            <w:pPr>
              <w:jc w:val="center"/>
              <w:rPr>
                <w:sz w:val="20"/>
                <w:szCs w:val="20"/>
              </w:rPr>
            </w:pPr>
          </w:p>
          <w:p w14:paraId="680F81A4" w14:textId="77777777" w:rsidR="00760AC9" w:rsidRDefault="00760AC9" w:rsidP="00473758">
            <w:pPr>
              <w:jc w:val="center"/>
              <w:rPr>
                <w:sz w:val="20"/>
                <w:szCs w:val="20"/>
              </w:rPr>
            </w:pPr>
          </w:p>
          <w:p w14:paraId="35ED6398" w14:textId="77777777" w:rsidR="00760AC9" w:rsidRDefault="00760AC9" w:rsidP="00473758">
            <w:pPr>
              <w:jc w:val="center"/>
              <w:rPr>
                <w:sz w:val="20"/>
                <w:szCs w:val="20"/>
              </w:rPr>
            </w:pPr>
          </w:p>
          <w:p w14:paraId="6F129116" w14:textId="77777777" w:rsidR="00760AC9" w:rsidRDefault="00760AC9" w:rsidP="00473758">
            <w:pPr>
              <w:jc w:val="center"/>
              <w:rPr>
                <w:sz w:val="20"/>
                <w:szCs w:val="20"/>
              </w:rPr>
            </w:pPr>
          </w:p>
          <w:p w14:paraId="3654F526" w14:textId="77777777" w:rsidR="00760AC9" w:rsidRDefault="00760AC9" w:rsidP="00473758">
            <w:pPr>
              <w:jc w:val="center"/>
              <w:rPr>
                <w:sz w:val="20"/>
                <w:szCs w:val="20"/>
              </w:rPr>
            </w:pPr>
          </w:p>
          <w:p w14:paraId="744D8BE4" w14:textId="77777777" w:rsidR="00760AC9" w:rsidRDefault="00760AC9" w:rsidP="00473758">
            <w:pPr>
              <w:jc w:val="center"/>
              <w:rPr>
                <w:sz w:val="20"/>
                <w:szCs w:val="20"/>
              </w:rPr>
            </w:pPr>
          </w:p>
          <w:p w14:paraId="5DFCA8E8" w14:textId="77777777" w:rsidR="00760AC9" w:rsidRDefault="00760AC9" w:rsidP="00473758">
            <w:pPr>
              <w:jc w:val="center"/>
              <w:rPr>
                <w:sz w:val="20"/>
                <w:szCs w:val="20"/>
              </w:rPr>
            </w:pPr>
          </w:p>
          <w:p w14:paraId="40E8A885" w14:textId="77777777" w:rsidR="00760AC9" w:rsidRDefault="00760AC9" w:rsidP="00473758">
            <w:pPr>
              <w:jc w:val="center"/>
              <w:rPr>
                <w:sz w:val="20"/>
                <w:szCs w:val="20"/>
              </w:rPr>
            </w:pPr>
          </w:p>
          <w:p w14:paraId="3895C0CC" w14:textId="77777777" w:rsidR="00760AC9" w:rsidRDefault="00760AC9" w:rsidP="00473758">
            <w:pPr>
              <w:jc w:val="center"/>
              <w:rPr>
                <w:sz w:val="20"/>
                <w:szCs w:val="20"/>
              </w:rPr>
            </w:pPr>
          </w:p>
          <w:p w14:paraId="64121AB7" w14:textId="77777777" w:rsidR="00760AC9" w:rsidRDefault="00760AC9" w:rsidP="00473758">
            <w:pPr>
              <w:jc w:val="center"/>
              <w:rPr>
                <w:sz w:val="20"/>
                <w:szCs w:val="20"/>
              </w:rPr>
            </w:pPr>
          </w:p>
          <w:p w14:paraId="2597B8B2" w14:textId="77777777" w:rsidR="00760AC9" w:rsidRDefault="00760AC9" w:rsidP="00473758">
            <w:pPr>
              <w:jc w:val="center"/>
              <w:rPr>
                <w:sz w:val="20"/>
                <w:szCs w:val="20"/>
              </w:rPr>
            </w:pPr>
          </w:p>
          <w:p w14:paraId="489552D0" w14:textId="77777777" w:rsidR="00760AC9" w:rsidRDefault="00760AC9" w:rsidP="00473758">
            <w:pPr>
              <w:jc w:val="center"/>
              <w:rPr>
                <w:sz w:val="20"/>
                <w:szCs w:val="20"/>
              </w:rPr>
            </w:pPr>
          </w:p>
          <w:p w14:paraId="2396E0B6" w14:textId="77777777" w:rsidR="00760AC9" w:rsidRDefault="00760AC9" w:rsidP="00473758">
            <w:pPr>
              <w:jc w:val="center"/>
              <w:rPr>
                <w:sz w:val="20"/>
                <w:szCs w:val="20"/>
              </w:rPr>
            </w:pPr>
          </w:p>
          <w:p w14:paraId="6E377637" w14:textId="77777777" w:rsidR="00760AC9" w:rsidRDefault="00760AC9" w:rsidP="00473758">
            <w:pPr>
              <w:jc w:val="center"/>
              <w:rPr>
                <w:sz w:val="20"/>
                <w:szCs w:val="20"/>
              </w:rPr>
            </w:pPr>
          </w:p>
          <w:p w14:paraId="60BEFC7D" w14:textId="77777777" w:rsidR="00760AC9" w:rsidRDefault="00760AC9" w:rsidP="00473758">
            <w:pPr>
              <w:jc w:val="center"/>
              <w:rPr>
                <w:sz w:val="20"/>
                <w:szCs w:val="20"/>
              </w:rPr>
            </w:pPr>
          </w:p>
          <w:p w14:paraId="19E91F74" w14:textId="77777777" w:rsidR="00760AC9" w:rsidRDefault="00760AC9" w:rsidP="00473758">
            <w:pPr>
              <w:jc w:val="center"/>
              <w:rPr>
                <w:sz w:val="20"/>
                <w:szCs w:val="20"/>
              </w:rPr>
            </w:pPr>
          </w:p>
          <w:p w14:paraId="1F686907" w14:textId="77777777" w:rsidR="00760AC9" w:rsidRDefault="00760AC9" w:rsidP="00473758">
            <w:pPr>
              <w:jc w:val="center"/>
              <w:rPr>
                <w:sz w:val="20"/>
                <w:szCs w:val="20"/>
              </w:rPr>
            </w:pPr>
          </w:p>
          <w:p w14:paraId="0391FAC0" w14:textId="77777777" w:rsidR="00760AC9" w:rsidRDefault="00760AC9" w:rsidP="00473758">
            <w:pPr>
              <w:jc w:val="center"/>
              <w:rPr>
                <w:sz w:val="20"/>
                <w:szCs w:val="20"/>
              </w:rPr>
            </w:pPr>
          </w:p>
          <w:p w14:paraId="124D5CFD" w14:textId="77777777" w:rsidR="00760AC9" w:rsidRDefault="00760AC9" w:rsidP="00473758">
            <w:pPr>
              <w:jc w:val="center"/>
              <w:rPr>
                <w:sz w:val="20"/>
                <w:szCs w:val="20"/>
              </w:rPr>
            </w:pPr>
          </w:p>
          <w:p w14:paraId="3CF50318" w14:textId="77777777" w:rsidR="00760AC9" w:rsidRDefault="00760AC9" w:rsidP="00473758">
            <w:pPr>
              <w:jc w:val="center"/>
              <w:rPr>
                <w:sz w:val="20"/>
                <w:szCs w:val="20"/>
              </w:rPr>
            </w:pPr>
          </w:p>
          <w:p w14:paraId="1E847781" w14:textId="77777777" w:rsidR="00760AC9" w:rsidRDefault="00760AC9" w:rsidP="00473758">
            <w:pPr>
              <w:jc w:val="center"/>
              <w:rPr>
                <w:sz w:val="20"/>
                <w:szCs w:val="20"/>
              </w:rPr>
            </w:pPr>
          </w:p>
          <w:p w14:paraId="5AE943CA" w14:textId="77777777" w:rsidR="00760AC9" w:rsidRDefault="00760AC9" w:rsidP="00473758">
            <w:pPr>
              <w:jc w:val="center"/>
              <w:rPr>
                <w:sz w:val="20"/>
                <w:szCs w:val="20"/>
              </w:rPr>
            </w:pPr>
          </w:p>
          <w:p w14:paraId="41DA7180" w14:textId="77777777" w:rsidR="00760AC9" w:rsidRDefault="00760AC9" w:rsidP="00473758">
            <w:pPr>
              <w:jc w:val="center"/>
              <w:rPr>
                <w:sz w:val="20"/>
                <w:szCs w:val="20"/>
              </w:rPr>
            </w:pPr>
          </w:p>
          <w:p w14:paraId="74412286" w14:textId="77777777" w:rsidR="00760AC9" w:rsidRDefault="00760AC9" w:rsidP="00473758">
            <w:pPr>
              <w:jc w:val="center"/>
              <w:rPr>
                <w:sz w:val="20"/>
                <w:szCs w:val="20"/>
              </w:rPr>
            </w:pPr>
          </w:p>
          <w:p w14:paraId="01D66585" w14:textId="77777777" w:rsidR="00760AC9" w:rsidRDefault="00760AC9" w:rsidP="00473758">
            <w:pPr>
              <w:jc w:val="center"/>
              <w:rPr>
                <w:sz w:val="20"/>
                <w:szCs w:val="20"/>
              </w:rPr>
            </w:pPr>
          </w:p>
          <w:p w14:paraId="19015617" w14:textId="77777777" w:rsidR="00760AC9" w:rsidRDefault="00760AC9" w:rsidP="00473758">
            <w:pPr>
              <w:jc w:val="center"/>
              <w:rPr>
                <w:sz w:val="20"/>
                <w:szCs w:val="20"/>
              </w:rPr>
            </w:pPr>
          </w:p>
          <w:p w14:paraId="635081BA" w14:textId="77777777" w:rsidR="00760AC9" w:rsidRDefault="00760AC9" w:rsidP="00473758">
            <w:pPr>
              <w:jc w:val="center"/>
              <w:rPr>
                <w:sz w:val="20"/>
                <w:szCs w:val="20"/>
              </w:rPr>
            </w:pPr>
          </w:p>
          <w:p w14:paraId="228DB774" w14:textId="77777777" w:rsidR="00760AC9" w:rsidRDefault="00760AC9" w:rsidP="00473758">
            <w:pPr>
              <w:jc w:val="center"/>
              <w:rPr>
                <w:sz w:val="20"/>
                <w:szCs w:val="20"/>
              </w:rPr>
            </w:pPr>
          </w:p>
          <w:p w14:paraId="31C3B2C9" w14:textId="77777777" w:rsidR="00760AC9" w:rsidRDefault="00760AC9" w:rsidP="00473758">
            <w:pPr>
              <w:jc w:val="center"/>
              <w:rPr>
                <w:sz w:val="20"/>
                <w:szCs w:val="20"/>
              </w:rPr>
            </w:pPr>
          </w:p>
          <w:p w14:paraId="3BAE9419" w14:textId="77777777" w:rsidR="00760AC9" w:rsidRDefault="00760AC9" w:rsidP="00473758">
            <w:pPr>
              <w:jc w:val="center"/>
              <w:rPr>
                <w:sz w:val="20"/>
                <w:szCs w:val="20"/>
              </w:rPr>
            </w:pPr>
          </w:p>
          <w:p w14:paraId="33745D12" w14:textId="77777777" w:rsidR="00760AC9" w:rsidRDefault="00760AC9" w:rsidP="00473758">
            <w:pPr>
              <w:jc w:val="center"/>
              <w:rPr>
                <w:sz w:val="20"/>
                <w:szCs w:val="20"/>
              </w:rPr>
            </w:pPr>
          </w:p>
          <w:p w14:paraId="12235B27" w14:textId="77777777" w:rsidR="00760AC9" w:rsidRDefault="00760AC9" w:rsidP="00473758">
            <w:pPr>
              <w:jc w:val="center"/>
              <w:rPr>
                <w:sz w:val="20"/>
                <w:szCs w:val="20"/>
              </w:rPr>
            </w:pPr>
          </w:p>
          <w:p w14:paraId="716C91F3" w14:textId="77777777" w:rsidR="00760AC9" w:rsidRDefault="00760AC9" w:rsidP="00473758">
            <w:pPr>
              <w:jc w:val="center"/>
              <w:rPr>
                <w:sz w:val="20"/>
                <w:szCs w:val="20"/>
              </w:rPr>
            </w:pPr>
          </w:p>
          <w:p w14:paraId="6D280C9D" w14:textId="77777777" w:rsidR="00760AC9" w:rsidRDefault="00760AC9" w:rsidP="00473758">
            <w:pPr>
              <w:jc w:val="center"/>
              <w:rPr>
                <w:sz w:val="20"/>
                <w:szCs w:val="20"/>
              </w:rPr>
            </w:pPr>
          </w:p>
          <w:p w14:paraId="3478CE42" w14:textId="77777777" w:rsidR="00760AC9" w:rsidRDefault="00760AC9" w:rsidP="00473758">
            <w:pPr>
              <w:jc w:val="center"/>
              <w:rPr>
                <w:sz w:val="20"/>
                <w:szCs w:val="20"/>
              </w:rPr>
            </w:pPr>
          </w:p>
          <w:p w14:paraId="198D911F" w14:textId="77777777" w:rsidR="00760AC9" w:rsidRDefault="00760AC9" w:rsidP="00473758">
            <w:pPr>
              <w:jc w:val="center"/>
              <w:rPr>
                <w:sz w:val="20"/>
                <w:szCs w:val="20"/>
              </w:rPr>
            </w:pPr>
          </w:p>
          <w:p w14:paraId="67050F40" w14:textId="77777777" w:rsidR="00760AC9" w:rsidRDefault="00760AC9" w:rsidP="00473758">
            <w:pPr>
              <w:jc w:val="center"/>
              <w:rPr>
                <w:sz w:val="20"/>
                <w:szCs w:val="20"/>
              </w:rPr>
            </w:pPr>
          </w:p>
          <w:p w14:paraId="482704E8" w14:textId="77777777" w:rsidR="00760AC9" w:rsidRDefault="00760AC9" w:rsidP="00473758">
            <w:pPr>
              <w:jc w:val="center"/>
              <w:rPr>
                <w:sz w:val="20"/>
                <w:szCs w:val="20"/>
              </w:rPr>
            </w:pPr>
          </w:p>
          <w:p w14:paraId="1BF41F63" w14:textId="77777777" w:rsidR="00760AC9" w:rsidRDefault="00760AC9" w:rsidP="00473758">
            <w:pPr>
              <w:jc w:val="center"/>
              <w:rPr>
                <w:sz w:val="20"/>
                <w:szCs w:val="20"/>
              </w:rPr>
            </w:pPr>
          </w:p>
          <w:p w14:paraId="7F64CA0A" w14:textId="77777777" w:rsidR="00760AC9" w:rsidRDefault="00760AC9" w:rsidP="00473758">
            <w:pPr>
              <w:jc w:val="center"/>
              <w:rPr>
                <w:sz w:val="20"/>
                <w:szCs w:val="20"/>
              </w:rPr>
            </w:pPr>
          </w:p>
          <w:p w14:paraId="58A7E0DC" w14:textId="77777777" w:rsidR="00760AC9" w:rsidRDefault="00760AC9" w:rsidP="00473758">
            <w:pPr>
              <w:jc w:val="center"/>
              <w:rPr>
                <w:sz w:val="20"/>
                <w:szCs w:val="20"/>
              </w:rPr>
            </w:pPr>
          </w:p>
          <w:p w14:paraId="3B6A423F" w14:textId="77777777" w:rsidR="00760AC9" w:rsidRDefault="00760AC9" w:rsidP="00473758">
            <w:pPr>
              <w:jc w:val="center"/>
              <w:rPr>
                <w:sz w:val="20"/>
                <w:szCs w:val="20"/>
              </w:rPr>
            </w:pPr>
          </w:p>
          <w:p w14:paraId="767C3B0F" w14:textId="77777777" w:rsidR="00760AC9" w:rsidRDefault="00760AC9" w:rsidP="00473758">
            <w:pPr>
              <w:jc w:val="center"/>
              <w:rPr>
                <w:sz w:val="20"/>
                <w:szCs w:val="20"/>
              </w:rPr>
            </w:pPr>
          </w:p>
          <w:p w14:paraId="16F295EE" w14:textId="77777777" w:rsidR="00760AC9" w:rsidRDefault="00760AC9" w:rsidP="00473758">
            <w:pPr>
              <w:jc w:val="center"/>
              <w:rPr>
                <w:sz w:val="20"/>
                <w:szCs w:val="20"/>
              </w:rPr>
            </w:pPr>
          </w:p>
          <w:p w14:paraId="736E7917" w14:textId="77777777" w:rsidR="00760AC9" w:rsidRDefault="00760AC9" w:rsidP="00473758">
            <w:pPr>
              <w:jc w:val="center"/>
              <w:rPr>
                <w:sz w:val="20"/>
                <w:szCs w:val="20"/>
              </w:rPr>
            </w:pPr>
          </w:p>
          <w:p w14:paraId="702858F2" w14:textId="77777777" w:rsidR="00760AC9" w:rsidRDefault="00760AC9" w:rsidP="00473758">
            <w:pPr>
              <w:jc w:val="center"/>
              <w:rPr>
                <w:sz w:val="20"/>
                <w:szCs w:val="20"/>
              </w:rPr>
            </w:pPr>
          </w:p>
          <w:p w14:paraId="56E923D7" w14:textId="77777777" w:rsidR="00760AC9" w:rsidRDefault="00760AC9" w:rsidP="00473758">
            <w:pPr>
              <w:jc w:val="center"/>
              <w:rPr>
                <w:sz w:val="20"/>
                <w:szCs w:val="20"/>
              </w:rPr>
            </w:pPr>
          </w:p>
          <w:p w14:paraId="4910C68C" w14:textId="77777777" w:rsidR="00760AC9" w:rsidRDefault="00760AC9" w:rsidP="00473758">
            <w:pPr>
              <w:jc w:val="center"/>
              <w:rPr>
                <w:sz w:val="20"/>
                <w:szCs w:val="20"/>
              </w:rPr>
            </w:pPr>
          </w:p>
          <w:p w14:paraId="239DC1BA" w14:textId="77777777" w:rsidR="00760AC9" w:rsidRDefault="00760AC9" w:rsidP="00473758">
            <w:pPr>
              <w:jc w:val="center"/>
              <w:rPr>
                <w:sz w:val="20"/>
                <w:szCs w:val="20"/>
              </w:rPr>
            </w:pPr>
          </w:p>
          <w:p w14:paraId="761DC061" w14:textId="77777777" w:rsidR="00760AC9" w:rsidRDefault="00760AC9" w:rsidP="00473758">
            <w:pPr>
              <w:jc w:val="center"/>
              <w:rPr>
                <w:sz w:val="20"/>
                <w:szCs w:val="20"/>
              </w:rPr>
            </w:pPr>
          </w:p>
          <w:p w14:paraId="6E6A31D6" w14:textId="77777777" w:rsidR="00760AC9" w:rsidRDefault="00760AC9" w:rsidP="00473758">
            <w:pPr>
              <w:jc w:val="center"/>
              <w:rPr>
                <w:sz w:val="20"/>
                <w:szCs w:val="20"/>
              </w:rPr>
            </w:pPr>
          </w:p>
          <w:p w14:paraId="7B06CE75" w14:textId="77777777" w:rsidR="00760AC9" w:rsidRDefault="00760AC9" w:rsidP="00473758">
            <w:pPr>
              <w:jc w:val="center"/>
              <w:rPr>
                <w:sz w:val="20"/>
                <w:szCs w:val="20"/>
              </w:rPr>
            </w:pPr>
          </w:p>
          <w:p w14:paraId="4F2B581D" w14:textId="77777777" w:rsidR="00760AC9" w:rsidRDefault="00760AC9" w:rsidP="00473758">
            <w:pPr>
              <w:jc w:val="center"/>
              <w:rPr>
                <w:sz w:val="20"/>
                <w:szCs w:val="20"/>
              </w:rPr>
            </w:pPr>
          </w:p>
          <w:p w14:paraId="4CE022E2" w14:textId="77777777" w:rsidR="00760AC9" w:rsidRDefault="00760AC9" w:rsidP="00473758">
            <w:pPr>
              <w:jc w:val="center"/>
              <w:rPr>
                <w:sz w:val="20"/>
                <w:szCs w:val="20"/>
              </w:rPr>
            </w:pPr>
          </w:p>
          <w:p w14:paraId="4DA7037B" w14:textId="77777777" w:rsidR="00760AC9" w:rsidRDefault="00760AC9" w:rsidP="00473758">
            <w:pPr>
              <w:jc w:val="center"/>
              <w:rPr>
                <w:sz w:val="20"/>
                <w:szCs w:val="20"/>
              </w:rPr>
            </w:pPr>
          </w:p>
          <w:p w14:paraId="1B3D552F" w14:textId="77777777" w:rsidR="00760AC9" w:rsidRDefault="00760AC9" w:rsidP="00473758">
            <w:pPr>
              <w:jc w:val="center"/>
              <w:rPr>
                <w:sz w:val="20"/>
                <w:szCs w:val="20"/>
              </w:rPr>
            </w:pPr>
          </w:p>
          <w:p w14:paraId="1AF9BB33" w14:textId="77777777" w:rsidR="00760AC9" w:rsidRDefault="00760AC9" w:rsidP="00473758">
            <w:pPr>
              <w:jc w:val="center"/>
              <w:rPr>
                <w:sz w:val="20"/>
                <w:szCs w:val="20"/>
              </w:rPr>
            </w:pPr>
          </w:p>
          <w:p w14:paraId="798F662C" w14:textId="77777777" w:rsidR="00760AC9" w:rsidRDefault="00760AC9" w:rsidP="00473758">
            <w:pPr>
              <w:jc w:val="center"/>
              <w:rPr>
                <w:sz w:val="20"/>
                <w:szCs w:val="20"/>
              </w:rPr>
            </w:pPr>
          </w:p>
          <w:p w14:paraId="0D4F8D3D" w14:textId="77777777" w:rsidR="00760AC9" w:rsidRDefault="00760AC9" w:rsidP="00473758">
            <w:pPr>
              <w:jc w:val="center"/>
              <w:rPr>
                <w:sz w:val="20"/>
                <w:szCs w:val="20"/>
              </w:rPr>
            </w:pPr>
          </w:p>
          <w:p w14:paraId="3FEA1C53" w14:textId="77777777" w:rsidR="00760AC9" w:rsidRDefault="00760AC9" w:rsidP="00473758">
            <w:pPr>
              <w:jc w:val="center"/>
              <w:rPr>
                <w:sz w:val="20"/>
                <w:szCs w:val="20"/>
              </w:rPr>
            </w:pPr>
          </w:p>
          <w:p w14:paraId="134D7AB7" w14:textId="77777777" w:rsidR="00760AC9" w:rsidRDefault="00760AC9" w:rsidP="00473758">
            <w:pPr>
              <w:jc w:val="center"/>
              <w:rPr>
                <w:sz w:val="20"/>
                <w:szCs w:val="20"/>
              </w:rPr>
            </w:pPr>
          </w:p>
          <w:p w14:paraId="1E697ACD" w14:textId="77777777" w:rsidR="00760AC9" w:rsidRDefault="00760AC9" w:rsidP="00473758">
            <w:pPr>
              <w:jc w:val="center"/>
              <w:rPr>
                <w:sz w:val="20"/>
                <w:szCs w:val="20"/>
              </w:rPr>
            </w:pPr>
          </w:p>
          <w:p w14:paraId="4F98C66A" w14:textId="77777777" w:rsidR="00760AC9" w:rsidRDefault="00760AC9" w:rsidP="00473758">
            <w:pPr>
              <w:jc w:val="center"/>
              <w:rPr>
                <w:sz w:val="20"/>
                <w:szCs w:val="20"/>
              </w:rPr>
            </w:pPr>
          </w:p>
          <w:p w14:paraId="3300B656" w14:textId="77777777" w:rsidR="00760AC9" w:rsidRDefault="00760AC9" w:rsidP="00473758">
            <w:pPr>
              <w:jc w:val="center"/>
              <w:rPr>
                <w:sz w:val="20"/>
                <w:szCs w:val="20"/>
              </w:rPr>
            </w:pPr>
          </w:p>
          <w:p w14:paraId="3D5FD550" w14:textId="77777777" w:rsidR="00760AC9" w:rsidRDefault="00760AC9" w:rsidP="00473758">
            <w:pPr>
              <w:jc w:val="center"/>
              <w:rPr>
                <w:sz w:val="20"/>
                <w:szCs w:val="20"/>
              </w:rPr>
            </w:pPr>
          </w:p>
          <w:p w14:paraId="20873043" w14:textId="77777777" w:rsidR="00760AC9" w:rsidRDefault="00760AC9" w:rsidP="00473758">
            <w:pPr>
              <w:jc w:val="center"/>
              <w:rPr>
                <w:sz w:val="20"/>
                <w:szCs w:val="20"/>
              </w:rPr>
            </w:pPr>
          </w:p>
          <w:p w14:paraId="7D5337C7" w14:textId="77777777" w:rsidR="00760AC9" w:rsidRDefault="00760AC9" w:rsidP="00473758">
            <w:pPr>
              <w:jc w:val="center"/>
              <w:rPr>
                <w:sz w:val="20"/>
                <w:szCs w:val="20"/>
              </w:rPr>
            </w:pPr>
          </w:p>
          <w:p w14:paraId="7C8FCB65" w14:textId="77777777" w:rsidR="00760AC9" w:rsidRDefault="00760AC9" w:rsidP="00473758">
            <w:pPr>
              <w:jc w:val="center"/>
              <w:rPr>
                <w:sz w:val="20"/>
                <w:szCs w:val="20"/>
              </w:rPr>
            </w:pPr>
          </w:p>
          <w:p w14:paraId="337AD681" w14:textId="77777777" w:rsidR="00760AC9" w:rsidRDefault="00760AC9" w:rsidP="00473758">
            <w:pPr>
              <w:jc w:val="center"/>
              <w:rPr>
                <w:sz w:val="20"/>
                <w:szCs w:val="20"/>
              </w:rPr>
            </w:pPr>
          </w:p>
          <w:p w14:paraId="0A83F399" w14:textId="77777777" w:rsidR="00760AC9" w:rsidRDefault="00760AC9" w:rsidP="00473758">
            <w:pPr>
              <w:jc w:val="center"/>
              <w:rPr>
                <w:sz w:val="20"/>
                <w:szCs w:val="20"/>
              </w:rPr>
            </w:pPr>
          </w:p>
          <w:p w14:paraId="0324FB2B" w14:textId="77777777" w:rsidR="00760AC9" w:rsidRDefault="00760AC9" w:rsidP="00473758">
            <w:pPr>
              <w:jc w:val="center"/>
              <w:rPr>
                <w:sz w:val="20"/>
                <w:szCs w:val="20"/>
              </w:rPr>
            </w:pPr>
          </w:p>
          <w:p w14:paraId="3CC45825" w14:textId="77777777" w:rsidR="00760AC9" w:rsidRDefault="00760AC9" w:rsidP="00473758">
            <w:pPr>
              <w:jc w:val="center"/>
              <w:rPr>
                <w:sz w:val="20"/>
                <w:szCs w:val="20"/>
              </w:rPr>
            </w:pPr>
          </w:p>
          <w:p w14:paraId="53764DC6" w14:textId="77777777" w:rsidR="00760AC9" w:rsidRDefault="00760AC9" w:rsidP="00473758">
            <w:pPr>
              <w:jc w:val="center"/>
              <w:rPr>
                <w:sz w:val="20"/>
                <w:szCs w:val="20"/>
              </w:rPr>
            </w:pPr>
          </w:p>
          <w:p w14:paraId="7C927699" w14:textId="77777777" w:rsidR="00760AC9" w:rsidRDefault="00760AC9" w:rsidP="00473758">
            <w:pPr>
              <w:jc w:val="center"/>
              <w:rPr>
                <w:sz w:val="20"/>
                <w:szCs w:val="20"/>
              </w:rPr>
            </w:pPr>
          </w:p>
          <w:p w14:paraId="19DCCB56" w14:textId="77777777" w:rsidR="00760AC9" w:rsidRDefault="00760AC9" w:rsidP="00473758">
            <w:pPr>
              <w:jc w:val="center"/>
              <w:rPr>
                <w:sz w:val="20"/>
                <w:szCs w:val="20"/>
              </w:rPr>
            </w:pPr>
          </w:p>
          <w:p w14:paraId="4671708B" w14:textId="77777777" w:rsidR="00760AC9" w:rsidRDefault="00760AC9" w:rsidP="00473758">
            <w:pPr>
              <w:jc w:val="center"/>
              <w:rPr>
                <w:sz w:val="20"/>
                <w:szCs w:val="20"/>
              </w:rPr>
            </w:pPr>
          </w:p>
          <w:p w14:paraId="08F75738" w14:textId="77777777" w:rsidR="00760AC9" w:rsidRDefault="00760AC9" w:rsidP="00473758">
            <w:pPr>
              <w:jc w:val="center"/>
              <w:rPr>
                <w:sz w:val="20"/>
                <w:szCs w:val="20"/>
              </w:rPr>
            </w:pPr>
          </w:p>
          <w:p w14:paraId="13D9C734" w14:textId="77777777" w:rsidR="00760AC9" w:rsidRDefault="00760AC9" w:rsidP="00473758">
            <w:pPr>
              <w:jc w:val="center"/>
              <w:rPr>
                <w:sz w:val="20"/>
                <w:szCs w:val="20"/>
              </w:rPr>
            </w:pPr>
          </w:p>
          <w:p w14:paraId="24BBD0C9" w14:textId="77777777" w:rsidR="00760AC9" w:rsidRDefault="00760AC9" w:rsidP="00473758">
            <w:pPr>
              <w:jc w:val="center"/>
              <w:rPr>
                <w:sz w:val="20"/>
                <w:szCs w:val="20"/>
              </w:rPr>
            </w:pPr>
          </w:p>
          <w:p w14:paraId="54458004" w14:textId="77777777" w:rsidR="00760AC9" w:rsidRDefault="00760AC9" w:rsidP="00473758">
            <w:pPr>
              <w:jc w:val="center"/>
              <w:rPr>
                <w:sz w:val="20"/>
                <w:szCs w:val="20"/>
              </w:rPr>
            </w:pPr>
          </w:p>
          <w:p w14:paraId="094D00DC" w14:textId="77777777" w:rsidR="00760AC9" w:rsidRDefault="00760AC9" w:rsidP="00473758">
            <w:pPr>
              <w:jc w:val="center"/>
              <w:rPr>
                <w:sz w:val="20"/>
                <w:szCs w:val="20"/>
              </w:rPr>
            </w:pPr>
          </w:p>
          <w:p w14:paraId="6A269E82" w14:textId="77777777" w:rsidR="00760AC9" w:rsidRDefault="00760AC9" w:rsidP="00473758">
            <w:pPr>
              <w:jc w:val="center"/>
              <w:rPr>
                <w:sz w:val="20"/>
                <w:szCs w:val="20"/>
              </w:rPr>
            </w:pPr>
          </w:p>
          <w:p w14:paraId="669BCFF8" w14:textId="77777777" w:rsidR="00760AC9" w:rsidRDefault="00760AC9" w:rsidP="00473758">
            <w:pPr>
              <w:jc w:val="center"/>
              <w:rPr>
                <w:sz w:val="20"/>
                <w:szCs w:val="20"/>
              </w:rPr>
            </w:pPr>
          </w:p>
          <w:p w14:paraId="028648C5" w14:textId="77777777" w:rsidR="00760AC9" w:rsidRDefault="00760AC9" w:rsidP="00473758">
            <w:pPr>
              <w:jc w:val="center"/>
              <w:rPr>
                <w:sz w:val="20"/>
                <w:szCs w:val="20"/>
              </w:rPr>
            </w:pPr>
          </w:p>
          <w:p w14:paraId="74A261B7" w14:textId="77777777" w:rsidR="00760AC9" w:rsidRDefault="00760AC9" w:rsidP="00473758">
            <w:pPr>
              <w:jc w:val="center"/>
              <w:rPr>
                <w:sz w:val="20"/>
                <w:szCs w:val="20"/>
              </w:rPr>
            </w:pPr>
          </w:p>
          <w:p w14:paraId="248C0259" w14:textId="6E3F18E8" w:rsidR="00176909" w:rsidRPr="0043448D" w:rsidRDefault="00176909" w:rsidP="00473758">
            <w:pPr>
              <w:jc w:val="center"/>
              <w:rPr>
                <w:sz w:val="20"/>
                <w:szCs w:val="20"/>
              </w:rPr>
            </w:pPr>
          </w:p>
        </w:tc>
        <w:tc>
          <w:tcPr>
            <w:tcW w:w="3415" w:type="dxa"/>
            <w:tcBorders>
              <w:top w:val="single" w:sz="4" w:space="0" w:color="auto"/>
              <w:left w:val="single" w:sz="4" w:space="0" w:color="auto"/>
              <w:bottom w:val="single" w:sz="4" w:space="0" w:color="auto"/>
            </w:tcBorders>
          </w:tcPr>
          <w:p w14:paraId="2A42C409" w14:textId="77777777" w:rsidR="00176909" w:rsidRPr="00671B21" w:rsidRDefault="00176909" w:rsidP="00473758">
            <w:pPr>
              <w:jc w:val="both"/>
              <w:rPr>
                <w:sz w:val="20"/>
                <w:szCs w:val="20"/>
              </w:rPr>
            </w:pPr>
            <w:r w:rsidRPr="00671B21">
              <w:rPr>
                <w:sz w:val="20"/>
                <w:szCs w:val="20"/>
              </w:rPr>
              <w:lastRenderedPageBreak/>
              <w:t>Transpozícia nie je potrebná,</w:t>
            </w:r>
            <w:r w:rsidRPr="00671B21">
              <w:rPr>
                <w:b/>
                <w:sz w:val="20"/>
                <w:szCs w:val="20"/>
              </w:rPr>
              <w:t xml:space="preserve"> </w:t>
            </w:r>
            <w:r w:rsidRPr="00671B21">
              <w:rPr>
                <w:sz w:val="20"/>
                <w:szCs w:val="20"/>
              </w:rPr>
              <w:t xml:space="preserve">vyžadované ustanovenia sa v slovenskom právnom poriadku nachádzajú. </w:t>
            </w:r>
          </w:p>
          <w:p w14:paraId="5E674D7B" w14:textId="77777777" w:rsidR="00176909" w:rsidRPr="00671B21" w:rsidRDefault="00176909" w:rsidP="00473758">
            <w:pPr>
              <w:jc w:val="both"/>
              <w:rPr>
                <w:sz w:val="20"/>
                <w:szCs w:val="20"/>
              </w:rPr>
            </w:pPr>
          </w:p>
          <w:p w14:paraId="3C145B13" w14:textId="77777777" w:rsidR="00176909" w:rsidRPr="00671B21" w:rsidRDefault="00176909" w:rsidP="00473758">
            <w:pPr>
              <w:jc w:val="both"/>
              <w:rPr>
                <w:sz w:val="20"/>
                <w:szCs w:val="20"/>
              </w:rPr>
            </w:pPr>
            <w:r w:rsidRPr="00671B21">
              <w:rPr>
                <w:sz w:val="20"/>
                <w:szCs w:val="20"/>
              </w:rPr>
              <w:t xml:space="preserve">Pokiaľ ide o písm. a), sudcovia a súdni úradníci majú zabezpečenú vhodnú odbornú prípravu a získali odborné znalosti na základe ustanovení § 5, § 35-38, § 148-149a,  zákona o sudcoch a prísediacich (zák. č. 385/2000 Z.z. o sudcoch a prísediacich a o zmene a doplnení niektorých zákonov v znení neskorších predpisov) a zákon 548/2003 Z.z. o Justičnej akadémii a o zmene a doplnení niektorých zákonov v znení neskorších predpisov. </w:t>
            </w:r>
          </w:p>
          <w:p w14:paraId="73F6B740" w14:textId="77777777" w:rsidR="00176909" w:rsidRPr="00671B21" w:rsidRDefault="00176909" w:rsidP="00473758">
            <w:pPr>
              <w:jc w:val="both"/>
              <w:rPr>
                <w:sz w:val="20"/>
                <w:szCs w:val="20"/>
              </w:rPr>
            </w:pPr>
            <w:r w:rsidRPr="00671B21">
              <w:rPr>
                <w:sz w:val="20"/>
                <w:szCs w:val="20"/>
              </w:rPr>
              <w:t xml:space="preserve">Pokiaľ ide o zamestnancov Centra právnej pomoci, zabezpečuje tieto otázky článok 7 Štatútu Centra právnej pomoci. </w:t>
            </w:r>
          </w:p>
          <w:p w14:paraId="5AE0F9CD" w14:textId="77777777" w:rsidR="00176909" w:rsidRPr="00671B21" w:rsidRDefault="00176909" w:rsidP="00473758">
            <w:pPr>
              <w:jc w:val="both"/>
              <w:rPr>
                <w:sz w:val="20"/>
                <w:szCs w:val="20"/>
              </w:rPr>
            </w:pPr>
          </w:p>
          <w:p w14:paraId="03DC0884" w14:textId="3DE3F459" w:rsidR="00176909" w:rsidRPr="00604FC8" w:rsidRDefault="00176909" w:rsidP="00671B21">
            <w:pPr>
              <w:jc w:val="both"/>
              <w:rPr>
                <w:sz w:val="20"/>
                <w:szCs w:val="20"/>
              </w:rPr>
            </w:pPr>
            <w:r w:rsidRPr="00671B21">
              <w:rPr>
                <w:sz w:val="20"/>
                <w:szCs w:val="20"/>
              </w:rPr>
              <w:t xml:space="preserve">Pri písm. b) sa zabezpečuje táto požiadavka prostredníctvom § 24 Civilného sporového poriadku (Zákon č. 160/2015 Z.z. Civilný sporový poriadok v znení neskorších predpisov, ďalej iba „CSP“) ktorý stanovuje osobitnú </w:t>
            </w:r>
            <w:r w:rsidRPr="00671B21">
              <w:rPr>
                <w:sz w:val="20"/>
                <w:szCs w:val="20"/>
              </w:rPr>
              <w:lastRenderedPageBreak/>
              <w:t xml:space="preserve">kauzálnu príslušnosť súdu na konkurzné a reštrukturalizačné konanie na 8 okresných a 3 krajské súdy. </w:t>
            </w:r>
            <w:r w:rsidR="009D2B24" w:rsidRPr="00671B21">
              <w:rPr>
                <w:sz w:val="20"/>
                <w:szCs w:val="20"/>
              </w:rPr>
              <w:t>V prípade preventívnych konaní návrh zákona st</w:t>
            </w:r>
            <w:r w:rsidR="00671B21">
              <w:rPr>
                <w:sz w:val="20"/>
                <w:szCs w:val="20"/>
              </w:rPr>
              <w:t>anovuje osobitnú kauzálnu</w:t>
            </w:r>
            <w:r w:rsidR="009D2B24" w:rsidRPr="00671B21">
              <w:rPr>
                <w:sz w:val="20"/>
                <w:szCs w:val="20"/>
              </w:rPr>
              <w:t xml:space="preserve"> príslušnosť </w:t>
            </w:r>
            <w:r w:rsidR="00671B21">
              <w:rPr>
                <w:sz w:val="20"/>
                <w:szCs w:val="20"/>
              </w:rPr>
              <w:t>3 okresných súdov (Okresný súd Košice, Okresný súd Žilina a Okresný súd Nitra)</w:t>
            </w:r>
            <w:r w:rsidR="009D2B24" w:rsidRPr="00671B21">
              <w:rPr>
                <w:sz w:val="20"/>
                <w:szCs w:val="20"/>
              </w:rPr>
              <w:t xml:space="preserve"> a odvolacím </w:t>
            </w:r>
            <w:r w:rsidR="007F771A">
              <w:rPr>
                <w:sz w:val="20"/>
                <w:szCs w:val="20"/>
              </w:rPr>
              <w:t>súdom bude</w:t>
            </w:r>
            <w:r w:rsidR="009D2B24" w:rsidRPr="00671B21">
              <w:rPr>
                <w:sz w:val="20"/>
                <w:szCs w:val="20"/>
              </w:rPr>
              <w:t xml:space="preserve"> Krajský súd v Banskej Bystrici.  </w:t>
            </w:r>
            <w:r w:rsidRPr="00671B21">
              <w:rPr>
                <w:sz w:val="20"/>
                <w:szCs w:val="20"/>
              </w:rPr>
              <w:t>Okrem toho sa efektivita insolvenčných konaní zabezpečuje mnohými ustanoveniami ZKR o lehotách (sudcovských alebo pre účastníkov konania), ktoré zabezpečujú plynulé a rýchle rozhodovanie rôznych otázok takéhoto konania. Ide napríklad o § 14 ods. 1, §19, § 25 ods. 4, § 26 ods. 3, ale i § 113 ods. 1, § 116 ods. 1, § 126 ods. 1 ZKR.</w:t>
            </w:r>
            <w:r w:rsidRPr="00604FC8">
              <w:rPr>
                <w:sz w:val="20"/>
                <w:szCs w:val="20"/>
              </w:rPr>
              <w:t xml:space="preserve"> </w:t>
            </w:r>
          </w:p>
        </w:tc>
      </w:tr>
      <w:tr w:rsidR="00176909" w:rsidRPr="0043448D" w14:paraId="607B8AB6" w14:textId="77777777" w:rsidTr="00910B57">
        <w:tc>
          <w:tcPr>
            <w:tcW w:w="899" w:type="dxa"/>
            <w:tcBorders>
              <w:top w:val="single" w:sz="4" w:space="0" w:color="auto"/>
              <w:left w:val="single" w:sz="12" w:space="0" w:color="auto"/>
              <w:bottom w:val="single" w:sz="4" w:space="0" w:color="auto"/>
              <w:right w:val="single" w:sz="4" w:space="0" w:color="auto"/>
            </w:tcBorders>
          </w:tcPr>
          <w:p w14:paraId="3812F8F0" w14:textId="18B6579A" w:rsidR="00176909" w:rsidRPr="0043448D" w:rsidRDefault="00176909" w:rsidP="00473758">
            <w:pPr>
              <w:jc w:val="both"/>
              <w:rPr>
                <w:b/>
                <w:bCs/>
                <w:sz w:val="20"/>
                <w:szCs w:val="20"/>
              </w:rPr>
            </w:pPr>
            <w:r w:rsidRPr="0043448D">
              <w:rPr>
                <w:b/>
                <w:bCs/>
                <w:sz w:val="20"/>
                <w:szCs w:val="20"/>
              </w:rPr>
              <w:lastRenderedPageBreak/>
              <w:t>Č: 26</w:t>
            </w:r>
          </w:p>
          <w:p w14:paraId="4AE4E368" w14:textId="77777777" w:rsidR="00176909" w:rsidRDefault="00176909" w:rsidP="00473758">
            <w:pPr>
              <w:jc w:val="both"/>
              <w:rPr>
                <w:b/>
                <w:bCs/>
                <w:sz w:val="20"/>
                <w:szCs w:val="20"/>
              </w:rPr>
            </w:pPr>
            <w:r w:rsidRPr="0043448D">
              <w:rPr>
                <w:b/>
                <w:bCs/>
                <w:sz w:val="20"/>
                <w:szCs w:val="20"/>
              </w:rPr>
              <w:t>O: 1</w:t>
            </w:r>
          </w:p>
          <w:p w14:paraId="49F4ECEA" w14:textId="77777777" w:rsidR="00176909" w:rsidRPr="0043448D" w:rsidRDefault="00176909" w:rsidP="00473758">
            <w:pPr>
              <w:jc w:val="both"/>
              <w:rPr>
                <w:b/>
                <w:bCs/>
                <w:sz w:val="20"/>
                <w:szCs w:val="20"/>
              </w:rPr>
            </w:pPr>
            <w:r>
              <w:rPr>
                <w:b/>
                <w:bCs/>
                <w:sz w:val="20"/>
                <w:szCs w:val="20"/>
              </w:rPr>
              <w:t>P: a)</w:t>
            </w:r>
          </w:p>
        </w:tc>
        <w:tc>
          <w:tcPr>
            <w:tcW w:w="3421" w:type="dxa"/>
            <w:tcBorders>
              <w:top w:val="single" w:sz="4" w:space="0" w:color="auto"/>
              <w:left w:val="single" w:sz="4" w:space="0" w:color="auto"/>
              <w:bottom w:val="single" w:sz="4" w:space="0" w:color="auto"/>
              <w:right w:val="single" w:sz="4" w:space="0" w:color="auto"/>
            </w:tcBorders>
          </w:tcPr>
          <w:p w14:paraId="5431A892" w14:textId="77777777" w:rsidR="00176909" w:rsidRPr="00D92F99" w:rsidRDefault="00176909" w:rsidP="00473758">
            <w:pPr>
              <w:adjustRightInd w:val="0"/>
              <w:jc w:val="center"/>
              <w:rPr>
                <w:bCs/>
                <w:sz w:val="20"/>
                <w:szCs w:val="20"/>
              </w:rPr>
            </w:pPr>
            <w:r>
              <w:rPr>
                <w:bCs/>
                <w:sz w:val="20"/>
                <w:szCs w:val="20"/>
              </w:rPr>
              <w:t>Článok 26</w:t>
            </w:r>
          </w:p>
          <w:p w14:paraId="101CC188" w14:textId="77777777" w:rsidR="00176909" w:rsidRDefault="00176909" w:rsidP="00473758">
            <w:pPr>
              <w:adjustRightInd w:val="0"/>
              <w:jc w:val="both"/>
              <w:rPr>
                <w:b/>
                <w:bCs/>
                <w:sz w:val="20"/>
                <w:szCs w:val="20"/>
              </w:rPr>
            </w:pPr>
            <w:r w:rsidRPr="0043448D">
              <w:rPr>
                <w:b/>
                <w:bCs/>
                <w:sz w:val="20"/>
                <w:szCs w:val="20"/>
              </w:rPr>
              <w:t xml:space="preserve">Správcovia v reštrukturalizačných, konkurzných a oddlžovacích konaniach </w:t>
            </w:r>
          </w:p>
          <w:p w14:paraId="3A3945BD" w14:textId="77777777" w:rsidR="00176909" w:rsidRDefault="00176909" w:rsidP="00473758">
            <w:pPr>
              <w:adjustRightInd w:val="0"/>
              <w:jc w:val="both"/>
              <w:rPr>
                <w:sz w:val="20"/>
                <w:szCs w:val="20"/>
              </w:rPr>
            </w:pPr>
            <w:r w:rsidRPr="0043448D">
              <w:rPr>
                <w:sz w:val="20"/>
                <w:szCs w:val="20"/>
              </w:rPr>
              <w:t xml:space="preserve">1.Členské štáty zabezpečia, </w:t>
            </w:r>
          </w:p>
          <w:p w14:paraId="42353A81" w14:textId="77777777" w:rsidR="00176909" w:rsidRPr="0043448D" w:rsidRDefault="00176909" w:rsidP="00473758">
            <w:pPr>
              <w:adjustRightInd w:val="0"/>
              <w:jc w:val="both"/>
              <w:rPr>
                <w:sz w:val="20"/>
                <w:szCs w:val="20"/>
              </w:rPr>
            </w:pPr>
            <w:r w:rsidRPr="0043448D">
              <w:rPr>
                <w:sz w:val="20"/>
                <w:szCs w:val="20"/>
              </w:rPr>
              <w:t xml:space="preserve">aby: </w:t>
            </w:r>
          </w:p>
          <w:p w14:paraId="0F122E59" w14:textId="77777777" w:rsidR="00176909" w:rsidRPr="00770C8A" w:rsidRDefault="00176909" w:rsidP="00473758">
            <w:pPr>
              <w:numPr>
                <w:ilvl w:val="0"/>
                <w:numId w:val="28"/>
              </w:numPr>
              <w:adjustRightInd w:val="0"/>
              <w:jc w:val="both"/>
              <w:rPr>
                <w:sz w:val="20"/>
                <w:szCs w:val="20"/>
              </w:rPr>
            </w:pPr>
            <w:r w:rsidRPr="0043448D">
              <w:rPr>
                <w:sz w:val="20"/>
                <w:szCs w:val="20"/>
              </w:rPr>
              <w:t xml:space="preserve">správcovia vymenovaní súdnym alebo správnym orgánom v rámci reštrukturalizačných, konkurzných a oddlžovacích konaní (ďalej len „správcovia“) absolvovali vhodnú odbornú prípravu a mali odborné znalosti potrebné na plnenie svojich povinností; </w:t>
            </w:r>
          </w:p>
        </w:tc>
        <w:tc>
          <w:tcPr>
            <w:tcW w:w="900" w:type="dxa"/>
            <w:tcBorders>
              <w:top w:val="single" w:sz="4" w:space="0" w:color="auto"/>
              <w:left w:val="single" w:sz="4" w:space="0" w:color="auto"/>
              <w:bottom w:val="single" w:sz="4" w:space="0" w:color="auto"/>
              <w:right w:val="single" w:sz="12" w:space="0" w:color="auto"/>
            </w:tcBorders>
          </w:tcPr>
          <w:p w14:paraId="4788CABF"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5D6E6FD" w14:textId="77777777" w:rsidR="00176909" w:rsidRDefault="00176909" w:rsidP="00473758">
            <w:pPr>
              <w:jc w:val="center"/>
              <w:rPr>
                <w:sz w:val="20"/>
                <w:szCs w:val="20"/>
              </w:rPr>
            </w:pPr>
            <w:r>
              <w:rPr>
                <w:sz w:val="20"/>
                <w:szCs w:val="20"/>
              </w:rPr>
              <w:t>Zákon č. 8/2005 Z. z.</w:t>
            </w:r>
          </w:p>
          <w:p w14:paraId="00685D71" w14:textId="77777777" w:rsidR="00176909" w:rsidRDefault="00176909" w:rsidP="00473758">
            <w:pPr>
              <w:jc w:val="center"/>
              <w:rPr>
                <w:sz w:val="20"/>
                <w:szCs w:val="20"/>
              </w:rPr>
            </w:pPr>
          </w:p>
          <w:p w14:paraId="3ED5703F" w14:textId="77777777" w:rsidR="00176909" w:rsidRDefault="00176909" w:rsidP="00473758">
            <w:pPr>
              <w:jc w:val="center"/>
              <w:rPr>
                <w:sz w:val="20"/>
                <w:szCs w:val="20"/>
              </w:rPr>
            </w:pPr>
          </w:p>
          <w:p w14:paraId="1D400392" w14:textId="77777777" w:rsidR="00176909" w:rsidRDefault="00176909" w:rsidP="00473758">
            <w:pPr>
              <w:jc w:val="center"/>
              <w:rPr>
                <w:sz w:val="20"/>
                <w:szCs w:val="20"/>
              </w:rPr>
            </w:pPr>
          </w:p>
          <w:p w14:paraId="3BD5C25E" w14:textId="77777777" w:rsidR="00176909" w:rsidRDefault="00176909" w:rsidP="00473758">
            <w:pPr>
              <w:jc w:val="center"/>
              <w:rPr>
                <w:sz w:val="20"/>
                <w:szCs w:val="20"/>
              </w:rPr>
            </w:pPr>
          </w:p>
          <w:p w14:paraId="128E712F" w14:textId="77777777" w:rsidR="00176909" w:rsidRDefault="00176909" w:rsidP="00473758">
            <w:pPr>
              <w:jc w:val="center"/>
              <w:rPr>
                <w:sz w:val="20"/>
                <w:szCs w:val="20"/>
              </w:rPr>
            </w:pPr>
          </w:p>
          <w:p w14:paraId="7D98D42A" w14:textId="77777777" w:rsidR="00176909" w:rsidRDefault="00176909" w:rsidP="00473758">
            <w:pPr>
              <w:jc w:val="center"/>
              <w:rPr>
                <w:sz w:val="20"/>
                <w:szCs w:val="20"/>
              </w:rPr>
            </w:pPr>
          </w:p>
          <w:p w14:paraId="6B104305" w14:textId="77777777" w:rsidR="00176909" w:rsidRDefault="00176909" w:rsidP="00473758">
            <w:pPr>
              <w:jc w:val="center"/>
              <w:rPr>
                <w:sz w:val="20"/>
                <w:szCs w:val="20"/>
              </w:rPr>
            </w:pPr>
          </w:p>
          <w:p w14:paraId="42A60F02" w14:textId="77777777" w:rsidR="00985762" w:rsidRDefault="00985762" w:rsidP="00473758">
            <w:pPr>
              <w:jc w:val="center"/>
              <w:rPr>
                <w:sz w:val="20"/>
                <w:szCs w:val="20"/>
              </w:rPr>
            </w:pPr>
          </w:p>
          <w:p w14:paraId="69E80914" w14:textId="77777777" w:rsidR="00176909" w:rsidRDefault="00176909" w:rsidP="00473758">
            <w:pPr>
              <w:jc w:val="center"/>
              <w:rPr>
                <w:sz w:val="20"/>
                <w:szCs w:val="20"/>
              </w:rPr>
            </w:pPr>
          </w:p>
          <w:p w14:paraId="05B1449F" w14:textId="77777777" w:rsidR="00176909" w:rsidRDefault="00176909" w:rsidP="00473758">
            <w:pPr>
              <w:jc w:val="center"/>
              <w:rPr>
                <w:sz w:val="20"/>
                <w:szCs w:val="20"/>
              </w:rPr>
            </w:pPr>
          </w:p>
          <w:p w14:paraId="77A4BADF" w14:textId="77777777" w:rsidR="00176909" w:rsidRDefault="00176909" w:rsidP="00473758">
            <w:pPr>
              <w:jc w:val="center"/>
              <w:rPr>
                <w:sz w:val="20"/>
                <w:szCs w:val="20"/>
              </w:rPr>
            </w:pPr>
          </w:p>
          <w:p w14:paraId="30DE0B5A" w14:textId="77777777" w:rsidR="00176909" w:rsidRDefault="00176909" w:rsidP="00473758">
            <w:pPr>
              <w:jc w:val="center"/>
              <w:rPr>
                <w:sz w:val="20"/>
                <w:szCs w:val="20"/>
              </w:rPr>
            </w:pPr>
          </w:p>
          <w:p w14:paraId="516647AC" w14:textId="77777777" w:rsidR="00176909" w:rsidRDefault="00176909" w:rsidP="00473758">
            <w:pPr>
              <w:jc w:val="center"/>
              <w:rPr>
                <w:sz w:val="20"/>
                <w:szCs w:val="20"/>
              </w:rPr>
            </w:pPr>
          </w:p>
          <w:p w14:paraId="2A211F36" w14:textId="77777777" w:rsidR="007C0316" w:rsidRDefault="007C0316" w:rsidP="007C0316">
            <w:pPr>
              <w:jc w:val="center"/>
              <w:rPr>
                <w:sz w:val="20"/>
                <w:szCs w:val="20"/>
              </w:rPr>
            </w:pPr>
            <w:r>
              <w:rPr>
                <w:sz w:val="20"/>
                <w:szCs w:val="20"/>
              </w:rPr>
              <w:t>Zákon č. 8/2005 Z. z.</w:t>
            </w:r>
          </w:p>
          <w:p w14:paraId="69C4F9C3" w14:textId="77777777" w:rsidR="00176909" w:rsidRDefault="00176909" w:rsidP="00473758">
            <w:pPr>
              <w:jc w:val="center"/>
              <w:rPr>
                <w:sz w:val="20"/>
                <w:szCs w:val="20"/>
              </w:rPr>
            </w:pPr>
          </w:p>
          <w:p w14:paraId="44AE9F48" w14:textId="77777777" w:rsidR="00176909" w:rsidRDefault="00176909" w:rsidP="00473758">
            <w:pPr>
              <w:jc w:val="center"/>
              <w:rPr>
                <w:sz w:val="20"/>
                <w:szCs w:val="20"/>
              </w:rPr>
            </w:pPr>
          </w:p>
          <w:p w14:paraId="7A216724" w14:textId="77777777" w:rsidR="00176909" w:rsidRDefault="00176909" w:rsidP="00473758">
            <w:pPr>
              <w:jc w:val="center"/>
              <w:rPr>
                <w:sz w:val="20"/>
                <w:szCs w:val="20"/>
              </w:rPr>
            </w:pPr>
          </w:p>
          <w:p w14:paraId="6E7ED60C" w14:textId="77777777" w:rsidR="00176909" w:rsidRDefault="00176909" w:rsidP="00473758">
            <w:pPr>
              <w:jc w:val="center"/>
              <w:rPr>
                <w:sz w:val="20"/>
                <w:szCs w:val="20"/>
              </w:rPr>
            </w:pPr>
          </w:p>
          <w:p w14:paraId="12E681E0" w14:textId="77777777" w:rsidR="00176909" w:rsidRDefault="00176909" w:rsidP="00473758">
            <w:pPr>
              <w:jc w:val="center"/>
              <w:rPr>
                <w:sz w:val="20"/>
                <w:szCs w:val="20"/>
              </w:rPr>
            </w:pPr>
          </w:p>
          <w:p w14:paraId="30111710" w14:textId="77777777" w:rsidR="00176909" w:rsidRDefault="00176909" w:rsidP="00473758">
            <w:pPr>
              <w:jc w:val="center"/>
              <w:rPr>
                <w:sz w:val="20"/>
                <w:szCs w:val="20"/>
              </w:rPr>
            </w:pPr>
          </w:p>
          <w:p w14:paraId="1AAE8C7E" w14:textId="77777777" w:rsidR="00176909" w:rsidRDefault="00176909" w:rsidP="00473758">
            <w:pPr>
              <w:jc w:val="center"/>
              <w:rPr>
                <w:sz w:val="20"/>
                <w:szCs w:val="20"/>
              </w:rPr>
            </w:pPr>
          </w:p>
          <w:p w14:paraId="355082C9" w14:textId="77777777" w:rsidR="00176909" w:rsidRDefault="00176909" w:rsidP="00473758">
            <w:pPr>
              <w:jc w:val="center"/>
              <w:rPr>
                <w:sz w:val="20"/>
                <w:szCs w:val="20"/>
              </w:rPr>
            </w:pPr>
          </w:p>
          <w:p w14:paraId="6CB617A8" w14:textId="77777777" w:rsidR="00176909" w:rsidRDefault="00176909" w:rsidP="00473758">
            <w:pPr>
              <w:jc w:val="center"/>
              <w:rPr>
                <w:sz w:val="20"/>
                <w:szCs w:val="20"/>
              </w:rPr>
            </w:pPr>
          </w:p>
          <w:p w14:paraId="20B6828B" w14:textId="77777777" w:rsidR="00176909" w:rsidRDefault="00176909" w:rsidP="00473758">
            <w:pPr>
              <w:jc w:val="center"/>
              <w:rPr>
                <w:sz w:val="20"/>
                <w:szCs w:val="20"/>
              </w:rPr>
            </w:pPr>
          </w:p>
          <w:p w14:paraId="14BAC160" w14:textId="77777777" w:rsidR="00176909" w:rsidRDefault="00176909" w:rsidP="00473758">
            <w:pPr>
              <w:jc w:val="center"/>
              <w:rPr>
                <w:sz w:val="20"/>
                <w:szCs w:val="20"/>
              </w:rPr>
            </w:pPr>
          </w:p>
          <w:p w14:paraId="5B99402A" w14:textId="77777777" w:rsidR="00176909" w:rsidRDefault="00176909" w:rsidP="00473758">
            <w:pPr>
              <w:jc w:val="center"/>
              <w:rPr>
                <w:sz w:val="20"/>
                <w:szCs w:val="20"/>
              </w:rPr>
            </w:pPr>
          </w:p>
          <w:p w14:paraId="213F5F41" w14:textId="77777777" w:rsidR="00176909" w:rsidRDefault="00176909" w:rsidP="00473758">
            <w:pPr>
              <w:jc w:val="center"/>
              <w:rPr>
                <w:sz w:val="20"/>
                <w:szCs w:val="20"/>
              </w:rPr>
            </w:pPr>
          </w:p>
          <w:p w14:paraId="17360BD8" w14:textId="77777777" w:rsidR="00176909" w:rsidRDefault="00176909" w:rsidP="00473758">
            <w:pPr>
              <w:jc w:val="center"/>
              <w:rPr>
                <w:sz w:val="20"/>
                <w:szCs w:val="20"/>
              </w:rPr>
            </w:pPr>
          </w:p>
          <w:p w14:paraId="0F711F09" w14:textId="77777777" w:rsidR="00176909" w:rsidRDefault="00176909" w:rsidP="00473758">
            <w:pPr>
              <w:jc w:val="center"/>
              <w:rPr>
                <w:sz w:val="20"/>
                <w:szCs w:val="20"/>
              </w:rPr>
            </w:pPr>
          </w:p>
          <w:p w14:paraId="01C04D47" w14:textId="77777777" w:rsidR="00176909" w:rsidRDefault="00176909" w:rsidP="00473758">
            <w:pPr>
              <w:jc w:val="center"/>
              <w:rPr>
                <w:sz w:val="20"/>
                <w:szCs w:val="20"/>
              </w:rPr>
            </w:pPr>
          </w:p>
          <w:p w14:paraId="19512698" w14:textId="77777777" w:rsidR="00176909" w:rsidRDefault="00176909" w:rsidP="00473758">
            <w:pPr>
              <w:jc w:val="center"/>
              <w:rPr>
                <w:sz w:val="20"/>
                <w:szCs w:val="20"/>
              </w:rPr>
            </w:pPr>
          </w:p>
          <w:p w14:paraId="59424552" w14:textId="77777777" w:rsidR="00176909" w:rsidRDefault="00176909" w:rsidP="00473758">
            <w:pPr>
              <w:jc w:val="center"/>
              <w:rPr>
                <w:sz w:val="20"/>
                <w:szCs w:val="20"/>
              </w:rPr>
            </w:pPr>
          </w:p>
          <w:p w14:paraId="5E6A4C27" w14:textId="77777777" w:rsidR="00176909" w:rsidRDefault="00176909" w:rsidP="00473758">
            <w:pPr>
              <w:jc w:val="center"/>
              <w:rPr>
                <w:sz w:val="20"/>
                <w:szCs w:val="20"/>
              </w:rPr>
            </w:pPr>
          </w:p>
          <w:p w14:paraId="2EF86D8E" w14:textId="77777777" w:rsidR="00176909" w:rsidRDefault="00176909" w:rsidP="00473758">
            <w:pPr>
              <w:jc w:val="center"/>
              <w:rPr>
                <w:sz w:val="20"/>
                <w:szCs w:val="20"/>
              </w:rPr>
            </w:pPr>
          </w:p>
          <w:p w14:paraId="4A5F5C2B" w14:textId="77777777" w:rsidR="00FA5C9B" w:rsidRDefault="00FA5C9B" w:rsidP="00473758">
            <w:pPr>
              <w:jc w:val="center"/>
              <w:rPr>
                <w:sz w:val="20"/>
                <w:szCs w:val="20"/>
              </w:rPr>
            </w:pPr>
          </w:p>
          <w:p w14:paraId="475FB344" w14:textId="77777777" w:rsidR="00FA5C9B" w:rsidRDefault="00FA5C9B" w:rsidP="00473758">
            <w:pPr>
              <w:jc w:val="center"/>
              <w:rPr>
                <w:sz w:val="20"/>
                <w:szCs w:val="20"/>
              </w:rPr>
            </w:pPr>
          </w:p>
          <w:p w14:paraId="3D6D02C8" w14:textId="77777777" w:rsidR="00FA5C9B" w:rsidRDefault="00FA5C9B" w:rsidP="00473758">
            <w:pPr>
              <w:jc w:val="center"/>
              <w:rPr>
                <w:sz w:val="20"/>
                <w:szCs w:val="20"/>
              </w:rPr>
            </w:pPr>
          </w:p>
          <w:p w14:paraId="397BAA48" w14:textId="77777777" w:rsidR="00D02E9A" w:rsidRDefault="00D02E9A" w:rsidP="00473758">
            <w:pPr>
              <w:jc w:val="center"/>
              <w:rPr>
                <w:sz w:val="20"/>
                <w:szCs w:val="20"/>
              </w:rPr>
            </w:pPr>
          </w:p>
          <w:p w14:paraId="0B8F9DF5" w14:textId="77777777" w:rsidR="00176909" w:rsidRDefault="00176909" w:rsidP="00473758">
            <w:pPr>
              <w:jc w:val="center"/>
              <w:rPr>
                <w:sz w:val="20"/>
                <w:szCs w:val="20"/>
              </w:rPr>
            </w:pPr>
          </w:p>
          <w:p w14:paraId="3830FAAE" w14:textId="77777777" w:rsidR="00176909" w:rsidRDefault="00176909" w:rsidP="00473758">
            <w:pPr>
              <w:jc w:val="center"/>
              <w:rPr>
                <w:sz w:val="20"/>
                <w:szCs w:val="20"/>
              </w:rPr>
            </w:pPr>
          </w:p>
          <w:p w14:paraId="18289233" w14:textId="4728A382" w:rsidR="00176909" w:rsidRDefault="00176909" w:rsidP="00473758">
            <w:pPr>
              <w:jc w:val="center"/>
              <w:rPr>
                <w:sz w:val="20"/>
                <w:szCs w:val="20"/>
              </w:rPr>
            </w:pPr>
          </w:p>
          <w:p w14:paraId="7D158C49" w14:textId="2F1417A2" w:rsidR="007C0316" w:rsidRDefault="007C0316" w:rsidP="00473758">
            <w:pPr>
              <w:jc w:val="center"/>
              <w:rPr>
                <w:sz w:val="20"/>
                <w:szCs w:val="20"/>
              </w:rPr>
            </w:pPr>
          </w:p>
          <w:p w14:paraId="30DB6DE8" w14:textId="2F694D6A" w:rsidR="007C0316" w:rsidRDefault="007C0316" w:rsidP="00473758">
            <w:pPr>
              <w:jc w:val="center"/>
              <w:rPr>
                <w:sz w:val="20"/>
                <w:szCs w:val="20"/>
              </w:rPr>
            </w:pPr>
          </w:p>
          <w:p w14:paraId="75CBBB43" w14:textId="46F70B51" w:rsidR="007C0316" w:rsidRDefault="007C0316" w:rsidP="00473758">
            <w:pPr>
              <w:jc w:val="center"/>
              <w:rPr>
                <w:sz w:val="20"/>
                <w:szCs w:val="20"/>
              </w:rPr>
            </w:pPr>
          </w:p>
          <w:p w14:paraId="0E79FDD7" w14:textId="3A0804A6" w:rsidR="007C0316" w:rsidRDefault="007C0316" w:rsidP="00473758">
            <w:pPr>
              <w:jc w:val="center"/>
              <w:rPr>
                <w:sz w:val="20"/>
                <w:szCs w:val="20"/>
              </w:rPr>
            </w:pPr>
          </w:p>
          <w:p w14:paraId="60A7387B" w14:textId="3313052F" w:rsidR="007C0316" w:rsidRDefault="007C0316" w:rsidP="00473758">
            <w:pPr>
              <w:jc w:val="center"/>
              <w:rPr>
                <w:sz w:val="20"/>
                <w:szCs w:val="20"/>
              </w:rPr>
            </w:pPr>
          </w:p>
          <w:p w14:paraId="7BBAB0D1" w14:textId="6C2FD60C" w:rsidR="007C0316" w:rsidRDefault="007C0316" w:rsidP="00473758">
            <w:pPr>
              <w:jc w:val="center"/>
              <w:rPr>
                <w:sz w:val="20"/>
                <w:szCs w:val="20"/>
              </w:rPr>
            </w:pPr>
          </w:p>
          <w:p w14:paraId="02337F8D" w14:textId="49222B11" w:rsidR="007C0316" w:rsidRDefault="007C0316" w:rsidP="00473758">
            <w:pPr>
              <w:jc w:val="center"/>
              <w:rPr>
                <w:sz w:val="20"/>
                <w:szCs w:val="20"/>
              </w:rPr>
            </w:pPr>
          </w:p>
          <w:p w14:paraId="3EDB16C6" w14:textId="057886D5" w:rsidR="007C0316" w:rsidRDefault="007C0316" w:rsidP="00473758">
            <w:pPr>
              <w:jc w:val="center"/>
              <w:rPr>
                <w:sz w:val="20"/>
                <w:szCs w:val="20"/>
              </w:rPr>
            </w:pPr>
          </w:p>
          <w:p w14:paraId="7BD95BC3" w14:textId="6CFCB00B" w:rsidR="007C0316" w:rsidRDefault="007C0316" w:rsidP="00473758">
            <w:pPr>
              <w:jc w:val="center"/>
              <w:rPr>
                <w:sz w:val="20"/>
                <w:szCs w:val="20"/>
              </w:rPr>
            </w:pPr>
          </w:p>
          <w:p w14:paraId="34FA9A8C" w14:textId="610D7C17" w:rsidR="007C0316" w:rsidRDefault="007C0316" w:rsidP="00473758">
            <w:pPr>
              <w:jc w:val="center"/>
              <w:rPr>
                <w:sz w:val="20"/>
                <w:szCs w:val="20"/>
              </w:rPr>
            </w:pPr>
          </w:p>
          <w:p w14:paraId="5D5E799C" w14:textId="7822DC6D" w:rsidR="007C0316" w:rsidRDefault="007C0316" w:rsidP="00473758">
            <w:pPr>
              <w:jc w:val="center"/>
              <w:rPr>
                <w:sz w:val="20"/>
                <w:szCs w:val="20"/>
              </w:rPr>
            </w:pPr>
          </w:p>
          <w:p w14:paraId="6C6F4671" w14:textId="0C347637" w:rsidR="007C0316" w:rsidRDefault="007C0316" w:rsidP="00473758">
            <w:pPr>
              <w:jc w:val="center"/>
              <w:rPr>
                <w:sz w:val="20"/>
                <w:szCs w:val="20"/>
              </w:rPr>
            </w:pPr>
          </w:p>
          <w:p w14:paraId="53A7D9F2" w14:textId="4B8DC952" w:rsidR="007C0316" w:rsidRDefault="007C0316" w:rsidP="00473758">
            <w:pPr>
              <w:jc w:val="center"/>
              <w:rPr>
                <w:sz w:val="20"/>
                <w:szCs w:val="20"/>
              </w:rPr>
            </w:pPr>
          </w:p>
          <w:p w14:paraId="19713046" w14:textId="3E78C987" w:rsidR="007C0316" w:rsidRDefault="007C0316" w:rsidP="00473758">
            <w:pPr>
              <w:jc w:val="center"/>
              <w:rPr>
                <w:sz w:val="20"/>
                <w:szCs w:val="20"/>
              </w:rPr>
            </w:pPr>
          </w:p>
          <w:p w14:paraId="3AD81995" w14:textId="6EFB0291" w:rsidR="007C0316" w:rsidRDefault="007C0316" w:rsidP="00473758">
            <w:pPr>
              <w:jc w:val="center"/>
              <w:rPr>
                <w:sz w:val="20"/>
                <w:szCs w:val="20"/>
              </w:rPr>
            </w:pPr>
          </w:p>
          <w:p w14:paraId="2E9E6119" w14:textId="1FC5A3D3" w:rsidR="007C0316" w:rsidRDefault="007C0316" w:rsidP="00473758">
            <w:pPr>
              <w:jc w:val="center"/>
              <w:rPr>
                <w:sz w:val="20"/>
                <w:szCs w:val="20"/>
              </w:rPr>
            </w:pPr>
          </w:p>
          <w:p w14:paraId="7C2A884D" w14:textId="064F8660" w:rsidR="007C0316" w:rsidRDefault="007C0316" w:rsidP="00473758">
            <w:pPr>
              <w:jc w:val="center"/>
              <w:rPr>
                <w:sz w:val="20"/>
                <w:szCs w:val="20"/>
              </w:rPr>
            </w:pPr>
          </w:p>
          <w:p w14:paraId="33E2D18A" w14:textId="4889E714" w:rsidR="007C0316" w:rsidRDefault="007C0316" w:rsidP="00473758">
            <w:pPr>
              <w:jc w:val="center"/>
              <w:rPr>
                <w:sz w:val="20"/>
                <w:szCs w:val="20"/>
              </w:rPr>
            </w:pPr>
          </w:p>
          <w:p w14:paraId="6D72BDCF" w14:textId="6898A4BC" w:rsidR="007C0316" w:rsidRDefault="007C0316" w:rsidP="00473758">
            <w:pPr>
              <w:jc w:val="center"/>
              <w:rPr>
                <w:sz w:val="20"/>
                <w:szCs w:val="20"/>
              </w:rPr>
            </w:pPr>
          </w:p>
          <w:p w14:paraId="42F4ABBF" w14:textId="77777777" w:rsidR="007C0316" w:rsidRDefault="007C0316" w:rsidP="00473758">
            <w:pPr>
              <w:jc w:val="center"/>
              <w:rPr>
                <w:sz w:val="20"/>
                <w:szCs w:val="20"/>
              </w:rPr>
            </w:pPr>
          </w:p>
          <w:p w14:paraId="51BADFCD" w14:textId="77777777" w:rsidR="00176909" w:rsidRDefault="00176909" w:rsidP="00473758">
            <w:pPr>
              <w:jc w:val="center"/>
              <w:rPr>
                <w:sz w:val="20"/>
                <w:szCs w:val="20"/>
              </w:rPr>
            </w:pPr>
          </w:p>
          <w:p w14:paraId="09288F3F" w14:textId="0F3233F2" w:rsidR="00176909" w:rsidRDefault="00176909" w:rsidP="00473758">
            <w:pPr>
              <w:jc w:val="center"/>
              <w:rPr>
                <w:sz w:val="20"/>
                <w:szCs w:val="20"/>
              </w:rPr>
            </w:pPr>
          </w:p>
          <w:p w14:paraId="13FF9745" w14:textId="2A3D65AE" w:rsidR="001479D8" w:rsidRDefault="001479D8" w:rsidP="00473758">
            <w:pPr>
              <w:jc w:val="center"/>
              <w:rPr>
                <w:sz w:val="20"/>
                <w:szCs w:val="20"/>
              </w:rPr>
            </w:pPr>
          </w:p>
          <w:p w14:paraId="10728B52" w14:textId="7124CC57" w:rsidR="001479D8" w:rsidRDefault="001479D8" w:rsidP="00473758">
            <w:pPr>
              <w:jc w:val="center"/>
              <w:rPr>
                <w:sz w:val="20"/>
                <w:szCs w:val="20"/>
              </w:rPr>
            </w:pPr>
          </w:p>
          <w:p w14:paraId="2BC008BD" w14:textId="77A07DEB" w:rsidR="001479D8" w:rsidRDefault="001479D8" w:rsidP="00473758">
            <w:pPr>
              <w:jc w:val="center"/>
              <w:rPr>
                <w:sz w:val="20"/>
                <w:szCs w:val="20"/>
              </w:rPr>
            </w:pPr>
          </w:p>
          <w:p w14:paraId="630B8B24" w14:textId="2FC1D15F" w:rsidR="001479D8" w:rsidRDefault="001479D8" w:rsidP="00473758">
            <w:pPr>
              <w:jc w:val="center"/>
              <w:rPr>
                <w:sz w:val="20"/>
                <w:szCs w:val="20"/>
              </w:rPr>
            </w:pPr>
          </w:p>
          <w:p w14:paraId="3989E382" w14:textId="1E425074" w:rsidR="001479D8" w:rsidRDefault="001479D8" w:rsidP="00473758">
            <w:pPr>
              <w:jc w:val="center"/>
              <w:rPr>
                <w:sz w:val="20"/>
                <w:szCs w:val="20"/>
              </w:rPr>
            </w:pPr>
          </w:p>
          <w:p w14:paraId="711524DD" w14:textId="1D2C283B" w:rsidR="008F2CBF" w:rsidRDefault="008F2CBF" w:rsidP="00473758">
            <w:pPr>
              <w:jc w:val="center"/>
              <w:rPr>
                <w:sz w:val="20"/>
                <w:szCs w:val="20"/>
              </w:rPr>
            </w:pPr>
          </w:p>
          <w:p w14:paraId="421015E8" w14:textId="7D7A71E9" w:rsidR="008F2CBF" w:rsidRDefault="008F2CBF" w:rsidP="00473758">
            <w:pPr>
              <w:jc w:val="center"/>
              <w:rPr>
                <w:sz w:val="20"/>
                <w:szCs w:val="20"/>
              </w:rPr>
            </w:pPr>
          </w:p>
          <w:p w14:paraId="5D710050" w14:textId="7FD33583" w:rsidR="008F2CBF" w:rsidRDefault="008F2CBF" w:rsidP="00473758">
            <w:pPr>
              <w:jc w:val="center"/>
              <w:rPr>
                <w:sz w:val="20"/>
                <w:szCs w:val="20"/>
              </w:rPr>
            </w:pPr>
          </w:p>
          <w:p w14:paraId="64B8DA66" w14:textId="77777777" w:rsidR="008F2CBF" w:rsidRDefault="008F2CBF" w:rsidP="00473758">
            <w:pPr>
              <w:jc w:val="center"/>
              <w:rPr>
                <w:sz w:val="20"/>
                <w:szCs w:val="20"/>
              </w:rPr>
            </w:pPr>
          </w:p>
          <w:p w14:paraId="340921F3" w14:textId="150E757F" w:rsidR="001479D8" w:rsidRDefault="001479D8" w:rsidP="00473758">
            <w:pPr>
              <w:jc w:val="center"/>
              <w:rPr>
                <w:sz w:val="20"/>
                <w:szCs w:val="20"/>
              </w:rPr>
            </w:pPr>
          </w:p>
          <w:p w14:paraId="66BE4D9F" w14:textId="36788B35" w:rsidR="001479D8" w:rsidRDefault="001479D8" w:rsidP="00473758">
            <w:pPr>
              <w:jc w:val="center"/>
              <w:rPr>
                <w:sz w:val="20"/>
                <w:szCs w:val="20"/>
              </w:rPr>
            </w:pPr>
          </w:p>
          <w:p w14:paraId="49814080" w14:textId="1658FF6E" w:rsidR="001479D8" w:rsidRDefault="001479D8" w:rsidP="00473758">
            <w:pPr>
              <w:jc w:val="center"/>
              <w:rPr>
                <w:sz w:val="20"/>
                <w:szCs w:val="20"/>
              </w:rPr>
            </w:pPr>
          </w:p>
          <w:p w14:paraId="6F4BD116" w14:textId="6B76D733" w:rsidR="001479D8" w:rsidRDefault="001479D8" w:rsidP="00473758">
            <w:pPr>
              <w:jc w:val="center"/>
              <w:rPr>
                <w:sz w:val="20"/>
                <w:szCs w:val="20"/>
              </w:rPr>
            </w:pPr>
          </w:p>
          <w:p w14:paraId="492AA189" w14:textId="77777777" w:rsidR="001479D8" w:rsidRDefault="001479D8" w:rsidP="00473758">
            <w:pPr>
              <w:jc w:val="center"/>
              <w:rPr>
                <w:sz w:val="20"/>
                <w:szCs w:val="20"/>
              </w:rPr>
            </w:pPr>
          </w:p>
          <w:p w14:paraId="740C1A35" w14:textId="77777777" w:rsidR="00176909" w:rsidRDefault="00176909" w:rsidP="00473758">
            <w:pPr>
              <w:jc w:val="center"/>
              <w:rPr>
                <w:sz w:val="20"/>
                <w:szCs w:val="20"/>
              </w:rPr>
            </w:pPr>
            <w:r>
              <w:rPr>
                <w:sz w:val="20"/>
                <w:szCs w:val="20"/>
              </w:rPr>
              <w:t>Zákon č. 8/2005 Z. z.</w:t>
            </w:r>
          </w:p>
          <w:p w14:paraId="0F56578C" w14:textId="77777777" w:rsidR="00176909" w:rsidRDefault="00176909" w:rsidP="00473758">
            <w:pPr>
              <w:jc w:val="center"/>
              <w:rPr>
                <w:sz w:val="20"/>
                <w:szCs w:val="20"/>
              </w:rPr>
            </w:pPr>
          </w:p>
          <w:p w14:paraId="7E6945BC" w14:textId="77777777" w:rsidR="00176909" w:rsidRDefault="00176909" w:rsidP="00473758">
            <w:pPr>
              <w:jc w:val="center"/>
              <w:rPr>
                <w:sz w:val="20"/>
                <w:szCs w:val="20"/>
              </w:rPr>
            </w:pPr>
          </w:p>
          <w:p w14:paraId="27A54020" w14:textId="77777777" w:rsidR="00176909" w:rsidRDefault="00176909" w:rsidP="00473758">
            <w:pPr>
              <w:jc w:val="center"/>
              <w:rPr>
                <w:sz w:val="20"/>
                <w:szCs w:val="20"/>
              </w:rPr>
            </w:pPr>
          </w:p>
          <w:p w14:paraId="0999C4CD" w14:textId="77777777" w:rsidR="00176909" w:rsidRDefault="00176909" w:rsidP="00473758">
            <w:pPr>
              <w:jc w:val="center"/>
              <w:rPr>
                <w:sz w:val="20"/>
                <w:szCs w:val="20"/>
              </w:rPr>
            </w:pPr>
          </w:p>
          <w:p w14:paraId="6B1F9049" w14:textId="77777777" w:rsidR="00176909" w:rsidRDefault="00176909" w:rsidP="00473758">
            <w:pPr>
              <w:jc w:val="center"/>
              <w:rPr>
                <w:sz w:val="20"/>
                <w:szCs w:val="20"/>
              </w:rPr>
            </w:pPr>
          </w:p>
          <w:p w14:paraId="34EF39FB" w14:textId="77777777" w:rsidR="00176909" w:rsidRDefault="00176909" w:rsidP="00473758">
            <w:pPr>
              <w:jc w:val="center"/>
              <w:rPr>
                <w:sz w:val="20"/>
                <w:szCs w:val="20"/>
              </w:rPr>
            </w:pPr>
          </w:p>
          <w:p w14:paraId="58901698" w14:textId="77777777" w:rsidR="00176909" w:rsidRDefault="00176909" w:rsidP="00473758">
            <w:pPr>
              <w:jc w:val="center"/>
              <w:rPr>
                <w:sz w:val="20"/>
                <w:szCs w:val="20"/>
              </w:rPr>
            </w:pPr>
          </w:p>
          <w:p w14:paraId="2ABF98D7" w14:textId="77777777" w:rsidR="00176909" w:rsidRDefault="00176909" w:rsidP="00473758">
            <w:pPr>
              <w:jc w:val="center"/>
              <w:rPr>
                <w:sz w:val="20"/>
                <w:szCs w:val="20"/>
              </w:rPr>
            </w:pPr>
          </w:p>
          <w:p w14:paraId="13573EDC" w14:textId="77777777" w:rsidR="00176909" w:rsidRDefault="00176909" w:rsidP="00473758">
            <w:pPr>
              <w:jc w:val="center"/>
              <w:rPr>
                <w:sz w:val="20"/>
                <w:szCs w:val="20"/>
              </w:rPr>
            </w:pPr>
          </w:p>
          <w:p w14:paraId="15132DBB" w14:textId="77777777" w:rsidR="00176909" w:rsidRDefault="00176909" w:rsidP="00473758">
            <w:pPr>
              <w:jc w:val="center"/>
              <w:rPr>
                <w:sz w:val="20"/>
                <w:szCs w:val="20"/>
              </w:rPr>
            </w:pPr>
          </w:p>
          <w:p w14:paraId="1BCE0E11" w14:textId="77777777" w:rsidR="00176909" w:rsidRDefault="00176909" w:rsidP="00473758">
            <w:pPr>
              <w:jc w:val="center"/>
              <w:rPr>
                <w:sz w:val="20"/>
                <w:szCs w:val="20"/>
              </w:rPr>
            </w:pPr>
          </w:p>
          <w:p w14:paraId="4AFE5F51" w14:textId="77777777" w:rsidR="00176909" w:rsidRDefault="00176909" w:rsidP="00473758">
            <w:pPr>
              <w:jc w:val="center"/>
              <w:rPr>
                <w:sz w:val="20"/>
                <w:szCs w:val="20"/>
              </w:rPr>
            </w:pPr>
          </w:p>
          <w:p w14:paraId="1B9B88A9" w14:textId="77777777" w:rsidR="00176909" w:rsidRDefault="00176909" w:rsidP="00473758">
            <w:pPr>
              <w:jc w:val="center"/>
              <w:rPr>
                <w:sz w:val="20"/>
                <w:szCs w:val="20"/>
              </w:rPr>
            </w:pPr>
          </w:p>
          <w:p w14:paraId="38D673E4" w14:textId="77777777" w:rsidR="00176909" w:rsidRDefault="00176909" w:rsidP="00473758">
            <w:pPr>
              <w:jc w:val="center"/>
              <w:rPr>
                <w:sz w:val="20"/>
                <w:szCs w:val="20"/>
              </w:rPr>
            </w:pPr>
          </w:p>
          <w:p w14:paraId="1628CA06" w14:textId="77777777" w:rsidR="00176909" w:rsidRDefault="00176909" w:rsidP="00473758">
            <w:pPr>
              <w:jc w:val="center"/>
              <w:rPr>
                <w:sz w:val="20"/>
                <w:szCs w:val="20"/>
              </w:rPr>
            </w:pPr>
          </w:p>
          <w:p w14:paraId="35DAF3A4" w14:textId="77777777" w:rsidR="00176909" w:rsidRDefault="00176909" w:rsidP="00473758">
            <w:pPr>
              <w:jc w:val="center"/>
              <w:rPr>
                <w:sz w:val="20"/>
                <w:szCs w:val="20"/>
              </w:rPr>
            </w:pPr>
          </w:p>
          <w:p w14:paraId="2BC19B8B" w14:textId="77777777" w:rsidR="00176909" w:rsidRDefault="00176909" w:rsidP="00473758">
            <w:pPr>
              <w:jc w:val="center"/>
              <w:rPr>
                <w:sz w:val="20"/>
                <w:szCs w:val="20"/>
              </w:rPr>
            </w:pPr>
          </w:p>
          <w:p w14:paraId="3D78E97B" w14:textId="77777777" w:rsidR="00176909" w:rsidRDefault="00176909" w:rsidP="00473758">
            <w:pPr>
              <w:jc w:val="center"/>
              <w:rPr>
                <w:sz w:val="20"/>
                <w:szCs w:val="20"/>
              </w:rPr>
            </w:pPr>
          </w:p>
          <w:p w14:paraId="62A1E02F" w14:textId="77777777" w:rsidR="00176909" w:rsidRDefault="00176909" w:rsidP="00473758">
            <w:pPr>
              <w:jc w:val="center"/>
              <w:rPr>
                <w:sz w:val="20"/>
                <w:szCs w:val="20"/>
              </w:rPr>
            </w:pPr>
          </w:p>
          <w:p w14:paraId="7722565E" w14:textId="77777777" w:rsidR="00176909" w:rsidRDefault="00176909" w:rsidP="00473758">
            <w:pPr>
              <w:jc w:val="center"/>
              <w:rPr>
                <w:sz w:val="20"/>
                <w:szCs w:val="20"/>
              </w:rPr>
            </w:pPr>
          </w:p>
          <w:p w14:paraId="7B58588B" w14:textId="77777777" w:rsidR="00176909" w:rsidRDefault="00176909" w:rsidP="00473758">
            <w:pPr>
              <w:jc w:val="center"/>
              <w:rPr>
                <w:sz w:val="20"/>
                <w:szCs w:val="20"/>
              </w:rPr>
            </w:pPr>
          </w:p>
          <w:p w14:paraId="0749CB34" w14:textId="77777777" w:rsidR="00176909" w:rsidRDefault="00176909" w:rsidP="00473758">
            <w:pPr>
              <w:jc w:val="center"/>
              <w:rPr>
                <w:sz w:val="20"/>
                <w:szCs w:val="20"/>
              </w:rPr>
            </w:pPr>
          </w:p>
          <w:p w14:paraId="3505435D" w14:textId="77777777" w:rsidR="00176909" w:rsidRDefault="00176909" w:rsidP="00473758">
            <w:pPr>
              <w:jc w:val="center"/>
              <w:rPr>
                <w:sz w:val="20"/>
                <w:szCs w:val="20"/>
              </w:rPr>
            </w:pPr>
          </w:p>
          <w:p w14:paraId="25F6067A" w14:textId="77777777" w:rsidR="00176909" w:rsidRDefault="00176909" w:rsidP="00473758">
            <w:pPr>
              <w:jc w:val="center"/>
              <w:rPr>
                <w:sz w:val="20"/>
                <w:szCs w:val="20"/>
              </w:rPr>
            </w:pPr>
          </w:p>
          <w:p w14:paraId="6A6338EE" w14:textId="77777777" w:rsidR="00176909" w:rsidRDefault="00176909" w:rsidP="00473758">
            <w:pPr>
              <w:jc w:val="center"/>
              <w:rPr>
                <w:sz w:val="20"/>
                <w:szCs w:val="20"/>
              </w:rPr>
            </w:pPr>
          </w:p>
          <w:p w14:paraId="7B8BEEA7" w14:textId="77777777" w:rsidR="00176909" w:rsidRDefault="00176909" w:rsidP="00473758">
            <w:pPr>
              <w:jc w:val="center"/>
              <w:rPr>
                <w:sz w:val="20"/>
                <w:szCs w:val="20"/>
              </w:rPr>
            </w:pPr>
          </w:p>
          <w:p w14:paraId="424F87F6" w14:textId="77777777" w:rsidR="00176909" w:rsidRDefault="00176909" w:rsidP="00473758">
            <w:pPr>
              <w:jc w:val="center"/>
              <w:rPr>
                <w:sz w:val="20"/>
                <w:szCs w:val="20"/>
              </w:rPr>
            </w:pPr>
          </w:p>
          <w:p w14:paraId="001FB59F" w14:textId="77777777" w:rsidR="00176909" w:rsidRDefault="00176909" w:rsidP="00473758">
            <w:pPr>
              <w:jc w:val="center"/>
              <w:rPr>
                <w:sz w:val="20"/>
                <w:szCs w:val="20"/>
              </w:rPr>
            </w:pPr>
          </w:p>
          <w:p w14:paraId="5B8752A7" w14:textId="77777777" w:rsidR="00176909" w:rsidRDefault="00176909" w:rsidP="00473758">
            <w:pPr>
              <w:jc w:val="center"/>
              <w:rPr>
                <w:sz w:val="20"/>
                <w:szCs w:val="20"/>
              </w:rPr>
            </w:pPr>
          </w:p>
          <w:p w14:paraId="717AABDB" w14:textId="77777777" w:rsidR="00176909" w:rsidRDefault="00176909" w:rsidP="00473758">
            <w:pPr>
              <w:jc w:val="center"/>
              <w:rPr>
                <w:sz w:val="20"/>
                <w:szCs w:val="20"/>
              </w:rPr>
            </w:pPr>
          </w:p>
          <w:p w14:paraId="0A1FDAF6" w14:textId="77777777" w:rsidR="00176909" w:rsidRDefault="00176909" w:rsidP="00473758">
            <w:pPr>
              <w:jc w:val="center"/>
              <w:rPr>
                <w:sz w:val="20"/>
                <w:szCs w:val="20"/>
              </w:rPr>
            </w:pPr>
          </w:p>
          <w:p w14:paraId="031FC026" w14:textId="77777777" w:rsidR="00176909" w:rsidRDefault="00176909" w:rsidP="00473758">
            <w:pPr>
              <w:jc w:val="center"/>
              <w:rPr>
                <w:sz w:val="20"/>
                <w:szCs w:val="20"/>
              </w:rPr>
            </w:pPr>
          </w:p>
          <w:p w14:paraId="77519985" w14:textId="77777777" w:rsidR="00176909" w:rsidRDefault="00176909" w:rsidP="00473758">
            <w:pPr>
              <w:jc w:val="center"/>
              <w:rPr>
                <w:sz w:val="20"/>
                <w:szCs w:val="20"/>
              </w:rPr>
            </w:pPr>
          </w:p>
          <w:p w14:paraId="6BB98AEC" w14:textId="77777777" w:rsidR="00176909" w:rsidRDefault="00176909" w:rsidP="00473758">
            <w:pPr>
              <w:jc w:val="center"/>
              <w:rPr>
                <w:sz w:val="20"/>
                <w:szCs w:val="20"/>
              </w:rPr>
            </w:pPr>
          </w:p>
          <w:p w14:paraId="481377C5" w14:textId="27066A2C" w:rsidR="00176909" w:rsidRDefault="00176909" w:rsidP="00473758">
            <w:pPr>
              <w:jc w:val="center"/>
              <w:rPr>
                <w:sz w:val="20"/>
                <w:szCs w:val="20"/>
              </w:rPr>
            </w:pPr>
          </w:p>
          <w:p w14:paraId="3C23EF2E" w14:textId="37E81DFE" w:rsidR="007C0316" w:rsidRDefault="007C0316" w:rsidP="00473758">
            <w:pPr>
              <w:jc w:val="center"/>
              <w:rPr>
                <w:sz w:val="20"/>
                <w:szCs w:val="20"/>
              </w:rPr>
            </w:pPr>
          </w:p>
          <w:p w14:paraId="2DE69A1B" w14:textId="77777777" w:rsidR="00176909" w:rsidRDefault="00176909" w:rsidP="00473758">
            <w:pPr>
              <w:jc w:val="center"/>
              <w:rPr>
                <w:sz w:val="20"/>
                <w:szCs w:val="20"/>
              </w:rPr>
            </w:pPr>
          </w:p>
          <w:p w14:paraId="02B2D9F9" w14:textId="77777777" w:rsidR="00176909" w:rsidRDefault="00176909" w:rsidP="00473758">
            <w:pPr>
              <w:jc w:val="center"/>
              <w:rPr>
                <w:sz w:val="20"/>
                <w:szCs w:val="20"/>
              </w:rPr>
            </w:pPr>
            <w:r>
              <w:rPr>
                <w:sz w:val="20"/>
                <w:szCs w:val="20"/>
              </w:rPr>
              <w:t>Zákon č. 8/2005 Z. z.</w:t>
            </w:r>
          </w:p>
          <w:p w14:paraId="2260E8F8" w14:textId="77777777" w:rsidR="00176909" w:rsidRDefault="00176909" w:rsidP="00473758">
            <w:pPr>
              <w:rPr>
                <w:sz w:val="20"/>
                <w:szCs w:val="20"/>
              </w:rPr>
            </w:pPr>
          </w:p>
          <w:p w14:paraId="7AD63ED2" w14:textId="77777777" w:rsidR="00176909" w:rsidRDefault="00176909" w:rsidP="00473758">
            <w:pPr>
              <w:rPr>
                <w:sz w:val="20"/>
                <w:szCs w:val="20"/>
              </w:rPr>
            </w:pPr>
          </w:p>
          <w:p w14:paraId="0834EF23" w14:textId="1B769AA8" w:rsidR="00176909" w:rsidRDefault="00176909" w:rsidP="00473758">
            <w:pPr>
              <w:rPr>
                <w:sz w:val="20"/>
                <w:szCs w:val="20"/>
              </w:rPr>
            </w:pPr>
          </w:p>
          <w:p w14:paraId="3017D9B4" w14:textId="1E18D35D" w:rsidR="009C0E0F" w:rsidRDefault="009C0E0F" w:rsidP="00473758">
            <w:pPr>
              <w:rPr>
                <w:sz w:val="20"/>
                <w:szCs w:val="20"/>
              </w:rPr>
            </w:pPr>
          </w:p>
          <w:p w14:paraId="397147A4" w14:textId="117F33A7" w:rsidR="009C0E0F" w:rsidRDefault="009C0E0F" w:rsidP="00473758">
            <w:pPr>
              <w:rPr>
                <w:sz w:val="20"/>
                <w:szCs w:val="20"/>
              </w:rPr>
            </w:pPr>
          </w:p>
          <w:p w14:paraId="57ED3707" w14:textId="7B2F14BA" w:rsidR="009C0E0F" w:rsidRDefault="009C0E0F" w:rsidP="00473758">
            <w:pPr>
              <w:rPr>
                <w:sz w:val="20"/>
                <w:szCs w:val="20"/>
              </w:rPr>
            </w:pPr>
          </w:p>
          <w:p w14:paraId="583B0E6B" w14:textId="77777777" w:rsidR="009C0E0F" w:rsidRDefault="009C0E0F" w:rsidP="00473758">
            <w:pPr>
              <w:rPr>
                <w:sz w:val="20"/>
                <w:szCs w:val="20"/>
              </w:rPr>
            </w:pPr>
          </w:p>
          <w:p w14:paraId="3DBC86D8" w14:textId="08ABFEB4" w:rsidR="007C0316" w:rsidRDefault="007C0316" w:rsidP="00473758">
            <w:pPr>
              <w:rPr>
                <w:sz w:val="20"/>
                <w:szCs w:val="20"/>
              </w:rPr>
            </w:pPr>
          </w:p>
          <w:p w14:paraId="4956F9C2" w14:textId="1231B23C" w:rsidR="007C0316" w:rsidRDefault="007C0316" w:rsidP="00473758">
            <w:pPr>
              <w:rPr>
                <w:sz w:val="20"/>
                <w:szCs w:val="20"/>
              </w:rPr>
            </w:pPr>
          </w:p>
          <w:p w14:paraId="178F6F82" w14:textId="77777777" w:rsidR="007C0316" w:rsidRDefault="007C0316" w:rsidP="00473758">
            <w:pPr>
              <w:rPr>
                <w:sz w:val="20"/>
                <w:szCs w:val="20"/>
              </w:rPr>
            </w:pPr>
          </w:p>
          <w:p w14:paraId="71C6B41B" w14:textId="2A3E73CE" w:rsidR="00176909" w:rsidRPr="0043448D" w:rsidRDefault="00176909" w:rsidP="008149E3">
            <w:pPr>
              <w:jc w:val="center"/>
              <w:rPr>
                <w:sz w:val="20"/>
                <w:szCs w:val="20"/>
              </w:rPr>
            </w:pPr>
            <w:r>
              <w:rPr>
                <w:sz w:val="20"/>
                <w:szCs w:val="20"/>
              </w:rPr>
              <w:t xml:space="preserve">Zákon </w:t>
            </w:r>
            <w:r w:rsidR="00D63FAE">
              <w:rPr>
                <w:sz w:val="20"/>
                <w:szCs w:val="20"/>
              </w:rPr>
              <w:t xml:space="preserve">č. </w:t>
            </w:r>
            <w:r>
              <w:rPr>
                <w:sz w:val="20"/>
                <w:szCs w:val="20"/>
              </w:rPr>
              <w:t>8/2005 Z.z.</w:t>
            </w:r>
          </w:p>
        </w:tc>
        <w:tc>
          <w:tcPr>
            <w:tcW w:w="900" w:type="dxa"/>
            <w:gridSpan w:val="2"/>
            <w:tcBorders>
              <w:top w:val="single" w:sz="4" w:space="0" w:color="auto"/>
              <w:left w:val="single" w:sz="4" w:space="0" w:color="auto"/>
              <w:bottom w:val="single" w:sz="4" w:space="0" w:color="auto"/>
              <w:right w:val="single" w:sz="4" w:space="0" w:color="auto"/>
            </w:tcBorders>
          </w:tcPr>
          <w:p w14:paraId="6EF857F5" w14:textId="77777777" w:rsidR="00176909" w:rsidRDefault="00176909" w:rsidP="00473758">
            <w:pPr>
              <w:jc w:val="center"/>
              <w:rPr>
                <w:sz w:val="20"/>
                <w:szCs w:val="20"/>
              </w:rPr>
            </w:pPr>
            <w:r>
              <w:rPr>
                <w:sz w:val="20"/>
                <w:szCs w:val="20"/>
              </w:rPr>
              <w:lastRenderedPageBreak/>
              <w:t>Č: I</w:t>
            </w:r>
          </w:p>
          <w:p w14:paraId="48533E6D" w14:textId="77777777" w:rsidR="00176909" w:rsidRDefault="00176909" w:rsidP="00473758">
            <w:pPr>
              <w:jc w:val="center"/>
              <w:rPr>
                <w:sz w:val="20"/>
                <w:szCs w:val="20"/>
              </w:rPr>
            </w:pPr>
            <w:r>
              <w:rPr>
                <w:sz w:val="20"/>
                <w:szCs w:val="20"/>
              </w:rPr>
              <w:t>§: 16</w:t>
            </w:r>
          </w:p>
          <w:p w14:paraId="3C8EAF25" w14:textId="77777777" w:rsidR="00176909" w:rsidRDefault="00176909" w:rsidP="00473758">
            <w:pPr>
              <w:jc w:val="center"/>
              <w:rPr>
                <w:sz w:val="20"/>
                <w:szCs w:val="20"/>
              </w:rPr>
            </w:pPr>
          </w:p>
          <w:p w14:paraId="48E1E639" w14:textId="77777777" w:rsidR="00176909" w:rsidRDefault="00176909" w:rsidP="00473758">
            <w:pPr>
              <w:jc w:val="center"/>
              <w:rPr>
                <w:sz w:val="20"/>
                <w:szCs w:val="20"/>
              </w:rPr>
            </w:pPr>
          </w:p>
          <w:p w14:paraId="1D49F300" w14:textId="77777777" w:rsidR="00176909" w:rsidRDefault="00176909" w:rsidP="00473758">
            <w:pPr>
              <w:jc w:val="center"/>
              <w:rPr>
                <w:sz w:val="20"/>
                <w:szCs w:val="20"/>
              </w:rPr>
            </w:pPr>
          </w:p>
          <w:p w14:paraId="38FBF5C2" w14:textId="77777777" w:rsidR="00176909" w:rsidRDefault="00176909" w:rsidP="00473758">
            <w:pPr>
              <w:jc w:val="center"/>
              <w:rPr>
                <w:sz w:val="20"/>
                <w:szCs w:val="20"/>
              </w:rPr>
            </w:pPr>
          </w:p>
          <w:p w14:paraId="350FD424" w14:textId="77777777" w:rsidR="00176909" w:rsidRDefault="00176909" w:rsidP="00473758">
            <w:pPr>
              <w:jc w:val="center"/>
              <w:rPr>
                <w:sz w:val="20"/>
                <w:szCs w:val="20"/>
              </w:rPr>
            </w:pPr>
          </w:p>
          <w:p w14:paraId="3B4A398D" w14:textId="77777777" w:rsidR="00176909" w:rsidRDefault="00176909" w:rsidP="00473758">
            <w:pPr>
              <w:jc w:val="center"/>
              <w:rPr>
                <w:sz w:val="20"/>
                <w:szCs w:val="20"/>
              </w:rPr>
            </w:pPr>
          </w:p>
          <w:p w14:paraId="298EB336" w14:textId="77777777" w:rsidR="00176909" w:rsidRDefault="00176909" w:rsidP="00473758">
            <w:pPr>
              <w:jc w:val="center"/>
              <w:rPr>
                <w:sz w:val="20"/>
                <w:szCs w:val="20"/>
              </w:rPr>
            </w:pPr>
          </w:p>
          <w:p w14:paraId="1D723D4A" w14:textId="77777777" w:rsidR="00985762" w:rsidRDefault="00985762" w:rsidP="00473758">
            <w:pPr>
              <w:jc w:val="center"/>
              <w:rPr>
                <w:sz w:val="20"/>
                <w:szCs w:val="20"/>
              </w:rPr>
            </w:pPr>
          </w:p>
          <w:p w14:paraId="1255F8D9" w14:textId="77777777" w:rsidR="00176909" w:rsidRDefault="00176909" w:rsidP="00473758">
            <w:pPr>
              <w:jc w:val="center"/>
              <w:rPr>
                <w:sz w:val="20"/>
                <w:szCs w:val="20"/>
              </w:rPr>
            </w:pPr>
          </w:p>
          <w:p w14:paraId="2C08614F" w14:textId="77777777" w:rsidR="00FA5C9B" w:rsidRDefault="00FA5C9B" w:rsidP="00473758">
            <w:pPr>
              <w:jc w:val="center"/>
              <w:rPr>
                <w:sz w:val="20"/>
                <w:szCs w:val="20"/>
              </w:rPr>
            </w:pPr>
          </w:p>
          <w:p w14:paraId="0738546F" w14:textId="77777777" w:rsidR="00176909" w:rsidRDefault="00176909" w:rsidP="00473758">
            <w:pPr>
              <w:jc w:val="center"/>
              <w:rPr>
                <w:sz w:val="20"/>
                <w:szCs w:val="20"/>
              </w:rPr>
            </w:pPr>
          </w:p>
          <w:p w14:paraId="1386C04C" w14:textId="77777777" w:rsidR="00176909" w:rsidRDefault="00176909" w:rsidP="00473758">
            <w:pPr>
              <w:jc w:val="center"/>
              <w:rPr>
                <w:sz w:val="20"/>
                <w:szCs w:val="20"/>
              </w:rPr>
            </w:pPr>
          </w:p>
          <w:p w14:paraId="338BED7D" w14:textId="77777777" w:rsidR="00176909" w:rsidRDefault="00176909" w:rsidP="00473758">
            <w:pPr>
              <w:jc w:val="center"/>
              <w:rPr>
                <w:sz w:val="20"/>
                <w:szCs w:val="20"/>
              </w:rPr>
            </w:pPr>
          </w:p>
          <w:p w14:paraId="41344D00" w14:textId="308C1001" w:rsidR="007C0316" w:rsidRDefault="007C0316" w:rsidP="00473758">
            <w:pPr>
              <w:jc w:val="center"/>
              <w:rPr>
                <w:sz w:val="20"/>
                <w:szCs w:val="20"/>
              </w:rPr>
            </w:pPr>
            <w:r>
              <w:rPr>
                <w:sz w:val="20"/>
                <w:szCs w:val="20"/>
              </w:rPr>
              <w:t>Č: I</w:t>
            </w:r>
          </w:p>
          <w:p w14:paraId="41354BA8" w14:textId="600BD697" w:rsidR="00176909" w:rsidRDefault="006A09B7" w:rsidP="00473758">
            <w:pPr>
              <w:jc w:val="center"/>
              <w:rPr>
                <w:sz w:val="20"/>
                <w:szCs w:val="20"/>
              </w:rPr>
            </w:pPr>
            <w:r>
              <w:rPr>
                <w:sz w:val="20"/>
                <w:szCs w:val="20"/>
              </w:rPr>
              <w:t>§: 16</w:t>
            </w:r>
            <w:r w:rsidR="00176909">
              <w:rPr>
                <w:sz w:val="20"/>
                <w:szCs w:val="20"/>
              </w:rPr>
              <w:t>a</w:t>
            </w:r>
          </w:p>
          <w:p w14:paraId="34A44CFD" w14:textId="77777777" w:rsidR="00176909" w:rsidRDefault="00176909" w:rsidP="00473758">
            <w:pPr>
              <w:jc w:val="center"/>
              <w:rPr>
                <w:sz w:val="20"/>
                <w:szCs w:val="20"/>
              </w:rPr>
            </w:pPr>
          </w:p>
          <w:p w14:paraId="1E2A6166" w14:textId="77777777" w:rsidR="00176909" w:rsidRDefault="00176909" w:rsidP="00473758">
            <w:pPr>
              <w:jc w:val="center"/>
              <w:rPr>
                <w:sz w:val="20"/>
                <w:szCs w:val="20"/>
              </w:rPr>
            </w:pPr>
          </w:p>
          <w:p w14:paraId="5AE75793" w14:textId="77777777" w:rsidR="00176909" w:rsidRDefault="00176909" w:rsidP="00473758">
            <w:pPr>
              <w:jc w:val="center"/>
              <w:rPr>
                <w:sz w:val="20"/>
                <w:szCs w:val="20"/>
              </w:rPr>
            </w:pPr>
          </w:p>
          <w:p w14:paraId="78179437" w14:textId="77777777" w:rsidR="00176909" w:rsidRDefault="00176909" w:rsidP="00473758">
            <w:pPr>
              <w:jc w:val="center"/>
              <w:rPr>
                <w:sz w:val="20"/>
                <w:szCs w:val="20"/>
              </w:rPr>
            </w:pPr>
          </w:p>
          <w:p w14:paraId="3B9DFED0" w14:textId="77777777" w:rsidR="00176909" w:rsidRDefault="00176909" w:rsidP="00473758">
            <w:pPr>
              <w:jc w:val="center"/>
              <w:rPr>
                <w:sz w:val="20"/>
                <w:szCs w:val="20"/>
              </w:rPr>
            </w:pPr>
          </w:p>
          <w:p w14:paraId="37453CB7" w14:textId="77777777" w:rsidR="00176909" w:rsidRDefault="00176909" w:rsidP="00473758">
            <w:pPr>
              <w:jc w:val="center"/>
              <w:rPr>
                <w:sz w:val="20"/>
                <w:szCs w:val="20"/>
              </w:rPr>
            </w:pPr>
          </w:p>
          <w:p w14:paraId="7637196F" w14:textId="77777777" w:rsidR="00176909" w:rsidRDefault="00176909" w:rsidP="00473758">
            <w:pPr>
              <w:jc w:val="center"/>
              <w:rPr>
                <w:sz w:val="20"/>
                <w:szCs w:val="20"/>
              </w:rPr>
            </w:pPr>
          </w:p>
          <w:p w14:paraId="3AD7B92D" w14:textId="77777777" w:rsidR="00176909" w:rsidRDefault="00176909" w:rsidP="00473758">
            <w:pPr>
              <w:jc w:val="center"/>
              <w:rPr>
                <w:sz w:val="20"/>
                <w:szCs w:val="20"/>
              </w:rPr>
            </w:pPr>
          </w:p>
          <w:p w14:paraId="00E7C4F3" w14:textId="77777777" w:rsidR="00176909" w:rsidRDefault="00176909" w:rsidP="00473758">
            <w:pPr>
              <w:jc w:val="center"/>
              <w:rPr>
                <w:sz w:val="20"/>
                <w:szCs w:val="20"/>
              </w:rPr>
            </w:pPr>
          </w:p>
          <w:p w14:paraId="567B4A56" w14:textId="77777777" w:rsidR="00176909" w:rsidRDefault="00176909" w:rsidP="00473758">
            <w:pPr>
              <w:jc w:val="center"/>
              <w:rPr>
                <w:sz w:val="20"/>
                <w:szCs w:val="20"/>
              </w:rPr>
            </w:pPr>
          </w:p>
          <w:p w14:paraId="52DF9797" w14:textId="77777777" w:rsidR="00176909" w:rsidRDefault="00176909" w:rsidP="00473758">
            <w:pPr>
              <w:jc w:val="center"/>
              <w:rPr>
                <w:sz w:val="20"/>
                <w:szCs w:val="20"/>
              </w:rPr>
            </w:pPr>
          </w:p>
          <w:p w14:paraId="66C752B2" w14:textId="77777777" w:rsidR="00176909" w:rsidRDefault="00176909" w:rsidP="00473758">
            <w:pPr>
              <w:jc w:val="center"/>
              <w:rPr>
                <w:sz w:val="20"/>
                <w:szCs w:val="20"/>
              </w:rPr>
            </w:pPr>
          </w:p>
          <w:p w14:paraId="07BC6483" w14:textId="77777777" w:rsidR="00176909" w:rsidRDefault="00176909" w:rsidP="00473758">
            <w:pPr>
              <w:jc w:val="center"/>
              <w:rPr>
                <w:sz w:val="20"/>
                <w:szCs w:val="20"/>
              </w:rPr>
            </w:pPr>
          </w:p>
          <w:p w14:paraId="6168B401" w14:textId="77777777" w:rsidR="00176909" w:rsidRDefault="00176909" w:rsidP="00473758">
            <w:pPr>
              <w:jc w:val="center"/>
              <w:rPr>
                <w:sz w:val="20"/>
                <w:szCs w:val="20"/>
              </w:rPr>
            </w:pPr>
          </w:p>
          <w:p w14:paraId="08CE6FF8" w14:textId="77777777" w:rsidR="00176909" w:rsidRDefault="00176909" w:rsidP="00473758">
            <w:pPr>
              <w:jc w:val="center"/>
              <w:rPr>
                <w:sz w:val="20"/>
                <w:szCs w:val="20"/>
              </w:rPr>
            </w:pPr>
          </w:p>
          <w:p w14:paraId="72AA3C41" w14:textId="77777777" w:rsidR="00176909" w:rsidRDefault="00176909" w:rsidP="00473758">
            <w:pPr>
              <w:jc w:val="center"/>
              <w:rPr>
                <w:sz w:val="20"/>
                <w:szCs w:val="20"/>
              </w:rPr>
            </w:pPr>
          </w:p>
          <w:p w14:paraId="3269537C" w14:textId="77777777" w:rsidR="00176909" w:rsidRDefault="00176909" w:rsidP="00473758">
            <w:pPr>
              <w:jc w:val="center"/>
              <w:rPr>
                <w:sz w:val="20"/>
                <w:szCs w:val="20"/>
              </w:rPr>
            </w:pPr>
          </w:p>
          <w:p w14:paraId="0DB4803C" w14:textId="77777777" w:rsidR="00176909" w:rsidRDefault="00176909" w:rsidP="00473758">
            <w:pPr>
              <w:jc w:val="center"/>
              <w:rPr>
                <w:sz w:val="20"/>
                <w:szCs w:val="20"/>
              </w:rPr>
            </w:pPr>
          </w:p>
          <w:p w14:paraId="60A83C83" w14:textId="77777777" w:rsidR="00176909" w:rsidRDefault="00176909" w:rsidP="00473758">
            <w:pPr>
              <w:jc w:val="center"/>
              <w:rPr>
                <w:sz w:val="20"/>
                <w:szCs w:val="20"/>
              </w:rPr>
            </w:pPr>
          </w:p>
          <w:p w14:paraId="312648B4" w14:textId="77777777" w:rsidR="00176909" w:rsidRDefault="00176909" w:rsidP="00473758">
            <w:pPr>
              <w:jc w:val="center"/>
              <w:rPr>
                <w:sz w:val="20"/>
                <w:szCs w:val="20"/>
              </w:rPr>
            </w:pPr>
          </w:p>
          <w:p w14:paraId="778B63AC" w14:textId="77777777" w:rsidR="00D02E9A" w:rsidRDefault="00D02E9A" w:rsidP="00473758">
            <w:pPr>
              <w:jc w:val="center"/>
              <w:rPr>
                <w:sz w:val="20"/>
                <w:szCs w:val="20"/>
              </w:rPr>
            </w:pPr>
          </w:p>
          <w:p w14:paraId="7375E431" w14:textId="77777777" w:rsidR="00176909" w:rsidRDefault="00176909" w:rsidP="00473758">
            <w:pPr>
              <w:jc w:val="center"/>
              <w:rPr>
                <w:sz w:val="20"/>
                <w:szCs w:val="20"/>
              </w:rPr>
            </w:pPr>
          </w:p>
          <w:p w14:paraId="0CC02EDB" w14:textId="77777777" w:rsidR="00176909" w:rsidRDefault="00176909" w:rsidP="00473758">
            <w:pPr>
              <w:jc w:val="center"/>
              <w:rPr>
                <w:sz w:val="20"/>
                <w:szCs w:val="20"/>
              </w:rPr>
            </w:pPr>
          </w:p>
          <w:p w14:paraId="43D22F32" w14:textId="77777777" w:rsidR="00176909" w:rsidRDefault="00176909" w:rsidP="00473758">
            <w:pPr>
              <w:jc w:val="center"/>
              <w:rPr>
                <w:sz w:val="20"/>
                <w:szCs w:val="20"/>
              </w:rPr>
            </w:pPr>
          </w:p>
          <w:p w14:paraId="71696E5F" w14:textId="77777777" w:rsidR="00176909" w:rsidRDefault="00176909" w:rsidP="00473758">
            <w:pPr>
              <w:jc w:val="center"/>
              <w:rPr>
                <w:sz w:val="20"/>
                <w:szCs w:val="20"/>
              </w:rPr>
            </w:pPr>
          </w:p>
          <w:p w14:paraId="3CAD0CDA" w14:textId="77777777" w:rsidR="00FA5C9B" w:rsidRDefault="00FA5C9B" w:rsidP="00473758">
            <w:pPr>
              <w:jc w:val="center"/>
              <w:rPr>
                <w:sz w:val="20"/>
                <w:szCs w:val="20"/>
              </w:rPr>
            </w:pPr>
          </w:p>
          <w:p w14:paraId="74BC3136" w14:textId="77777777" w:rsidR="00176909" w:rsidRDefault="00176909" w:rsidP="00473758">
            <w:pPr>
              <w:jc w:val="center"/>
              <w:rPr>
                <w:sz w:val="20"/>
                <w:szCs w:val="20"/>
              </w:rPr>
            </w:pPr>
          </w:p>
          <w:p w14:paraId="72B8EAD0" w14:textId="77777777" w:rsidR="00176909" w:rsidRDefault="00176909" w:rsidP="00473758">
            <w:pPr>
              <w:jc w:val="center"/>
              <w:rPr>
                <w:sz w:val="20"/>
                <w:szCs w:val="20"/>
              </w:rPr>
            </w:pPr>
          </w:p>
          <w:p w14:paraId="3B1513B1" w14:textId="4F3AEE2F" w:rsidR="00176909" w:rsidRDefault="00176909" w:rsidP="00473758">
            <w:pPr>
              <w:jc w:val="center"/>
              <w:rPr>
                <w:sz w:val="20"/>
                <w:szCs w:val="20"/>
              </w:rPr>
            </w:pPr>
          </w:p>
          <w:p w14:paraId="22D05F56" w14:textId="361DBBF8" w:rsidR="007C0316" w:rsidRDefault="007C0316" w:rsidP="00473758">
            <w:pPr>
              <w:jc w:val="center"/>
              <w:rPr>
                <w:sz w:val="20"/>
                <w:szCs w:val="20"/>
              </w:rPr>
            </w:pPr>
          </w:p>
          <w:p w14:paraId="2DC0E140" w14:textId="3331E3E1" w:rsidR="007C0316" w:rsidRDefault="007C0316" w:rsidP="00473758">
            <w:pPr>
              <w:jc w:val="center"/>
              <w:rPr>
                <w:sz w:val="20"/>
                <w:szCs w:val="20"/>
              </w:rPr>
            </w:pPr>
          </w:p>
          <w:p w14:paraId="1BFFFC97" w14:textId="2A02C886" w:rsidR="007C0316" w:rsidRDefault="007C0316" w:rsidP="00473758">
            <w:pPr>
              <w:jc w:val="center"/>
              <w:rPr>
                <w:sz w:val="20"/>
                <w:szCs w:val="20"/>
              </w:rPr>
            </w:pPr>
          </w:p>
          <w:p w14:paraId="47D3892E" w14:textId="7D392419" w:rsidR="007C0316" w:rsidRDefault="007C0316" w:rsidP="00473758">
            <w:pPr>
              <w:jc w:val="center"/>
              <w:rPr>
                <w:sz w:val="20"/>
                <w:szCs w:val="20"/>
              </w:rPr>
            </w:pPr>
          </w:p>
          <w:p w14:paraId="142AC341" w14:textId="65A07310" w:rsidR="007C0316" w:rsidRDefault="007C0316" w:rsidP="00473758">
            <w:pPr>
              <w:jc w:val="center"/>
              <w:rPr>
                <w:sz w:val="20"/>
                <w:szCs w:val="20"/>
              </w:rPr>
            </w:pPr>
          </w:p>
          <w:p w14:paraId="576B2106" w14:textId="0A80DF8F" w:rsidR="007C0316" w:rsidRDefault="007C0316" w:rsidP="00473758">
            <w:pPr>
              <w:jc w:val="center"/>
              <w:rPr>
                <w:sz w:val="20"/>
                <w:szCs w:val="20"/>
              </w:rPr>
            </w:pPr>
          </w:p>
          <w:p w14:paraId="0D0D336A" w14:textId="0C3965F3" w:rsidR="007C0316" w:rsidRDefault="007C0316" w:rsidP="00473758">
            <w:pPr>
              <w:jc w:val="center"/>
              <w:rPr>
                <w:sz w:val="20"/>
                <w:szCs w:val="20"/>
              </w:rPr>
            </w:pPr>
          </w:p>
          <w:p w14:paraId="1108E024" w14:textId="3A086B46" w:rsidR="007C0316" w:rsidRDefault="007C0316" w:rsidP="00473758">
            <w:pPr>
              <w:jc w:val="center"/>
              <w:rPr>
                <w:sz w:val="20"/>
                <w:szCs w:val="20"/>
              </w:rPr>
            </w:pPr>
          </w:p>
          <w:p w14:paraId="70083C1C" w14:textId="2212C9B8" w:rsidR="007C0316" w:rsidRDefault="007C0316" w:rsidP="00473758">
            <w:pPr>
              <w:jc w:val="center"/>
              <w:rPr>
                <w:sz w:val="20"/>
                <w:szCs w:val="20"/>
              </w:rPr>
            </w:pPr>
          </w:p>
          <w:p w14:paraId="45D15788" w14:textId="52DCD05D" w:rsidR="007C0316" w:rsidRDefault="007C0316" w:rsidP="00473758">
            <w:pPr>
              <w:jc w:val="center"/>
              <w:rPr>
                <w:sz w:val="20"/>
                <w:szCs w:val="20"/>
              </w:rPr>
            </w:pPr>
          </w:p>
          <w:p w14:paraId="7C32605D" w14:textId="22672130" w:rsidR="007C0316" w:rsidRDefault="007C0316" w:rsidP="00473758">
            <w:pPr>
              <w:jc w:val="center"/>
              <w:rPr>
                <w:sz w:val="20"/>
                <w:szCs w:val="20"/>
              </w:rPr>
            </w:pPr>
          </w:p>
          <w:p w14:paraId="6970FCA9" w14:textId="1C3D8261" w:rsidR="007C0316" w:rsidRDefault="007C0316" w:rsidP="00473758">
            <w:pPr>
              <w:jc w:val="center"/>
              <w:rPr>
                <w:sz w:val="20"/>
                <w:szCs w:val="20"/>
              </w:rPr>
            </w:pPr>
          </w:p>
          <w:p w14:paraId="7EBF809A" w14:textId="622DF836" w:rsidR="007C0316" w:rsidRDefault="007C0316" w:rsidP="00473758">
            <w:pPr>
              <w:jc w:val="center"/>
              <w:rPr>
                <w:sz w:val="20"/>
                <w:szCs w:val="20"/>
              </w:rPr>
            </w:pPr>
          </w:p>
          <w:p w14:paraId="18982B1A" w14:textId="4BF1345D" w:rsidR="007C0316" w:rsidRDefault="007C0316" w:rsidP="00473758">
            <w:pPr>
              <w:jc w:val="center"/>
              <w:rPr>
                <w:sz w:val="20"/>
                <w:szCs w:val="20"/>
              </w:rPr>
            </w:pPr>
          </w:p>
          <w:p w14:paraId="7F72AFA5" w14:textId="2AE20AC4" w:rsidR="007C0316" w:rsidRDefault="007C0316" w:rsidP="00473758">
            <w:pPr>
              <w:jc w:val="center"/>
              <w:rPr>
                <w:sz w:val="20"/>
                <w:szCs w:val="20"/>
              </w:rPr>
            </w:pPr>
          </w:p>
          <w:p w14:paraId="3CC3B7FA" w14:textId="4D3962BC" w:rsidR="007C0316" w:rsidRDefault="007C0316" w:rsidP="00473758">
            <w:pPr>
              <w:jc w:val="center"/>
              <w:rPr>
                <w:sz w:val="20"/>
                <w:szCs w:val="20"/>
              </w:rPr>
            </w:pPr>
          </w:p>
          <w:p w14:paraId="2D8DA4C8" w14:textId="0A0CDDB5" w:rsidR="007C0316" w:rsidRDefault="007C0316" w:rsidP="00473758">
            <w:pPr>
              <w:jc w:val="center"/>
              <w:rPr>
                <w:sz w:val="20"/>
                <w:szCs w:val="20"/>
              </w:rPr>
            </w:pPr>
          </w:p>
          <w:p w14:paraId="2AA226A5" w14:textId="112894F5" w:rsidR="007C0316" w:rsidRDefault="007C0316" w:rsidP="00473758">
            <w:pPr>
              <w:jc w:val="center"/>
              <w:rPr>
                <w:sz w:val="20"/>
                <w:szCs w:val="20"/>
              </w:rPr>
            </w:pPr>
          </w:p>
          <w:p w14:paraId="015864BC" w14:textId="77777777" w:rsidR="007C0316" w:rsidRDefault="007C0316" w:rsidP="00473758">
            <w:pPr>
              <w:jc w:val="center"/>
              <w:rPr>
                <w:sz w:val="20"/>
                <w:szCs w:val="20"/>
              </w:rPr>
            </w:pPr>
          </w:p>
          <w:p w14:paraId="32A136F5" w14:textId="5D0677D7" w:rsidR="00176909" w:rsidRDefault="00176909" w:rsidP="00473758">
            <w:pPr>
              <w:jc w:val="center"/>
              <w:rPr>
                <w:sz w:val="20"/>
                <w:szCs w:val="20"/>
              </w:rPr>
            </w:pPr>
          </w:p>
          <w:p w14:paraId="5C3057BC" w14:textId="742CFDE8" w:rsidR="001479D8" w:rsidRDefault="001479D8" w:rsidP="00473758">
            <w:pPr>
              <w:jc w:val="center"/>
              <w:rPr>
                <w:sz w:val="20"/>
                <w:szCs w:val="20"/>
              </w:rPr>
            </w:pPr>
          </w:p>
          <w:p w14:paraId="7D15AB9B" w14:textId="19157013" w:rsidR="001479D8" w:rsidRDefault="001479D8" w:rsidP="00473758">
            <w:pPr>
              <w:jc w:val="center"/>
              <w:rPr>
                <w:sz w:val="20"/>
                <w:szCs w:val="20"/>
              </w:rPr>
            </w:pPr>
          </w:p>
          <w:p w14:paraId="66795900" w14:textId="4757B64B" w:rsidR="001479D8" w:rsidRDefault="001479D8" w:rsidP="00473758">
            <w:pPr>
              <w:jc w:val="center"/>
              <w:rPr>
                <w:sz w:val="20"/>
                <w:szCs w:val="20"/>
              </w:rPr>
            </w:pPr>
          </w:p>
          <w:p w14:paraId="0AF93730" w14:textId="1DFAAF17" w:rsidR="001479D8" w:rsidRDefault="001479D8" w:rsidP="00473758">
            <w:pPr>
              <w:jc w:val="center"/>
              <w:rPr>
                <w:sz w:val="20"/>
                <w:szCs w:val="20"/>
              </w:rPr>
            </w:pPr>
          </w:p>
          <w:p w14:paraId="351BCE09" w14:textId="269398F8" w:rsidR="001479D8" w:rsidRDefault="001479D8" w:rsidP="00473758">
            <w:pPr>
              <w:jc w:val="center"/>
              <w:rPr>
                <w:sz w:val="20"/>
                <w:szCs w:val="20"/>
              </w:rPr>
            </w:pPr>
          </w:p>
          <w:p w14:paraId="07601BF1" w14:textId="1F1D30A3" w:rsidR="001479D8" w:rsidRDefault="001479D8" w:rsidP="00473758">
            <w:pPr>
              <w:jc w:val="center"/>
              <w:rPr>
                <w:sz w:val="20"/>
                <w:szCs w:val="20"/>
              </w:rPr>
            </w:pPr>
          </w:p>
          <w:p w14:paraId="3DDFA9DE" w14:textId="654C377A" w:rsidR="001479D8" w:rsidRDefault="001479D8" w:rsidP="00473758">
            <w:pPr>
              <w:jc w:val="center"/>
              <w:rPr>
                <w:sz w:val="20"/>
                <w:szCs w:val="20"/>
              </w:rPr>
            </w:pPr>
          </w:p>
          <w:p w14:paraId="37F91DFC" w14:textId="1C397DD4" w:rsidR="008F2CBF" w:rsidRDefault="008F2CBF" w:rsidP="00473758">
            <w:pPr>
              <w:jc w:val="center"/>
              <w:rPr>
                <w:sz w:val="20"/>
                <w:szCs w:val="20"/>
              </w:rPr>
            </w:pPr>
          </w:p>
          <w:p w14:paraId="649CF053" w14:textId="11312F14" w:rsidR="008F2CBF" w:rsidRDefault="008F2CBF" w:rsidP="00473758">
            <w:pPr>
              <w:jc w:val="center"/>
              <w:rPr>
                <w:sz w:val="20"/>
                <w:szCs w:val="20"/>
              </w:rPr>
            </w:pPr>
          </w:p>
          <w:p w14:paraId="26E7DF98" w14:textId="5C4A85F6" w:rsidR="008F2CBF" w:rsidRDefault="008F2CBF" w:rsidP="00473758">
            <w:pPr>
              <w:jc w:val="center"/>
              <w:rPr>
                <w:sz w:val="20"/>
                <w:szCs w:val="20"/>
              </w:rPr>
            </w:pPr>
          </w:p>
          <w:p w14:paraId="32020F67" w14:textId="77777777" w:rsidR="008F2CBF" w:rsidRDefault="008F2CBF" w:rsidP="00473758">
            <w:pPr>
              <w:jc w:val="center"/>
              <w:rPr>
                <w:sz w:val="20"/>
                <w:szCs w:val="20"/>
              </w:rPr>
            </w:pPr>
          </w:p>
          <w:p w14:paraId="56083789" w14:textId="47A8595E" w:rsidR="001479D8" w:rsidRDefault="001479D8" w:rsidP="00473758">
            <w:pPr>
              <w:jc w:val="center"/>
              <w:rPr>
                <w:sz w:val="20"/>
                <w:szCs w:val="20"/>
              </w:rPr>
            </w:pPr>
          </w:p>
          <w:p w14:paraId="207940CB" w14:textId="4A8B7518" w:rsidR="001479D8" w:rsidRDefault="001479D8" w:rsidP="00473758">
            <w:pPr>
              <w:jc w:val="center"/>
              <w:rPr>
                <w:sz w:val="20"/>
                <w:szCs w:val="20"/>
              </w:rPr>
            </w:pPr>
          </w:p>
          <w:p w14:paraId="36EA9036" w14:textId="77777777" w:rsidR="001479D8" w:rsidRDefault="001479D8" w:rsidP="00473758">
            <w:pPr>
              <w:jc w:val="center"/>
              <w:rPr>
                <w:sz w:val="20"/>
                <w:szCs w:val="20"/>
              </w:rPr>
            </w:pPr>
          </w:p>
          <w:p w14:paraId="6DC61DAF" w14:textId="77777777" w:rsidR="00176909" w:rsidRDefault="00176909" w:rsidP="00473758">
            <w:pPr>
              <w:jc w:val="center"/>
              <w:rPr>
                <w:sz w:val="20"/>
                <w:szCs w:val="20"/>
              </w:rPr>
            </w:pPr>
            <w:r>
              <w:rPr>
                <w:sz w:val="20"/>
                <w:szCs w:val="20"/>
              </w:rPr>
              <w:t>Č: I</w:t>
            </w:r>
          </w:p>
          <w:p w14:paraId="646DA3C1" w14:textId="77777777" w:rsidR="00176909" w:rsidRDefault="00176909" w:rsidP="00473758">
            <w:pPr>
              <w:jc w:val="center"/>
              <w:rPr>
                <w:sz w:val="20"/>
                <w:szCs w:val="20"/>
              </w:rPr>
            </w:pPr>
            <w:r>
              <w:rPr>
                <w:sz w:val="20"/>
                <w:szCs w:val="20"/>
              </w:rPr>
              <w:t>§: 17</w:t>
            </w:r>
          </w:p>
          <w:p w14:paraId="5D301394" w14:textId="77777777" w:rsidR="00176909" w:rsidRDefault="00176909" w:rsidP="00473758">
            <w:pPr>
              <w:jc w:val="center"/>
              <w:rPr>
                <w:sz w:val="20"/>
                <w:szCs w:val="20"/>
              </w:rPr>
            </w:pPr>
          </w:p>
          <w:p w14:paraId="186C0742" w14:textId="77777777" w:rsidR="00176909" w:rsidRDefault="00176909" w:rsidP="00473758">
            <w:pPr>
              <w:jc w:val="center"/>
              <w:rPr>
                <w:sz w:val="20"/>
                <w:szCs w:val="20"/>
              </w:rPr>
            </w:pPr>
          </w:p>
          <w:p w14:paraId="035F3770" w14:textId="77777777" w:rsidR="00176909" w:rsidRDefault="00176909" w:rsidP="00473758">
            <w:pPr>
              <w:jc w:val="center"/>
              <w:rPr>
                <w:sz w:val="20"/>
                <w:szCs w:val="20"/>
              </w:rPr>
            </w:pPr>
          </w:p>
          <w:p w14:paraId="76DE6999" w14:textId="77777777" w:rsidR="00176909" w:rsidRDefault="00176909" w:rsidP="00473758">
            <w:pPr>
              <w:jc w:val="center"/>
              <w:rPr>
                <w:sz w:val="20"/>
                <w:szCs w:val="20"/>
              </w:rPr>
            </w:pPr>
          </w:p>
          <w:p w14:paraId="4D860F56" w14:textId="77777777" w:rsidR="00176909" w:rsidRDefault="00176909" w:rsidP="00473758">
            <w:pPr>
              <w:jc w:val="center"/>
              <w:rPr>
                <w:sz w:val="20"/>
                <w:szCs w:val="20"/>
              </w:rPr>
            </w:pPr>
          </w:p>
          <w:p w14:paraId="2B0740B8" w14:textId="77777777" w:rsidR="00176909" w:rsidRDefault="00176909" w:rsidP="00473758">
            <w:pPr>
              <w:jc w:val="center"/>
              <w:rPr>
                <w:sz w:val="20"/>
                <w:szCs w:val="20"/>
              </w:rPr>
            </w:pPr>
          </w:p>
          <w:p w14:paraId="504A8A97" w14:textId="77777777" w:rsidR="00176909" w:rsidRDefault="00176909" w:rsidP="00473758">
            <w:pPr>
              <w:jc w:val="center"/>
              <w:rPr>
                <w:sz w:val="20"/>
                <w:szCs w:val="20"/>
              </w:rPr>
            </w:pPr>
          </w:p>
          <w:p w14:paraId="56B3A217" w14:textId="77777777" w:rsidR="00176909" w:rsidRDefault="00176909" w:rsidP="00473758">
            <w:pPr>
              <w:jc w:val="center"/>
              <w:rPr>
                <w:sz w:val="20"/>
                <w:szCs w:val="20"/>
              </w:rPr>
            </w:pPr>
          </w:p>
          <w:p w14:paraId="445E2106" w14:textId="77777777" w:rsidR="00176909" w:rsidRDefault="00176909" w:rsidP="00473758">
            <w:pPr>
              <w:jc w:val="center"/>
              <w:rPr>
                <w:sz w:val="20"/>
                <w:szCs w:val="20"/>
              </w:rPr>
            </w:pPr>
          </w:p>
          <w:p w14:paraId="6A25C6C2" w14:textId="77777777" w:rsidR="00176909" w:rsidRDefault="00176909" w:rsidP="00473758">
            <w:pPr>
              <w:jc w:val="center"/>
              <w:rPr>
                <w:sz w:val="20"/>
                <w:szCs w:val="20"/>
              </w:rPr>
            </w:pPr>
          </w:p>
          <w:p w14:paraId="4646E9AD" w14:textId="77777777" w:rsidR="00176909" w:rsidRDefault="00176909" w:rsidP="00473758">
            <w:pPr>
              <w:jc w:val="center"/>
              <w:rPr>
                <w:sz w:val="20"/>
                <w:szCs w:val="20"/>
              </w:rPr>
            </w:pPr>
          </w:p>
          <w:p w14:paraId="297F6C96" w14:textId="77777777" w:rsidR="00176909" w:rsidRDefault="00176909" w:rsidP="00473758">
            <w:pPr>
              <w:jc w:val="center"/>
              <w:rPr>
                <w:sz w:val="20"/>
                <w:szCs w:val="20"/>
              </w:rPr>
            </w:pPr>
          </w:p>
          <w:p w14:paraId="18758F0F" w14:textId="77777777" w:rsidR="00176909" w:rsidRDefault="00176909" w:rsidP="00473758">
            <w:pPr>
              <w:jc w:val="center"/>
              <w:rPr>
                <w:sz w:val="20"/>
                <w:szCs w:val="20"/>
              </w:rPr>
            </w:pPr>
          </w:p>
          <w:p w14:paraId="70FE00BF" w14:textId="77777777" w:rsidR="00176909" w:rsidRDefault="00176909" w:rsidP="00473758">
            <w:pPr>
              <w:jc w:val="center"/>
              <w:rPr>
                <w:sz w:val="20"/>
                <w:szCs w:val="20"/>
              </w:rPr>
            </w:pPr>
          </w:p>
          <w:p w14:paraId="5B6F9878" w14:textId="77777777" w:rsidR="00176909" w:rsidRDefault="00176909" w:rsidP="00473758">
            <w:pPr>
              <w:jc w:val="center"/>
              <w:rPr>
                <w:sz w:val="20"/>
                <w:szCs w:val="20"/>
              </w:rPr>
            </w:pPr>
          </w:p>
          <w:p w14:paraId="633921D0" w14:textId="77777777" w:rsidR="00176909" w:rsidRDefault="00176909" w:rsidP="00473758">
            <w:pPr>
              <w:jc w:val="center"/>
              <w:rPr>
                <w:sz w:val="20"/>
                <w:szCs w:val="20"/>
              </w:rPr>
            </w:pPr>
          </w:p>
          <w:p w14:paraId="21D309D2" w14:textId="77777777" w:rsidR="00176909" w:rsidRDefault="00176909" w:rsidP="00473758">
            <w:pPr>
              <w:jc w:val="center"/>
              <w:rPr>
                <w:sz w:val="20"/>
                <w:szCs w:val="20"/>
              </w:rPr>
            </w:pPr>
          </w:p>
          <w:p w14:paraId="382C8E4A" w14:textId="77777777" w:rsidR="00176909" w:rsidRDefault="00176909" w:rsidP="00473758">
            <w:pPr>
              <w:jc w:val="center"/>
              <w:rPr>
                <w:sz w:val="20"/>
                <w:szCs w:val="20"/>
              </w:rPr>
            </w:pPr>
          </w:p>
          <w:p w14:paraId="205B6DEC" w14:textId="77777777" w:rsidR="00176909" w:rsidRDefault="00176909" w:rsidP="00473758">
            <w:pPr>
              <w:jc w:val="center"/>
              <w:rPr>
                <w:sz w:val="20"/>
                <w:szCs w:val="20"/>
              </w:rPr>
            </w:pPr>
          </w:p>
          <w:p w14:paraId="6E94C3AF" w14:textId="77777777" w:rsidR="00176909" w:rsidRDefault="00176909" w:rsidP="00473758">
            <w:pPr>
              <w:jc w:val="center"/>
              <w:rPr>
                <w:sz w:val="20"/>
                <w:szCs w:val="20"/>
              </w:rPr>
            </w:pPr>
          </w:p>
          <w:p w14:paraId="5C23FF51" w14:textId="77777777" w:rsidR="00176909" w:rsidRDefault="00176909" w:rsidP="00473758">
            <w:pPr>
              <w:jc w:val="center"/>
              <w:rPr>
                <w:sz w:val="20"/>
                <w:szCs w:val="20"/>
              </w:rPr>
            </w:pPr>
          </w:p>
          <w:p w14:paraId="6C06B23F" w14:textId="77777777" w:rsidR="00176909" w:rsidRDefault="00176909" w:rsidP="00473758">
            <w:pPr>
              <w:jc w:val="center"/>
              <w:rPr>
                <w:sz w:val="20"/>
                <w:szCs w:val="20"/>
              </w:rPr>
            </w:pPr>
          </w:p>
          <w:p w14:paraId="57F10356" w14:textId="77777777" w:rsidR="00176909" w:rsidRDefault="00176909" w:rsidP="00473758">
            <w:pPr>
              <w:jc w:val="center"/>
              <w:rPr>
                <w:sz w:val="20"/>
                <w:szCs w:val="20"/>
              </w:rPr>
            </w:pPr>
          </w:p>
          <w:p w14:paraId="5419DC2C" w14:textId="77777777" w:rsidR="00176909" w:rsidRDefault="00176909" w:rsidP="00473758">
            <w:pPr>
              <w:jc w:val="center"/>
              <w:rPr>
                <w:sz w:val="20"/>
                <w:szCs w:val="20"/>
              </w:rPr>
            </w:pPr>
          </w:p>
          <w:p w14:paraId="7F206D54" w14:textId="77777777" w:rsidR="00176909" w:rsidRDefault="00176909" w:rsidP="00473758">
            <w:pPr>
              <w:jc w:val="center"/>
              <w:rPr>
                <w:sz w:val="20"/>
                <w:szCs w:val="20"/>
              </w:rPr>
            </w:pPr>
          </w:p>
          <w:p w14:paraId="1A0F3E8E" w14:textId="77777777" w:rsidR="00176909" w:rsidRDefault="00176909" w:rsidP="00473758">
            <w:pPr>
              <w:jc w:val="center"/>
              <w:rPr>
                <w:sz w:val="20"/>
                <w:szCs w:val="20"/>
              </w:rPr>
            </w:pPr>
          </w:p>
          <w:p w14:paraId="55DF9DFC" w14:textId="77777777" w:rsidR="00176909" w:rsidRDefault="00176909" w:rsidP="00473758">
            <w:pPr>
              <w:jc w:val="center"/>
              <w:rPr>
                <w:sz w:val="20"/>
                <w:szCs w:val="20"/>
              </w:rPr>
            </w:pPr>
          </w:p>
          <w:p w14:paraId="7EBCA290" w14:textId="77777777" w:rsidR="00176909" w:rsidRDefault="00176909" w:rsidP="00473758">
            <w:pPr>
              <w:jc w:val="center"/>
              <w:rPr>
                <w:sz w:val="20"/>
                <w:szCs w:val="20"/>
              </w:rPr>
            </w:pPr>
          </w:p>
          <w:p w14:paraId="25B55C3C" w14:textId="77777777" w:rsidR="00176909" w:rsidRDefault="00176909" w:rsidP="00473758">
            <w:pPr>
              <w:jc w:val="center"/>
              <w:rPr>
                <w:sz w:val="20"/>
                <w:szCs w:val="20"/>
              </w:rPr>
            </w:pPr>
          </w:p>
          <w:p w14:paraId="39A02F42" w14:textId="77777777" w:rsidR="00176909" w:rsidRDefault="00176909" w:rsidP="00473758">
            <w:pPr>
              <w:jc w:val="center"/>
              <w:rPr>
                <w:sz w:val="20"/>
                <w:szCs w:val="20"/>
              </w:rPr>
            </w:pPr>
          </w:p>
          <w:p w14:paraId="5141B910" w14:textId="77777777" w:rsidR="00176909" w:rsidRDefault="00176909" w:rsidP="00473758">
            <w:pPr>
              <w:jc w:val="center"/>
              <w:rPr>
                <w:sz w:val="20"/>
                <w:szCs w:val="20"/>
              </w:rPr>
            </w:pPr>
          </w:p>
          <w:p w14:paraId="2A5D4768" w14:textId="77777777" w:rsidR="00176909" w:rsidRDefault="00176909" w:rsidP="00473758">
            <w:pPr>
              <w:jc w:val="center"/>
              <w:rPr>
                <w:sz w:val="20"/>
                <w:szCs w:val="20"/>
              </w:rPr>
            </w:pPr>
          </w:p>
          <w:p w14:paraId="5789305B" w14:textId="77777777" w:rsidR="00176909" w:rsidRDefault="00176909" w:rsidP="00473758">
            <w:pPr>
              <w:jc w:val="center"/>
              <w:rPr>
                <w:sz w:val="20"/>
                <w:szCs w:val="20"/>
              </w:rPr>
            </w:pPr>
          </w:p>
          <w:p w14:paraId="572F38B3" w14:textId="77777777" w:rsidR="00E871CE" w:rsidRDefault="00E871CE" w:rsidP="00473758">
            <w:pPr>
              <w:jc w:val="center"/>
              <w:rPr>
                <w:sz w:val="20"/>
                <w:szCs w:val="20"/>
              </w:rPr>
            </w:pPr>
          </w:p>
          <w:p w14:paraId="42DDACED" w14:textId="77777777" w:rsidR="00176909" w:rsidRDefault="00176909" w:rsidP="00473758">
            <w:pPr>
              <w:jc w:val="center"/>
              <w:rPr>
                <w:sz w:val="20"/>
                <w:szCs w:val="20"/>
              </w:rPr>
            </w:pPr>
          </w:p>
          <w:p w14:paraId="5AB611FE" w14:textId="77777777" w:rsidR="001479D8" w:rsidRDefault="001479D8" w:rsidP="00473758">
            <w:pPr>
              <w:jc w:val="center"/>
              <w:rPr>
                <w:sz w:val="20"/>
                <w:szCs w:val="20"/>
              </w:rPr>
            </w:pPr>
          </w:p>
          <w:p w14:paraId="7E79C4EC" w14:textId="77777777" w:rsidR="007C0316" w:rsidRDefault="007C0316" w:rsidP="00473758">
            <w:pPr>
              <w:jc w:val="center"/>
              <w:rPr>
                <w:sz w:val="20"/>
                <w:szCs w:val="20"/>
              </w:rPr>
            </w:pPr>
          </w:p>
          <w:p w14:paraId="26CC3006" w14:textId="77777777" w:rsidR="00176909" w:rsidRDefault="00176909" w:rsidP="00473758">
            <w:pPr>
              <w:jc w:val="center"/>
              <w:rPr>
                <w:sz w:val="20"/>
                <w:szCs w:val="20"/>
              </w:rPr>
            </w:pPr>
            <w:r>
              <w:rPr>
                <w:sz w:val="20"/>
                <w:szCs w:val="20"/>
              </w:rPr>
              <w:t>Č: I</w:t>
            </w:r>
          </w:p>
          <w:p w14:paraId="025B1C9E" w14:textId="77777777" w:rsidR="00176909" w:rsidRDefault="00176909" w:rsidP="00473758">
            <w:pPr>
              <w:jc w:val="center"/>
              <w:rPr>
                <w:sz w:val="20"/>
                <w:szCs w:val="20"/>
              </w:rPr>
            </w:pPr>
            <w:r>
              <w:rPr>
                <w:sz w:val="20"/>
                <w:szCs w:val="20"/>
              </w:rPr>
              <w:t>§: 18</w:t>
            </w:r>
          </w:p>
          <w:p w14:paraId="7C6582FB" w14:textId="77777777" w:rsidR="00176909" w:rsidRDefault="00176909" w:rsidP="00473758">
            <w:pPr>
              <w:rPr>
                <w:sz w:val="20"/>
                <w:szCs w:val="20"/>
              </w:rPr>
            </w:pPr>
          </w:p>
          <w:p w14:paraId="5D5ED01E" w14:textId="192EABA6" w:rsidR="00176909" w:rsidRDefault="00176909" w:rsidP="00473758">
            <w:pPr>
              <w:rPr>
                <w:sz w:val="20"/>
                <w:szCs w:val="20"/>
              </w:rPr>
            </w:pPr>
          </w:p>
          <w:p w14:paraId="2E7BC776" w14:textId="7369444E" w:rsidR="007C0316" w:rsidRDefault="007C0316" w:rsidP="00473758">
            <w:pPr>
              <w:rPr>
                <w:sz w:val="20"/>
                <w:szCs w:val="20"/>
              </w:rPr>
            </w:pPr>
          </w:p>
          <w:p w14:paraId="286E5208" w14:textId="23E541A0" w:rsidR="007C0316" w:rsidRDefault="007C0316" w:rsidP="00473758">
            <w:pPr>
              <w:rPr>
                <w:sz w:val="20"/>
                <w:szCs w:val="20"/>
              </w:rPr>
            </w:pPr>
          </w:p>
          <w:p w14:paraId="2D136B59" w14:textId="7C32B876" w:rsidR="009C0E0F" w:rsidRDefault="009C0E0F" w:rsidP="00473758">
            <w:pPr>
              <w:rPr>
                <w:sz w:val="20"/>
                <w:szCs w:val="20"/>
              </w:rPr>
            </w:pPr>
          </w:p>
          <w:p w14:paraId="40DB70E4" w14:textId="59BCD6B7" w:rsidR="009C0E0F" w:rsidRDefault="009C0E0F" w:rsidP="00473758">
            <w:pPr>
              <w:rPr>
                <w:sz w:val="20"/>
                <w:szCs w:val="20"/>
              </w:rPr>
            </w:pPr>
          </w:p>
          <w:p w14:paraId="3C86188D" w14:textId="412924D9" w:rsidR="009C0E0F" w:rsidRDefault="009C0E0F" w:rsidP="00473758">
            <w:pPr>
              <w:rPr>
                <w:sz w:val="20"/>
                <w:szCs w:val="20"/>
              </w:rPr>
            </w:pPr>
          </w:p>
          <w:p w14:paraId="62777392" w14:textId="77777777" w:rsidR="009C0E0F" w:rsidRDefault="009C0E0F" w:rsidP="00473758">
            <w:pPr>
              <w:rPr>
                <w:sz w:val="20"/>
                <w:szCs w:val="20"/>
              </w:rPr>
            </w:pPr>
          </w:p>
          <w:p w14:paraId="02817AF7" w14:textId="77777777" w:rsidR="007C0316" w:rsidRDefault="007C0316" w:rsidP="00473758">
            <w:pPr>
              <w:rPr>
                <w:sz w:val="20"/>
                <w:szCs w:val="20"/>
              </w:rPr>
            </w:pPr>
          </w:p>
          <w:p w14:paraId="19630643" w14:textId="77777777" w:rsidR="00176909" w:rsidRDefault="00176909" w:rsidP="00473758">
            <w:pPr>
              <w:rPr>
                <w:sz w:val="20"/>
                <w:szCs w:val="20"/>
              </w:rPr>
            </w:pPr>
          </w:p>
          <w:p w14:paraId="06F3F962" w14:textId="77777777" w:rsidR="00176909" w:rsidRDefault="00176909" w:rsidP="00341203">
            <w:pPr>
              <w:jc w:val="center"/>
              <w:rPr>
                <w:sz w:val="20"/>
                <w:szCs w:val="20"/>
              </w:rPr>
            </w:pPr>
            <w:r>
              <w:rPr>
                <w:sz w:val="20"/>
                <w:szCs w:val="20"/>
              </w:rPr>
              <w:t>Č: I</w:t>
            </w:r>
          </w:p>
          <w:p w14:paraId="58B2CB30" w14:textId="77777777" w:rsidR="00176909" w:rsidRDefault="00176909" w:rsidP="00341203">
            <w:pPr>
              <w:jc w:val="center"/>
              <w:rPr>
                <w:sz w:val="20"/>
                <w:szCs w:val="20"/>
              </w:rPr>
            </w:pPr>
            <w:r>
              <w:rPr>
                <w:sz w:val="20"/>
                <w:szCs w:val="20"/>
              </w:rPr>
              <w:t>§ 21</w:t>
            </w:r>
          </w:p>
          <w:p w14:paraId="5E29DF2E" w14:textId="77777777" w:rsidR="00176909" w:rsidRPr="0043448D" w:rsidRDefault="00176909" w:rsidP="00341203">
            <w:pPr>
              <w:jc w:val="center"/>
              <w:rPr>
                <w:sz w:val="20"/>
                <w:szCs w:val="20"/>
              </w:rPr>
            </w:pPr>
            <w:r>
              <w:rPr>
                <w:sz w:val="20"/>
                <w:szCs w:val="20"/>
              </w:rPr>
              <w:t>O: 1</w:t>
            </w:r>
          </w:p>
        </w:tc>
        <w:tc>
          <w:tcPr>
            <w:tcW w:w="4770" w:type="dxa"/>
            <w:tcBorders>
              <w:top w:val="single" w:sz="4" w:space="0" w:color="auto"/>
              <w:left w:val="single" w:sz="4" w:space="0" w:color="auto"/>
              <w:bottom w:val="single" w:sz="4" w:space="0" w:color="auto"/>
              <w:right w:val="single" w:sz="4" w:space="0" w:color="auto"/>
            </w:tcBorders>
          </w:tcPr>
          <w:p w14:paraId="1BB1311E" w14:textId="1A7F11D1" w:rsidR="00176909" w:rsidRPr="00897402" w:rsidRDefault="00176909" w:rsidP="002F53C5">
            <w:pPr>
              <w:autoSpaceDE/>
              <w:autoSpaceDN/>
              <w:jc w:val="both"/>
              <w:rPr>
                <w:b/>
                <w:bCs/>
                <w:i/>
                <w:iCs/>
                <w:sz w:val="20"/>
                <w:szCs w:val="21"/>
              </w:rPr>
            </w:pPr>
            <w:r w:rsidRPr="00897402">
              <w:rPr>
                <w:sz w:val="20"/>
                <w:szCs w:val="21"/>
              </w:rPr>
              <w:lastRenderedPageBreak/>
              <w:t xml:space="preserve">(1) Účelom správcovskej skúšky je zistiť odborné právne a ekonomické vedomosti a schopnosti uchádzača potrebné na riadny výkon správcovskej činnosti. </w:t>
            </w:r>
          </w:p>
          <w:p w14:paraId="77B60F8E" w14:textId="77777777" w:rsidR="00176909" w:rsidRPr="00897402" w:rsidRDefault="00176909" w:rsidP="002F53C5">
            <w:pPr>
              <w:autoSpaceDE/>
              <w:autoSpaceDN/>
              <w:jc w:val="both"/>
              <w:rPr>
                <w:sz w:val="20"/>
                <w:szCs w:val="21"/>
              </w:rPr>
            </w:pPr>
            <w:r w:rsidRPr="00897402">
              <w:rPr>
                <w:sz w:val="20"/>
                <w:szCs w:val="21"/>
              </w:rPr>
              <w:t xml:space="preserve">(2) Správcovská skúška sa koná v štátnom jazyku pred trojčlennou skúšobnou komisiou. Členov skúšobnej komisie, ich náhradníkov a predsedu vymenúva a odvoláva minister spravodlivosti Slovenskej republiky (ďalej len „minister“). </w:t>
            </w:r>
          </w:p>
          <w:p w14:paraId="1E7FBB9D" w14:textId="6FB97FDE" w:rsidR="00176909" w:rsidRPr="00897402" w:rsidRDefault="00176909" w:rsidP="002F53C5">
            <w:pPr>
              <w:autoSpaceDE/>
              <w:autoSpaceDN/>
              <w:jc w:val="both"/>
              <w:rPr>
                <w:sz w:val="20"/>
                <w:szCs w:val="21"/>
              </w:rPr>
            </w:pPr>
            <w:r w:rsidRPr="00897402">
              <w:rPr>
                <w:sz w:val="20"/>
                <w:szCs w:val="21"/>
              </w:rPr>
              <w:t xml:space="preserve">(3) Správcovskú skúšku možno vykonať až po riadnom absolvovaní odbornej prípravy, najneskôr do jedného roka od jej ukončenia. Opakovanú správcovskú skúšku možno bez opätovného absolvovania odbornej prípravy vykonať len raz, a to najneskôr do dvoch rokov od ukončenia odbornej prípravy. </w:t>
            </w:r>
          </w:p>
          <w:p w14:paraId="59D279D0" w14:textId="77777777" w:rsidR="007C0316" w:rsidRPr="00B4107D" w:rsidRDefault="007C0316" w:rsidP="007C0316">
            <w:pPr>
              <w:jc w:val="both"/>
              <w:rPr>
                <w:sz w:val="20"/>
                <w:szCs w:val="20"/>
              </w:rPr>
            </w:pPr>
          </w:p>
          <w:p w14:paraId="5BFCCD58" w14:textId="77777777" w:rsidR="00B4107D" w:rsidRPr="00B4107D" w:rsidRDefault="00B4107D" w:rsidP="00B4107D">
            <w:pPr>
              <w:jc w:val="both"/>
              <w:rPr>
                <w:sz w:val="20"/>
                <w:szCs w:val="20"/>
                <w:shd w:val="clear" w:color="auto" w:fill="FFFFFF"/>
              </w:rPr>
            </w:pPr>
            <w:r w:rsidRPr="00B4107D">
              <w:rPr>
                <w:sz w:val="20"/>
                <w:szCs w:val="20"/>
                <w:shd w:val="clear" w:color="auto" w:fill="FFFFFF"/>
              </w:rPr>
              <w:t>(1) Účelom špeciálnej správcovskej skúšky je posúdiť skúsenosti a zistiť odborné právne a ekonomické vedomosti uchádzača, ktoré sú potrebné na riadny výkon správcovskej činnosti správcu zapísaného v oddiele špeciálnych správcov zoznamu správcov, vrátane overenia znalostí v oblasti finančnej analýzy a riadenia podnikov.</w:t>
            </w:r>
          </w:p>
          <w:p w14:paraId="2117CD83" w14:textId="5D6E87C3" w:rsidR="00B4107D" w:rsidRPr="00B4107D" w:rsidRDefault="00B4107D" w:rsidP="00B4107D">
            <w:pPr>
              <w:jc w:val="both"/>
              <w:rPr>
                <w:sz w:val="20"/>
                <w:szCs w:val="20"/>
                <w:shd w:val="clear" w:color="auto" w:fill="FFFFFF"/>
              </w:rPr>
            </w:pPr>
            <w:r w:rsidRPr="00B4107D">
              <w:rPr>
                <w:sz w:val="20"/>
                <w:szCs w:val="20"/>
                <w:shd w:val="clear" w:color="auto" w:fill="FFFFFF"/>
              </w:rPr>
              <w:t>(2) Špeciálna správcovská skúška je verejná a koná sa v štátnom jazyku pred päťčlennou skúšobnou komisiou (ďalej len „špeciálna komisia“). Členov špeciálnej komisie a dvoch náhradníkov vymenúva a odvoláva minister. Predsedu špeciálnej komisie vymenúva minister z členov špeciálnej komisie a odvoláva ho.</w:t>
            </w:r>
          </w:p>
          <w:p w14:paraId="4494A6EA" w14:textId="054DF185" w:rsidR="00B4107D" w:rsidRPr="00B4107D" w:rsidRDefault="00B4107D" w:rsidP="00B4107D">
            <w:pPr>
              <w:jc w:val="both"/>
              <w:rPr>
                <w:sz w:val="20"/>
                <w:szCs w:val="20"/>
                <w:shd w:val="clear" w:color="auto" w:fill="FFFFFF"/>
              </w:rPr>
            </w:pPr>
            <w:r w:rsidRPr="00B4107D">
              <w:rPr>
                <w:sz w:val="20"/>
                <w:szCs w:val="20"/>
                <w:shd w:val="clear" w:color="auto" w:fill="FFFFFF"/>
              </w:rPr>
              <w:t xml:space="preserve">(3) Po jednom členovi špeciálnej komisie minister vymenuje </w:t>
            </w:r>
          </w:p>
          <w:p w14:paraId="15D4424A" w14:textId="77777777" w:rsidR="00B4107D" w:rsidRPr="00B4107D" w:rsidRDefault="00B4107D" w:rsidP="00B4107D">
            <w:pPr>
              <w:pStyle w:val="Odsekzoznamu"/>
              <w:numPr>
                <w:ilvl w:val="0"/>
                <w:numId w:val="42"/>
              </w:numPr>
              <w:spacing w:after="0" w:line="240" w:lineRule="auto"/>
              <w:jc w:val="both"/>
              <w:rPr>
                <w:rFonts w:ascii="Times New Roman" w:hAnsi="Times New Roman" w:cs="Times New Roman"/>
                <w:sz w:val="20"/>
                <w:szCs w:val="20"/>
                <w:shd w:val="clear" w:color="auto" w:fill="FFFFFF"/>
              </w:rPr>
            </w:pPr>
            <w:r w:rsidRPr="00B4107D">
              <w:rPr>
                <w:rFonts w:ascii="Times New Roman" w:hAnsi="Times New Roman" w:cs="Times New Roman"/>
                <w:sz w:val="20"/>
                <w:szCs w:val="20"/>
                <w:shd w:val="clear" w:color="auto" w:fill="FFFFFF"/>
              </w:rPr>
              <w:t>zo zamestnancov ministerstva,</w:t>
            </w:r>
          </w:p>
          <w:p w14:paraId="0AFFDE36" w14:textId="77777777" w:rsidR="00B4107D" w:rsidRPr="00B4107D" w:rsidRDefault="00B4107D" w:rsidP="00B4107D">
            <w:pPr>
              <w:pStyle w:val="Odsekzoznamu"/>
              <w:numPr>
                <w:ilvl w:val="0"/>
                <w:numId w:val="42"/>
              </w:numPr>
              <w:spacing w:after="0" w:line="240" w:lineRule="auto"/>
              <w:jc w:val="both"/>
              <w:rPr>
                <w:rFonts w:ascii="Times New Roman" w:hAnsi="Times New Roman"/>
                <w:sz w:val="20"/>
                <w:szCs w:val="20"/>
                <w:lang w:eastAsia="sk-SK"/>
              </w:rPr>
            </w:pPr>
            <w:r w:rsidRPr="00B4107D">
              <w:rPr>
                <w:rFonts w:ascii="Times New Roman" w:hAnsi="Times New Roman" w:cs="Times New Roman"/>
                <w:sz w:val="20"/>
                <w:szCs w:val="20"/>
                <w:shd w:val="clear" w:color="auto" w:fill="FFFFFF"/>
              </w:rPr>
              <w:t>z odborníkov, ktorí pôsobia v oblasti konkurzov a reštrukturalizácií, navrhnutých Radou Justičnej akadémie Slovenskej republiky,</w:t>
            </w:r>
          </w:p>
          <w:p w14:paraId="14FC827B" w14:textId="77777777" w:rsidR="00B4107D" w:rsidRPr="00B4107D" w:rsidRDefault="00B4107D" w:rsidP="00B4107D">
            <w:pPr>
              <w:pStyle w:val="Odsekzoznamu"/>
              <w:numPr>
                <w:ilvl w:val="0"/>
                <w:numId w:val="42"/>
              </w:numPr>
              <w:autoSpaceDE w:val="0"/>
              <w:autoSpaceDN w:val="0"/>
              <w:spacing w:after="0" w:line="240" w:lineRule="auto"/>
              <w:jc w:val="both"/>
              <w:rPr>
                <w:rFonts w:ascii="Times New Roman" w:hAnsi="Times New Roman"/>
                <w:sz w:val="20"/>
                <w:szCs w:val="20"/>
                <w:lang w:eastAsia="sk-SK"/>
              </w:rPr>
            </w:pPr>
            <w:r w:rsidRPr="00B4107D">
              <w:rPr>
                <w:rFonts w:ascii="Times New Roman" w:hAnsi="Times New Roman"/>
                <w:sz w:val="20"/>
                <w:szCs w:val="20"/>
                <w:lang w:eastAsia="sk-SK"/>
              </w:rPr>
              <w:t>zo sudcov, u ktorých prevažujúci obsah ich rozhodovacej činnosti tvorí agenda konkurzov a reštrukturalizácií, navrhnutých predsedami súdov, ktoré sú kauzálne príslušné na konania podľa § 20a písm. c),</w:t>
            </w:r>
          </w:p>
          <w:p w14:paraId="36265963" w14:textId="77777777" w:rsidR="00B4107D" w:rsidRPr="00B4107D" w:rsidRDefault="00B4107D" w:rsidP="00B4107D">
            <w:pPr>
              <w:pStyle w:val="Odsekzoznamu"/>
              <w:numPr>
                <w:ilvl w:val="0"/>
                <w:numId w:val="42"/>
              </w:numPr>
              <w:autoSpaceDE w:val="0"/>
              <w:autoSpaceDN w:val="0"/>
              <w:spacing w:after="0" w:line="240" w:lineRule="auto"/>
              <w:jc w:val="both"/>
              <w:rPr>
                <w:rFonts w:ascii="Times New Roman" w:hAnsi="Times New Roman"/>
                <w:sz w:val="20"/>
                <w:szCs w:val="20"/>
                <w:lang w:eastAsia="sk-SK"/>
              </w:rPr>
            </w:pPr>
            <w:r w:rsidRPr="00B4107D">
              <w:rPr>
                <w:rFonts w:ascii="Times New Roman" w:hAnsi="Times New Roman"/>
                <w:sz w:val="20"/>
                <w:szCs w:val="20"/>
                <w:lang w:eastAsia="sk-SK"/>
              </w:rPr>
              <w:t>z osôb navrhnutých záujmovým združením bánk a pobočiek zahraničných bánk, ktoré sa venujú problematike zlyhaných úverov, a</w:t>
            </w:r>
          </w:p>
          <w:p w14:paraId="78400759" w14:textId="77777777" w:rsidR="00B4107D" w:rsidRPr="00B4107D" w:rsidRDefault="00B4107D" w:rsidP="00B4107D">
            <w:pPr>
              <w:pStyle w:val="Odsekzoznamu"/>
              <w:numPr>
                <w:ilvl w:val="0"/>
                <w:numId w:val="42"/>
              </w:numPr>
              <w:autoSpaceDE w:val="0"/>
              <w:autoSpaceDN w:val="0"/>
              <w:spacing w:after="0" w:line="240" w:lineRule="auto"/>
              <w:jc w:val="both"/>
              <w:rPr>
                <w:rFonts w:ascii="Times New Roman" w:hAnsi="Times New Roman"/>
                <w:sz w:val="20"/>
                <w:szCs w:val="20"/>
                <w:lang w:eastAsia="sk-SK"/>
              </w:rPr>
            </w:pPr>
            <w:r w:rsidRPr="00B4107D">
              <w:rPr>
                <w:rFonts w:ascii="Times New Roman" w:hAnsi="Times New Roman"/>
                <w:sz w:val="20"/>
                <w:szCs w:val="20"/>
                <w:lang w:eastAsia="sk-SK"/>
              </w:rPr>
              <w:lastRenderedPageBreak/>
              <w:t>z osôb navrhnutých záujmovým združením bánk, ktoré sa venujú právnej problematike v oblasti konkurzov a reštrukturalizácií.</w:t>
            </w:r>
          </w:p>
          <w:p w14:paraId="44B078E6" w14:textId="7E460CD8" w:rsidR="00B4107D" w:rsidRPr="00B4107D" w:rsidRDefault="00B4107D" w:rsidP="00B4107D">
            <w:pPr>
              <w:jc w:val="both"/>
              <w:rPr>
                <w:sz w:val="20"/>
                <w:szCs w:val="20"/>
              </w:rPr>
            </w:pPr>
            <w:r w:rsidRPr="00B4107D">
              <w:rPr>
                <w:sz w:val="20"/>
                <w:szCs w:val="20"/>
                <w:shd w:val="clear" w:color="auto" w:fill="FFFFFF"/>
              </w:rPr>
              <w:t xml:space="preserve">(4) Náhradníkov vymenuje minister zo </w:t>
            </w:r>
            <w:r w:rsidRPr="00B4107D">
              <w:rPr>
                <w:sz w:val="20"/>
                <w:szCs w:val="20"/>
              </w:rPr>
              <w:t>sudcov podľa odseku 3 písm. c).</w:t>
            </w:r>
          </w:p>
          <w:p w14:paraId="40A3B76C" w14:textId="0132AF1C" w:rsidR="00B4107D" w:rsidRPr="00B4107D" w:rsidRDefault="00B4107D" w:rsidP="00B4107D">
            <w:pPr>
              <w:widowControl w:val="0"/>
              <w:adjustRightInd w:val="0"/>
              <w:jc w:val="both"/>
              <w:rPr>
                <w:sz w:val="20"/>
                <w:szCs w:val="20"/>
              </w:rPr>
            </w:pPr>
            <w:r w:rsidRPr="00B4107D">
              <w:rPr>
                <w:sz w:val="20"/>
                <w:szCs w:val="20"/>
              </w:rPr>
              <w:t>(5) Špeciálnu správcovskú skúšku možno vykonať po zaplatení poplatku podľa osobitného predpisu</w:t>
            </w:r>
            <w:r w:rsidRPr="00B4107D">
              <w:rPr>
                <w:sz w:val="20"/>
                <w:szCs w:val="20"/>
                <w:vertAlign w:val="superscript"/>
              </w:rPr>
              <w:t>10aab</w:t>
            </w:r>
            <w:r w:rsidRPr="00B4107D">
              <w:rPr>
                <w:sz w:val="20"/>
                <w:szCs w:val="20"/>
              </w:rPr>
              <w:t>) a najskôr po piatich rokoch riadneho  výkonu  správcovskej činnosti podľa osobitn</w:t>
            </w:r>
            <w:r w:rsidR="002A73A4">
              <w:rPr>
                <w:sz w:val="20"/>
                <w:szCs w:val="20"/>
              </w:rPr>
              <w:t>ých predpisov</w:t>
            </w:r>
            <w:r w:rsidRPr="00B4107D">
              <w:rPr>
                <w:sz w:val="20"/>
                <w:szCs w:val="20"/>
              </w:rPr>
              <w:t>.</w:t>
            </w:r>
            <w:r w:rsidRPr="00B4107D">
              <w:rPr>
                <w:sz w:val="20"/>
                <w:szCs w:val="20"/>
                <w:vertAlign w:val="superscript"/>
              </w:rPr>
              <w:t>1</w:t>
            </w:r>
            <w:r w:rsidRPr="00B4107D">
              <w:rPr>
                <w:sz w:val="20"/>
                <w:szCs w:val="20"/>
              </w:rPr>
              <w:t>) Za riadny výkon správcovskej činnosti sa považuje aj pozastavený výkon správcovskej činnosti podľa § 25 ods. 1 písm. d).</w:t>
            </w:r>
          </w:p>
          <w:p w14:paraId="621FF990" w14:textId="77777777" w:rsidR="008F2CBF" w:rsidRPr="008F2CBF" w:rsidRDefault="00B4107D" w:rsidP="008F2CBF">
            <w:pPr>
              <w:widowControl w:val="0"/>
              <w:adjustRightInd w:val="0"/>
              <w:jc w:val="both"/>
              <w:rPr>
                <w:sz w:val="20"/>
                <w:szCs w:val="20"/>
              </w:rPr>
            </w:pPr>
            <w:r w:rsidRPr="00B4107D">
              <w:rPr>
                <w:sz w:val="20"/>
                <w:szCs w:val="20"/>
              </w:rPr>
              <w:t xml:space="preserve">(6) Špeciálna správcovská skúška sa koná podľa potreby, najmenej raz za päť rokov; špeciálnu správcovskú skúšku je potrebné uskutočniť vždy, ak v oddiele špeciálnych správcov klesne počet zapísaných správcov pod </w:t>
            </w:r>
            <w:r w:rsidRPr="008F2CBF">
              <w:rPr>
                <w:sz w:val="20"/>
                <w:szCs w:val="20"/>
              </w:rPr>
              <w:t xml:space="preserve">desať. </w:t>
            </w:r>
            <w:r w:rsidR="008F2CBF" w:rsidRPr="008F2CBF">
              <w:rPr>
                <w:sz w:val="20"/>
                <w:szCs w:val="20"/>
              </w:rPr>
              <w:t>Úspešné vykonanie špeciálnej správcovskej skúšky, ako predpoklad pre zápis do oddielu špeciálnych správcov sa považuje za splnený aj v prípade, ak od jej posledného úspešného absolvovania uplynulo viac ako päť rokov, najdlhšie však do najbližšieho termínu konania ďalšej špeciálnej správcovskej skúšky po uplynutí piatich rokov od jej posledného úspešného absolvovania; inak ministerstvo správcu z oddielu špeciálnych správcov vyčiarkne.</w:t>
            </w:r>
          </w:p>
          <w:p w14:paraId="6C501F41" w14:textId="489C37EE" w:rsidR="00B4107D" w:rsidRPr="00B4107D" w:rsidRDefault="008F2CBF" w:rsidP="008F2CBF">
            <w:pPr>
              <w:widowControl w:val="0"/>
              <w:adjustRightInd w:val="0"/>
              <w:jc w:val="both"/>
              <w:rPr>
                <w:sz w:val="20"/>
                <w:szCs w:val="20"/>
              </w:rPr>
            </w:pPr>
            <w:r w:rsidRPr="008F2CBF">
              <w:rPr>
                <w:sz w:val="20"/>
                <w:szCs w:val="20"/>
              </w:rPr>
              <w:t xml:space="preserve"> </w:t>
            </w:r>
            <w:r w:rsidR="00B4107D" w:rsidRPr="008F2CBF">
              <w:rPr>
                <w:sz w:val="20"/>
                <w:szCs w:val="20"/>
              </w:rPr>
              <w:t>(7) Zvukový záznam zo špeciálnej správcovskej</w:t>
            </w:r>
            <w:r w:rsidR="00B4107D" w:rsidRPr="00B4107D">
              <w:rPr>
                <w:sz w:val="20"/>
                <w:szCs w:val="20"/>
              </w:rPr>
              <w:t xml:space="preserve"> skúšky zverejní ministerstvo bez</w:t>
            </w:r>
            <w:r>
              <w:rPr>
                <w:sz w:val="20"/>
                <w:szCs w:val="20"/>
              </w:rPr>
              <w:t xml:space="preserve"> zbytočného </w:t>
            </w:r>
            <w:r w:rsidR="00B4107D" w:rsidRPr="00B4107D">
              <w:rPr>
                <w:sz w:val="20"/>
                <w:szCs w:val="20"/>
              </w:rPr>
              <w:t>odklad</w:t>
            </w:r>
            <w:r>
              <w:rPr>
                <w:sz w:val="20"/>
                <w:szCs w:val="20"/>
              </w:rPr>
              <w:t>u</w:t>
            </w:r>
            <w:r w:rsidR="00B4107D" w:rsidRPr="00B4107D">
              <w:rPr>
                <w:sz w:val="20"/>
                <w:szCs w:val="20"/>
              </w:rPr>
              <w:t xml:space="preserve"> na svojom webovom sídle; nie však na obdobie dlhšie ako 180 dní.</w:t>
            </w:r>
          </w:p>
          <w:p w14:paraId="26E708ED" w14:textId="77777777" w:rsidR="007C0316" w:rsidRPr="00B4107D" w:rsidRDefault="007C0316" w:rsidP="007C0316">
            <w:pPr>
              <w:widowControl w:val="0"/>
              <w:adjustRightInd w:val="0"/>
              <w:jc w:val="both"/>
              <w:rPr>
                <w:sz w:val="20"/>
                <w:szCs w:val="20"/>
              </w:rPr>
            </w:pPr>
          </w:p>
          <w:p w14:paraId="084E33E2" w14:textId="48925F62" w:rsidR="007C0316" w:rsidRPr="007C0316" w:rsidRDefault="007C0316" w:rsidP="007C0316">
            <w:pPr>
              <w:widowControl w:val="0"/>
              <w:adjustRightInd w:val="0"/>
              <w:jc w:val="both"/>
              <w:rPr>
                <w:sz w:val="20"/>
                <w:szCs w:val="20"/>
              </w:rPr>
            </w:pPr>
            <w:r w:rsidRPr="00B4107D">
              <w:rPr>
                <w:sz w:val="20"/>
                <w:szCs w:val="20"/>
              </w:rPr>
              <w:t>Poznámk</w:t>
            </w:r>
            <w:r w:rsidR="001479D8">
              <w:rPr>
                <w:sz w:val="20"/>
                <w:szCs w:val="20"/>
              </w:rPr>
              <w:t>y</w:t>
            </w:r>
            <w:r w:rsidRPr="00B4107D">
              <w:rPr>
                <w:sz w:val="20"/>
                <w:szCs w:val="20"/>
              </w:rPr>
              <w:t xml:space="preserve"> pod čiarou</w:t>
            </w:r>
            <w:r w:rsidRPr="007C0316">
              <w:rPr>
                <w:sz w:val="20"/>
                <w:szCs w:val="20"/>
              </w:rPr>
              <w:t xml:space="preserve"> k</w:t>
            </w:r>
            <w:r w:rsidR="001479D8">
              <w:rPr>
                <w:sz w:val="20"/>
                <w:szCs w:val="20"/>
              </w:rPr>
              <w:t> </w:t>
            </w:r>
            <w:r w:rsidRPr="007C0316">
              <w:rPr>
                <w:sz w:val="20"/>
                <w:szCs w:val="20"/>
              </w:rPr>
              <w:t>odkaz</w:t>
            </w:r>
            <w:r w:rsidR="001479D8">
              <w:rPr>
                <w:sz w:val="20"/>
                <w:szCs w:val="20"/>
              </w:rPr>
              <w:t>om 1 a</w:t>
            </w:r>
            <w:r w:rsidRPr="007C0316">
              <w:rPr>
                <w:sz w:val="20"/>
                <w:szCs w:val="20"/>
              </w:rPr>
              <w:t xml:space="preserve"> 10aab zne</w:t>
            </w:r>
            <w:r w:rsidR="001479D8">
              <w:rPr>
                <w:sz w:val="20"/>
                <w:szCs w:val="20"/>
              </w:rPr>
              <w:t>jú</w:t>
            </w:r>
            <w:r w:rsidRPr="007C0316">
              <w:rPr>
                <w:sz w:val="20"/>
                <w:szCs w:val="20"/>
              </w:rPr>
              <w:t>:</w:t>
            </w:r>
          </w:p>
          <w:p w14:paraId="038C4A79" w14:textId="22A6D282" w:rsidR="001479D8" w:rsidRDefault="007C0316" w:rsidP="007C0316">
            <w:pPr>
              <w:jc w:val="both"/>
              <w:rPr>
                <w:sz w:val="20"/>
                <w:szCs w:val="20"/>
              </w:rPr>
            </w:pPr>
            <w:r w:rsidRPr="007C0316">
              <w:rPr>
                <w:sz w:val="20"/>
                <w:szCs w:val="20"/>
              </w:rPr>
              <w:t>„</w:t>
            </w:r>
            <w:r w:rsidR="001479D8">
              <w:rPr>
                <w:sz w:val="20"/>
                <w:szCs w:val="20"/>
                <w:vertAlign w:val="superscript"/>
              </w:rPr>
              <w:t>1</w:t>
            </w:r>
            <w:r w:rsidR="001479D8">
              <w:rPr>
                <w:sz w:val="20"/>
                <w:szCs w:val="20"/>
              </w:rPr>
              <w:t>) Zákon č. 7/2005 Z. z. o konkurze a reštrukturalizácii a o zmene a doplnení niektorých zákonov v znení neskorších predpisov.</w:t>
            </w:r>
          </w:p>
          <w:p w14:paraId="74E6886F" w14:textId="030688F9" w:rsidR="001479D8" w:rsidRPr="001479D8" w:rsidRDefault="001479D8" w:rsidP="007C0316">
            <w:pPr>
              <w:jc w:val="both"/>
              <w:rPr>
                <w:sz w:val="20"/>
                <w:szCs w:val="20"/>
              </w:rPr>
            </w:pPr>
            <w:r>
              <w:rPr>
                <w:sz w:val="20"/>
                <w:szCs w:val="20"/>
              </w:rPr>
              <w:t>§ 7 až 49 zákona č. .../2022 Z. z. o riešení hroziaceho úpadku a o zmene a doplnení niektorých zákonov.</w:t>
            </w:r>
          </w:p>
          <w:p w14:paraId="3B291907" w14:textId="48AF2E34" w:rsidR="007C0316" w:rsidRPr="007C0316" w:rsidRDefault="007C0316" w:rsidP="007C0316">
            <w:pPr>
              <w:jc w:val="both"/>
              <w:rPr>
                <w:sz w:val="20"/>
                <w:szCs w:val="20"/>
              </w:rPr>
            </w:pPr>
            <w:r w:rsidRPr="007C0316">
              <w:rPr>
                <w:sz w:val="20"/>
                <w:szCs w:val="20"/>
                <w:vertAlign w:val="superscript"/>
              </w:rPr>
              <w:t xml:space="preserve">10aab) </w:t>
            </w:r>
            <w:r w:rsidRPr="007C0316">
              <w:rPr>
                <w:sz w:val="20"/>
                <w:szCs w:val="20"/>
              </w:rPr>
              <w:t>Položka 5 písm. n) Prílohy zákona Národnej rady Slovenskej republiky č. 145/1995 Z. z. o správnych poplatkoch v znení zákona č. .../2022 Z. z.“.</w:t>
            </w:r>
          </w:p>
          <w:p w14:paraId="73DAC50B" w14:textId="77777777" w:rsidR="00176909" w:rsidRDefault="00176909" w:rsidP="00473758">
            <w:pPr>
              <w:autoSpaceDE/>
              <w:autoSpaceDN/>
              <w:rPr>
                <w:sz w:val="20"/>
                <w:szCs w:val="21"/>
              </w:rPr>
            </w:pPr>
          </w:p>
          <w:p w14:paraId="2AC6260B" w14:textId="77777777" w:rsidR="00176909" w:rsidRPr="00D92F99" w:rsidRDefault="00176909" w:rsidP="00473758">
            <w:pPr>
              <w:autoSpaceDE/>
              <w:autoSpaceDN/>
              <w:jc w:val="both"/>
              <w:rPr>
                <w:sz w:val="20"/>
                <w:szCs w:val="21"/>
              </w:rPr>
            </w:pPr>
            <w:r w:rsidRPr="00D92F99">
              <w:rPr>
                <w:sz w:val="20"/>
                <w:szCs w:val="21"/>
              </w:rPr>
              <w:t>(1)</w:t>
            </w:r>
            <w:r>
              <w:rPr>
                <w:sz w:val="20"/>
                <w:szCs w:val="21"/>
              </w:rPr>
              <w:t xml:space="preserve"> </w:t>
            </w:r>
            <w:r w:rsidRPr="00D92F99">
              <w:rPr>
                <w:sz w:val="20"/>
                <w:szCs w:val="21"/>
              </w:rPr>
              <w:t xml:space="preserve">Správca-fyzická osoba je povinný si priebežne prehlbovať a rozširovať odborné vedomosti a schopnosti potrebné na riadny výkon správcovskej činnosti, najmä s ohľadom na zmeny a rozvoj v oblastiach dotýkajúcich sa </w:t>
            </w:r>
            <w:r w:rsidRPr="00D92F99">
              <w:rPr>
                <w:sz w:val="20"/>
                <w:szCs w:val="21"/>
              </w:rPr>
              <w:lastRenderedPageBreak/>
              <w:t xml:space="preserve">výkonu správcovskej činnosti (ďalej len „ďalšie vzdelávanie“). </w:t>
            </w:r>
          </w:p>
          <w:p w14:paraId="0EAE2EF8" w14:textId="77777777" w:rsidR="00176909" w:rsidRPr="00D92F99" w:rsidRDefault="00176909" w:rsidP="00473758">
            <w:pPr>
              <w:autoSpaceDE/>
              <w:autoSpaceDN/>
              <w:jc w:val="both"/>
              <w:rPr>
                <w:sz w:val="20"/>
                <w:szCs w:val="21"/>
              </w:rPr>
            </w:pPr>
            <w:r w:rsidRPr="00D92F99">
              <w:rPr>
                <w:sz w:val="20"/>
                <w:szCs w:val="21"/>
              </w:rPr>
              <w:t>(2)</w:t>
            </w:r>
            <w:r>
              <w:rPr>
                <w:sz w:val="20"/>
                <w:szCs w:val="21"/>
              </w:rPr>
              <w:t xml:space="preserve"> </w:t>
            </w:r>
            <w:r w:rsidRPr="00D92F99">
              <w:rPr>
                <w:sz w:val="20"/>
                <w:szCs w:val="21"/>
              </w:rPr>
              <w:t xml:space="preserve">Ďalšie vzdelávanie správcov pozostáva z ich účasti na prednáškach, seminároch a vedeckých konferenciách, prednáškovej činnosti, publikačnej činnosti, samostatného štúdia a praktického výkonu správcovskej činnosti. </w:t>
            </w:r>
          </w:p>
          <w:p w14:paraId="4B4C91B2" w14:textId="77777777" w:rsidR="00176909" w:rsidRPr="00D92F99" w:rsidRDefault="00176909" w:rsidP="00473758">
            <w:pPr>
              <w:autoSpaceDE/>
              <w:autoSpaceDN/>
              <w:jc w:val="both"/>
              <w:rPr>
                <w:sz w:val="20"/>
                <w:szCs w:val="21"/>
              </w:rPr>
            </w:pPr>
            <w:r w:rsidRPr="00D92F99">
              <w:rPr>
                <w:sz w:val="20"/>
                <w:szCs w:val="21"/>
              </w:rPr>
              <w:t>(3)</w:t>
            </w:r>
            <w:r>
              <w:rPr>
                <w:sz w:val="20"/>
                <w:szCs w:val="21"/>
              </w:rPr>
              <w:t xml:space="preserve"> </w:t>
            </w:r>
            <w:r w:rsidRPr="00D92F99">
              <w:rPr>
                <w:sz w:val="20"/>
                <w:szCs w:val="21"/>
              </w:rPr>
              <w:t xml:space="preserve">Riadne vykonávanie ďalšieho vzdelávania správca preukazuje získanými kreditnými bodmi. Riadne vykonanie ďalšieho vzdelávania vyhodnocuje ministerstvo k 31. januáru párneho kalendárneho roka. Ak správca za hodnotené obdobie nepreukáže získanie potrebného počtu kreditných bodov, ministerstvo nariadi preskúšanie správcu. </w:t>
            </w:r>
          </w:p>
          <w:p w14:paraId="537E3CF1" w14:textId="77777777" w:rsidR="00176909" w:rsidRPr="00D92F99" w:rsidRDefault="00176909" w:rsidP="00473758">
            <w:pPr>
              <w:autoSpaceDE/>
              <w:autoSpaceDN/>
              <w:jc w:val="both"/>
              <w:rPr>
                <w:sz w:val="20"/>
                <w:szCs w:val="21"/>
              </w:rPr>
            </w:pPr>
            <w:r w:rsidRPr="00D92F99">
              <w:rPr>
                <w:sz w:val="20"/>
                <w:szCs w:val="21"/>
              </w:rPr>
              <w:t>(4)</w:t>
            </w:r>
            <w:r>
              <w:rPr>
                <w:sz w:val="20"/>
                <w:szCs w:val="21"/>
              </w:rPr>
              <w:t xml:space="preserve"> </w:t>
            </w:r>
            <w:r w:rsidRPr="00D92F99">
              <w:rPr>
                <w:sz w:val="20"/>
                <w:szCs w:val="21"/>
              </w:rPr>
              <w:t xml:space="preserve">Ministerstvo môže nariadiť preskúšanie všetkých správcov, ak nastali zásadné zmeny právnej úpravy týkajúcej sa výkonu správcovskej činnosti. </w:t>
            </w:r>
            <w:r>
              <w:rPr>
                <w:sz w:val="20"/>
                <w:szCs w:val="21"/>
              </w:rPr>
              <w:t>Pri správcoch zapísaných v oddiele špeciálnych správcov ministerstvo nariadi preskúšanie pravidelne a to vždy bez zbytočného odkladu po uplynutí piatich rokov od zápisu správcu do oddielu špeciálnych správcov alebo jeho predchádzajúceho preskúšania tak, aby sa preskúšanie vykonalo najneskôr do 180 dní od zápisu správcu do oddielu špeciálnych správcov alebo jeho predchádzajúceho preskúšania.</w:t>
            </w:r>
          </w:p>
          <w:p w14:paraId="2CF4DD3E" w14:textId="77777777" w:rsidR="00176909" w:rsidRPr="00D92F99" w:rsidRDefault="00176909" w:rsidP="00473758">
            <w:pPr>
              <w:autoSpaceDE/>
              <w:autoSpaceDN/>
              <w:jc w:val="both"/>
              <w:rPr>
                <w:sz w:val="20"/>
                <w:szCs w:val="21"/>
              </w:rPr>
            </w:pPr>
            <w:r w:rsidRPr="00D92F99">
              <w:rPr>
                <w:sz w:val="20"/>
                <w:szCs w:val="21"/>
              </w:rPr>
              <w:t>(5)</w:t>
            </w:r>
            <w:r>
              <w:rPr>
                <w:sz w:val="20"/>
                <w:szCs w:val="21"/>
              </w:rPr>
              <w:t xml:space="preserve"> </w:t>
            </w:r>
            <w:r w:rsidRPr="00D92F99">
              <w:rPr>
                <w:sz w:val="20"/>
                <w:szCs w:val="21"/>
              </w:rPr>
              <w:t xml:space="preserve">Účelom preskúšania je zistiť, či správca má potrebné odborné vedomosti a schopnosti na riadny výkon správcovskej činnosti. Preskúšanie sa vykoná rovnako ako správcovská skúška. </w:t>
            </w:r>
          </w:p>
          <w:p w14:paraId="48D85862" w14:textId="77777777" w:rsidR="00176909" w:rsidRPr="00D92F99" w:rsidRDefault="00176909" w:rsidP="00473758">
            <w:pPr>
              <w:autoSpaceDE/>
              <w:autoSpaceDN/>
              <w:jc w:val="both"/>
              <w:rPr>
                <w:sz w:val="20"/>
                <w:szCs w:val="21"/>
              </w:rPr>
            </w:pPr>
            <w:r w:rsidRPr="00D92F99">
              <w:rPr>
                <w:sz w:val="20"/>
                <w:szCs w:val="21"/>
              </w:rPr>
              <w:t>(6)</w:t>
            </w:r>
            <w:r>
              <w:rPr>
                <w:sz w:val="20"/>
                <w:szCs w:val="21"/>
              </w:rPr>
              <w:t xml:space="preserve"> </w:t>
            </w:r>
            <w:r w:rsidRPr="00D92F99">
              <w:rPr>
                <w:sz w:val="20"/>
                <w:szCs w:val="21"/>
              </w:rPr>
              <w:t xml:space="preserve">Ak ministerstvo nariadi preskúšanie, správca je povinný zúčastniť sa na preskúšaní v termíne určenom ministerstvom; ak pri preskúšaní správca nevyhovie, môže preskúšanie v termíne určenom ministerstvom zopakovať. Ak správca preskúšanie v termíne určenom ministerstvom nevykoná alebo pri opakovanom preskúšaní nevyhovie, ministerstvo správcu vyčiarkne zo zoznamu správcov. </w:t>
            </w:r>
          </w:p>
          <w:p w14:paraId="2EC37EAB" w14:textId="77777777" w:rsidR="00176909" w:rsidRDefault="00176909" w:rsidP="00473758">
            <w:pPr>
              <w:autoSpaceDE/>
              <w:autoSpaceDN/>
              <w:jc w:val="both"/>
              <w:rPr>
                <w:sz w:val="20"/>
                <w:szCs w:val="21"/>
              </w:rPr>
            </w:pPr>
          </w:p>
          <w:p w14:paraId="1CDF4283" w14:textId="46001AF5" w:rsidR="00176909" w:rsidRPr="007C0316" w:rsidRDefault="00176909" w:rsidP="00473758">
            <w:pPr>
              <w:autoSpaceDE/>
              <w:autoSpaceDN/>
              <w:jc w:val="both"/>
              <w:rPr>
                <w:sz w:val="20"/>
                <w:szCs w:val="21"/>
              </w:rPr>
            </w:pPr>
            <w:r w:rsidRPr="00D92F99">
              <w:rPr>
                <w:sz w:val="20"/>
                <w:szCs w:val="21"/>
              </w:rPr>
              <w:t>Odbornú prípravu a ďalšie vzdelávanie správcov zabezpečuje ministerstvo prostredníctvom poverenej osoby. Správcovskú skúšku zabezpečuje ministerstvo alebo ním poverená právnická osoba</w:t>
            </w:r>
            <w:r w:rsidR="001479D8">
              <w:rPr>
                <w:sz w:val="20"/>
                <w:szCs w:val="21"/>
              </w:rPr>
              <w:t>;  ak ide o špeciálnu správcovskú skúšku, poverenou právnickou osobou je Justičná akadémia Slovenskej republiky.</w:t>
            </w:r>
            <w:r w:rsidR="007C0316">
              <w:rPr>
                <w:sz w:val="20"/>
                <w:szCs w:val="21"/>
                <w:vertAlign w:val="superscript"/>
              </w:rPr>
              <w:t>10aac</w:t>
            </w:r>
            <w:r w:rsidR="007C0316">
              <w:rPr>
                <w:sz w:val="20"/>
                <w:szCs w:val="21"/>
              </w:rPr>
              <w:t xml:space="preserve">) </w:t>
            </w:r>
          </w:p>
          <w:p w14:paraId="3C074DA4" w14:textId="5D6F6C4B" w:rsidR="00176909" w:rsidRDefault="00176909" w:rsidP="00473758">
            <w:pPr>
              <w:autoSpaceDE/>
              <w:autoSpaceDN/>
              <w:jc w:val="both"/>
              <w:rPr>
                <w:sz w:val="20"/>
                <w:szCs w:val="21"/>
              </w:rPr>
            </w:pPr>
          </w:p>
          <w:p w14:paraId="6A52FA36" w14:textId="77777777" w:rsidR="009C0E0F" w:rsidRPr="009C0E0F" w:rsidRDefault="009C0E0F" w:rsidP="009C0E0F">
            <w:pPr>
              <w:jc w:val="both"/>
              <w:rPr>
                <w:sz w:val="20"/>
                <w:szCs w:val="20"/>
              </w:rPr>
            </w:pPr>
            <w:r w:rsidRPr="009C0E0F">
              <w:rPr>
                <w:sz w:val="20"/>
                <w:szCs w:val="20"/>
              </w:rPr>
              <w:lastRenderedPageBreak/>
              <w:t>Poznámka pod čiarou k odkazu 10aac znie:</w:t>
            </w:r>
          </w:p>
          <w:p w14:paraId="0C55D691" w14:textId="09C4C0BC" w:rsidR="009C0E0F" w:rsidRPr="009C0E0F" w:rsidRDefault="009C0E0F" w:rsidP="009C0E0F">
            <w:pPr>
              <w:jc w:val="both"/>
              <w:rPr>
                <w:sz w:val="20"/>
                <w:szCs w:val="20"/>
              </w:rPr>
            </w:pPr>
            <w:r>
              <w:rPr>
                <w:sz w:val="20"/>
                <w:szCs w:val="20"/>
              </w:rPr>
              <w:t>„</w:t>
            </w:r>
            <w:r w:rsidRPr="009C0E0F">
              <w:rPr>
                <w:sz w:val="20"/>
                <w:szCs w:val="20"/>
                <w:vertAlign w:val="superscript"/>
              </w:rPr>
              <w:t>10aac</w:t>
            </w:r>
            <w:r w:rsidRPr="009C0E0F">
              <w:rPr>
                <w:sz w:val="20"/>
                <w:szCs w:val="20"/>
              </w:rPr>
              <w:t xml:space="preserve">) § 3 ods. </w:t>
            </w:r>
            <w:r w:rsidR="001479D8">
              <w:rPr>
                <w:sz w:val="20"/>
                <w:szCs w:val="20"/>
              </w:rPr>
              <w:t>10</w:t>
            </w:r>
            <w:r w:rsidRPr="009C0E0F">
              <w:rPr>
                <w:sz w:val="20"/>
                <w:szCs w:val="20"/>
              </w:rPr>
              <w:t xml:space="preserve"> zákona č. 548/2003 Z. z. o Justičnej akadémii a o zmene a doplnení niektorých zákonov</w:t>
            </w:r>
            <w:r w:rsidR="001479D8">
              <w:rPr>
                <w:sz w:val="20"/>
                <w:szCs w:val="20"/>
              </w:rPr>
              <w:t xml:space="preserve"> v znení zákona č. .../2022 Z. z</w:t>
            </w:r>
            <w:r w:rsidRPr="009C0E0F">
              <w:rPr>
                <w:sz w:val="20"/>
                <w:szCs w:val="20"/>
              </w:rPr>
              <w:t>.“.</w:t>
            </w:r>
          </w:p>
          <w:p w14:paraId="169A55EF" w14:textId="77777777" w:rsidR="009C0E0F" w:rsidRPr="009C0E0F" w:rsidRDefault="009C0E0F" w:rsidP="00473758">
            <w:pPr>
              <w:autoSpaceDE/>
              <w:autoSpaceDN/>
              <w:jc w:val="both"/>
              <w:rPr>
                <w:sz w:val="20"/>
                <w:szCs w:val="20"/>
              </w:rPr>
            </w:pPr>
          </w:p>
          <w:p w14:paraId="7F3A734D" w14:textId="77777777" w:rsidR="00176909" w:rsidRPr="001B2BD6" w:rsidRDefault="00176909" w:rsidP="00473758">
            <w:pPr>
              <w:autoSpaceDE/>
              <w:autoSpaceDN/>
              <w:jc w:val="both"/>
              <w:rPr>
                <w:sz w:val="20"/>
                <w:szCs w:val="21"/>
              </w:rPr>
            </w:pPr>
            <w:r>
              <w:rPr>
                <w:sz w:val="20"/>
                <w:szCs w:val="21"/>
              </w:rPr>
              <w:t xml:space="preserve">(1) </w:t>
            </w:r>
            <w:r w:rsidRPr="001B2BD6">
              <w:rPr>
                <w:sz w:val="20"/>
                <w:szCs w:val="21"/>
              </w:rPr>
              <w:t>Do zoznamu správcov možno zapísať fyzickú osobu, ktorá</w:t>
            </w:r>
          </w:p>
          <w:p w14:paraId="0066524E" w14:textId="77777777" w:rsidR="00176909" w:rsidRPr="001B2BD6" w:rsidRDefault="00176909" w:rsidP="00473758">
            <w:pPr>
              <w:autoSpaceDE/>
              <w:autoSpaceDN/>
              <w:jc w:val="both"/>
              <w:rPr>
                <w:sz w:val="20"/>
                <w:szCs w:val="21"/>
              </w:rPr>
            </w:pPr>
            <w:r w:rsidRPr="001B2BD6">
              <w:rPr>
                <w:sz w:val="20"/>
                <w:szCs w:val="21"/>
              </w:rPr>
              <w:t>a)</w:t>
            </w:r>
            <w:r>
              <w:rPr>
                <w:sz w:val="20"/>
                <w:szCs w:val="21"/>
              </w:rPr>
              <w:t xml:space="preserve"> </w:t>
            </w:r>
            <w:r w:rsidRPr="001B2BD6">
              <w:rPr>
                <w:sz w:val="20"/>
                <w:szCs w:val="21"/>
              </w:rPr>
              <w:t>je občanom Slovenskej republiky, iného členského štátu Európskej únie alebo iného zmluvného štátu Dohody o Európskom hospodárskom priestore (ďalej len „iný členský štát“),</w:t>
            </w:r>
          </w:p>
          <w:p w14:paraId="70701B3A" w14:textId="77777777" w:rsidR="00176909" w:rsidRPr="001B2BD6" w:rsidRDefault="00176909" w:rsidP="00473758">
            <w:pPr>
              <w:autoSpaceDE/>
              <w:autoSpaceDN/>
              <w:jc w:val="both"/>
              <w:rPr>
                <w:sz w:val="20"/>
                <w:szCs w:val="21"/>
              </w:rPr>
            </w:pPr>
            <w:r w:rsidRPr="001B2BD6">
              <w:rPr>
                <w:sz w:val="20"/>
                <w:szCs w:val="21"/>
              </w:rPr>
              <w:t>b)</w:t>
            </w:r>
            <w:r>
              <w:rPr>
                <w:sz w:val="20"/>
                <w:szCs w:val="21"/>
              </w:rPr>
              <w:t xml:space="preserve"> </w:t>
            </w:r>
            <w:r w:rsidRPr="001B2BD6">
              <w:rPr>
                <w:sz w:val="20"/>
                <w:szCs w:val="21"/>
              </w:rPr>
              <w:t>je spôsobilá na právne úkony v plnom rozsahu,</w:t>
            </w:r>
          </w:p>
          <w:p w14:paraId="17D17650" w14:textId="77777777" w:rsidR="00176909" w:rsidRPr="001B2BD6" w:rsidRDefault="00176909" w:rsidP="00473758">
            <w:pPr>
              <w:autoSpaceDE/>
              <w:autoSpaceDN/>
              <w:jc w:val="both"/>
              <w:rPr>
                <w:sz w:val="20"/>
                <w:szCs w:val="21"/>
              </w:rPr>
            </w:pPr>
            <w:r w:rsidRPr="001B2BD6">
              <w:rPr>
                <w:sz w:val="20"/>
                <w:szCs w:val="21"/>
              </w:rPr>
              <w:t>c)</w:t>
            </w:r>
            <w:r>
              <w:rPr>
                <w:sz w:val="20"/>
                <w:szCs w:val="21"/>
              </w:rPr>
              <w:t xml:space="preserve"> </w:t>
            </w:r>
            <w:r w:rsidRPr="001B2BD6">
              <w:rPr>
                <w:sz w:val="20"/>
                <w:szCs w:val="21"/>
              </w:rPr>
              <w:t>má trvalý pobyt na území Slovenskej republiky alebo na území iného členského štátu,</w:t>
            </w:r>
          </w:p>
          <w:p w14:paraId="59B48EB0" w14:textId="77777777" w:rsidR="00176909" w:rsidRPr="001B2BD6" w:rsidRDefault="00176909" w:rsidP="00473758">
            <w:pPr>
              <w:autoSpaceDE/>
              <w:autoSpaceDN/>
              <w:jc w:val="both"/>
              <w:rPr>
                <w:sz w:val="20"/>
                <w:szCs w:val="21"/>
              </w:rPr>
            </w:pPr>
            <w:r w:rsidRPr="001B2BD6">
              <w:rPr>
                <w:sz w:val="20"/>
                <w:szCs w:val="21"/>
              </w:rPr>
              <w:t>d)</w:t>
            </w:r>
            <w:r>
              <w:rPr>
                <w:sz w:val="20"/>
                <w:szCs w:val="21"/>
              </w:rPr>
              <w:t xml:space="preserve"> </w:t>
            </w:r>
            <w:r w:rsidRPr="001B2BD6">
              <w:rPr>
                <w:sz w:val="20"/>
                <w:szCs w:val="21"/>
              </w:rPr>
              <w:t>je bezúhonná a dôveryhodná,</w:t>
            </w:r>
          </w:p>
          <w:p w14:paraId="7ED2D58B" w14:textId="77777777" w:rsidR="00176909" w:rsidRDefault="00176909" w:rsidP="00473758">
            <w:pPr>
              <w:autoSpaceDE/>
              <w:autoSpaceDN/>
              <w:jc w:val="both"/>
              <w:rPr>
                <w:sz w:val="20"/>
                <w:szCs w:val="21"/>
              </w:rPr>
            </w:pPr>
            <w:r w:rsidRPr="001B2BD6">
              <w:rPr>
                <w:sz w:val="20"/>
                <w:szCs w:val="21"/>
              </w:rPr>
              <w:t>e)</w:t>
            </w:r>
            <w:r>
              <w:rPr>
                <w:sz w:val="20"/>
                <w:szCs w:val="21"/>
              </w:rPr>
              <w:t xml:space="preserve"> </w:t>
            </w:r>
            <w:r w:rsidRPr="001B2BD6">
              <w:rPr>
                <w:sz w:val="20"/>
                <w:szCs w:val="21"/>
              </w:rPr>
              <w:t>je odborne spôsobilá.</w:t>
            </w:r>
          </w:p>
          <w:p w14:paraId="79572D01" w14:textId="77777777" w:rsidR="00176909" w:rsidRPr="00E06D13" w:rsidRDefault="00176909" w:rsidP="00473758">
            <w:pPr>
              <w:autoSpaceDE/>
              <w:autoSpaceDN/>
              <w:jc w:val="both"/>
              <w:rPr>
                <w:sz w:val="20"/>
                <w:szCs w:val="21"/>
              </w:rPr>
            </w:pPr>
            <w:r w:rsidRPr="00E06D13">
              <w:rPr>
                <w:sz w:val="20"/>
                <w:szCs w:val="21"/>
              </w:rPr>
              <w:t xml:space="preserve">f) aspoň tri roky vykonávala odbornú prax v oblasti práva alebo ekonómie, </w:t>
            </w:r>
          </w:p>
          <w:p w14:paraId="159AC20C" w14:textId="77299259" w:rsidR="00176909" w:rsidRDefault="00176909" w:rsidP="00473758">
            <w:pPr>
              <w:autoSpaceDE/>
              <w:autoSpaceDN/>
              <w:jc w:val="both"/>
              <w:rPr>
                <w:sz w:val="20"/>
                <w:szCs w:val="21"/>
              </w:rPr>
            </w:pPr>
            <w:r w:rsidRPr="00E06D13">
              <w:rPr>
                <w:sz w:val="20"/>
                <w:szCs w:val="21"/>
              </w:rPr>
              <w:t xml:space="preserve">g) nebola v posledných piatich rokoch vyčiarknutá </w:t>
            </w:r>
            <w:r>
              <w:rPr>
                <w:sz w:val="20"/>
                <w:szCs w:val="21"/>
              </w:rPr>
              <w:t xml:space="preserve">zo </w:t>
            </w:r>
            <w:r w:rsidRPr="00E06D13">
              <w:rPr>
                <w:sz w:val="20"/>
                <w:szCs w:val="21"/>
              </w:rPr>
              <w:t>zoznamu správcov podľa § 26 ods. 1</w:t>
            </w:r>
            <w:r w:rsidR="001479D8">
              <w:rPr>
                <w:sz w:val="20"/>
                <w:szCs w:val="21"/>
              </w:rPr>
              <w:t xml:space="preserve"> alebo § 35 ods. 1 písm. b)</w:t>
            </w:r>
            <w:r w:rsidRPr="00E06D13">
              <w:rPr>
                <w:sz w:val="20"/>
                <w:szCs w:val="21"/>
              </w:rPr>
              <w:t>.</w:t>
            </w:r>
          </w:p>
          <w:p w14:paraId="6D131256" w14:textId="77777777" w:rsidR="00176909" w:rsidRPr="00770C8A" w:rsidRDefault="00176909" w:rsidP="00473758">
            <w:pPr>
              <w:autoSpaceDE/>
              <w:autoSpaceDN/>
              <w:jc w:val="both"/>
              <w:rPr>
                <w:sz w:val="20"/>
                <w:szCs w:val="21"/>
              </w:rPr>
            </w:pPr>
          </w:p>
        </w:tc>
        <w:tc>
          <w:tcPr>
            <w:tcW w:w="554" w:type="dxa"/>
            <w:tcBorders>
              <w:top w:val="single" w:sz="4" w:space="0" w:color="auto"/>
              <w:left w:val="single" w:sz="4" w:space="0" w:color="auto"/>
              <w:bottom w:val="single" w:sz="4" w:space="0" w:color="auto"/>
              <w:right w:val="single" w:sz="4" w:space="0" w:color="auto"/>
            </w:tcBorders>
          </w:tcPr>
          <w:p w14:paraId="0FB34E21" w14:textId="5299BA91" w:rsidR="00176909" w:rsidRPr="0043448D" w:rsidRDefault="009C0E0F"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6CC8F637" w14:textId="77777777" w:rsidR="00176909" w:rsidRDefault="00176909" w:rsidP="00473758">
            <w:pPr>
              <w:jc w:val="both"/>
              <w:rPr>
                <w:sz w:val="20"/>
                <w:szCs w:val="20"/>
              </w:rPr>
            </w:pPr>
            <w:r w:rsidRPr="00604FC8">
              <w:rPr>
                <w:sz w:val="20"/>
                <w:szCs w:val="20"/>
              </w:rPr>
              <w:t xml:space="preserve">Povinnosť v písm. a) je zabezpečená § 16 až 18 zákona o správcoch. </w:t>
            </w:r>
          </w:p>
          <w:p w14:paraId="749A9EF4" w14:textId="5BF3D0CF" w:rsidR="00176909" w:rsidRDefault="00176909" w:rsidP="00473758">
            <w:pPr>
              <w:jc w:val="both"/>
              <w:rPr>
                <w:sz w:val="20"/>
                <w:szCs w:val="20"/>
              </w:rPr>
            </w:pPr>
            <w:r>
              <w:rPr>
                <w:sz w:val="20"/>
                <w:szCs w:val="20"/>
              </w:rPr>
              <w:t>V konaniach, ktoré si vyžadujú vyššiu kvalifikáciu a dôveryhodnosť sa zavádza inštitút špeciálneho správcu, ktorý musí absolvovať špeciálnu</w:t>
            </w:r>
            <w:r w:rsidR="009C0E0F">
              <w:rPr>
                <w:sz w:val="20"/>
                <w:szCs w:val="20"/>
              </w:rPr>
              <w:t xml:space="preserve"> správcovskú</w:t>
            </w:r>
            <w:r>
              <w:rPr>
                <w:sz w:val="20"/>
                <w:szCs w:val="20"/>
              </w:rPr>
              <w:t xml:space="preserve"> skúšku. </w:t>
            </w:r>
          </w:p>
          <w:p w14:paraId="6AD0E3F5" w14:textId="77777777" w:rsidR="00176909" w:rsidRPr="00604FC8" w:rsidRDefault="00176909" w:rsidP="00473758">
            <w:pPr>
              <w:jc w:val="both"/>
              <w:rPr>
                <w:sz w:val="20"/>
                <w:szCs w:val="20"/>
              </w:rPr>
            </w:pPr>
            <w:r>
              <w:rPr>
                <w:sz w:val="20"/>
                <w:szCs w:val="20"/>
              </w:rPr>
              <w:t xml:space="preserve">Okrem toho sa pre všetkých správcov zavádza povinnosť absolvovať prax v oblasti práva alebo ekonómie v dĺžke troch rokov. Prax musí prebehnúť po ukončení vysokej školy. </w:t>
            </w:r>
          </w:p>
          <w:p w14:paraId="6AC62ECE" w14:textId="77777777" w:rsidR="00176909" w:rsidRPr="0043448D" w:rsidRDefault="00176909" w:rsidP="00473758">
            <w:pPr>
              <w:jc w:val="both"/>
              <w:rPr>
                <w:color w:val="FF0000"/>
                <w:sz w:val="20"/>
                <w:szCs w:val="20"/>
              </w:rPr>
            </w:pPr>
          </w:p>
          <w:p w14:paraId="4FFE77F7" w14:textId="77777777" w:rsidR="00176909" w:rsidRPr="0043448D" w:rsidRDefault="00176909" w:rsidP="00473758">
            <w:pPr>
              <w:jc w:val="both"/>
              <w:rPr>
                <w:color w:val="FF0000"/>
                <w:sz w:val="20"/>
                <w:szCs w:val="20"/>
              </w:rPr>
            </w:pPr>
          </w:p>
          <w:p w14:paraId="704D248E" w14:textId="77777777" w:rsidR="00176909" w:rsidRPr="0043448D" w:rsidRDefault="00176909" w:rsidP="00473758">
            <w:pPr>
              <w:jc w:val="both"/>
              <w:rPr>
                <w:color w:val="FF0000"/>
                <w:sz w:val="20"/>
                <w:szCs w:val="20"/>
              </w:rPr>
            </w:pPr>
          </w:p>
          <w:p w14:paraId="5A805604" w14:textId="77777777" w:rsidR="00176909" w:rsidRPr="0043448D" w:rsidRDefault="00176909" w:rsidP="00473758">
            <w:pPr>
              <w:jc w:val="both"/>
              <w:rPr>
                <w:color w:val="FF0000"/>
                <w:sz w:val="20"/>
                <w:szCs w:val="20"/>
              </w:rPr>
            </w:pPr>
          </w:p>
          <w:p w14:paraId="0870D02B" w14:textId="77777777" w:rsidR="00176909" w:rsidRPr="0043448D" w:rsidRDefault="00176909" w:rsidP="00473758">
            <w:pPr>
              <w:jc w:val="both"/>
              <w:rPr>
                <w:color w:val="FF0000"/>
                <w:sz w:val="20"/>
                <w:szCs w:val="20"/>
              </w:rPr>
            </w:pPr>
          </w:p>
          <w:p w14:paraId="6AEEA6A2" w14:textId="77777777" w:rsidR="00176909" w:rsidRPr="0043448D" w:rsidRDefault="00176909" w:rsidP="00473758">
            <w:pPr>
              <w:jc w:val="both"/>
              <w:rPr>
                <w:color w:val="FF0000"/>
                <w:sz w:val="20"/>
                <w:szCs w:val="20"/>
              </w:rPr>
            </w:pPr>
          </w:p>
        </w:tc>
      </w:tr>
      <w:tr w:rsidR="00176909" w:rsidRPr="0043448D" w14:paraId="57F436D0" w14:textId="77777777" w:rsidTr="00910B57">
        <w:tc>
          <w:tcPr>
            <w:tcW w:w="899" w:type="dxa"/>
            <w:tcBorders>
              <w:top w:val="single" w:sz="4" w:space="0" w:color="auto"/>
              <w:left w:val="single" w:sz="12" w:space="0" w:color="auto"/>
              <w:bottom w:val="single" w:sz="4" w:space="0" w:color="auto"/>
              <w:right w:val="single" w:sz="4" w:space="0" w:color="auto"/>
            </w:tcBorders>
          </w:tcPr>
          <w:p w14:paraId="7E855DAD" w14:textId="77777777" w:rsidR="00176909" w:rsidRPr="0043448D" w:rsidRDefault="00176909" w:rsidP="00473758">
            <w:pPr>
              <w:jc w:val="both"/>
              <w:rPr>
                <w:b/>
                <w:bCs/>
                <w:sz w:val="20"/>
                <w:szCs w:val="20"/>
              </w:rPr>
            </w:pPr>
            <w:r w:rsidRPr="0043448D">
              <w:rPr>
                <w:b/>
                <w:bCs/>
                <w:sz w:val="20"/>
                <w:szCs w:val="20"/>
              </w:rPr>
              <w:lastRenderedPageBreak/>
              <w:t>Č: 26</w:t>
            </w:r>
          </w:p>
          <w:p w14:paraId="5D67B5D3" w14:textId="77777777" w:rsidR="00176909" w:rsidRDefault="00176909" w:rsidP="00473758">
            <w:pPr>
              <w:jc w:val="both"/>
              <w:rPr>
                <w:b/>
                <w:bCs/>
                <w:sz w:val="20"/>
                <w:szCs w:val="20"/>
              </w:rPr>
            </w:pPr>
            <w:r w:rsidRPr="0043448D">
              <w:rPr>
                <w:b/>
                <w:bCs/>
                <w:sz w:val="20"/>
                <w:szCs w:val="20"/>
              </w:rPr>
              <w:t>O: 1</w:t>
            </w:r>
          </w:p>
          <w:p w14:paraId="6EB742C8" w14:textId="77777777" w:rsidR="00176909" w:rsidRPr="0043448D" w:rsidRDefault="00176909" w:rsidP="00473758">
            <w:pPr>
              <w:jc w:val="both"/>
              <w:rPr>
                <w:b/>
                <w:bCs/>
                <w:sz w:val="20"/>
                <w:szCs w:val="20"/>
              </w:rPr>
            </w:pPr>
            <w:r>
              <w:rPr>
                <w:b/>
                <w:bCs/>
                <w:sz w:val="20"/>
                <w:szCs w:val="20"/>
              </w:rPr>
              <w:t>P: b)</w:t>
            </w:r>
          </w:p>
        </w:tc>
        <w:tc>
          <w:tcPr>
            <w:tcW w:w="3421" w:type="dxa"/>
            <w:tcBorders>
              <w:top w:val="single" w:sz="4" w:space="0" w:color="auto"/>
              <w:left w:val="single" w:sz="4" w:space="0" w:color="auto"/>
              <w:bottom w:val="single" w:sz="4" w:space="0" w:color="auto"/>
              <w:right w:val="single" w:sz="4" w:space="0" w:color="auto"/>
            </w:tcBorders>
          </w:tcPr>
          <w:p w14:paraId="0789D86A" w14:textId="77777777" w:rsidR="00176909" w:rsidRPr="0043448D" w:rsidRDefault="00176909" w:rsidP="00473758">
            <w:pPr>
              <w:adjustRightInd w:val="0"/>
              <w:jc w:val="both"/>
              <w:rPr>
                <w:sz w:val="20"/>
                <w:szCs w:val="20"/>
              </w:rPr>
            </w:pPr>
            <w:r>
              <w:rPr>
                <w:sz w:val="20"/>
                <w:szCs w:val="20"/>
              </w:rPr>
              <w:t xml:space="preserve">b) </w:t>
            </w:r>
            <w:r w:rsidRPr="0043448D">
              <w:rPr>
                <w:sz w:val="20"/>
                <w:szCs w:val="20"/>
              </w:rPr>
              <w:t xml:space="preserve">podmienky oprávnenosti, ako aj proces vymenovania, odvolania a odstúpenia správcov boli jasné, transparentné a spravodlivé; </w:t>
            </w:r>
          </w:p>
          <w:p w14:paraId="4E400165" w14:textId="77777777" w:rsidR="00176909" w:rsidRDefault="00176909" w:rsidP="00473758">
            <w:pPr>
              <w:adjustRightInd w:val="0"/>
              <w:jc w:val="center"/>
              <w:rPr>
                <w:bCs/>
                <w:sz w:val="20"/>
                <w:szCs w:val="20"/>
              </w:rPr>
            </w:pPr>
          </w:p>
        </w:tc>
        <w:tc>
          <w:tcPr>
            <w:tcW w:w="900" w:type="dxa"/>
            <w:tcBorders>
              <w:top w:val="single" w:sz="4" w:space="0" w:color="auto"/>
              <w:left w:val="single" w:sz="4" w:space="0" w:color="auto"/>
              <w:bottom w:val="single" w:sz="4" w:space="0" w:color="auto"/>
              <w:right w:val="single" w:sz="12" w:space="0" w:color="auto"/>
            </w:tcBorders>
          </w:tcPr>
          <w:p w14:paraId="088263F3" w14:textId="77777777" w:rsidR="00176909"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0D41161B" w14:textId="77777777" w:rsidR="00176909" w:rsidRDefault="00176909" w:rsidP="008149E3">
            <w:pPr>
              <w:jc w:val="center"/>
              <w:rPr>
                <w:sz w:val="20"/>
                <w:szCs w:val="20"/>
              </w:rPr>
            </w:pPr>
            <w:r>
              <w:rPr>
                <w:sz w:val="20"/>
                <w:szCs w:val="20"/>
              </w:rPr>
              <w:t>Zákon č. 8/2005 Z. z.</w:t>
            </w:r>
          </w:p>
          <w:p w14:paraId="14F9BF76" w14:textId="77777777" w:rsidR="00176909" w:rsidRDefault="00176909" w:rsidP="008149E3">
            <w:pPr>
              <w:jc w:val="center"/>
              <w:rPr>
                <w:sz w:val="20"/>
                <w:szCs w:val="20"/>
              </w:rPr>
            </w:pPr>
          </w:p>
          <w:p w14:paraId="4C32C771" w14:textId="77777777" w:rsidR="00176909" w:rsidRDefault="00176909" w:rsidP="008149E3">
            <w:pPr>
              <w:jc w:val="center"/>
              <w:rPr>
                <w:sz w:val="20"/>
                <w:szCs w:val="20"/>
              </w:rPr>
            </w:pPr>
          </w:p>
          <w:p w14:paraId="531A0F05" w14:textId="77777777" w:rsidR="00176909" w:rsidRDefault="00176909" w:rsidP="008149E3">
            <w:pPr>
              <w:jc w:val="center"/>
              <w:rPr>
                <w:sz w:val="20"/>
                <w:szCs w:val="20"/>
              </w:rPr>
            </w:pPr>
          </w:p>
          <w:p w14:paraId="29BF0BE8" w14:textId="77777777" w:rsidR="00176909" w:rsidRDefault="00176909" w:rsidP="008149E3">
            <w:pPr>
              <w:jc w:val="center"/>
              <w:rPr>
                <w:sz w:val="20"/>
                <w:szCs w:val="20"/>
              </w:rPr>
            </w:pPr>
          </w:p>
          <w:p w14:paraId="21389C00" w14:textId="77777777" w:rsidR="00176909" w:rsidRDefault="00176909" w:rsidP="008149E3">
            <w:pPr>
              <w:jc w:val="center"/>
              <w:rPr>
                <w:sz w:val="20"/>
                <w:szCs w:val="20"/>
              </w:rPr>
            </w:pPr>
          </w:p>
          <w:p w14:paraId="13C561E0" w14:textId="77777777" w:rsidR="00176909" w:rsidRDefault="00176909" w:rsidP="008149E3">
            <w:pPr>
              <w:jc w:val="center"/>
              <w:rPr>
                <w:sz w:val="20"/>
                <w:szCs w:val="20"/>
              </w:rPr>
            </w:pPr>
          </w:p>
          <w:p w14:paraId="164898DB" w14:textId="77777777" w:rsidR="00176909" w:rsidRDefault="00176909" w:rsidP="008149E3">
            <w:pPr>
              <w:jc w:val="center"/>
              <w:rPr>
                <w:sz w:val="20"/>
                <w:szCs w:val="20"/>
              </w:rPr>
            </w:pPr>
          </w:p>
          <w:p w14:paraId="7A1CD229" w14:textId="77777777" w:rsidR="00176909" w:rsidRDefault="00176909" w:rsidP="008149E3">
            <w:pPr>
              <w:jc w:val="center"/>
              <w:rPr>
                <w:sz w:val="20"/>
                <w:szCs w:val="20"/>
              </w:rPr>
            </w:pPr>
          </w:p>
          <w:p w14:paraId="3EB76F79" w14:textId="77777777" w:rsidR="00176909" w:rsidRDefault="00176909" w:rsidP="008149E3">
            <w:pPr>
              <w:jc w:val="center"/>
              <w:rPr>
                <w:sz w:val="20"/>
                <w:szCs w:val="20"/>
              </w:rPr>
            </w:pPr>
          </w:p>
          <w:p w14:paraId="1E3C431C" w14:textId="77777777" w:rsidR="00176909" w:rsidRDefault="00176909" w:rsidP="008149E3">
            <w:pPr>
              <w:jc w:val="center"/>
              <w:rPr>
                <w:sz w:val="20"/>
                <w:szCs w:val="20"/>
              </w:rPr>
            </w:pPr>
          </w:p>
          <w:p w14:paraId="08E74DF6" w14:textId="77777777" w:rsidR="00176909" w:rsidRDefault="00176909" w:rsidP="008149E3">
            <w:pPr>
              <w:jc w:val="center"/>
              <w:rPr>
                <w:sz w:val="20"/>
                <w:szCs w:val="20"/>
              </w:rPr>
            </w:pPr>
          </w:p>
          <w:p w14:paraId="2CA6801B" w14:textId="77777777" w:rsidR="00176909" w:rsidRDefault="00176909" w:rsidP="008149E3">
            <w:pPr>
              <w:jc w:val="center"/>
              <w:rPr>
                <w:sz w:val="20"/>
                <w:szCs w:val="20"/>
              </w:rPr>
            </w:pPr>
          </w:p>
          <w:p w14:paraId="0A8D45F5" w14:textId="77777777" w:rsidR="00176909" w:rsidRDefault="00176909" w:rsidP="008149E3">
            <w:pPr>
              <w:jc w:val="center"/>
              <w:rPr>
                <w:sz w:val="20"/>
                <w:szCs w:val="20"/>
              </w:rPr>
            </w:pPr>
          </w:p>
          <w:p w14:paraId="68C179AE" w14:textId="77777777" w:rsidR="00176909" w:rsidRDefault="00176909" w:rsidP="008149E3">
            <w:pPr>
              <w:jc w:val="center"/>
              <w:rPr>
                <w:sz w:val="20"/>
                <w:szCs w:val="20"/>
              </w:rPr>
            </w:pPr>
          </w:p>
          <w:p w14:paraId="6165F275" w14:textId="77777777" w:rsidR="00176909" w:rsidRDefault="00176909" w:rsidP="008149E3">
            <w:pPr>
              <w:jc w:val="center"/>
              <w:rPr>
                <w:sz w:val="20"/>
                <w:szCs w:val="20"/>
              </w:rPr>
            </w:pPr>
          </w:p>
          <w:p w14:paraId="1F136213" w14:textId="77777777" w:rsidR="00176909" w:rsidRDefault="00176909" w:rsidP="008149E3">
            <w:pPr>
              <w:jc w:val="center"/>
              <w:rPr>
                <w:sz w:val="20"/>
                <w:szCs w:val="20"/>
              </w:rPr>
            </w:pPr>
          </w:p>
          <w:p w14:paraId="45A63823" w14:textId="77777777" w:rsidR="00176909" w:rsidRDefault="00176909" w:rsidP="008149E3">
            <w:pPr>
              <w:jc w:val="center"/>
              <w:rPr>
                <w:sz w:val="20"/>
                <w:szCs w:val="20"/>
              </w:rPr>
            </w:pPr>
          </w:p>
          <w:p w14:paraId="14C46A43" w14:textId="77777777" w:rsidR="00176909" w:rsidRDefault="00176909" w:rsidP="008149E3">
            <w:pPr>
              <w:jc w:val="center"/>
              <w:rPr>
                <w:sz w:val="20"/>
                <w:szCs w:val="20"/>
              </w:rPr>
            </w:pPr>
          </w:p>
          <w:p w14:paraId="4E2D541F" w14:textId="77777777" w:rsidR="00176909" w:rsidRDefault="00176909" w:rsidP="008149E3">
            <w:pPr>
              <w:jc w:val="center"/>
              <w:rPr>
                <w:sz w:val="20"/>
                <w:szCs w:val="20"/>
              </w:rPr>
            </w:pPr>
          </w:p>
          <w:p w14:paraId="3C01038D" w14:textId="77777777" w:rsidR="00176909" w:rsidRDefault="00176909" w:rsidP="008149E3">
            <w:pPr>
              <w:jc w:val="center"/>
              <w:rPr>
                <w:sz w:val="20"/>
                <w:szCs w:val="20"/>
              </w:rPr>
            </w:pPr>
          </w:p>
          <w:p w14:paraId="0DF20D58" w14:textId="77777777" w:rsidR="00176909" w:rsidRDefault="00176909" w:rsidP="008149E3">
            <w:pPr>
              <w:jc w:val="center"/>
              <w:rPr>
                <w:sz w:val="20"/>
                <w:szCs w:val="20"/>
              </w:rPr>
            </w:pPr>
          </w:p>
          <w:p w14:paraId="19F6A9A2" w14:textId="77777777" w:rsidR="00176909" w:rsidRDefault="00176909" w:rsidP="008149E3">
            <w:pPr>
              <w:jc w:val="center"/>
              <w:rPr>
                <w:sz w:val="20"/>
                <w:szCs w:val="20"/>
              </w:rPr>
            </w:pPr>
          </w:p>
          <w:p w14:paraId="26D67C54" w14:textId="77777777" w:rsidR="00176909" w:rsidRDefault="00176909" w:rsidP="008149E3">
            <w:pPr>
              <w:jc w:val="center"/>
              <w:rPr>
                <w:sz w:val="20"/>
                <w:szCs w:val="20"/>
              </w:rPr>
            </w:pPr>
          </w:p>
          <w:p w14:paraId="0D6C5924" w14:textId="77777777" w:rsidR="00176909" w:rsidRDefault="00176909" w:rsidP="008149E3">
            <w:pPr>
              <w:jc w:val="center"/>
              <w:rPr>
                <w:sz w:val="20"/>
                <w:szCs w:val="20"/>
              </w:rPr>
            </w:pPr>
          </w:p>
          <w:p w14:paraId="10A47D84" w14:textId="77777777" w:rsidR="00176909" w:rsidRDefault="00176909" w:rsidP="008149E3">
            <w:pPr>
              <w:jc w:val="center"/>
              <w:rPr>
                <w:sz w:val="20"/>
                <w:szCs w:val="20"/>
              </w:rPr>
            </w:pPr>
          </w:p>
          <w:p w14:paraId="116FF6B7" w14:textId="77777777" w:rsidR="00176909" w:rsidRDefault="00176909" w:rsidP="008149E3">
            <w:pPr>
              <w:jc w:val="center"/>
              <w:rPr>
                <w:sz w:val="20"/>
                <w:szCs w:val="20"/>
              </w:rPr>
            </w:pPr>
          </w:p>
          <w:p w14:paraId="0F588215" w14:textId="77777777" w:rsidR="00176909" w:rsidRDefault="00176909" w:rsidP="008149E3">
            <w:pPr>
              <w:jc w:val="center"/>
              <w:rPr>
                <w:sz w:val="20"/>
                <w:szCs w:val="20"/>
              </w:rPr>
            </w:pPr>
          </w:p>
          <w:p w14:paraId="51830A90" w14:textId="77777777" w:rsidR="00176909" w:rsidRDefault="00176909" w:rsidP="008149E3">
            <w:pPr>
              <w:jc w:val="center"/>
              <w:rPr>
                <w:sz w:val="20"/>
                <w:szCs w:val="20"/>
              </w:rPr>
            </w:pPr>
          </w:p>
          <w:p w14:paraId="2B39133A" w14:textId="77777777" w:rsidR="00176909" w:rsidRDefault="00176909" w:rsidP="008149E3">
            <w:pPr>
              <w:jc w:val="center"/>
              <w:rPr>
                <w:sz w:val="20"/>
                <w:szCs w:val="20"/>
              </w:rPr>
            </w:pPr>
          </w:p>
          <w:p w14:paraId="47A3548A" w14:textId="77777777" w:rsidR="00176909" w:rsidRDefault="00176909" w:rsidP="008149E3">
            <w:pPr>
              <w:jc w:val="center"/>
              <w:rPr>
                <w:sz w:val="20"/>
                <w:szCs w:val="20"/>
              </w:rPr>
            </w:pPr>
          </w:p>
          <w:p w14:paraId="5FEEFC03" w14:textId="77777777" w:rsidR="00176909" w:rsidRDefault="00176909" w:rsidP="008149E3">
            <w:pPr>
              <w:jc w:val="center"/>
              <w:rPr>
                <w:sz w:val="20"/>
                <w:szCs w:val="20"/>
              </w:rPr>
            </w:pPr>
          </w:p>
          <w:p w14:paraId="6E46DCAC" w14:textId="77777777" w:rsidR="00176909" w:rsidRDefault="00176909" w:rsidP="008149E3">
            <w:pPr>
              <w:jc w:val="center"/>
              <w:rPr>
                <w:sz w:val="20"/>
                <w:szCs w:val="20"/>
              </w:rPr>
            </w:pPr>
          </w:p>
          <w:p w14:paraId="2F8CADAB" w14:textId="77777777" w:rsidR="00176909" w:rsidRDefault="00176909" w:rsidP="008149E3">
            <w:pPr>
              <w:jc w:val="center"/>
              <w:rPr>
                <w:sz w:val="20"/>
                <w:szCs w:val="20"/>
              </w:rPr>
            </w:pPr>
          </w:p>
          <w:p w14:paraId="42EF4446" w14:textId="77777777" w:rsidR="00176909" w:rsidRDefault="00176909" w:rsidP="008149E3">
            <w:pPr>
              <w:jc w:val="center"/>
              <w:rPr>
                <w:sz w:val="20"/>
                <w:szCs w:val="20"/>
              </w:rPr>
            </w:pPr>
          </w:p>
          <w:p w14:paraId="701B1262" w14:textId="77777777" w:rsidR="00176909" w:rsidRDefault="00176909" w:rsidP="008149E3">
            <w:pPr>
              <w:jc w:val="center"/>
              <w:rPr>
                <w:sz w:val="20"/>
                <w:szCs w:val="20"/>
              </w:rPr>
            </w:pPr>
          </w:p>
          <w:p w14:paraId="599D3B73" w14:textId="77777777" w:rsidR="00176909" w:rsidRDefault="00176909" w:rsidP="008149E3">
            <w:pPr>
              <w:jc w:val="center"/>
              <w:rPr>
                <w:sz w:val="20"/>
                <w:szCs w:val="20"/>
              </w:rPr>
            </w:pPr>
          </w:p>
          <w:p w14:paraId="7FFEA2BC" w14:textId="77777777" w:rsidR="00176909" w:rsidRDefault="00176909" w:rsidP="008149E3">
            <w:pPr>
              <w:jc w:val="center"/>
              <w:rPr>
                <w:sz w:val="20"/>
                <w:szCs w:val="20"/>
              </w:rPr>
            </w:pPr>
          </w:p>
          <w:p w14:paraId="66B5FF14" w14:textId="77777777" w:rsidR="00176909" w:rsidRDefault="00176909" w:rsidP="008149E3">
            <w:pPr>
              <w:jc w:val="center"/>
              <w:rPr>
                <w:sz w:val="20"/>
                <w:szCs w:val="20"/>
              </w:rPr>
            </w:pPr>
          </w:p>
          <w:p w14:paraId="6F079AF9" w14:textId="77777777" w:rsidR="00176909" w:rsidRDefault="00176909" w:rsidP="008149E3">
            <w:pPr>
              <w:jc w:val="center"/>
              <w:rPr>
                <w:sz w:val="20"/>
                <w:szCs w:val="20"/>
              </w:rPr>
            </w:pPr>
          </w:p>
          <w:p w14:paraId="11D13434" w14:textId="77777777" w:rsidR="00176909" w:rsidRDefault="00176909" w:rsidP="008149E3">
            <w:pPr>
              <w:jc w:val="center"/>
              <w:rPr>
                <w:sz w:val="20"/>
                <w:szCs w:val="20"/>
              </w:rPr>
            </w:pPr>
          </w:p>
          <w:p w14:paraId="21CC582E" w14:textId="77777777" w:rsidR="00176909" w:rsidRDefault="00176909" w:rsidP="008149E3">
            <w:pPr>
              <w:jc w:val="center"/>
              <w:rPr>
                <w:sz w:val="20"/>
                <w:szCs w:val="20"/>
              </w:rPr>
            </w:pPr>
          </w:p>
          <w:p w14:paraId="375F9369" w14:textId="77777777" w:rsidR="00176909" w:rsidRDefault="00176909" w:rsidP="008149E3">
            <w:pPr>
              <w:jc w:val="center"/>
              <w:rPr>
                <w:sz w:val="20"/>
                <w:szCs w:val="20"/>
              </w:rPr>
            </w:pPr>
          </w:p>
          <w:p w14:paraId="68A6ED8C" w14:textId="77777777" w:rsidR="00176909" w:rsidRDefault="00176909" w:rsidP="008149E3">
            <w:pPr>
              <w:jc w:val="center"/>
              <w:rPr>
                <w:sz w:val="20"/>
                <w:szCs w:val="20"/>
              </w:rPr>
            </w:pPr>
          </w:p>
          <w:p w14:paraId="66F3FBDC" w14:textId="77777777" w:rsidR="00176909" w:rsidRDefault="00176909" w:rsidP="008149E3">
            <w:pPr>
              <w:jc w:val="center"/>
              <w:rPr>
                <w:sz w:val="20"/>
                <w:szCs w:val="20"/>
              </w:rPr>
            </w:pPr>
          </w:p>
          <w:p w14:paraId="39120542" w14:textId="77777777" w:rsidR="00176909" w:rsidRDefault="00176909" w:rsidP="008149E3">
            <w:pPr>
              <w:jc w:val="center"/>
              <w:rPr>
                <w:sz w:val="20"/>
                <w:szCs w:val="20"/>
              </w:rPr>
            </w:pPr>
          </w:p>
          <w:p w14:paraId="036082C2" w14:textId="77777777" w:rsidR="00176909" w:rsidRDefault="00176909" w:rsidP="008149E3">
            <w:pPr>
              <w:jc w:val="center"/>
              <w:rPr>
                <w:sz w:val="20"/>
                <w:szCs w:val="20"/>
              </w:rPr>
            </w:pPr>
          </w:p>
          <w:p w14:paraId="2884EE6C" w14:textId="77777777" w:rsidR="00176909" w:rsidRDefault="00176909" w:rsidP="008149E3">
            <w:pPr>
              <w:jc w:val="center"/>
              <w:rPr>
                <w:sz w:val="20"/>
                <w:szCs w:val="20"/>
              </w:rPr>
            </w:pPr>
          </w:p>
          <w:p w14:paraId="0EBB6394" w14:textId="77777777" w:rsidR="00176909" w:rsidRDefault="00176909" w:rsidP="008149E3">
            <w:pPr>
              <w:jc w:val="center"/>
              <w:rPr>
                <w:sz w:val="20"/>
                <w:szCs w:val="20"/>
              </w:rPr>
            </w:pPr>
          </w:p>
          <w:p w14:paraId="45E7DD09" w14:textId="77777777" w:rsidR="00176909" w:rsidRDefault="00176909" w:rsidP="008149E3">
            <w:pPr>
              <w:jc w:val="center"/>
              <w:rPr>
                <w:sz w:val="20"/>
                <w:szCs w:val="20"/>
              </w:rPr>
            </w:pPr>
          </w:p>
          <w:p w14:paraId="6B178BEB" w14:textId="77777777" w:rsidR="00176909" w:rsidRDefault="00176909" w:rsidP="008149E3">
            <w:pPr>
              <w:jc w:val="center"/>
              <w:rPr>
                <w:sz w:val="20"/>
                <w:szCs w:val="20"/>
              </w:rPr>
            </w:pPr>
          </w:p>
          <w:p w14:paraId="015F948F" w14:textId="77777777" w:rsidR="00176909" w:rsidRDefault="00176909" w:rsidP="008149E3">
            <w:pPr>
              <w:jc w:val="center"/>
              <w:rPr>
                <w:sz w:val="20"/>
                <w:szCs w:val="20"/>
              </w:rPr>
            </w:pPr>
          </w:p>
          <w:p w14:paraId="4AD2F1DD" w14:textId="77777777" w:rsidR="00176909" w:rsidRDefault="00176909" w:rsidP="008149E3">
            <w:pPr>
              <w:jc w:val="center"/>
              <w:rPr>
                <w:sz w:val="20"/>
                <w:szCs w:val="20"/>
              </w:rPr>
            </w:pPr>
          </w:p>
          <w:p w14:paraId="199582CE" w14:textId="75BC0974" w:rsidR="00176909" w:rsidRDefault="00176909" w:rsidP="008149E3">
            <w:pPr>
              <w:jc w:val="center"/>
              <w:rPr>
                <w:sz w:val="20"/>
                <w:szCs w:val="20"/>
              </w:rPr>
            </w:pPr>
          </w:p>
          <w:p w14:paraId="49C3A2B2" w14:textId="77777777" w:rsidR="008F2CBF" w:rsidRDefault="008F2CBF" w:rsidP="008149E3">
            <w:pPr>
              <w:jc w:val="center"/>
              <w:rPr>
                <w:sz w:val="20"/>
                <w:szCs w:val="20"/>
              </w:rPr>
            </w:pPr>
          </w:p>
          <w:p w14:paraId="17C7DDC6" w14:textId="77777777" w:rsidR="00176909" w:rsidRDefault="00176909" w:rsidP="008149E3">
            <w:pPr>
              <w:jc w:val="center"/>
              <w:rPr>
                <w:sz w:val="20"/>
                <w:szCs w:val="20"/>
              </w:rPr>
            </w:pPr>
          </w:p>
          <w:p w14:paraId="4C4C50BF" w14:textId="77777777" w:rsidR="00A93391" w:rsidRDefault="00A93391" w:rsidP="008149E3">
            <w:pPr>
              <w:jc w:val="center"/>
              <w:rPr>
                <w:sz w:val="20"/>
                <w:szCs w:val="20"/>
              </w:rPr>
            </w:pPr>
          </w:p>
          <w:p w14:paraId="61516836" w14:textId="77777777" w:rsidR="00176909" w:rsidRDefault="00176909" w:rsidP="008149E3">
            <w:pPr>
              <w:jc w:val="center"/>
              <w:rPr>
                <w:sz w:val="20"/>
                <w:szCs w:val="20"/>
              </w:rPr>
            </w:pPr>
          </w:p>
          <w:p w14:paraId="280A50FD" w14:textId="77777777" w:rsidR="00176909" w:rsidRDefault="00176909" w:rsidP="008149E3">
            <w:pPr>
              <w:jc w:val="center"/>
              <w:rPr>
                <w:sz w:val="20"/>
                <w:szCs w:val="20"/>
              </w:rPr>
            </w:pPr>
          </w:p>
          <w:p w14:paraId="2ED1C045" w14:textId="77777777" w:rsidR="00176909" w:rsidRDefault="00176909" w:rsidP="008149E3">
            <w:pPr>
              <w:jc w:val="center"/>
              <w:rPr>
                <w:sz w:val="20"/>
                <w:szCs w:val="20"/>
              </w:rPr>
            </w:pPr>
            <w:r>
              <w:rPr>
                <w:sz w:val="20"/>
                <w:szCs w:val="20"/>
              </w:rPr>
              <w:t>Zákon č. 8/2005 Z. z.</w:t>
            </w:r>
          </w:p>
          <w:p w14:paraId="3FC9E00C" w14:textId="77777777" w:rsidR="00176909" w:rsidRDefault="00176909" w:rsidP="008149E3">
            <w:pPr>
              <w:jc w:val="center"/>
              <w:rPr>
                <w:sz w:val="20"/>
                <w:szCs w:val="20"/>
              </w:rPr>
            </w:pPr>
          </w:p>
          <w:p w14:paraId="3EA5030D" w14:textId="77777777" w:rsidR="00176909" w:rsidRDefault="00176909" w:rsidP="008149E3">
            <w:pPr>
              <w:jc w:val="center"/>
              <w:rPr>
                <w:sz w:val="20"/>
                <w:szCs w:val="20"/>
              </w:rPr>
            </w:pPr>
          </w:p>
          <w:p w14:paraId="5B72E9A1" w14:textId="77777777" w:rsidR="00176909" w:rsidRDefault="00176909" w:rsidP="008149E3">
            <w:pPr>
              <w:jc w:val="center"/>
              <w:rPr>
                <w:sz w:val="20"/>
                <w:szCs w:val="20"/>
              </w:rPr>
            </w:pPr>
          </w:p>
          <w:p w14:paraId="6279B282" w14:textId="77777777" w:rsidR="00176909" w:rsidRDefault="00176909" w:rsidP="008149E3">
            <w:pPr>
              <w:jc w:val="center"/>
              <w:rPr>
                <w:sz w:val="20"/>
                <w:szCs w:val="20"/>
              </w:rPr>
            </w:pPr>
          </w:p>
          <w:p w14:paraId="71C20A14" w14:textId="77777777" w:rsidR="00176909" w:rsidRDefault="00176909" w:rsidP="008149E3">
            <w:pPr>
              <w:jc w:val="center"/>
              <w:rPr>
                <w:sz w:val="20"/>
                <w:szCs w:val="20"/>
              </w:rPr>
            </w:pPr>
          </w:p>
          <w:p w14:paraId="3C098DD6" w14:textId="77777777" w:rsidR="00176909" w:rsidRDefault="00176909" w:rsidP="008149E3">
            <w:pPr>
              <w:jc w:val="center"/>
              <w:rPr>
                <w:sz w:val="20"/>
                <w:szCs w:val="20"/>
              </w:rPr>
            </w:pPr>
          </w:p>
          <w:p w14:paraId="55932C39" w14:textId="77777777" w:rsidR="00176909" w:rsidRDefault="00176909" w:rsidP="008149E3">
            <w:pPr>
              <w:jc w:val="center"/>
              <w:rPr>
                <w:sz w:val="20"/>
                <w:szCs w:val="20"/>
              </w:rPr>
            </w:pPr>
          </w:p>
          <w:p w14:paraId="0A146C9D" w14:textId="77777777" w:rsidR="00176909" w:rsidRDefault="00176909" w:rsidP="008149E3">
            <w:pPr>
              <w:jc w:val="center"/>
              <w:rPr>
                <w:sz w:val="20"/>
                <w:szCs w:val="20"/>
              </w:rPr>
            </w:pPr>
          </w:p>
          <w:p w14:paraId="4C9777B6" w14:textId="77777777" w:rsidR="00176909" w:rsidRDefault="00176909" w:rsidP="008149E3">
            <w:pPr>
              <w:jc w:val="center"/>
              <w:rPr>
                <w:sz w:val="20"/>
                <w:szCs w:val="20"/>
              </w:rPr>
            </w:pPr>
          </w:p>
          <w:p w14:paraId="69D84F31" w14:textId="77777777" w:rsidR="00176909" w:rsidRDefault="00176909" w:rsidP="008149E3">
            <w:pPr>
              <w:jc w:val="center"/>
              <w:rPr>
                <w:sz w:val="20"/>
                <w:szCs w:val="20"/>
              </w:rPr>
            </w:pPr>
          </w:p>
          <w:p w14:paraId="2A62EEFB" w14:textId="77777777" w:rsidR="00176909" w:rsidRDefault="00176909" w:rsidP="008149E3">
            <w:pPr>
              <w:jc w:val="center"/>
              <w:rPr>
                <w:sz w:val="20"/>
                <w:szCs w:val="20"/>
              </w:rPr>
            </w:pPr>
          </w:p>
          <w:p w14:paraId="3076E767" w14:textId="77777777" w:rsidR="00176909" w:rsidRDefault="00176909" w:rsidP="008149E3">
            <w:pPr>
              <w:jc w:val="center"/>
              <w:rPr>
                <w:sz w:val="20"/>
                <w:szCs w:val="20"/>
              </w:rPr>
            </w:pPr>
          </w:p>
          <w:p w14:paraId="5C983A8D" w14:textId="77777777" w:rsidR="00176909" w:rsidRDefault="00176909" w:rsidP="008149E3">
            <w:pPr>
              <w:jc w:val="center"/>
              <w:rPr>
                <w:sz w:val="20"/>
                <w:szCs w:val="20"/>
              </w:rPr>
            </w:pPr>
          </w:p>
          <w:p w14:paraId="570B0EC9" w14:textId="77777777" w:rsidR="00176909" w:rsidRDefault="00176909" w:rsidP="008149E3">
            <w:pPr>
              <w:jc w:val="center"/>
              <w:rPr>
                <w:sz w:val="20"/>
                <w:szCs w:val="20"/>
              </w:rPr>
            </w:pPr>
          </w:p>
          <w:p w14:paraId="5E430D82" w14:textId="77777777" w:rsidR="00176909" w:rsidRDefault="00176909" w:rsidP="008149E3">
            <w:pPr>
              <w:jc w:val="center"/>
              <w:rPr>
                <w:sz w:val="20"/>
                <w:szCs w:val="20"/>
              </w:rPr>
            </w:pPr>
          </w:p>
          <w:p w14:paraId="4D6A21EC" w14:textId="77777777" w:rsidR="00176909" w:rsidRDefault="00176909" w:rsidP="008149E3">
            <w:pPr>
              <w:jc w:val="center"/>
              <w:rPr>
                <w:sz w:val="20"/>
                <w:szCs w:val="20"/>
              </w:rPr>
            </w:pPr>
          </w:p>
          <w:p w14:paraId="7BA43193" w14:textId="77777777" w:rsidR="00176909" w:rsidRDefault="00176909" w:rsidP="008149E3">
            <w:pPr>
              <w:jc w:val="center"/>
              <w:rPr>
                <w:sz w:val="20"/>
                <w:szCs w:val="20"/>
              </w:rPr>
            </w:pPr>
          </w:p>
          <w:p w14:paraId="650EC23F" w14:textId="77777777" w:rsidR="00176909" w:rsidRDefault="00176909" w:rsidP="008149E3">
            <w:pPr>
              <w:jc w:val="center"/>
              <w:rPr>
                <w:sz w:val="20"/>
                <w:szCs w:val="20"/>
              </w:rPr>
            </w:pPr>
          </w:p>
          <w:p w14:paraId="023ECFD2" w14:textId="77777777" w:rsidR="00176909" w:rsidRDefault="00176909" w:rsidP="008149E3">
            <w:pPr>
              <w:jc w:val="center"/>
              <w:rPr>
                <w:sz w:val="20"/>
                <w:szCs w:val="20"/>
              </w:rPr>
            </w:pPr>
          </w:p>
          <w:p w14:paraId="3EB7521A" w14:textId="77777777" w:rsidR="00176909" w:rsidRDefault="00176909" w:rsidP="008149E3">
            <w:pPr>
              <w:jc w:val="center"/>
              <w:rPr>
                <w:sz w:val="20"/>
                <w:szCs w:val="20"/>
              </w:rPr>
            </w:pPr>
          </w:p>
          <w:p w14:paraId="19D58CBC" w14:textId="77777777" w:rsidR="00176909" w:rsidRDefault="00176909" w:rsidP="008149E3">
            <w:pPr>
              <w:jc w:val="center"/>
              <w:rPr>
                <w:sz w:val="20"/>
                <w:szCs w:val="20"/>
              </w:rPr>
            </w:pPr>
          </w:p>
          <w:p w14:paraId="3084D83F" w14:textId="77777777" w:rsidR="00176909" w:rsidRDefault="00176909" w:rsidP="008149E3">
            <w:pPr>
              <w:jc w:val="center"/>
              <w:rPr>
                <w:sz w:val="20"/>
                <w:szCs w:val="20"/>
              </w:rPr>
            </w:pPr>
          </w:p>
          <w:p w14:paraId="7368BB74" w14:textId="77777777" w:rsidR="00176909" w:rsidRDefault="00176909" w:rsidP="008149E3">
            <w:pPr>
              <w:jc w:val="center"/>
              <w:rPr>
                <w:sz w:val="20"/>
                <w:szCs w:val="20"/>
              </w:rPr>
            </w:pPr>
          </w:p>
          <w:p w14:paraId="13EC57CA" w14:textId="77777777" w:rsidR="00176909" w:rsidRDefault="00176909" w:rsidP="008149E3">
            <w:pPr>
              <w:jc w:val="center"/>
              <w:rPr>
                <w:sz w:val="20"/>
                <w:szCs w:val="20"/>
              </w:rPr>
            </w:pPr>
          </w:p>
          <w:p w14:paraId="6CF0A397" w14:textId="77777777" w:rsidR="00176909" w:rsidRDefault="00176909" w:rsidP="008149E3">
            <w:pPr>
              <w:jc w:val="center"/>
              <w:rPr>
                <w:sz w:val="20"/>
                <w:szCs w:val="20"/>
              </w:rPr>
            </w:pPr>
          </w:p>
          <w:p w14:paraId="66C0D56F" w14:textId="77777777" w:rsidR="00176909" w:rsidRDefault="00176909" w:rsidP="008149E3">
            <w:pPr>
              <w:jc w:val="center"/>
              <w:rPr>
                <w:sz w:val="20"/>
                <w:szCs w:val="20"/>
              </w:rPr>
            </w:pPr>
          </w:p>
          <w:p w14:paraId="0EC8EDA7" w14:textId="77777777" w:rsidR="00176909" w:rsidRDefault="00176909" w:rsidP="008149E3">
            <w:pPr>
              <w:jc w:val="center"/>
              <w:rPr>
                <w:sz w:val="20"/>
                <w:szCs w:val="20"/>
              </w:rPr>
            </w:pPr>
          </w:p>
          <w:p w14:paraId="4D51C97A" w14:textId="77777777" w:rsidR="00176909" w:rsidRDefault="00176909" w:rsidP="008149E3">
            <w:pPr>
              <w:jc w:val="center"/>
              <w:rPr>
                <w:sz w:val="20"/>
                <w:szCs w:val="20"/>
              </w:rPr>
            </w:pPr>
          </w:p>
          <w:p w14:paraId="55AB34CC" w14:textId="77777777" w:rsidR="00176909" w:rsidRDefault="00176909" w:rsidP="008149E3">
            <w:pPr>
              <w:jc w:val="center"/>
              <w:rPr>
                <w:sz w:val="20"/>
                <w:szCs w:val="20"/>
              </w:rPr>
            </w:pPr>
          </w:p>
          <w:p w14:paraId="24154A08" w14:textId="77777777" w:rsidR="00176909" w:rsidRDefault="00176909" w:rsidP="008149E3">
            <w:pPr>
              <w:jc w:val="center"/>
              <w:rPr>
                <w:sz w:val="20"/>
                <w:szCs w:val="20"/>
              </w:rPr>
            </w:pPr>
          </w:p>
          <w:p w14:paraId="5FC5D92A" w14:textId="77777777" w:rsidR="00176909" w:rsidRDefault="00176909" w:rsidP="008149E3">
            <w:pPr>
              <w:jc w:val="center"/>
              <w:rPr>
                <w:sz w:val="20"/>
                <w:szCs w:val="20"/>
              </w:rPr>
            </w:pPr>
          </w:p>
          <w:p w14:paraId="44290C4E" w14:textId="77777777" w:rsidR="00176909" w:rsidRDefault="00176909" w:rsidP="008149E3">
            <w:pPr>
              <w:jc w:val="center"/>
              <w:rPr>
                <w:sz w:val="20"/>
                <w:szCs w:val="20"/>
              </w:rPr>
            </w:pPr>
          </w:p>
          <w:p w14:paraId="75C9E353" w14:textId="77777777" w:rsidR="00176909" w:rsidRDefault="00176909" w:rsidP="008149E3">
            <w:pPr>
              <w:jc w:val="center"/>
              <w:rPr>
                <w:sz w:val="20"/>
                <w:szCs w:val="20"/>
              </w:rPr>
            </w:pPr>
          </w:p>
          <w:p w14:paraId="5D22E2EF" w14:textId="77777777" w:rsidR="00176909" w:rsidRDefault="00176909" w:rsidP="008149E3">
            <w:pPr>
              <w:jc w:val="center"/>
              <w:rPr>
                <w:sz w:val="20"/>
                <w:szCs w:val="20"/>
              </w:rPr>
            </w:pPr>
          </w:p>
          <w:p w14:paraId="1E68C75D" w14:textId="77777777" w:rsidR="00176909" w:rsidRDefault="00176909" w:rsidP="008149E3">
            <w:pPr>
              <w:jc w:val="center"/>
              <w:rPr>
                <w:sz w:val="20"/>
                <w:szCs w:val="20"/>
              </w:rPr>
            </w:pPr>
          </w:p>
          <w:p w14:paraId="34B4FAC6" w14:textId="77777777" w:rsidR="00176909" w:rsidRDefault="00176909" w:rsidP="008149E3">
            <w:pPr>
              <w:jc w:val="center"/>
              <w:rPr>
                <w:sz w:val="20"/>
                <w:szCs w:val="20"/>
              </w:rPr>
            </w:pPr>
          </w:p>
          <w:p w14:paraId="1E055C6B" w14:textId="77777777" w:rsidR="00176909" w:rsidRDefault="00176909" w:rsidP="008149E3">
            <w:pPr>
              <w:jc w:val="center"/>
              <w:rPr>
                <w:sz w:val="20"/>
                <w:szCs w:val="20"/>
              </w:rPr>
            </w:pPr>
          </w:p>
          <w:p w14:paraId="4EB72A38" w14:textId="77777777" w:rsidR="00176909" w:rsidRDefault="00176909" w:rsidP="008149E3">
            <w:pPr>
              <w:jc w:val="center"/>
              <w:rPr>
                <w:sz w:val="20"/>
                <w:szCs w:val="20"/>
              </w:rPr>
            </w:pPr>
          </w:p>
          <w:p w14:paraId="63DB8CC5" w14:textId="77777777" w:rsidR="00176909" w:rsidRDefault="00176909" w:rsidP="008149E3">
            <w:pPr>
              <w:jc w:val="center"/>
              <w:rPr>
                <w:sz w:val="20"/>
                <w:szCs w:val="20"/>
              </w:rPr>
            </w:pPr>
          </w:p>
          <w:p w14:paraId="78B44704" w14:textId="77777777" w:rsidR="00176909" w:rsidRDefault="00176909" w:rsidP="008149E3">
            <w:pPr>
              <w:jc w:val="center"/>
              <w:rPr>
                <w:sz w:val="20"/>
                <w:szCs w:val="20"/>
              </w:rPr>
            </w:pPr>
          </w:p>
          <w:p w14:paraId="37156269" w14:textId="77777777" w:rsidR="00176909" w:rsidRDefault="00176909" w:rsidP="008149E3">
            <w:pPr>
              <w:jc w:val="center"/>
              <w:rPr>
                <w:sz w:val="20"/>
                <w:szCs w:val="20"/>
              </w:rPr>
            </w:pPr>
          </w:p>
          <w:p w14:paraId="4A6D16A8" w14:textId="77777777" w:rsidR="00176909" w:rsidRDefault="00176909" w:rsidP="008149E3">
            <w:pPr>
              <w:jc w:val="center"/>
              <w:rPr>
                <w:sz w:val="20"/>
                <w:szCs w:val="20"/>
              </w:rPr>
            </w:pPr>
          </w:p>
          <w:p w14:paraId="560B13EE" w14:textId="77777777" w:rsidR="00176909" w:rsidRDefault="00176909" w:rsidP="008149E3">
            <w:pPr>
              <w:jc w:val="center"/>
              <w:rPr>
                <w:sz w:val="20"/>
                <w:szCs w:val="20"/>
              </w:rPr>
            </w:pPr>
          </w:p>
          <w:p w14:paraId="020876B1" w14:textId="77777777" w:rsidR="00176909" w:rsidRDefault="00176909" w:rsidP="008149E3">
            <w:pPr>
              <w:jc w:val="center"/>
              <w:rPr>
                <w:sz w:val="20"/>
                <w:szCs w:val="20"/>
              </w:rPr>
            </w:pPr>
          </w:p>
          <w:p w14:paraId="19BE26FD" w14:textId="77777777" w:rsidR="00176909" w:rsidRDefault="00176909" w:rsidP="008149E3">
            <w:pPr>
              <w:jc w:val="center"/>
              <w:rPr>
                <w:sz w:val="20"/>
                <w:szCs w:val="20"/>
              </w:rPr>
            </w:pPr>
          </w:p>
          <w:p w14:paraId="2EEA84B7" w14:textId="77777777" w:rsidR="00176909" w:rsidRDefault="00176909" w:rsidP="008149E3">
            <w:pPr>
              <w:jc w:val="center"/>
              <w:rPr>
                <w:sz w:val="20"/>
                <w:szCs w:val="20"/>
              </w:rPr>
            </w:pPr>
          </w:p>
          <w:p w14:paraId="75F231ED" w14:textId="77777777" w:rsidR="00176909" w:rsidRDefault="00176909" w:rsidP="008149E3">
            <w:pPr>
              <w:jc w:val="center"/>
              <w:rPr>
                <w:sz w:val="20"/>
                <w:szCs w:val="20"/>
              </w:rPr>
            </w:pPr>
          </w:p>
          <w:p w14:paraId="59B1183B" w14:textId="77777777" w:rsidR="00176909" w:rsidRDefault="00176909" w:rsidP="008149E3">
            <w:pPr>
              <w:jc w:val="center"/>
              <w:rPr>
                <w:sz w:val="20"/>
                <w:szCs w:val="20"/>
              </w:rPr>
            </w:pPr>
          </w:p>
          <w:p w14:paraId="79FB8418" w14:textId="77777777" w:rsidR="00176909" w:rsidRDefault="00176909" w:rsidP="008149E3">
            <w:pPr>
              <w:jc w:val="center"/>
              <w:rPr>
                <w:sz w:val="20"/>
                <w:szCs w:val="20"/>
              </w:rPr>
            </w:pPr>
          </w:p>
          <w:p w14:paraId="410785CE" w14:textId="77777777" w:rsidR="00176909" w:rsidRDefault="00176909" w:rsidP="008149E3">
            <w:pPr>
              <w:jc w:val="center"/>
              <w:rPr>
                <w:sz w:val="20"/>
                <w:szCs w:val="20"/>
              </w:rPr>
            </w:pPr>
          </w:p>
          <w:p w14:paraId="58A4F7B1" w14:textId="77777777" w:rsidR="00176909" w:rsidRDefault="00176909" w:rsidP="008149E3">
            <w:pPr>
              <w:jc w:val="center"/>
              <w:rPr>
                <w:sz w:val="20"/>
                <w:szCs w:val="20"/>
              </w:rPr>
            </w:pPr>
          </w:p>
          <w:p w14:paraId="4BBF228F" w14:textId="77777777" w:rsidR="00176909" w:rsidRDefault="00176909" w:rsidP="008149E3">
            <w:pPr>
              <w:jc w:val="center"/>
              <w:rPr>
                <w:sz w:val="20"/>
                <w:szCs w:val="20"/>
              </w:rPr>
            </w:pPr>
          </w:p>
          <w:p w14:paraId="7E9D98F1" w14:textId="77777777" w:rsidR="00176909" w:rsidRDefault="00176909" w:rsidP="008149E3">
            <w:pPr>
              <w:jc w:val="center"/>
              <w:rPr>
                <w:sz w:val="20"/>
                <w:szCs w:val="20"/>
              </w:rPr>
            </w:pPr>
          </w:p>
          <w:p w14:paraId="7F016350" w14:textId="77777777" w:rsidR="00176909" w:rsidRDefault="00176909" w:rsidP="008149E3">
            <w:pPr>
              <w:jc w:val="center"/>
              <w:rPr>
                <w:sz w:val="20"/>
                <w:szCs w:val="20"/>
              </w:rPr>
            </w:pPr>
          </w:p>
          <w:p w14:paraId="734BE760" w14:textId="77777777" w:rsidR="00176909" w:rsidRDefault="00176909" w:rsidP="008149E3">
            <w:pPr>
              <w:jc w:val="center"/>
              <w:rPr>
                <w:sz w:val="20"/>
                <w:szCs w:val="20"/>
              </w:rPr>
            </w:pPr>
          </w:p>
          <w:p w14:paraId="41F83CB2" w14:textId="77777777" w:rsidR="00176909" w:rsidRDefault="00176909" w:rsidP="008149E3">
            <w:pPr>
              <w:jc w:val="center"/>
              <w:rPr>
                <w:sz w:val="20"/>
                <w:szCs w:val="20"/>
              </w:rPr>
            </w:pPr>
          </w:p>
          <w:p w14:paraId="6B3D4504" w14:textId="77777777" w:rsidR="00176909" w:rsidRDefault="00176909" w:rsidP="008149E3">
            <w:pPr>
              <w:jc w:val="center"/>
              <w:rPr>
                <w:sz w:val="20"/>
                <w:szCs w:val="20"/>
              </w:rPr>
            </w:pPr>
          </w:p>
          <w:p w14:paraId="288D87D1" w14:textId="77777777" w:rsidR="00176909" w:rsidRDefault="00176909" w:rsidP="008149E3">
            <w:pPr>
              <w:jc w:val="center"/>
              <w:rPr>
                <w:sz w:val="20"/>
                <w:szCs w:val="20"/>
              </w:rPr>
            </w:pPr>
          </w:p>
          <w:p w14:paraId="58A01CFD" w14:textId="77777777" w:rsidR="00176909" w:rsidRDefault="00176909" w:rsidP="008149E3">
            <w:pPr>
              <w:jc w:val="center"/>
              <w:rPr>
                <w:sz w:val="20"/>
                <w:szCs w:val="20"/>
              </w:rPr>
            </w:pPr>
          </w:p>
          <w:p w14:paraId="1184FB5E" w14:textId="77777777" w:rsidR="00176909" w:rsidRDefault="00176909" w:rsidP="008149E3">
            <w:pPr>
              <w:jc w:val="center"/>
              <w:rPr>
                <w:sz w:val="20"/>
                <w:szCs w:val="20"/>
              </w:rPr>
            </w:pPr>
          </w:p>
          <w:p w14:paraId="35ABF661" w14:textId="77777777" w:rsidR="00176909" w:rsidRDefault="00176909" w:rsidP="008149E3">
            <w:pPr>
              <w:jc w:val="center"/>
              <w:rPr>
                <w:sz w:val="20"/>
                <w:szCs w:val="20"/>
              </w:rPr>
            </w:pPr>
          </w:p>
          <w:p w14:paraId="45B4B0A4" w14:textId="0D63D5B0" w:rsidR="00176909" w:rsidRDefault="00176909" w:rsidP="008149E3">
            <w:pPr>
              <w:jc w:val="center"/>
              <w:rPr>
                <w:sz w:val="20"/>
                <w:szCs w:val="20"/>
              </w:rPr>
            </w:pPr>
          </w:p>
          <w:p w14:paraId="4A098546" w14:textId="77777777" w:rsidR="009C0E0F" w:rsidRDefault="009C0E0F" w:rsidP="008149E3">
            <w:pPr>
              <w:jc w:val="center"/>
              <w:rPr>
                <w:sz w:val="20"/>
                <w:szCs w:val="20"/>
              </w:rPr>
            </w:pPr>
          </w:p>
          <w:p w14:paraId="3FE96C41" w14:textId="6F3588A3" w:rsidR="00176909" w:rsidRDefault="00176909" w:rsidP="008149E3">
            <w:pPr>
              <w:jc w:val="center"/>
              <w:rPr>
                <w:sz w:val="20"/>
                <w:szCs w:val="20"/>
              </w:rPr>
            </w:pPr>
          </w:p>
          <w:p w14:paraId="73C7D7E3" w14:textId="77777777" w:rsidR="001479D8" w:rsidRDefault="001479D8" w:rsidP="008149E3">
            <w:pPr>
              <w:jc w:val="center"/>
              <w:rPr>
                <w:sz w:val="20"/>
                <w:szCs w:val="20"/>
              </w:rPr>
            </w:pPr>
          </w:p>
          <w:p w14:paraId="6D14417B" w14:textId="77777777" w:rsidR="00B70221" w:rsidRDefault="00B70221" w:rsidP="008149E3">
            <w:pPr>
              <w:jc w:val="center"/>
              <w:rPr>
                <w:sz w:val="20"/>
                <w:szCs w:val="20"/>
              </w:rPr>
            </w:pPr>
          </w:p>
          <w:p w14:paraId="3DB912FC" w14:textId="77777777" w:rsidR="00176909" w:rsidRDefault="00176909" w:rsidP="008149E3">
            <w:pPr>
              <w:jc w:val="center"/>
              <w:rPr>
                <w:sz w:val="20"/>
                <w:szCs w:val="20"/>
              </w:rPr>
            </w:pPr>
            <w:r w:rsidRPr="00901145">
              <w:rPr>
                <w:sz w:val="20"/>
                <w:szCs w:val="20"/>
              </w:rPr>
              <w:t>Zákon č. 8/2005 Z. z</w:t>
            </w:r>
          </w:p>
          <w:p w14:paraId="001A2E95" w14:textId="77777777" w:rsidR="00176909" w:rsidRDefault="00176909" w:rsidP="008149E3">
            <w:pPr>
              <w:jc w:val="center"/>
              <w:rPr>
                <w:sz w:val="20"/>
                <w:szCs w:val="20"/>
              </w:rPr>
            </w:pPr>
          </w:p>
          <w:p w14:paraId="0779C63A" w14:textId="77777777" w:rsidR="00176909" w:rsidRDefault="00176909" w:rsidP="008149E3">
            <w:pPr>
              <w:jc w:val="center"/>
              <w:rPr>
                <w:sz w:val="20"/>
                <w:szCs w:val="20"/>
              </w:rPr>
            </w:pPr>
          </w:p>
          <w:p w14:paraId="65B6461C" w14:textId="77777777" w:rsidR="00176909" w:rsidRDefault="00176909" w:rsidP="008149E3">
            <w:pPr>
              <w:jc w:val="center"/>
              <w:rPr>
                <w:sz w:val="20"/>
                <w:szCs w:val="20"/>
              </w:rPr>
            </w:pPr>
          </w:p>
          <w:p w14:paraId="6461DC8F" w14:textId="77777777" w:rsidR="00B70221" w:rsidRDefault="00B70221" w:rsidP="008149E3">
            <w:pPr>
              <w:jc w:val="center"/>
              <w:rPr>
                <w:sz w:val="20"/>
                <w:szCs w:val="20"/>
              </w:rPr>
            </w:pPr>
          </w:p>
          <w:p w14:paraId="1FDF9A1B" w14:textId="77777777" w:rsidR="00176909" w:rsidRDefault="00176909" w:rsidP="008149E3">
            <w:pPr>
              <w:jc w:val="center"/>
              <w:rPr>
                <w:sz w:val="20"/>
                <w:szCs w:val="20"/>
              </w:rPr>
            </w:pPr>
          </w:p>
          <w:p w14:paraId="701094F0" w14:textId="77777777" w:rsidR="00176909" w:rsidRDefault="00176909" w:rsidP="008149E3">
            <w:pPr>
              <w:jc w:val="center"/>
              <w:rPr>
                <w:sz w:val="20"/>
                <w:szCs w:val="20"/>
              </w:rPr>
            </w:pPr>
          </w:p>
          <w:p w14:paraId="472E9BFF" w14:textId="77777777" w:rsidR="00176909" w:rsidRDefault="00176909" w:rsidP="008149E3">
            <w:pPr>
              <w:jc w:val="center"/>
              <w:rPr>
                <w:sz w:val="20"/>
                <w:szCs w:val="20"/>
              </w:rPr>
            </w:pPr>
          </w:p>
          <w:p w14:paraId="62235330" w14:textId="1E610AC1" w:rsidR="00176909" w:rsidRDefault="00176909" w:rsidP="008149E3">
            <w:pPr>
              <w:jc w:val="center"/>
              <w:rPr>
                <w:sz w:val="20"/>
                <w:szCs w:val="20"/>
              </w:rPr>
            </w:pPr>
            <w:r>
              <w:rPr>
                <w:sz w:val="20"/>
                <w:szCs w:val="20"/>
              </w:rPr>
              <w:t xml:space="preserve">Zákon </w:t>
            </w:r>
            <w:r w:rsidR="00D63FAE">
              <w:rPr>
                <w:sz w:val="20"/>
                <w:szCs w:val="20"/>
              </w:rPr>
              <w:t xml:space="preserve">č. </w:t>
            </w:r>
            <w:r>
              <w:rPr>
                <w:sz w:val="20"/>
                <w:szCs w:val="20"/>
              </w:rPr>
              <w:t>8/2005 Z.z.</w:t>
            </w:r>
          </w:p>
          <w:p w14:paraId="003B3235" w14:textId="77777777" w:rsidR="00176909" w:rsidRDefault="00176909" w:rsidP="008149E3">
            <w:pPr>
              <w:jc w:val="center"/>
              <w:rPr>
                <w:sz w:val="20"/>
                <w:szCs w:val="20"/>
              </w:rPr>
            </w:pPr>
          </w:p>
          <w:p w14:paraId="7A01BF97" w14:textId="77777777" w:rsidR="00176909" w:rsidRDefault="00176909" w:rsidP="008149E3">
            <w:pPr>
              <w:jc w:val="center"/>
              <w:rPr>
                <w:sz w:val="20"/>
                <w:szCs w:val="20"/>
              </w:rPr>
            </w:pPr>
          </w:p>
          <w:p w14:paraId="302007BB" w14:textId="77777777" w:rsidR="00176909" w:rsidRDefault="00176909" w:rsidP="008149E3">
            <w:pPr>
              <w:jc w:val="center"/>
              <w:rPr>
                <w:sz w:val="20"/>
                <w:szCs w:val="20"/>
              </w:rPr>
            </w:pPr>
          </w:p>
          <w:p w14:paraId="57D56D2B" w14:textId="77777777" w:rsidR="00176909" w:rsidRDefault="00176909" w:rsidP="008149E3">
            <w:pPr>
              <w:jc w:val="center"/>
              <w:rPr>
                <w:sz w:val="20"/>
                <w:szCs w:val="20"/>
              </w:rPr>
            </w:pPr>
          </w:p>
          <w:p w14:paraId="31C9FB77" w14:textId="77777777" w:rsidR="00176909" w:rsidRDefault="00176909" w:rsidP="008149E3">
            <w:pPr>
              <w:jc w:val="center"/>
              <w:rPr>
                <w:sz w:val="20"/>
                <w:szCs w:val="20"/>
              </w:rPr>
            </w:pPr>
          </w:p>
          <w:p w14:paraId="2CC0CCD6" w14:textId="77777777" w:rsidR="00176909" w:rsidRDefault="00176909" w:rsidP="008149E3">
            <w:pPr>
              <w:jc w:val="center"/>
              <w:rPr>
                <w:sz w:val="20"/>
                <w:szCs w:val="20"/>
              </w:rPr>
            </w:pPr>
          </w:p>
          <w:p w14:paraId="7B7F07F4" w14:textId="77777777" w:rsidR="00176909" w:rsidRDefault="00176909" w:rsidP="008149E3">
            <w:pPr>
              <w:jc w:val="center"/>
              <w:rPr>
                <w:sz w:val="20"/>
                <w:szCs w:val="20"/>
              </w:rPr>
            </w:pPr>
          </w:p>
          <w:p w14:paraId="53611027" w14:textId="77777777" w:rsidR="00176909" w:rsidRDefault="00176909" w:rsidP="008149E3">
            <w:pPr>
              <w:jc w:val="center"/>
              <w:rPr>
                <w:sz w:val="20"/>
                <w:szCs w:val="20"/>
              </w:rPr>
            </w:pPr>
          </w:p>
          <w:p w14:paraId="4DB59364" w14:textId="77777777" w:rsidR="00176909" w:rsidRDefault="00176909" w:rsidP="008149E3">
            <w:pPr>
              <w:jc w:val="center"/>
              <w:rPr>
                <w:sz w:val="20"/>
                <w:szCs w:val="20"/>
              </w:rPr>
            </w:pPr>
          </w:p>
          <w:p w14:paraId="49E43A65" w14:textId="77777777" w:rsidR="00176909" w:rsidRDefault="00176909" w:rsidP="008149E3">
            <w:pPr>
              <w:jc w:val="center"/>
              <w:rPr>
                <w:sz w:val="20"/>
                <w:szCs w:val="20"/>
              </w:rPr>
            </w:pPr>
          </w:p>
          <w:p w14:paraId="53A11114" w14:textId="77777777" w:rsidR="00176909" w:rsidRDefault="00176909" w:rsidP="008149E3">
            <w:pPr>
              <w:jc w:val="center"/>
              <w:rPr>
                <w:sz w:val="20"/>
                <w:szCs w:val="20"/>
              </w:rPr>
            </w:pPr>
          </w:p>
          <w:p w14:paraId="651904AE" w14:textId="77777777" w:rsidR="00176909" w:rsidRDefault="00176909" w:rsidP="008149E3">
            <w:pPr>
              <w:jc w:val="center"/>
              <w:rPr>
                <w:sz w:val="20"/>
                <w:szCs w:val="20"/>
              </w:rPr>
            </w:pPr>
          </w:p>
          <w:p w14:paraId="0BD56DF1" w14:textId="77777777" w:rsidR="00176909" w:rsidRDefault="00176909" w:rsidP="008149E3">
            <w:pPr>
              <w:jc w:val="center"/>
              <w:rPr>
                <w:sz w:val="20"/>
                <w:szCs w:val="20"/>
              </w:rPr>
            </w:pPr>
          </w:p>
          <w:p w14:paraId="15E76B27" w14:textId="77777777" w:rsidR="00176909" w:rsidRDefault="00176909" w:rsidP="008149E3">
            <w:pPr>
              <w:jc w:val="center"/>
              <w:rPr>
                <w:sz w:val="20"/>
                <w:szCs w:val="20"/>
              </w:rPr>
            </w:pPr>
          </w:p>
          <w:p w14:paraId="6A067E46" w14:textId="77777777" w:rsidR="00176909" w:rsidRDefault="00176909" w:rsidP="008149E3">
            <w:pPr>
              <w:jc w:val="center"/>
              <w:rPr>
                <w:sz w:val="20"/>
                <w:szCs w:val="20"/>
              </w:rPr>
            </w:pPr>
          </w:p>
          <w:p w14:paraId="16272BBC" w14:textId="77777777" w:rsidR="00176909" w:rsidRDefault="00176909" w:rsidP="008149E3">
            <w:pPr>
              <w:jc w:val="center"/>
              <w:rPr>
                <w:sz w:val="20"/>
                <w:szCs w:val="20"/>
              </w:rPr>
            </w:pPr>
          </w:p>
          <w:p w14:paraId="77C578C6" w14:textId="77777777" w:rsidR="00176909" w:rsidRDefault="00176909" w:rsidP="008149E3">
            <w:pPr>
              <w:jc w:val="center"/>
              <w:rPr>
                <w:sz w:val="20"/>
                <w:szCs w:val="20"/>
              </w:rPr>
            </w:pPr>
          </w:p>
          <w:p w14:paraId="6DB74DF2" w14:textId="77777777" w:rsidR="00176909" w:rsidRDefault="00176909" w:rsidP="008149E3">
            <w:pPr>
              <w:jc w:val="center"/>
              <w:rPr>
                <w:sz w:val="20"/>
                <w:szCs w:val="20"/>
              </w:rPr>
            </w:pPr>
          </w:p>
          <w:p w14:paraId="2C362D3C" w14:textId="77777777" w:rsidR="00176909" w:rsidRDefault="00176909" w:rsidP="008149E3">
            <w:pPr>
              <w:jc w:val="center"/>
              <w:rPr>
                <w:sz w:val="20"/>
                <w:szCs w:val="20"/>
              </w:rPr>
            </w:pPr>
          </w:p>
          <w:p w14:paraId="35721510" w14:textId="77777777" w:rsidR="00176909" w:rsidRDefault="00176909" w:rsidP="008149E3">
            <w:pPr>
              <w:jc w:val="center"/>
              <w:rPr>
                <w:sz w:val="20"/>
                <w:szCs w:val="20"/>
              </w:rPr>
            </w:pPr>
          </w:p>
          <w:p w14:paraId="749EDE7A" w14:textId="77777777" w:rsidR="00176909" w:rsidRDefault="00176909" w:rsidP="008149E3">
            <w:pPr>
              <w:jc w:val="center"/>
              <w:rPr>
                <w:sz w:val="20"/>
                <w:szCs w:val="20"/>
              </w:rPr>
            </w:pPr>
          </w:p>
          <w:p w14:paraId="0DC9DC18" w14:textId="77777777" w:rsidR="00176909" w:rsidRDefault="00176909" w:rsidP="008149E3">
            <w:pPr>
              <w:jc w:val="center"/>
              <w:rPr>
                <w:sz w:val="20"/>
                <w:szCs w:val="20"/>
              </w:rPr>
            </w:pPr>
          </w:p>
          <w:p w14:paraId="140D3C3E" w14:textId="77777777" w:rsidR="00176909" w:rsidRDefault="00176909" w:rsidP="008149E3">
            <w:pPr>
              <w:jc w:val="center"/>
              <w:rPr>
                <w:sz w:val="20"/>
                <w:szCs w:val="20"/>
              </w:rPr>
            </w:pPr>
          </w:p>
          <w:p w14:paraId="5ACCE0DA" w14:textId="77777777" w:rsidR="00176909" w:rsidRDefault="00176909" w:rsidP="008149E3">
            <w:pPr>
              <w:jc w:val="center"/>
              <w:rPr>
                <w:sz w:val="20"/>
                <w:szCs w:val="20"/>
              </w:rPr>
            </w:pPr>
          </w:p>
          <w:p w14:paraId="00DAEC3B" w14:textId="77777777" w:rsidR="00176909" w:rsidRDefault="00176909" w:rsidP="008149E3">
            <w:pPr>
              <w:jc w:val="center"/>
              <w:rPr>
                <w:sz w:val="20"/>
                <w:szCs w:val="20"/>
              </w:rPr>
            </w:pPr>
          </w:p>
          <w:p w14:paraId="05E8BB73" w14:textId="77777777" w:rsidR="00176909" w:rsidRDefault="00176909" w:rsidP="008149E3">
            <w:pPr>
              <w:jc w:val="center"/>
              <w:rPr>
                <w:sz w:val="20"/>
                <w:szCs w:val="20"/>
              </w:rPr>
            </w:pPr>
          </w:p>
          <w:p w14:paraId="4C6BDBB5" w14:textId="77777777" w:rsidR="00176909" w:rsidRDefault="00176909" w:rsidP="008149E3">
            <w:pPr>
              <w:jc w:val="center"/>
              <w:rPr>
                <w:sz w:val="20"/>
                <w:szCs w:val="20"/>
              </w:rPr>
            </w:pPr>
          </w:p>
          <w:p w14:paraId="60D879AE" w14:textId="77777777" w:rsidR="00176909" w:rsidRDefault="00176909" w:rsidP="008149E3">
            <w:pPr>
              <w:jc w:val="center"/>
              <w:rPr>
                <w:sz w:val="20"/>
                <w:szCs w:val="20"/>
              </w:rPr>
            </w:pPr>
          </w:p>
          <w:p w14:paraId="6BC0FAA0" w14:textId="77777777" w:rsidR="00176909" w:rsidRDefault="00176909" w:rsidP="008149E3">
            <w:pPr>
              <w:jc w:val="center"/>
              <w:rPr>
                <w:sz w:val="20"/>
                <w:szCs w:val="20"/>
              </w:rPr>
            </w:pPr>
          </w:p>
          <w:p w14:paraId="655BB3F9" w14:textId="77777777" w:rsidR="00176909" w:rsidRDefault="00176909" w:rsidP="008149E3">
            <w:pPr>
              <w:jc w:val="center"/>
              <w:rPr>
                <w:sz w:val="20"/>
                <w:szCs w:val="20"/>
              </w:rPr>
            </w:pPr>
          </w:p>
          <w:p w14:paraId="0A144E5F" w14:textId="77777777" w:rsidR="00176909" w:rsidRDefault="00176909" w:rsidP="008149E3">
            <w:pPr>
              <w:jc w:val="center"/>
              <w:rPr>
                <w:sz w:val="20"/>
                <w:szCs w:val="20"/>
              </w:rPr>
            </w:pPr>
          </w:p>
          <w:p w14:paraId="1152AFCE" w14:textId="5370CC5E" w:rsidR="001479D8" w:rsidRDefault="001479D8" w:rsidP="008149E3">
            <w:pPr>
              <w:jc w:val="center"/>
              <w:rPr>
                <w:sz w:val="20"/>
                <w:szCs w:val="20"/>
              </w:rPr>
            </w:pPr>
          </w:p>
          <w:p w14:paraId="295D05B2" w14:textId="77777777" w:rsidR="001177D7" w:rsidRDefault="001177D7" w:rsidP="008149E3">
            <w:pPr>
              <w:jc w:val="center"/>
              <w:rPr>
                <w:sz w:val="20"/>
                <w:szCs w:val="20"/>
              </w:rPr>
            </w:pPr>
          </w:p>
          <w:p w14:paraId="284B8435" w14:textId="77777777" w:rsidR="001479D8" w:rsidRDefault="001479D8" w:rsidP="008149E3">
            <w:pPr>
              <w:jc w:val="center"/>
              <w:rPr>
                <w:sz w:val="20"/>
                <w:szCs w:val="20"/>
              </w:rPr>
            </w:pPr>
          </w:p>
          <w:p w14:paraId="75EC8CE9" w14:textId="77777777" w:rsidR="00176909" w:rsidRDefault="00176909" w:rsidP="008149E3">
            <w:pPr>
              <w:jc w:val="center"/>
              <w:rPr>
                <w:sz w:val="20"/>
                <w:szCs w:val="20"/>
              </w:rPr>
            </w:pPr>
          </w:p>
          <w:p w14:paraId="00B8A9FA" w14:textId="3DA6583A" w:rsidR="00176909" w:rsidRDefault="00176909" w:rsidP="008149E3">
            <w:pPr>
              <w:jc w:val="center"/>
              <w:rPr>
                <w:sz w:val="20"/>
                <w:szCs w:val="20"/>
              </w:rPr>
            </w:pPr>
            <w:r>
              <w:rPr>
                <w:sz w:val="20"/>
                <w:szCs w:val="20"/>
              </w:rPr>
              <w:t xml:space="preserve">Zákon </w:t>
            </w:r>
            <w:r w:rsidR="00D63FAE">
              <w:rPr>
                <w:sz w:val="20"/>
                <w:szCs w:val="20"/>
              </w:rPr>
              <w:t xml:space="preserve">č. </w:t>
            </w:r>
            <w:r>
              <w:rPr>
                <w:sz w:val="20"/>
                <w:szCs w:val="20"/>
              </w:rPr>
              <w:t>7/2005 Z.z.</w:t>
            </w:r>
          </w:p>
          <w:p w14:paraId="475D99C9" w14:textId="77777777" w:rsidR="00176909" w:rsidRDefault="00176909" w:rsidP="008149E3">
            <w:pPr>
              <w:jc w:val="center"/>
              <w:rPr>
                <w:sz w:val="20"/>
                <w:szCs w:val="20"/>
              </w:rPr>
            </w:pPr>
          </w:p>
          <w:p w14:paraId="6CE1962D" w14:textId="77777777" w:rsidR="00176909" w:rsidRDefault="00176909" w:rsidP="008149E3">
            <w:pPr>
              <w:jc w:val="center"/>
              <w:rPr>
                <w:sz w:val="20"/>
                <w:szCs w:val="20"/>
              </w:rPr>
            </w:pPr>
          </w:p>
          <w:p w14:paraId="254B1FB4" w14:textId="77777777" w:rsidR="00176909" w:rsidRDefault="00176909" w:rsidP="008149E3">
            <w:pPr>
              <w:jc w:val="center"/>
              <w:rPr>
                <w:sz w:val="20"/>
                <w:szCs w:val="20"/>
              </w:rPr>
            </w:pPr>
          </w:p>
          <w:p w14:paraId="4E0C10D6" w14:textId="77777777" w:rsidR="00176909" w:rsidRDefault="00176909" w:rsidP="008149E3">
            <w:pPr>
              <w:jc w:val="center"/>
              <w:rPr>
                <w:sz w:val="20"/>
                <w:szCs w:val="20"/>
              </w:rPr>
            </w:pPr>
          </w:p>
          <w:p w14:paraId="3FEEB06B" w14:textId="77777777" w:rsidR="00176909" w:rsidRDefault="00176909" w:rsidP="008149E3">
            <w:pPr>
              <w:jc w:val="center"/>
              <w:rPr>
                <w:sz w:val="20"/>
                <w:szCs w:val="20"/>
              </w:rPr>
            </w:pPr>
          </w:p>
          <w:p w14:paraId="76F23426" w14:textId="77777777" w:rsidR="00176909" w:rsidRDefault="00176909" w:rsidP="008149E3">
            <w:pPr>
              <w:jc w:val="center"/>
              <w:rPr>
                <w:sz w:val="20"/>
                <w:szCs w:val="20"/>
              </w:rPr>
            </w:pPr>
          </w:p>
          <w:p w14:paraId="44C79F4C" w14:textId="77777777" w:rsidR="00176909" w:rsidRDefault="00176909" w:rsidP="008149E3">
            <w:pPr>
              <w:jc w:val="center"/>
              <w:rPr>
                <w:sz w:val="20"/>
                <w:szCs w:val="20"/>
              </w:rPr>
            </w:pPr>
          </w:p>
          <w:p w14:paraId="39370C70" w14:textId="77777777" w:rsidR="00176909" w:rsidRDefault="00176909" w:rsidP="008149E3">
            <w:pPr>
              <w:jc w:val="center"/>
              <w:rPr>
                <w:sz w:val="20"/>
                <w:szCs w:val="20"/>
              </w:rPr>
            </w:pPr>
          </w:p>
          <w:p w14:paraId="0FE4F8C3" w14:textId="77777777" w:rsidR="00176909" w:rsidRDefault="00176909" w:rsidP="008149E3">
            <w:pPr>
              <w:jc w:val="center"/>
              <w:rPr>
                <w:sz w:val="20"/>
                <w:szCs w:val="20"/>
              </w:rPr>
            </w:pPr>
          </w:p>
          <w:p w14:paraId="3F15364A" w14:textId="77777777" w:rsidR="00176909" w:rsidRDefault="00176909" w:rsidP="008149E3">
            <w:pPr>
              <w:jc w:val="center"/>
              <w:rPr>
                <w:sz w:val="20"/>
                <w:szCs w:val="20"/>
              </w:rPr>
            </w:pPr>
          </w:p>
          <w:p w14:paraId="2BD08CA0" w14:textId="77777777" w:rsidR="00176909" w:rsidRDefault="00176909" w:rsidP="008149E3">
            <w:pPr>
              <w:jc w:val="center"/>
              <w:rPr>
                <w:sz w:val="20"/>
                <w:szCs w:val="20"/>
              </w:rPr>
            </w:pPr>
          </w:p>
          <w:p w14:paraId="7AAFA47F" w14:textId="77777777" w:rsidR="00176909" w:rsidRDefault="00176909" w:rsidP="008149E3">
            <w:pPr>
              <w:jc w:val="center"/>
              <w:rPr>
                <w:sz w:val="20"/>
                <w:szCs w:val="20"/>
              </w:rPr>
            </w:pPr>
          </w:p>
          <w:p w14:paraId="3F469C31" w14:textId="77777777" w:rsidR="00176909" w:rsidRDefault="00176909" w:rsidP="008149E3">
            <w:pPr>
              <w:jc w:val="center"/>
              <w:rPr>
                <w:sz w:val="20"/>
                <w:szCs w:val="20"/>
              </w:rPr>
            </w:pPr>
          </w:p>
          <w:p w14:paraId="12E2C79D" w14:textId="5189D25D" w:rsidR="00176909" w:rsidRDefault="00176909" w:rsidP="008149E3">
            <w:pPr>
              <w:jc w:val="center"/>
              <w:rPr>
                <w:sz w:val="20"/>
                <w:szCs w:val="20"/>
              </w:rPr>
            </w:pPr>
          </w:p>
          <w:p w14:paraId="2F5809BC" w14:textId="77777777" w:rsidR="001177D7" w:rsidRDefault="001177D7" w:rsidP="008149E3">
            <w:pPr>
              <w:jc w:val="center"/>
              <w:rPr>
                <w:sz w:val="20"/>
                <w:szCs w:val="20"/>
              </w:rPr>
            </w:pPr>
          </w:p>
          <w:p w14:paraId="21109446" w14:textId="3C7ED56E" w:rsidR="00176909" w:rsidRDefault="00176909" w:rsidP="008149E3">
            <w:pPr>
              <w:jc w:val="center"/>
              <w:rPr>
                <w:sz w:val="20"/>
                <w:szCs w:val="20"/>
              </w:rPr>
            </w:pPr>
            <w:r>
              <w:rPr>
                <w:sz w:val="20"/>
                <w:szCs w:val="20"/>
              </w:rPr>
              <w:t xml:space="preserve">Zákon </w:t>
            </w:r>
            <w:r w:rsidR="00D63FAE">
              <w:rPr>
                <w:sz w:val="20"/>
                <w:szCs w:val="20"/>
              </w:rPr>
              <w:t xml:space="preserve">č. </w:t>
            </w:r>
            <w:r>
              <w:rPr>
                <w:sz w:val="20"/>
                <w:szCs w:val="20"/>
              </w:rPr>
              <w:t>7/2005 Z.z.</w:t>
            </w:r>
          </w:p>
          <w:p w14:paraId="14150ACA" w14:textId="77777777" w:rsidR="00176909" w:rsidRDefault="00176909" w:rsidP="008149E3">
            <w:pPr>
              <w:jc w:val="center"/>
              <w:rPr>
                <w:sz w:val="20"/>
                <w:szCs w:val="20"/>
              </w:rPr>
            </w:pPr>
          </w:p>
          <w:p w14:paraId="064B9432" w14:textId="77777777" w:rsidR="00176909" w:rsidRDefault="00176909" w:rsidP="008149E3">
            <w:pPr>
              <w:jc w:val="center"/>
              <w:rPr>
                <w:sz w:val="20"/>
                <w:szCs w:val="20"/>
              </w:rPr>
            </w:pPr>
          </w:p>
          <w:p w14:paraId="1C80E71B" w14:textId="77777777" w:rsidR="00176909" w:rsidRDefault="00176909" w:rsidP="008149E3">
            <w:pPr>
              <w:jc w:val="center"/>
              <w:rPr>
                <w:sz w:val="20"/>
                <w:szCs w:val="20"/>
              </w:rPr>
            </w:pPr>
          </w:p>
          <w:p w14:paraId="182EBF58" w14:textId="77777777" w:rsidR="00176909" w:rsidRDefault="00176909" w:rsidP="008149E3">
            <w:pPr>
              <w:jc w:val="center"/>
              <w:rPr>
                <w:sz w:val="20"/>
                <w:szCs w:val="20"/>
              </w:rPr>
            </w:pPr>
          </w:p>
          <w:p w14:paraId="546F3FDA" w14:textId="77777777" w:rsidR="00176909" w:rsidRDefault="00176909" w:rsidP="008149E3">
            <w:pPr>
              <w:jc w:val="center"/>
              <w:rPr>
                <w:sz w:val="20"/>
                <w:szCs w:val="20"/>
              </w:rPr>
            </w:pPr>
          </w:p>
          <w:p w14:paraId="4AF16077" w14:textId="77777777" w:rsidR="00176909" w:rsidRDefault="00176909" w:rsidP="008149E3">
            <w:pPr>
              <w:jc w:val="center"/>
              <w:rPr>
                <w:sz w:val="20"/>
                <w:szCs w:val="20"/>
              </w:rPr>
            </w:pPr>
          </w:p>
          <w:p w14:paraId="290EA001" w14:textId="77777777" w:rsidR="00176909" w:rsidRDefault="00176909" w:rsidP="008149E3">
            <w:pPr>
              <w:jc w:val="center"/>
              <w:rPr>
                <w:sz w:val="20"/>
                <w:szCs w:val="20"/>
              </w:rPr>
            </w:pPr>
          </w:p>
          <w:p w14:paraId="311D19FC" w14:textId="77777777" w:rsidR="00176909" w:rsidRDefault="00176909" w:rsidP="008149E3">
            <w:pPr>
              <w:jc w:val="center"/>
              <w:rPr>
                <w:sz w:val="20"/>
                <w:szCs w:val="20"/>
              </w:rPr>
            </w:pPr>
          </w:p>
          <w:p w14:paraId="447AA74C" w14:textId="77777777" w:rsidR="00176909" w:rsidRDefault="00176909" w:rsidP="008149E3">
            <w:pPr>
              <w:jc w:val="center"/>
              <w:rPr>
                <w:sz w:val="20"/>
                <w:szCs w:val="20"/>
              </w:rPr>
            </w:pPr>
          </w:p>
          <w:p w14:paraId="3070E4C7" w14:textId="77777777" w:rsidR="00176909" w:rsidRDefault="00176909" w:rsidP="008149E3">
            <w:pPr>
              <w:jc w:val="center"/>
              <w:rPr>
                <w:sz w:val="20"/>
                <w:szCs w:val="20"/>
              </w:rPr>
            </w:pPr>
          </w:p>
          <w:p w14:paraId="76057BC8" w14:textId="77777777" w:rsidR="00176909" w:rsidRDefault="00176909" w:rsidP="008149E3">
            <w:pPr>
              <w:jc w:val="center"/>
              <w:rPr>
                <w:sz w:val="20"/>
                <w:szCs w:val="20"/>
              </w:rPr>
            </w:pPr>
          </w:p>
          <w:p w14:paraId="4B6AB186" w14:textId="77777777" w:rsidR="00176909" w:rsidRDefault="00176909" w:rsidP="008149E3">
            <w:pPr>
              <w:jc w:val="center"/>
              <w:rPr>
                <w:sz w:val="20"/>
                <w:szCs w:val="20"/>
              </w:rPr>
            </w:pPr>
          </w:p>
          <w:p w14:paraId="572943E9" w14:textId="77777777" w:rsidR="00176909" w:rsidRDefault="00176909" w:rsidP="008149E3">
            <w:pPr>
              <w:jc w:val="center"/>
              <w:rPr>
                <w:sz w:val="20"/>
                <w:szCs w:val="20"/>
              </w:rPr>
            </w:pPr>
          </w:p>
          <w:p w14:paraId="651F2080" w14:textId="77777777" w:rsidR="00176909" w:rsidRDefault="00176909" w:rsidP="008149E3">
            <w:pPr>
              <w:jc w:val="center"/>
              <w:rPr>
                <w:sz w:val="20"/>
                <w:szCs w:val="20"/>
              </w:rPr>
            </w:pPr>
          </w:p>
          <w:p w14:paraId="762ECD0D" w14:textId="77777777" w:rsidR="00176909" w:rsidRDefault="00176909" w:rsidP="008149E3">
            <w:pPr>
              <w:jc w:val="center"/>
              <w:rPr>
                <w:sz w:val="20"/>
                <w:szCs w:val="20"/>
              </w:rPr>
            </w:pPr>
          </w:p>
          <w:p w14:paraId="7C7D63E7" w14:textId="77777777" w:rsidR="00176909" w:rsidRDefault="00176909" w:rsidP="008149E3">
            <w:pPr>
              <w:jc w:val="center"/>
              <w:rPr>
                <w:sz w:val="20"/>
                <w:szCs w:val="20"/>
              </w:rPr>
            </w:pPr>
          </w:p>
          <w:p w14:paraId="716EA29B" w14:textId="77777777" w:rsidR="00176909" w:rsidRDefault="00176909" w:rsidP="008149E3">
            <w:pPr>
              <w:jc w:val="center"/>
              <w:rPr>
                <w:sz w:val="20"/>
                <w:szCs w:val="20"/>
              </w:rPr>
            </w:pPr>
          </w:p>
          <w:p w14:paraId="3C6100BB" w14:textId="77777777" w:rsidR="00176909" w:rsidRDefault="00176909" w:rsidP="008149E3">
            <w:pPr>
              <w:jc w:val="center"/>
              <w:rPr>
                <w:sz w:val="20"/>
                <w:szCs w:val="20"/>
              </w:rPr>
            </w:pPr>
          </w:p>
          <w:p w14:paraId="7065D97A" w14:textId="77777777" w:rsidR="00176909" w:rsidRDefault="00176909" w:rsidP="008149E3">
            <w:pPr>
              <w:jc w:val="center"/>
              <w:rPr>
                <w:sz w:val="20"/>
                <w:szCs w:val="20"/>
              </w:rPr>
            </w:pPr>
          </w:p>
          <w:p w14:paraId="0E550B78" w14:textId="77777777" w:rsidR="00176909" w:rsidRDefault="00176909" w:rsidP="008149E3">
            <w:pPr>
              <w:jc w:val="center"/>
              <w:rPr>
                <w:sz w:val="20"/>
                <w:szCs w:val="20"/>
              </w:rPr>
            </w:pPr>
          </w:p>
          <w:p w14:paraId="6FA5AEAB" w14:textId="77777777" w:rsidR="00176909" w:rsidRDefault="00176909" w:rsidP="008149E3">
            <w:pPr>
              <w:jc w:val="center"/>
              <w:rPr>
                <w:sz w:val="20"/>
                <w:szCs w:val="20"/>
              </w:rPr>
            </w:pPr>
          </w:p>
          <w:p w14:paraId="422AB92D" w14:textId="77777777" w:rsidR="00176909" w:rsidRDefault="00176909" w:rsidP="008149E3">
            <w:pPr>
              <w:jc w:val="center"/>
              <w:rPr>
                <w:sz w:val="20"/>
                <w:szCs w:val="20"/>
              </w:rPr>
            </w:pPr>
          </w:p>
          <w:p w14:paraId="7C0ED247" w14:textId="77777777" w:rsidR="00176909" w:rsidRDefault="00176909" w:rsidP="008149E3">
            <w:pPr>
              <w:jc w:val="center"/>
              <w:rPr>
                <w:sz w:val="20"/>
                <w:szCs w:val="20"/>
              </w:rPr>
            </w:pPr>
          </w:p>
          <w:p w14:paraId="5FA5F350" w14:textId="77777777" w:rsidR="00176909" w:rsidRDefault="00176909" w:rsidP="008149E3">
            <w:pPr>
              <w:jc w:val="center"/>
              <w:rPr>
                <w:sz w:val="20"/>
                <w:szCs w:val="20"/>
              </w:rPr>
            </w:pPr>
          </w:p>
          <w:p w14:paraId="7C743846" w14:textId="77777777" w:rsidR="00176909" w:rsidRDefault="00176909" w:rsidP="008149E3">
            <w:pPr>
              <w:jc w:val="center"/>
              <w:rPr>
                <w:sz w:val="20"/>
                <w:szCs w:val="20"/>
              </w:rPr>
            </w:pPr>
          </w:p>
          <w:p w14:paraId="119FCB12" w14:textId="77777777" w:rsidR="00176909" w:rsidRDefault="00176909" w:rsidP="008149E3">
            <w:pPr>
              <w:jc w:val="center"/>
              <w:rPr>
                <w:sz w:val="20"/>
                <w:szCs w:val="20"/>
              </w:rPr>
            </w:pPr>
          </w:p>
          <w:p w14:paraId="3A3E2BE9" w14:textId="77777777" w:rsidR="00176909" w:rsidRDefault="00176909" w:rsidP="008149E3">
            <w:pPr>
              <w:jc w:val="center"/>
              <w:rPr>
                <w:sz w:val="20"/>
                <w:szCs w:val="20"/>
              </w:rPr>
            </w:pPr>
          </w:p>
          <w:p w14:paraId="7E275039" w14:textId="77777777" w:rsidR="00176909" w:rsidRDefault="00176909" w:rsidP="008149E3">
            <w:pPr>
              <w:jc w:val="center"/>
              <w:rPr>
                <w:sz w:val="20"/>
                <w:szCs w:val="20"/>
              </w:rPr>
            </w:pPr>
          </w:p>
          <w:p w14:paraId="453D9EF5" w14:textId="77777777" w:rsidR="00176909" w:rsidRDefault="00176909" w:rsidP="008149E3">
            <w:pPr>
              <w:jc w:val="center"/>
              <w:rPr>
                <w:sz w:val="20"/>
                <w:szCs w:val="20"/>
              </w:rPr>
            </w:pPr>
          </w:p>
          <w:p w14:paraId="6807E768" w14:textId="77777777" w:rsidR="00176909" w:rsidRDefault="00176909" w:rsidP="008149E3">
            <w:pPr>
              <w:jc w:val="center"/>
              <w:rPr>
                <w:sz w:val="20"/>
                <w:szCs w:val="20"/>
              </w:rPr>
            </w:pPr>
          </w:p>
          <w:p w14:paraId="0BD19EFF" w14:textId="77777777" w:rsidR="00176909" w:rsidRDefault="00176909" w:rsidP="008149E3">
            <w:pPr>
              <w:jc w:val="center"/>
              <w:rPr>
                <w:sz w:val="20"/>
                <w:szCs w:val="20"/>
              </w:rPr>
            </w:pPr>
          </w:p>
          <w:p w14:paraId="74B86F07" w14:textId="77777777" w:rsidR="00176909" w:rsidRDefault="00176909" w:rsidP="008149E3">
            <w:pPr>
              <w:jc w:val="center"/>
              <w:rPr>
                <w:sz w:val="20"/>
                <w:szCs w:val="20"/>
              </w:rPr>
            </w:pPr>
          </w:p>
          <w:p w14:paraId="6288443F" w14:textId="77777777" w:rsidR="00176909" w:rsidRDefault="00176909" w:rsidP="008149E3">
            <w:pPr>
              <w:jc w:val="center"/>
              <w:rPr>
                <w:sz w:val="20"/>
                <w:szCs w:val="20"/>
              </w:rPr>
            </w:pPr>
          </w:p>
          <w:p w14:paraId="20AF0386" w14:textId="77777777" w:rsidR="00176909" w:rsidRDefault="00176909" w:rsidP="008149E3">
            <w:pPr>
              <w:jc w:val="center"/>
              <w:rPr>
                <w:sz w:val="20"/>
                <w:szCs w:val="20"/>
              </w:rPr>
            </w:pPr>
          </w:p>
          <w:p w14:paraId="7526EEF6" w14:textId="77777777" w:rsidR="00176909" w:rsidRDefault="00176909" w:rsidP="008149E3">
            <w:pPr>
              <w:jc w:val="center"/>
              <w:rPr>
                <w:sz w:val="20"/>
                <w:szCs w:val="20"/>
              </w:rPr>
            </w:pPr>
          </w:p>
          <w:p w14:paraId="71AA57EA" w14:textId="77777777" w:rsidR="00176909" w:rsidRDefault="00176909" w:rsidP="008149E3">
            <w:pPr>
              <w:jc w:val="center"/>
              <w:rPr>
                <w:sz w:val="20"/>
                <w:szCs w:val="20"/>
              </w:rPr>
            </w:pPr>
          </w:p>
          <w:p w14:paraId="2EFB9249" w14:textId="0D3A3CCB" w:rsidR="00176909" w:rsidRDefault="00176909" w:rsidP="008149E3">
            <w:pPr>
              <w:jc w:val="center"/>
              <w:rPr>
                <w:sz w:val="20"/>
                <w:szCs w:val="20"/>
              </w:rPr>
            </w:pPr>
          </w:p>
          <w:p w14:paraId="0E3AF2CB" w14:textId="4C2B2A40" w:rsidR="009D5662" w:rsidRDefault="009D5662" w:rsidP="008149E3">
            <w:pPr>
              <w:jc w:val="center"/>
              <w:rPr>
                <w:sz w:val="20"/>
                <w:szCs w:val="20"/>
              </w:rPr>
            </w:pPr>
          </w:p>
          <w:p w14:paraId="2F00BDA8" w14:textId="11470B0F" w:rsidR="009D5662" w:rsidRDefault="009D5662" w:rsidP="008149E3">
            <w:pPr>
              <w:jc w:val="center"/>
              <w:rPr>
                <w:sz w:val="20"/>
                <w:szCs w:val="20"/>
              </w:rPr>
            </w:pPr>
          </w:p>
          <w:p w14:paraId="6D7FEB7B" w14:textId="1E02B5D9" w:rsidR="009D5662" w:rsidRDefault="009D5662" w:rsidP="008149E3">
            <w:pPr>
              <w:jc w:val="center"/>
              <w:rPr>
                <w:sz w:val="20"/>
                <w:szCs w:val="20"/>
              </w:rPr>
            </w:pPr>
          </w:p>
          <w:p w14:paraId="69070598" w14:textId="77777777" w:rsidR="001479D8" w:rsidRDefault="001479D8" w:rsidP="008149E3">
            <w:pPr>
              <w:jc w:val="center"/>
              <w:rPr>
                <w:sz w:val="20"/>
                <w:szCs w:val="20"/>
              </w:rPr>
            </w:pPr>
          </w:p>
          <w:p w14:paraId="066A51B7" w14:textId="5B517431" w:rsidR="009D5662" w:rsidRDefault="009D5662" w:rsidP="008149E3">
            <w:pPr>
              <w:jc w:val="center"/>
              <w:rPr>
                <w:sz w:val="20"/>
                <w:szCs w:val="20"/>
              </w:rPr>
            </w:pPr>
          </w:p>
          <w:p w14:paraId="29AD0963" w14:textId="77777777" w:rsidR="009D5662" w:rsidRDefault="009D5662" w:rsidP="008149E3">
            <w:pPr>
              <w:jc w:val="center"/>
              <w:rPr>
                <w:sz w:val="20"/>
                <w:szCs w:val="20"/>
              </w:rPr>
            </w:pPr>
          </w:p>
          <w:p w14:paraId="0427D21D" w14:textId="77777777" w:rsidR="00176909" w:rsidRDefault="00176909" w:rsidP="008149E3">
            <w:pPr>
              <w:jc w:val="center"/>
              <w:rPr>
                <w:sz w:val="20"/>
                <w:szCs w:val="20"/>
              </w:rPr>
            </w:pPr>
          </w:p>
          <w:p w14:paraId="06B462FA" w14:textId="14A301C4" w:rsidR="00176909" w:rsidRDefault="00176909" w:rsidP="008149E3">
            <w:pPr>
              <w:jc w:val="center"/>
              <w:rPr>
                <w:sz w:val="20"/>
                <w:szCs w:val="20"/>
              </w:rPr>
            </w:pPr>
            <w:r>
              <w:rPr>
                <w:sz w:val="20"/>
                <w:szCs w:val="20"/>
              </w:rPr>
              <w:t xml:space="preserve">Zákon </w:t>
            </w:r>
            <w:r w:rsidR="00D63FAE">
              <w:rPr>
                <w:sz w:val="20"/>
                <w:szCs w:val="20"/>
              </w:rPr>
              <w:t xml:space="preserve">č. </w:t>
            </w:r>
            <w:r>
              <w:rPr>
                <w:sz w:val="20"/>
                <w:szCs w:val="20"/>
              </w:rPr>
              <w:t>7/2005 Z.z.</w:t>
            </w:r>
          </w:p>
          <w:p w14:paraId="5145CC63" w14:textId="77777777" w:rsidR="00176909" w:rsidRDefault="00176909" w:rsidP="008149E3">
            <w:pPr>
              <w:jc w:val="center"/>
              <w:rPr>
                <w:sz w:val="20"/>
                <w:szCs w:val="20"/>
              </w:rPr>
            </w:pPr>
          </w:p>
          <w:p w14:paraId="7DBEDB50" w14:textId="77777777" w:rsidR="00176909" w:rsidRDefault="00176909" w:rsidP="008149E3">
            <w:pPr>
              <w:jc w:val="center"/>
              <w:rPr>
                <w:sz w:val="20"/>
                <w:szCs w:val="20"/>
              </w:rPr>
            </w:pPr>
          </w:p>
          <w:p w14:paraId="1DF074BD" w14:textId="77777777" w:rsidR="00176909" w:rsidRDefault="00176909" w:rsidP="008149E3">
            <w:pPr>
              <w:jc w:val="center"/>
              <w:rPr>
                <w:sz w:val="20"/>
                <w:szCs w:val="20"/>
              </w:rPr>
            </w:pPr>
          </w:p>
          <w:p w14:paraId="2CBB470F" w14:textId="77777777" w:rsidR="00176909" w:rsidRDefault="00176909" w:rsidP="008149E3">
            <w:pPr>
              <w:jc w:val="center"/>
              <w:rPr>
                <w:sz w:val="20"/>
                <w:szCs w:val="20"/>
              </w:rPr>
            </w:pPr>
          </w:p>
          <w:p w14:paraId="27A1E078" w14:textId="77777777" w:rsidR="00176909" w:rsidRDefault="00176909" w:rsidP="008149E3">
            <w:pPr>
              <w:jc w:val="center"/>
              <w:rPr>
                <w:sz w:val="20"/>
                <w:szCs w:val="20"/>
              </w:rPr>
            </w:pPr>
          </w:p>
          <w:p w14:paraId="082D2327" w14:textId="77777777" w:rsidR="00176909" w:rsidRDefault="00176909" w:rsidP="008149E3">
            <w:pPr>
              <w:jc w:val="center"/>
              <w:rPr>
                <w:sz w:val="20"/>
                <w:szCs w:val="20"/>
              </w:rPr>
            </w:pPr>
          </w:p>
          <w:p w14:paraId="46AA548D" w14:textId="77777777" w:rsidR="00176909" w:rsidRDefault="00176909" w:rsidP="008149E3">
            <w:pPr>
              <w:jc w:val="center"/>
              <w:rPr>
                <w:sz w:val="20"/>
                <w:szCs w:val="20"/>
              </w:rPr>
            </w:pPr>
          </w:p>
          <w:p w14:paraId="0F7A86B5" w14:textId="77777777" w:rsidR="00176909" w:rsidRDefault="00176909" w:rsidP="008149E3">
            <w:pPr>
              <w:jc w:val="center"/>
              <w:rPr>
                <w:sz w:val="20"/>
                <w:szCs w:val="20"/>
              </w:rPr>
            </w:pPr>
          </w:p>
          <w:p w14:paraId="6A8E8D4A" w14:textId="77777777" w:rsidR="00176909" w:rsidRDefault="00176909" w:rsidP="008149E3">
            <w:pPr>
              <w:jc w:val="center"/>
              <w:rPr>
                <w:sz w:val="20"/>
                <w:szCs w:val="20"/>
              </w:rPr>
            </w:pPr>
          </w:p>
          <w:p w14:paraId="79CF5148" w14:textId="77777777" w:rsidR="00176909" w:rsidRDefault="00176909" w:rsidP="008149E3">
            <w:pPr>
              <w:jc w:val="center"/>
              <w:rPr>
                <w:sz w:val="20"/>
                <w:szCs w:val="20"/>
              </w:rPr>
            </w:pPr>
          </w:p>
          <w:p w14:paraId="216E2B99" w14:textId="77777777" w:rsidR="00176909" w:rsidRDefault="00176909" w:rsidP="008149E3">
            <w:pPr>
              <w:jc w:val="center"/>
              <w:rPr>
                <w:sz w:val="20"/>
                <w:szCs w:val="20"/>
              </w:rPr>
            </w:pPr>
          </w:p>
          <w:p w14:paraId="1A8B4A8D" w14:textId="77777777" w:rsidR="00176909" w:rsidRDefault="00176909" w:rsidP="008149E3">
            <w:pPr>
              <w:jc w:val="center"/>
              <w:rPr>
                <w:sz w:val="20"/>
                <w:szCs w:val="20"/>
              </w:rPr>
            </w:pPr>
          </w:p>
          <w:p w14:paraId="6CB7BF03" w14:textId="77777777" w:rsidR="00176909" w:rsidRDefault="00176909" w:rsidP="008149E3">
            <w:pPr>
              <w:jc w:val="center"/>
              <w:rPr>
                <w:sz w:val="20"/>
                <w:szCs w:val="20"/>
              </w:rPr>
            </w:pPr>
          </w:p>
          <w:p w14:paraId="6027D458" w14:textId="77777777" w:rsidR="00176909" w:rsidRDefault="00176909" w:rsidP="008149E3">
            <w:pPr>
              <w:jc w:val="center"/>
              <w:rPr>
                <w:sz w:val="20"/>
                <w:szCs w:val="20"/>
              </w:rPr>
            </w:pPr>
          </w:p>
          <w:p w14:paraId="1F10FF7E" w14:textId="77777777" w:rsidR="006C0EE4" w:rsidRDefault="006C0EE4" w:rsidP="008149E3">
            <w:pPr>
              <w:jc w:val="center"/>
              <w:rPr>
                <w:sz w:val="20"/>
                <w:szCs w:val="20"/>
              </w:rPr>
            </w:pPr>
          </w:p>
          <w:p w14:paraId="64224B79" w14:textId="77777777" w:rsidR="00176909" w:rsidRDefault="00176909" w:rsidP="008149E3">
            <w:pPr>
              <w:jc w:val="center"/>
              <w:rPr>
                <w:sz w:val="20"/>
                <w:szCs w:val="20"/>
              </w:rPr>
            </w:pPr>
          </w:p>
          <w:p w14:paraId="75E8DF89" w14:textId="0657CC2B" w:rsidR="00176909" w:rsidRDefault="00176909" w:rsidP="008149E3">
            <w:pPr>
              <w:jc w:val="center"/>
              <w:rPr>
                <w:sz w:val="20"/>
                <w:szCs w:val="20"/>
              </w:rPr>
            </w:pPr>
            <w:r>
              <w:rPr>
                <w:sz w:val="20"/>
                <w:szCs w:val="20"/>
              </w:rPr>
              <w:t xml:space="preserve">Zákon </w:t>
            </w:r>
            <w:r w:rsidR="00D63FAE">
              <w:rPr>
                <w:sz w:val="20"/>
                <w:szCs w:val="20"/>
              </w:rPr>
              <w:t xml:space="preserve">č. </w:t>
            </w:r>
            <w:r>
              <w:rPr>
                <w:sz w:val="20"/>
                <w:szCs w:val="20"/>
              </w:rPr>
              <w:t>7/2005 Z.z.</w:t>
            </w:r>
          </w:p>
          <w:p w14:paraId="01D4783E" w14:textId="77777777" w:rsidR="00176909" w:rsidRDefault="00176909" w:rsidP="008149E3">
            <w:pPr>
              <w:jc w:val="center"/>
              <w:rPr>
                <w:sz w:val="20"/>
                <w:szCs w:val="20"/>
              </w:rPr>
            </w:pPr>
          </w:p>
          <w:p w14:paraId="4F15A489" w14:textId="77777777" w:rsidR="00176909" w:rsidRDefault="00176909" w:rsidP="008149E3">
            <w:pPr>
              <w:jc w:val="center"/>
              <w:rPr>
                <w:sz w:val="20"/>
                <w:szCs w:val="20"/>
              </w:rPr>
            </w:pPr>
          </w:p>
          <w:p w14:paraId="0C55F697" w14:textId="77777777" w:rsidR="00176909" w:rsidRDefault="00176909" w:rsidP="008149E3">
            <w:pPr>
              <w:jc w:val="center"/>
              <w:rPr>
                <w:sz w:val="20"/>
                <w:szCs w:val="20"/>
              </w:rPr>
            </w:pPr>
          </w:p>
          <w:p w14:paraId="58E1A8AA" w14:textId="77777777" w:rsidR="00176909" w:rsidRDefault="00176909" w:rsidP="008149E3">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410693B" w14:textId="77777777" w:rsidR="00176909" w:rsidRDefault="00176909" w:rsidP="008149E3">
            <w:pPr>
              <w:jc w:val="center"/>
              <w:rPr>
                <w:sz w:val="20"/>
                <w:szCs w:val="20"/>
              </w:rPr>
            </w:pPr>
            <w:r>
              <w:rPr>
                <w:sz w:val="20"/>
                <w:szCs w:val="20"/>
              </w:rPr>
              <w:lastRenderedPageBreak/>
              <w:t>Č: I</w:t>
            </w:r>
          </w:p>
          <w:p w14:paraId="64A1F6B7" w14:textId="377DFC4D" w:rsidR="00176909" w:rsidRDefault="00176909" w:rsidP="008149E3">
            <w:pPr>
              <w:jc w:val="center"/>
              <w:rPr>
                <w:sz w:val="20"/>
                <w:szCs w:val="20"/>
              </w:rPr>
            </w:pPr>
            <w:r>
              <w:rPr>
                <w:sz w:val="20"/>
                <w:szCs w:val="20"/>
              </w:rPr>
              <w:t>§</w:t>
            </w:r>
            <w:r w:rsidR="006E6242">
              <w:rPr>
                <w:sz w:val="20"/>
                <w:szCs w:val="20"/>
              </w:rPr>
              <w:t>:</w:t>
            </w:r>
            <w:r>
              <w:rPr>
                <w:sz w:val="20"/>
                <w:szCs w:val="20"/>
              </w:rPr>
              <w:t xml:space="preserve"> 3</w:t>
            </w:r>
          </w:p>
          <w:p w14:paraId="3482B51B" w14:textId="77777777" w:rsidR="00176909" w:rsidRDefault="00176909" w:rsidP="008149E3">
            <w:pPr>
              <w:jc w:val="center"/>
              <w:rPr>
                <w:sz w:val="20"/>
                <w:szCs w:val="20"/>
              </w:rPr>
            </w:pPr>
          </w:p>
          <w:p w14:paraId="156A927F" w14:textId="77777777" w:rsidR="00176909" w:rsidRDefault="00176909" w:rsidP="008149E3">
            <w:pPr>
              <w:jc w:val="center"/>
              <w:rPr>
                <w:sz w:val="20"/>
                <w:szCs w:val="20"/>
              </w:rPr>
            </w:pPr>
          </w:p>
          <w:p w14:paraId="3482C2C4" w14:textId="77777777" w:rsidR="00176909" w:rsidRDefault="00176909" w:rsidP="008149E3">
            <w:pPr>
              <w:jc w:val="center"/>
              <w:rPr>
                <w:sz w:val="20"/>
                <w:szCs w:val="20"/>
              </w:rPr>
            </w:pPr>
          </w:p>
          <w:p w14:paraId="1776AEA0" w14:textId="77777777" w:rsidR="00176909" w:rsidRDefault="00176909" w:rsidP="008149E3">
            <w:pPr>
              <w:jc w:val="center"/>
              <w:rPr>
                <w:sz w:val="20"/>
                <w:szCs w:val="20"/>
              </w:rPr>
            </w:pPr>
          </w:p>
          <w:p w14:paraId="3F15E64C" w14:textId="77777777" w:rsidR="00176909" w:rsidRDefault="00176909" w:rsidP="008149E3">
            <w:pPr>
              <w:jc w:val="center"/>
              <w:rPr>
                <w:sz w:val="20"/>
                <w:szCs w:val="20"/>
              </w:rPr>
            </w:pPr>
          </w:p>
          <w:p w14:paraId="4630D7F6" w14:textId="77777777" w:rsidR="00176909" w:rsidRDefault="00176909" w:rsidP="008149E3">
            <w:pPr>
              <w:jc w:val="center"/>
              <w:rPr>
                <w:sz w:val="20"/>
                <w:szCs w:val="20"/>
              </w:rPr>
            </w:pPr>
          </w:p>
          <w:p w14:paraId="5AD9D6DA" w14:textId="77777777" w:rsidR="00176909" w:rsidRDefault="00176909" w:rsidP="008149E3">
            <w:pPr>
              <w:jc w:val="center"/>
              <w:rPr>
                <w:sz w:val="20"/>
                <w:szCs w:val="20"/>
              </w:rPr>
            </w:pPr>
          </w:p>
          <w:p w14:paraId="721444E8" w14:textId="77777777" w:rsidR="00176909" w:rsidRDefault="00176909" w:rsidP="008149E3">
            <w:pPr>
              <w:jc w:val="center"/>
              <w:rPr>
                <w:sz w:val="20"/>
                <w:szCs w:val="20"/>
              </w:rPr>
            </w:pPr>
          </w:p>
          <w:p w14:paraId="0EA45EB6" w14:textId="77777777" w:rsidR="00176909" w:rsidRDefault="00176909" w:rsidP="008149E3">
            <w:pPr>
              <w:jc w:val="center"/>
              <w:rPr>
                <w:sz w:val="20"/>
                <w:szCs w:val="20"/>
              </w:rPr>
            </w:pPr>
          </w:p>
          <w:p w14:paraId="52D22B48" w14:textId="77777777" w:rsidR="00176909" w:rsidRDefault="00176909" w:rsidP="008149E3">
            <w:pPr>
              <w:jc w:val="center"/>
              <w:rPr>
                <w:sz w:val="20"/>
                <w:szCs w:val="20"/>
              </w:rPr>
            </w:pPr>
          </w:p>
          <w:p w14:paraId="63D347B7" w14:textId="77777777" w:rsidR="00176909" w:rsidRDefault="00176909" w:rsidP="008149E3">
            <w:pPr>
              <w:jc w:val="center"/>
              <w:rPr>
                <w:sz w:val="20"/>
                <w:szCs w:val="20"/>
              </w:rPr>
            </w:pPr>
          </w:p>
          <w:p w14:paraId="3B731A29" w14:textId="77777777" w:rsidR="00176909" w:rsidRDefault="00176909" w:rsidP="008149E3">
            <w:pPr>
              <w:jc w:val="center"/>
              <w:rPr>
                <w:sz w:val="20"/>
                <w:szCs w:val="20"/>
              </w:rPr>
            </w:pPr>
          </w:p>
          <w:p w14:paraId="49BF7933" w14:textId="77777777" w:rsidR="00176909" w:rsidRDefault="00176909" w:rsidP="008149E3">
            <w:pPr>
              <w:jc w:val="center"/>
              <w:rPr>
                <w:sz w:val="20"/>
                <w:szCs w:val="20"/>
              </w:rPr>
            </w:pPr>
          </w:p>
          <w:p w14:paraId="51997F5B" w14:textId="77777777" w:rsidR="00176909" w:rsidRDefault="00176909" w:rsidP="008149E3">
            <w:pPr>
              <w:jc w:val="center"/>
              <w:rPr>
                <w:sz w:val="20"/>
                <w:szCs w:val="20"/>
              </w:rPr>
            </w:pPr>
          </w:p>
          <w:p w14:paraId="08B79A22" w14:textId="77777777" w:rsidR="00176909" w:rsidRDefault="00176909" w:rsidP="008149E3">
            <w:pPr>
              <w:jc w:val="center"/>
              <w:rPr>
                <w:sz w:val="20"/>
                <w:szCs w:val="20"/>
              </w:rPr>
            </w:pPr>
          </w:p>
          <w:p w14:paraId="06A0B630" w14:textId="77777777" w:rsidR="00176909" w:rsidRDefault="00176909" w:rsidP="008149E3">
            <w:pPr>
              <w:jc w:val="center"/>
              <w:rPr>
                <w:sz w:val="20"/>
                <w:szCs w:val="20"/>
              </w:rPr>
            </w:pPr>
          </w:p>
          <w:p w14:paraId="5E7A0CE1" w14:textId="77777777" w:rsidR="00176909" w:rsidRDefault="00176909" w:rsidP="008149E3">
            <w:pPr>
              <w:jc w:val="center"/>
              <w:rPr>
                <w:sz w:val="20"/>
                <w:szCs w:val="20"/>
              </w:rPr>
            </w:pPr>
          </w:p>
          <w:p w14:paraId="0B4CEB7C" w14:textId="77777777" w:rsidR="00176909" w:rsidRDefault="00176909" w:rsidP="008149E3">
            <w:pPr>
              <w:jc w:val="center"/>
              <w:rPr>
                <w:sz w:val="20"/>
                <w:szCs w:val="20"/>
              </w:rPr>
            </w:pPr>
          </w:p>
          <w:p w14:paraId="20F29C10" w14:textId="77777777" w:rsidR="00176909" w:rsidRDefault="00176909" w:rsidP="008149E3">
            <w:pPr>
              <w:jc w:val="center"/>
              <w:rPr>
                <w:sz w:val="20"/>
                <w:szCs w:val="20"/>
              </w:rPr>
            </w:pPr>
          </w:p>
          <w:p w14:paraId="1659C524" w14:textId="77777777" w:rsidR="00176909" w:rsidRDefault="00176909" w:rsidP="008149E3">
            <w:pPr>
              <w:jc w:val="center"/>
              <w:rPr>
                <w:sz w:val="20"/>
                <w:szCs w:val="20"/>
              </w:rPr>
            </w:pPr>
          </w:p>
          <w:p w14:paraId="0CECB9D1" w14:textId="77777777" w:rsidR="00176909" w:rsidRDefault="00176909" w:rsidP="008149E3">
            <w:pPr>
              <w:jc w:val="center"/>
              <w:rPr>
                <w:sz w:val="20"/>
                <w:szCs w:val="20"/>
              </w:rPr>
            </w:pPr>
          </w:p>
          <w:p w14:paraId="70A14231" w14:textId="77777777" w:rsidR="00176909" w:rsidRDefault="00176909" w:rsidP="008149E3">
            <w:pPr>
              <w:jc w:val="center"/>
              <w:rPr>
                <w:sz w:val="20"/>
                <w:szCs w:val="20"/>
              </w:rPr>
            </w:pPr>
          </w:p>
          <w:p w14:paraId="757545A3" w14:textId="77777777" w:rsidR="00176909" w:rsidRDefault="00176909" w:rsidP="008149E3">
            <w:pPr>
              <w:jc w:val="center"/>
              <w:rPr>
                <w:sz w:val="20"/>
                <w:szCs w:val="20"/>
              </w:rPr>
            </w:pPr>
          </w:p>
          <w:p w14:paraId="2EFD7786" w14:textId="77777777" w:rsidR="00176909" w:rsidRDefault="00176909" w:rsidP="008149E3">
            <w:pPr>
              <w:jc w:val="center"/>
              <w:rPr>
                <w:sz w:val="20"/>
                <w:szCs w:val="20"/>
              </w:rPr>
            </w:pPr>
          </w:p>
          <w:p w14:paraId="4CDF2C84" w14:textId="77777777" w:rsidR="00176909" w:rsidRDefault="00176909" w:rsidP="008149E3">
            <w:pPr>
              <w:jc w:val="center"/>
              <w:rPr>
                <w:sz w:val="20"/>
                <w:szCs w:val="20"/>
              </w:rPr>
            </w:pPr>
          </w:p>
          <w:p w14:paraId="28BB9FD1" w14:textId="77777777" w:rsidR="00176909" w:rsidRDefault="00176909" w:rsidP="008149E3">
            <w:pPr>
              <w:jc w:val="center"/>
              <w:rPr>
                <w:sz w:val="20"/>
                <w:szCs w:val="20"/>
              </w:rPr>
            </w:pPr>
          </w:p>
          <w:p w14:paraId="40EEE2ED" w14:textId="77777777" w:rsidR="00176909" w:rsidRDefault="00176909" w:rsidP="008149E3">
            <w:pPr>
              <w:jc w:val="center"/>
              <w:rPr>
                <w:sz w:val="20"/>
                <w:szCs w:val="20"/>
              </w:rPr>
            </w:pPr>
          </w:p>
          <w:p w14:paraId="27847B4F" w14:textId="77777777" w:rsidR="00176909" w:rsidRDefault="00176909" w:rsidP="008149E3">
            <w:pPr>
              <w:jc w:val="center"/>
              <w:rPr>
                <w:sz w:val="20"/>
                <w:szCs w:val="20"/>
              </w:rPr>
            </w:pPr>
          </w:p>
          <w:p w14:paraId="207B5E0B" w14:textId="77777777" w:rsidR="00176909" w:rsidRDefault="00176909" w:rsidP="008149E3">
            <w:pPr>
              <w:jc w:val="center"/>
              <w:rPr>
                <w:sz w:val="20"/>
                <w:szCs w:val="20"/>
              </w:rPr>
            </w:pPr>
          </w:p>
          <w:p w14:paraId="37D38564" w14:textId="77777777" w:rsidR="00176909" w:rsidRDefault="00176909" w:rsidP="008149E3">
            <w:pPr>
              <w:jc w:val="center"/>
              <w:rPr>
                <w:sz w:val="20"/>
                <w:szCs w:val="20"/>
              </w:rPr>
            </w:pPr>
          </w:p>
          <w:p w14:paraId="48B12C69" w14:textId="77777777" w:rsidR="00176909" w:rsidRDefault="00176909" w:rsidP="008149E3">
            <w:pPr>
              <w:jc w:val="center"/>
              <w:rPr>
                <w:sz w:val="20"/>
                <w:szCs w:val="20"/>
              </w:rPr>
            </w:pPr>
          </w:p>
          <w:p w14:paraId="5001A53D" w14:textId="77777777" w:rsidR="00176909" w:rsidRDefault="00176909" w:rsidP="008149E3">
            <w:pPr>
              <w:jc w:val="center"/>
              <w:rPr>
                <w:sz w:val="20"/>
                <w:szCs w:val="20"/>
              </w:rPr>
            </w:pPr>
          </w:p>
          <w:p w14:paraId="6A2D00FB" w14:textId="77777777" w:rsidR="00176909" w:rsidRDefault="00176909" w:rsidP="008149E3">
            <w:pPr>
              <w:jc w:val="center"/>
              <w:rPr>
                <w:sz w:val="20"/>
                <w:szCs w:val="20"/>
              </w:rPr>
            </w:pPr>
          </w:p>
          <w:p w14:paraId="5B8B85A2" w14:textId="77777777" w:rsidR="00176909" w:rsidRDefault="00176909" w:rsidP="008149E3">
            <w:pPr>
              <w:jc w:val="center"/>
              <w:rPr>
                <w:sz w:val="20"/>
                <w:szCs w:val="20"/>
              </w:rPr>
            </w:pPr>
          </w:p>
          <w:p w14:paraId="129279A3" w14:textId="77777777" w:rsidR="00176909" w:rsidRDefault="00176909" w:rsidP="008149E3">
            <w:pPr>
              <w:jc w:val="center"/>
              <w:rPr>
                <w:sz w:val="20"/>
                <w:szCs w:val="20"/>
              </w:rPr>
            </w:pPr>
          </w:p>
          <w:p w14:paraId="18511744" w14:textId="77777777" w:rsidR="00176909" w:rsidRDefault="00176909" w:rsidP="008149E3">
            <w:pPr>
              <w:jc w:val="center"/>
              <w:rPr>
                <w:sz w:val="20"/>
                <w:szCs w:val="20"/>
              </w:rPr>
            </w:pPr>
          </w:p>
          <w:p w14:paraId="79F65641" w14:textId="77777777" w:rsidR="00176909" w:rsidRDefault="00176909" w:rsidP="008149E3">
            <w:pPr>
              <w:jc w:val="center"/>
              <w:rPr>
                <w:sz w:val="20"/>
                <w:szCs w:val="20"/>
              </w:rPr>
            </w:pPr>
          </w:p>
          <w:p w14:paraId="7A57F18C" w14:textId="77777777" w:rsidR="00176909" w:rsidRDefault="00176909" w:rsidP="008149E3">
            <w:pPr>
              <w:jc w:val="center"/>
              <w:rPr>
                <w:sz w:val="20"/>
                <w:szCs w:val="20"/>
              </w:rPr>
            </w:pPr>
          </w:p>
          <w:p w14:paraId="1ADA8478" w14:textId="77777777" w:rsidR="00176909" w:rsidRDefault="00176909" w:rsidP="008149E3">
            <w:pPr>
              <w:jc w:val="center"/>
              <w:rPr>
                <w:sz w:val="20"/>
                <w:szCs w:val="20"/>
              </w:rPr>
            </w:pPr>
          </w:p>
          <w:p w14:paraId="4C18A5C4" w14:textId="77777777" w:rsidR="00176909" w:rsidRDefault="00176909" w:rsidP="008149E3">
            <w:pPr>
              <w:jc w:val="center"/>
              <w:rPr>
                <w:sz w:val="20"/>
                <w:szCs w:val="20"/>
              </w:rPr>
            </w:pPr>
          </w:p>
          <w:p w14:paraId="689C368E" w14:textId="77777777" w:rsidR="00176909" w:rsidRDefault="00176909" w:rsidP="008149E3">
            <w:pPr>
              <w:jc w:val="center"/>
              <w:rPr>
                <w:sz w:val="20"/>
                <w:szCs w:val="20"/>
              </w:rPr>
            </w:pPr>
          </w:p>
          <w:p w14:paraId="4BE5C412" w14:textId="77777777" w:rsidR="00176909" w:rsidRDefault="00176909" w:rsidP="008149E3">
            <w:pPr>
              <w:jc w:val="center"/>
              <w:rPr>
                <w:sz w:val="20"/>
                <w:szCs w:val="20"/>
              </w:rPr>
            </w:pPr>
          </w:p>
          <w:p w14:paraId="489FC240" w14:textId="77777777" w:rsidR="00176909" w:rsidRDefault="00176909" w:rsidP="008149E3">
            <w:pPr>
              <w:jc w:val="center"/>
              <w:rPr>
                <w:sz w:val="20"/>
                <w:szCs w:val="20"/>
              </w:rPr>
            </w:pPr>
          </w:p>
          <w:p w14:paraId="33EBF7AE" w14:textId="77777777" w:rsidR="00176909" w:rsidRDefault="00176909" w:rsidP="008149E3">
            <w:pPr>
              <w:jc w:val="center"/>
              <w:rPr>
                <w:sz w:val="20"/>
                <w:szCs w:val="20"/>
              </w:rPr>
            </w:pPr>
          </w:p>
          <w:p w14:paraId="7E898D4C" w14:textId="77777777" w:rsidR="00176909" w:rsidRDefault="00176909" w:rsidP="008149E3">
            <w:pPr>
              <w:jc w:val="center"/>
              <w:rPr>
                <w:sz w:val="20"/>
                <w:szCs w:val="20"/>
              </w:rPr>
            </w:pPr>
          </w:p>
          <w:p w14:paraId="7DFE9A8F" w14:textId="77777777" w:rsidR="00176909" w:rsidRDefault="00176909" w:rsidP="008149E3">
            <w:pPr>
              <w:jc w:val="center"/>
              <w:rPr>
                <w:sz w:val="20"/>
                <w:szCs w:val="20"/>
              </w:rPr>
            </w:pPr>
          </w:p>
          <w:p w14:paraId="2B7C6D31" w14:textId="77777777" w:rsidR="00176909" w:rsidRDefault="00176909" w:rsidP="008149E3">
            <w:pPr>
              <w:jc w:val="center"/>
              <w:rPr>
                <w:sz w:val="20"/>
                <w:szCs w:val="20"/>
              </w:rPr>
            </w:pPr>
          </w:p>
          <w:p w14:paraId="5F75B369" w14:textId="77777777" w:rsidR="00176909" w:rsidRDefault="00176909" w:rsidP="008149E3">
            <w:pPr>
              <w:jc w:val="center"/>
              <w:rPr>
                <w:sz w:val="20"/>
                <w:szCs w:val="20"/>
              </w:rPr>
            </w:pPr>
          </w:p>
          <w:p w14:paraId="4170AF57" w14:textId="77777777" w:rsidR="00176909" w:rsidRDefault="00176909" w:rsidP="008149E3">
            <w:pPr>
              <w:jc w:val="center"/>
              <w:rPr>
                <w:sz w:val="20"/>
                <w:szCs w:val="20"/>
              </w:rPr>
            </w:pPr>
          </w:p>
          <w:p w14:paraId="1B038189" w14:textId="77777777" w:rsidR="00176909" w:rsidRDefault="00176909" w:rsidP="008149E3">
            <w:pPr>
              <w:jc w:val="center"/>
              <w:rPr>
                <w:sz w:val="20"/>
                <w:szCs w:val="20"/>
              </w:rPr>
            </w:pPr>
          </w:p>
          <w:p w14:paraId="708D31F1" w14:textId="77777777" w:rsidR="00176909" w:rsidRDefault="00176909" w:rsidP="008149E3">
            <w:pPr>
              <w:jc w:val="center"/>
              <w:rPr>
                <w:sz w:val="20"/>
                <w:szCs w:val="20"/>
              </w:rPr>
            </w:pPr>
          </w:p>
          <w:p w14:paraId="73C1EE32" w14:textId="77777777" w:rsidR="00176909" w:rsidRDefault="00176909" w:rsidP="008149E3">
            <w:pPr>
              <w:jc w:val="center"/>
              <w:rPr>
                <w:sz w:val="20"/>
                <w:szCs w:val="20"/>
              </w:rPr>
            </w:pPr>
          </w:p>
          <w:p w14:paraId="71DBF9E9" w14:textId="77777777" w:rsidR="00176909" w:rsidRDefault="00176909" w:rsidP="008149E3">
            <w:pPr>
              <w:jc w:val="center"/>
              <w:rPr>
                <w:sz w:val="20"/>
                <w:szCs w:val="20"/>
              </w:rPr>
            </w:pPr>
          </w:p>
          <w:p w14:paraId="1F0F4254" w14:textId="77777777" w:rsidR="00176909" w:rsidRDefault="00176909" w:rsidP="008149E3">
            <w:pPr>
              <w:jc w:val="center"/>
              <w:rPr>
                <w:sz w:val="20"/>
                <w:szCs w:val="20"/>
              </w:rPr>
            </w:pPr>
          </w:p>
          <w:p w14:paraId="6B879AD8" w14:textId="14C937D5" w:rsidR="00A93391" w:rsidRDefault="00A93391" w:rsidP="008149E3">
            <w:pPr>
              <w:jc w:val="center"/>
              <w:rPr>
                <w:sz w:val="20"/>
                <w:szCs w:val="20"/>
              </w:rPr>
            </w:pPr>
          </w:p>
          <w:p w14:paraId="066F9942" w14:textId="77777777" w:rsidR="008F2CBF" w:rsidRDefault="008F2CBF" w:rsidP="008149E3">
            <w:pPr>
              <w:jc w:val="center"/>
              <w:rPr>
                <w:sz w:val="20"/>
                <w:szCs w:val="20"/>
              </w:rPr>
            </w:pPr>
          </w:p>
          <w:p w14:paraId="27704C89" w14:textId="77777777" w:rsidR="00176909" w:rsidRDefault="00176909" w:rsidP="008149E3">
            <w:pPr>
              <w:jc w:val="center"/>
              <w:rPr>
                <w:sz w:val="20"/>
                <w:szCs w:val="20"/>
              </w:rPr>
            </w:pPr>
          </w:p>
          <w:p w14:paraId="7B099CD6" w14:textId="77777777" w:rsidR="00176909" w:rsidRDefault="00176909" w:rsidP="008149E3">
            <w:pPr>
              <w:jc w:val="center"/>
              <w:rPr>
                <w:sz w:val="20"/>
                <w:szCs w:val="20"/>
              </w:rPr>
            </w:pPr>
          </w:p>
          <w:p w14:paraId="40B6EB48" w14:textId="77777777" w:rsidR="00176909" w:rsidRDefault="00176909" w:rsidP="008149E3">
            <w:pPr>
              <w:jc w:val="center"/>
              <w:rPr>
                <w:sz w:val="20"/>
                <w:szCs w:val="20"/>
              </w:rPr>
            </w:pPr>
            <w:r>
              <w:rPr>
                <w:sz w:val="20"/>
                <w:szCs w:val="20"/>
              </w:rPr>
              <w:t>Č: I</w:t>
            </w:r>
          </w:p>
          <w:p w14:paraId="446CFA3B" w14:textId="77777777" w:rsidR="00176909" w:rsidRDefault="00176909" w:rsidP="008149E3">
            <w:pPr>
              <w:jc w:val="center"/>
              <w:rPr>
                <w:sz w:val="20"/>
                <w:szCs w:val="20"/>
              </w:rPr>
            </w:pPr>
            <w:r>
              <w:rPr>
                <w:sz w:val="20"/>
                <w:szCs w:val="20"/>
              </w:rPr>
              <w:t>§: 4</w:t>
            </w:r>
          </w:p>
          <w:p w14:paraId="23C87171" w14:textId="77777777" w:rsidR="00176909" w:rsidRDefault="00176909" w:rsidP="008149E3">
            <w:pPr>
              <w:jc w:val="center"/>
              <w:rPr>
                <w:sz w:val="20"/>
                <w:szCs w:val="20"/>
              </w:rPr>
            </w:pPr>
          </w:p>
          <w:p w14:paraId="5BB4C4E1" w14:textId="77777777" w:rsidR="00176909" w:rsidRDefault="00176909" w:rsidP="008149E3">
            <w:pPr>
              <w:jc w:val="center"/>
              <w:rPr>
                <w:sz w:val="20"/>
                <w:szCs w:val="20"/>
              </w:rPr>
            </w:pPr>
          </w:p>
          <w:p w14:paraId="40F1DADB" w14:textId="77777777" w:rsidR="00176909" w:rsidRDefault="00176909" w:rsidP="008149E3">
            <w:pPr>
              <w:jc w:val="center"/>
              <w:rPr>
                <w:sz w:val="20"/>
                <w:szCs w:val="20"/>
              </w:rPr>
            </w:pPr>
          </w:p>
          <w:p w14:paraId="1965EBB6" w14:textId="77777777" w:rsidR="00176909" w:rsidRDefault="00176909" w:rsidP="008149E3">
            <w:pPr>
              <w:jc w:val="center"/>
              <w:rPr>
                <w:sz w:val="20"/>
                <w:szCs w:val="20"/>
              </w:rPr>
            </w:pPr>
          </w:p>
          <w:p w14:paraId="76106B06" w14:textId="77777777" w:rsidR="00176909" w:rsidRDefault="00176909" w:rsidP="008149E3">
            <w:pPr>
              <w:jc w:val="center"/>
              <w:rPr>
                <w:sz w:val="20"/>
                <w:szCs w:val="20"/>
              </w:rPr>
            </w:pPr>
          </w:p>
          <w:p w14:paraId="6EE6B113" w14:textId="77777777" w:rsidR="00176909" w:rsidRDefault="00176909" w:rsidP="008149E3">
            <w:pPr>
              <w:jc w:val="center"/>
              <w:rPr>
                <w:sz w:val="20"/>
                <w:szCs w:val="20"/>
              </w:rPr>
            </w:pPr>
          </w:p>
          <w:p w14:paraId="23241553" w14:textId="77777777" w:rsidR="00176909" w:rsidRDefault="00176909" w:rsidP="008149E3">
            <w:pPr>
              <w:jc w:val="center"/>
              <w:rPr>
                <w:sz w:val="20"/>
                <w:szCs w:val="20"/>
              </w:rPr>
            </w:pPr>
          </w:p>
          <w:p w14:paraId="3A52C886" w14:textId="77777777" w:rsidR="00176909" w:rsidRDefault="00176909" w:rsidP="008149E3">
            <w:pPr>
              <w:jc w:val="center"/>
              <w:rPr>
                <w:sz w:val="20"/>
                <w:szCs w:val="20"/>
              </w:rPr>
            </w:pPr>
          </w:p>
          <w:p w14:paraId="14E39F70" w14:textId="77777777" w:rsidR="00176909" w:rsidRDefault="00176909" w:rsidP="008149E3">
            <w:pPr>
              <w:jc w:val="center"/>
              <w:rPr>
                <w:sz w:val="20"/>
                <w:szCs w:val="20"/>
              </w:rPr>
            </w:pPr>
          </w:p>
          <w:p w14:paraId="7B684E98" w14:textId="77777777" w:rsidR="00176909" w:rsidRDefault="00176909" w:rsidP="008149E3">
            <w:pPr>
              <w:jc w:val="center"/>
              <w:rPr>
                <w:sz w:val="20"/>
                <w:szCs w:val="20"/>
              </w:rPr>
            </w:pPr>
          </w:p>
          <w:p w14:paraId="6B9C2549" w14:textId="77777777" w:rsidR="00176909" w:rsidRDefault="00176909" w:rsidP="008149E3">
            <w:pPr>
              <w:jc w:val="center"/>
              <w:rPr>
                <w:sz w:val="20"/>
                <w:szCs w:val="20"/>
              </w:rPr>
            </w:pPr>
          </w:p>
          <w:p w14:paraId="604F5C53" w14:textId="77777777" w:rsidR="00176909" w:rsidRDefault="00176909" w:rsidP="008149E3">
            <w:pPr>
              <w:jc w:val="center"/>
              <w:rPr>
                <w:sz w:val="20"/>
                <w:szCs w:val="20"/>
              </w:rPr>
            </w:pPr>
          </w:p>
          <w:p w14:paraId="5F95D143" w14:textId="77777777" w:rsidR="00176909" w:rsidRDefault="00176909" w:rsidP="008149E3">
            <w:pPr>
              <w:jc w:val="center"/>
              <w:rPr>
                <w:sz w:val="20"/>
                <w:szCs w:val="20"/>
              </w:rPr>
            </w:pPr>
          </w:p>
          <w:p w14:paraId="1189F3E0" w14:textId="77777777" w:rsidR="00176909" w:rsidRDefault="00176909" w:rsidP="008149E3">
            <w:pPr>
              <w:jc w:val="center"/>
              <w:rPr>
                <w:sz w:val="20"/>
                <w:szCs w:val="20"/>
              </w:rPr>
            </w:pPr>
          </w:p>
          <w:p w14:paraId="745D8781" w14:textId="77777777" w:rsidR="00176909" w:rsidRDefault="00176909" w:rsidP="008149E3">
            <w:pPr>
              <w:jc w:val="center"/>
              <w:rPr>
                <w:sz w:val="20"/>
                <w:szCs w:val="20"/>
              </w:rPr>
            </w:pPr>
          </w:p>
          <w:p w14:paraId="4324435E" w14:textId="77777777" w:rsidR="00176909" w:rsidRDefault="00176909" w:rsidP="008149E3">
            <w:pPr>
              <w:jc w:val="center"/>
              <w:rPr>
                <w:sz w:val="20"/>
                <w:szCs w:val="20"/>
              </w:rPr>
            </w:pPr>
          </w:p>
          <w:p w14:paraId="61394F61" w14:textId="77777777" w:rsidR="00176909" w:rsidRDefault="00176909" w:rsidP="008149E3">
            <w:pPr>
              <w:jc w:val="center"/>
              <w:rPr>
                <w:sz w:val="20"/>
                <w:szCs w:val="20"/>
              </w:rPr>
            </w:pPr>
          </w:p>
          <w:p w14:paraId="6EA71B18" w14:textId="77777777" w:rsidR="00176909" w:rsidRDefault="00176909" w:rsidP="008149E3">
            <w:pPr>
              <w:jc w:val="center"/>
              <w:rPr>
                <w:sz w:val="20"/>
                <w:szCs w:val="20"/>
              </w:rPr>
            </w:pPr>
          </w:p>
          <w:p w14:paraId="1BC76646" w14:textId="77777777" w:rsidR="00176909" w:rsidRDefault="00176909" w:rsidP="008149E3">
            <w:pPr>
              <w:jc w:val="center"/>
              <w:rPr>
                <w:sz w:val="20"/>
                <w:szCs w:val="20"/>
              </w:rPr>
            </w:pPr>
          </w:p>
          <w:p w14:paraId="4BAB5D53" w14:textId="77777777" w:rsidR="00176909" w:rsidRDefault="00176909" w:rsidP="008149E3">
            <w:pPr>
              <w:jc w:val="center"/>
              <w:rPr>
                <w:sz w:val="20"/>
                <w:szCs w:val="20"/>
              </w:rPr>
            </w:pPr>
          </w:p>
          <w:p w14:paraId="08282773" w14:textId="77777777" w:rsidR="00176909" w:rsidRDefault="00176909" w:rsidP="008149E3">
            <w:pPr>
              <w:jc w:val="center"/>
              <w:rPr>
                <w:sz w:val="20"/>
                <w:szCs w:val="20"/>
              </w:rPr>
            </w:pPr>
          </w:p>
          <w:p w14:paraId="077E28A5" w14:textId="77777777" w:rsidR="00176909" w:rsidRDefault="00176909" w:rsidP="008149E3">
            <w:pPr>
              <w:jc w:val="center"/>
              <w:rPr>
                <w:sz w:val="20"/>
                <w:szCs w:val="20"/>
              </w:rPr>
            </w:pPr>
          </w:p>
          <w:p w14:paraId="0DE9E875" w14:textId="77777777" w:rsidR="00176909" w:rsidRDefault="00176909" w:rsidP="008149E3">
            <w:pPr>
              <w:jc w:val="center"/>
              <w:rPr>
                <w:sz w:val="20"/>
                <w:szCs w:val="20"/>
              </w:rPr>
            </w:pPr>
          </w:p>
          <w:p w14:paraId="618791EA" w14:textId="77777777" w:rsidR="00176909" w:rsidRDefault="00176909" w:rsidP="008149E3">
            <w:pPr>
              <w:jc w:val="center"/>
              <w:rPr>
                <w:sz w:val="20"/>
                <w:szCs w:val="20"/>
              </w:rPr>
            </w:pPr>
          </w:p>
          <w:p w14:paraId="28F5ADCD" w14:textId="77777777" w:rsidR="00176909" w:rsidRDefault="00176909" w:rsidP="008149E3">
            <w:pPr>
              <w:jc w:val="center"/>
              <w:rPr>
                <w:sz w:val="20"/>
                <w:szCs w:val="20"/>
              </w:rPr>
            </w:pPr>
          </w:p>
          <w:p w14:paraId="74196B9C" w14:textId="77777777" w:rsidR="00176909" w:rsidRDefault="00176909" w:rsidP="008149E3">
            <w:pPr>
              <w:jc w:val="center"/>
              <w:rPr>
                <w:sz w:val="20"/>
                <w:szCs w:val="20"/>
              </w:rPr>
            </w:pPr>
          </w:p>
          <w:p w14:paraId="0E422D38" w14:textId="77777777" w:rsidR="00176909" w:rsidRDefault="00176909" w:rsidP="008149E3">
            <w:pPr>
              <w:jc w:val="center"/>
              <w:rPr>
                <w:sz w:val="20"/>
                <w:szCs w:val="20"/>
              </w:rPr>
            </w:pPr>
          </w:p>
          <w:p w14:paraId="1BCD8667" w14:textId="77777777" w:rsidR="00176909" w:rsidRDefault="00176909" w:rsidP="008149E3">
            <w:pPr>
              <w:jc w:val="center"/>
              <w:rPr>
                <w:sz w:val="20"/>
                <w:szCs w:val="20"/>
              </w:rPr>
            </w:pPr>
          </w:p>
          <w:p w14:paraId="36A9D4B7" w14:textId="77777777" w:rsidR="00176909" w:rsidRDefault="00176909" w:rsidP="008149E3">
            <w:pPr>
              <w:jc w:val="center"/>
              <w:rPr>
                <w:sz w:val="20"/>
                <w:szCs w:val="20"/>
              </w:rPr>
            </w:pPr>
          </w:p>
          <w:p w14:paraId="2C524C45" w14:textId="77777777" w:rsidR="00176909" w:rsidRDefault="00176909" w:rsidP="008149E3">
            <w:pPr>
              <w:jc w:val="center"/>
              <w:rPr>
                <w:sz w:val="20"/>
                <w:szCs w:val="20"/>
              </w:rPr>
            </w:pPr>
          </w:p>
          <w:p w14:paraId="6C44BA19" w14:textId="77777777" w:rsidR="00176909" w:rsidRDefault="00176909" w:rsidP="008149E3">
            <w:pPr>
              <w:jc w:val="center"/>
              <w:rPr>
                <w:sz w:val="20"/>
                <w:szCs w:val="20"/>
              </w:rPr>
            </w:pPr>
          </w:p>
          <w:p w14:paraId="23A4326A" w14:textId="77777777" w:rsidR="00176909" w:rsidRDefault="00176909" w:rsidP="008149E3">
            <w:pPr>
              <w:jc w:val="center"/>
              <w:rPr>
                <w:sz w:val="20"/>
                <w:szCs w:val="20"/>
              </w:rPr>
            </w:pPr>
          </w:p>
          <w:p w14:paraId="6D2EE48C" w14:textId="77777777" w:rsidR="00176909" w:rsidRDefault="00176909" w:rsidP="008149E3">
            <w:pPr>
              <w:jc w:val="center"/>
              <w:rPr>
                <w:sz w:val="20"/>
                <w:szCs w:val="20"/>
              </w:rPr>
            </w:pPr>
          </w:p>
          <w:p w14:paraId="3B02B91C" w14:textId="77777777" w:rsidR="00176909" w:rsidRDefault="00176909" w:rsidP="008149E3">
            <w:pPr>
              <w:jc w:val="center"/>
              <w:rPr>
                <w:sz w:val="20"/>
                <w:szCs w:val="20"/>
              </w:rPr>
            </w:pPr>
          </w:p>
          <w:p w14:paraId="72843086" w14:textId="77777777" w:rsidR="00176909" w:rsidRDefault="00176909" w:rsidP="008149E3">
            <w:pPr>
              <w:jc w:val="center"/>
              <w:rPr>
                <w:sz w:val="20"/>
                <w:szCs w:val="20"/>
              </w:rPr>
            </w:pPr>
          </w:p>
          <w:p w14:paraId="54467E36" w14:textId="77777777" w:rsidR="00176909" w:rsidRDefault="00176909" w:rsidP="008149E3">
            <w:pPr>
              <w:jc w:val="center"/>
              <w:rPr>
                <w:sz w:val="20"/>
                <w:szCs w:val="20"/>
              </w:rPr>
            </w:pPr>
          </w:p>
          <w:p w14:paraId="2F64CF6F" w14:textId="77777777" w:rsidR="00176909" w:rsidRDefault="00176909" w:rsidP="008149E3">
            <w:pPr>
              <w:jc w:val="center"/>
              <w:rPr>
                <w:sz w:val="20"/>
                <w:szCs w:val="20"/>
              </w:rPr>
            </w:pPr>
          </w:p>
          <w:p w14:paraId="4976ABCB" w14:textId="77777777" w:rsidR="00176909" w:rsidRDefault="00176909" w:rsidP="008149E3">
            <w:pPr>
              <w:jc w:val="center"/>
              <w:rPr>
                <w:sz w:val="20"/>
                <w:szCs w:val="20"/>
              </w:rPr>
            </w:pPr>
          </w:p>
          <w:p w14:paraId="68A955BF" w14:textId="77777777" w:rsidR="00176909" w:rsidRDefault="00176909" w:rsidP="008149E3">
            <w:pPr>
              <w:jc w:val="center"/>
              <w:rPr>
                <w:sz w:val="20"/>
                <w:szCs w:val="20"/>
              </w:rPr>
            </w:pPr>
          </w:p>
          <w:p w14:paraId="434B79C5" w14:textId="77777777" w:rsidR="00176909" w:rsidRDefault="00176909" w:rsidP="008149E3">
            <w:pPr>
              <w:jc w:val="center"/>
              <w:rPr>
                <w:sz w:val="20"/>
                <w:szCs w:val="20"/>
              </w:rPr>
            </w:pPr>
          </w:p>
          <w:p w14:paraId="418B5E4C" w14:textId="77777777" w:rsidR="00176909" w:rsidRDefault="00176909" w:rsidP="008149E3">
            <w:pPr>
              <w:jc w:val="center"/>
              <w:rPr>
                <w:sz w:val="20"/>
                <w:szCs w:val="20"/>
              </w:rPr>
            </w:pPr>
          </w:p>
          <w:p w14:paraId="1AAD5A62" w14:textId="77777777" w:rsidR="00176909" w:rsidRDefault="00176909" w:rsidP="008149E3">
            <w:pPr>
              <w:jc w:val="center"/>
              <w:rPr>
                <w:sz w:val="20"/>
                <w:szCs w:val="20"/>
              </w:rPr>
            </w:pPr>
          </w:p>
          <w:p w14:paraId="0771341A" w14:textId="77777777" w:rsidR="00176909" w:rsidRDefault="00176909" w:rsidP="008149E3">
            <w:pPr>
              <w:jc w:val="center"/>
              <w:rPr>
                <w:sz w:val="20"/>
                <w:szCs w:val="20"/>
              </w:rPr>
            </w:pPr>
          </w:p>
          <w:p w14:paraId="1CE87C66" w14:textId="77777777" w:rsidR="00176909" w:rsidRDefault="00176909" w:rsidP="008149E3">
            <w:pPr>
              <w:jc w:val="center"/>
              <w:rPr>
                <w:sz w:val="20"/>
                <w:szCs w:val="20"/>
              </w:rPr>
            </w:pPr>
          </w:p>
          <w:p w14:paraId="1DF91C50" w14:textId="77777777" w:rsidR="00176909" w:rsidRDefault="00176909" w:rsidP="008149E3">
            <w:pPr>
              <w:jc w:val="center"/>
              <w:rPr>
                <w:sz w:val="20"/>
                <w:szCs w:val="20"/>
              </w:rPr>
            </w:pPr>
          </w:p>
          <w:p w14:paraId="78BFF8EF" w14:textId="77777777" w:rsidR="00176909" w:rsidRDefault="00176909" w:rsidP="008149E3">
            <w:pPr>
              <w:jc w:val="center"/>
              <w:rPr>
                <w:sz w:val="20"/>
                <w:szCs w:val="20"/>
              </w:rPr>
            </w:pPr>
          </w:p>
          <w:p w14:paraId="35F3F717" w14:textId="77777777" w:rsidR="00176909" w:rsidRDefault="00176909" w:rsidP="008149E3">
            <w:pPr>
              <w:jc w:val="center"/>
              <w:rPr>
                <w:sz w:val="20"/>
                <w:szCs w:val="20"/>
              </w:rPr>
            </w:pPr>
          </w:p>
          <w:p w14:paraId="6B5B03F8" w14:textId="77777777" w:rsidR="00176909" w:rsidRDefault="00176909" w:rsidP="008149E3">
            <w:pPr>
              <w:jc w:val="center"/>
              <w:rPr>
                <w:sz w:val="20"/>
                <w:szCs w:val="20"/>
              </w:rPr>
            </w:pPr>
          </w:p>
          <w:p w14:paraId="1DB44066" w14:textId="77777777" w:rsidR="00176909" w:rsidRDefault="00176909" w:rsidP="008149E3">
            <w:pPr>
              <w:jc w:val="center"/>
              <w:rPr>
                <w:sz w:val="20"/>
                <w:szCs w:val="20"/>
              </w:rPr>
            </w:pPr>
          </w:p>
          <w:p w14:paraId="271753E9" w14:textId="77777777" w:rsidR="00176909" w:rsidRDefault="00176909" w:rsidP="008149E3">
            <w:pPr>
              <w:jc w:val="center"/>
              <w:rPr>
                <w:sz w:val="20"/>
                <w:szCs w:val="20"/>
              </w:rPr>
            </w:pPr>
          </w:p>
          <w:p w14:paraId="44FAD6BA" w14:textId="77777777" w:rsidR="00176909" w:rsidRDefault="00176909" w:rsidP="008149E3">
            <w:pPr>
              <w:jc w:val="center"/>
              <w:rPr>
                <w:sz w:val="20"/>
                <w:szCs w:val="20"/>
              </w:rPr>
            </w:pPr>
          </w:p>
          <w:p w14:paraId="660C898A" w14:textId="77777777" w:rsidR="00176909" w:rsidRDefault="00176909" w:rsidP="008149E3">
            <w:pPr>
              <w:jc w:val="center"/>
              <w:rPr>
                <w:sz w:val="20"/>
                <w:szCs w:val="20"/>
              </w:rPr>
            </w:pPr>
          </w:p>
          <w:p w14:paraId="0A056986" w14:textId="77777777" w:rsidR="00176909" w:rsidRDefault="00176909" w:rsidP="008149E3">
            <w:pPr>
              <w:jc w:val="center"/>
              <w:rPr>
                <w:sz w:val="20"/>
                <w:szCs w:val="20"/>
              </w:rPr>
            </w:pPr>
          </w:p>
          <w:p w14:paraId="0CADECDC" w14:textId="77777777" w:rsidR="00176909" w:rsidRDefault="00176909" w:rsidP="008149E3">
            <w:pPr>
              <w:jc w:val="center"/>
              <w:rPr>
                <w:sz w:val="20"/>
                <w:szCs w:val="20"/>
              </w:rPr>
            </w:pPr>
          </w:p>
          <w:p w14:paraId="076469B9" w14:textId="77777777" w:rsidR="00176909" w:rsidRDefault="00176909" w:rsidP="008149E3">
            <w:pPr>
              <w:jc w:val="center"/>
              <w:rPr>
                <w:sz w:val="20"/>
                <w:szCs w:val="20"/>
              </w:rPr>
            </w:pPr>
          </w:p>
          <w:p w14:paraId="3238A1B8" w14:textId="77777777" w:rsidR="00176909" w:rsidRDefault="00176909" w:rsidP="008149E3">
            <w:pPr>
              <w:jc w:val="center"/>
              <w:rPr>
                <w:sz w:val="20"/>
                <w:szCs w:val="20"/>
              </w:rPr>
            </w:pPr>
          </w:p>
          <w:p w14:paraId="41A0DC92" w14:textId="77777777" w:rsidR="00176909" w:rsidRDefault="00176909" w:rsidP="008149E3">
            <w:pPr>
              <w:jc w:val="center"/>
              <w:rPr>
                <w:sz w:val="20"/>
                <w:szCs w:val="20"/>
              </w:rPr>
            </w:pPr>
          </w:p>
          <w:p w14:paraId="533AA6E1" w14:textId="77777777" w:rsidR="00176909" w:rsidRDefault="00176909" w:rsidP="008149E3">
            <w:pPr>
              <w:jc w:val="center"/>
              <w:rPr>
                <w:sz w:val="20"/>
                <w:szCs w:val="20"/>
              </w:rPr>
            </w:pPr>
          </w:p>
          <w:p w14:paraId="0C20D76A" w14:textId="77777777" w:rsidR="00176909" w:rsidRDefault="00176909" w:rsidP="008149E3">
            <w:pPr>
              <w:jc w:val="center"/>
              <w:rPr>
                <w:sz w:val="20"/>
                <w:szCs w:val="20"/>
              </w:rPr>
            </w:pPr>
          </w:p>
          <w:p w14:paraId="62F4B088" w14:textId="77777777" w:rsidR="00176909" w:rsidRDefault="00176909" w:rsidP="008149E3">
            <w:pPr>
              <w:jc w:val="center"/>
              <w:rPr>
                <w:sz w:val="20"/>
                <w:szCs w:val="20"/>
              </w:rPr>
            </w:pPr>
          </w:p>
          <w:p w14:paraId="602545FE" w14:textId="77777777" w:rsidR="00176909" w:rsidRDefault="00176909" w:rsidP="008149E3">
            <w:pPr>
              <w:jc w:val="center"/>
              <w:rPr>
                <w:sz w:val="20"/>
                <w:szCs w:val="20"/>
              </w:rPr>
            </w:pPr>
          </w:p>
          <w:p w14:paraId="10FB1364" w14:textId="77777777" w:rsidR="00176909" w:rsidRDefault="00176909" w:rsidP="008149E3">
            <w:pPr>
              <w:jc w:val="center"/>
              <w:rPr>
                <w:sz w:val="20"/>
                <w:szCs w:val="20"/>
              </w:rPr>
            </w:pPr>
          </w:p>
          <w:p w14:paraId="73092437" w14:textId="1F67929C" w:rsidR="00176909" w:rsidRDefault="00176909" w:rsidP="008149E3">
            <w:pPr>
              <w:jc w:val="center"/>
              <w:rPr>
                <w:sz w:val="20"/>
                <w:szCs w:val="20"/>
              </w:rPr>
            </w:pPr>
          </w:p>
          <w:p w14:paraId="637023D7" w14:textId="77777777" w:rsidR="001479D8" w:rsidRDefault="001479D8" w:rsidP="008149E3">
            <w:pPr>
              <w:jc w:val="center"/>
              <w:rPr>
                <w:sz w:val="20"/>
                <w:szCs w:val="20"/>
              </w:rPr>
            </w:pPr>
          </w:p>
          <w:p w14:paraId="18B15020" w14:textId="111F967A" w:rsidR="00176909" w:rsidRDefault="00176909" w:rsidP="008149E3">
            <w:pPr>
              <w:jc w:val="center"/>
              <w:rPr>
                <w:sz w:val="20"/>
                <w:szCs w:val="20"/>
              </w:rPr>
            </w:pPr>
          </w:p>
          <w:p w14:paraId="03DC8018" w14:textId="77777777" w:rsidR="009C0E0F" w:rsidRDefault="009C0E0F" w:rsidP="008149E3">
            <w:pPr>
              <w:jc w:val="center"/>
              <w:rPr>
                <w:sz w:val="20"/>
                <w:szCs w:val="20"/>
              </w:rPr>
            </w:pPr>
          </w:p>
          <w:p w14:paraId="655B94DE" w14:textId="77777777" w:rsidR="00176909" w:rsidRDefault="00176909" w:rsidP="008149E3">
            <w:pPr>
              <w:jc w:val="center"/>
              <w:rPr>
                <w:sz w:val="20"/>
                <w:szCs w:val="20"/>
              </w:rPr>
            </w:pPr>
            <w:r>
              <w:rPr>
                <w:sz w:val="20"/>
                <w:szCs w:val="20"/>
              </w:rPr>
              <w:t>Č: I</w:t>
            </w:r>
          </w:p>
          <w:p w14:paraId="056B002A" w14:textId="77777777" w:rsidR="00176909" w:rsidRDefault="00176909" w:rsidP="008149E3">
            <w:pPr>
              <w:jc w:val="center"/>
              <w:rPr>
                <w:sz w:val="20"/>
                <w:szCs w:val="20"/>
              </w:rPr>
            </w:pPr>
            <w:r>
              <w:rPr>
                <w:sz w:val="20"/>
                <w:szCs w:val="20"/>
              </w:rPr>
              <w:t>§: 5</w:t>
            </w:r>
          </w:p>
          <w:p w14:paraId="74F1F3DE" w14:textId="77777777" w:rsidR="00176909" w:rsidRDefault="00176909" w:rsidP="008149E3">
            <w:pPr>
              <w:jc w:val="center"/>
              <w:rPr>
                <w:sz w:val="20"/>
                <w:szCs w:val="20"/>
              </w:rPr>
            </w:pPr>
          </w:p>
          <w:p w14:paraId="012576BA" w14:textId="77777777" w:rsidR="00176909" w:rsidRDefault="00176909" w:rsidP="008149E3">
            <w:pPr>
              <w:jc w:val="center"/>
              <w:rPr>
                <w:sz w:val="20"/>
                <w:szCs w:val="20"/>
              </w:rPr>
            </w:pPr>
          </w:p>
          <w:p w14:paraId="14A787BF" w14:textId="77777777" w:rsidR="00176909" w:rsidRDefault="00176909" w:rsidP="008149E3">
            <w:pPr>
              <w:jc w:val="center"/>
              <w:rPr>
                <w:sz w:val="20"/>
                <w:szCs w:val="20"/>
              </w:rPr>
            </w:pPr>
          </w:p>
          <w:p w14:paraId="7A0F6311" w14:textId="77777777" w:rsidR="00176909" w:rsidRDefault="00176909" w:rsidP="008149E3">
            <w:pPr>
              <w:jc w:val="center"/>
              <w:rPr>
                <w:sz w:val="20"/>
                <w:szCs w:val="20"/>
              </w:rPr>
            </w:pPr>
          </w:p>
          <w:p w14:paraId="79CC5906" w14:textId="77777777" w:rsidR="00B70221" w:rsidRDefault="00B70221" w:rsidP="008149E3">
            <w:pPr>
              <w:jc w:val="center"/>
              <w:rPr>
                <w:sz w:val="20"/>
                <w:szCs w:val="20"/>
              </w:rPr>
            </w:pPr>
          </w:p>
          <w:p w14:paraId="3B587FF8" w14:textId="77777777" w:rsidR="00176909" w:rsidRDefault="00176909" w:rsidP="008149E3">
            <w:pPr>
              <w:jc w:val="center"/>
              <w:rPr>
                <w:sz w:val="20"/>
                <w:szCs w:val="20"/>
              </w:rPr>
            </w:pPr>
          </w:p>
          <w:p w14:paraId="182EEEF2" w14:textId="77777777" w:rsidR="00176909" w:rsidRDefault="00176909" w:rsidP="008149E3">
            <w:pPr>
              <w:jc w:val="center"/>
              <w:rPr>
                <w:sz w:val="20"/>
                <w:szCs w:val="20"/>
              </w:rPr>
            </w:pPr>
          </w:p>
          <w:p w14:paraId="5B918836" w14:textId="77777777" w:rsidR="00176909" w:rsidRDefault="00176909" w:rsidP="008149E3">
            <w:pPr>
              <w:jc w:val="center"/>
              <w:rPr>
                <w:sz w:val="20"/>
                <w:szCs w:val="20"/>
              </w:rPr>
            </w:pPr>
            <w:r>
              <w:rPr>
                <w:sz w:val="20"/>
                <w:szCs w:val="20"/>
              </w:rPr>
              <w:t>Č: I</w:t>
            </w:r>
          </w:p>
          <w:p w14:paraId="792378B3" w14:textId="77777777" w:rsidR="00176909" w:rsidRDefault="00176909" w:rsidP="008149E3">
            <w:pPr>
              <w:jc w:val="center"/>
              <w:rPr>
                <w:sz w:val="20"/>
                <w:szCs w:val="20"/>
              </w:rPr>
            </w:pPr>
            <w:r>
              <w:rPr>
                <w:sz w:val="20"/>
                <w:szCs w:val="20"/>
              </w:rPr>
              <w:t>§: 20a</w:t>
            </w:r>
          </w:p>
          <w:p w14:paraId="60DA593F" w14:textId="77777777" w:rsidR="00176909" w:rsidRDefault="00176909" w:rsidP="008149E3">
            <w:pPr>
              <w:jc w:val="center"/>
              <w:rPr>
                <w:sz w:val="20"/>
                <w:szCs w:val="20"/>
              </w:rPr>
            </w:pPr>
          </w:p>
          <w:p w14:paraId="339EA738" w14:textId="77777777" w:rsidR="00176909" w:rsidRDefault="00176909" w:rsidP="008149E3">
            <w:pPr>
              <w:jc w:val="center"/>
              <w:rPr>
                <w:sz w:val="20"/>
                <w:szCs w:val="20"/>
              </w:rPr>
            </w:pPr>
          </w:p>
          <w:p w14:paraId="6881E74F" w14:textId="77777777" w:rsidR="00176909" w:rsidRDefault="00176909" w:rsidP="008149E3">
            <w:pPr>
              <w:jc w:val="center"/>
              <w:rPr>
                <w:sz w:val="20"/>
                <w:szCs w:val="20"/>
              </w:rPr>
            </w:pPr>
          </w:p>
          <w:p w14:paraId="5A93A4FA" w14:textId="77777777" w:rsidR="00176909" w:rsidRDefault="00176909" w:rsidP="008149E3">
            <w:pPr>
              <w:jc w:val="center"/>
              <w:rPr>
                <w:sz w:val="20"/>
                <w:szCs w:val="20"/>
              </w:rPr>
            </w:pPr>
          </w:p>
          <w:p w14:paraId="6D2CFE82" w14:textId="77777777" w:rsidR="00176909" w:rsidRDefault="00176909" w:rsidP="008149E3">
            <w:pPr>
              <w:jc w:val="center"/>
              <w:rPr>
                <w:sz w:val="20"/>
                <w:szCs w:val="20"/>
              </w:rPr>
            </w:pPr>
          </w:p>
          <w:p w14:paraId="722CAC72" w14:textId="77777777" w:rsidR="00176909" w:rsidRDefault="00176909" w:rsidP="008149E3">
            <w:pPr>
              <w:jc w:val="center"/>
              <w:rPr>
                <w:sz w:val="20"/>
                <w:szCs w:val="20"/>
              </w:rPr>
            </w:pPr>
          </w:p>
          <w:p w14:paraId="36E08EEB" w14:textId="77777777" w:rsidR="00176909" w:rsidRDefault="00176909" w:rsidP="008149E3">
            <w:pPr>
              <w:jc w:val="center"/>
              <w:rPr>
                <w:sz w:val="20"/>
                <w:szCs w:val="20"/>
              </w:rPr>
            </w:pPr>
          </w:p>
          <w:p w14:paraId="5FD7B0CD" w14:textId="77777777" w:rsidR="00176909" w:rsidRDefault="00176909" w:rsidP="008149E3">
            <w:pPr>
              <w:jc w:val="center"/>
              <w:rPr>
                <w:sz w:val="20"/>
                <w:szCs w:val="20"/>
              </w:rPr>
            </w:pPr>
          </w:p>
          <w:p w14:paraId="70A683BC" w14:textId="77777777" w:rsidR="00176909" w:rsidRDefault="00176909" w:rsidP="008149E3">
            <w:pPr>
              <w:jc w:val="center"/>
              <w:rPr>
                <w:sz w:val="20"/>
                <w:szCs w:val="20"/>
              </w:rPr>
            </w:pPr>
          </w:p>
          <w:p w14:paraId="3F18A647" w14:textId="77777777" w:rsidR="00176909" w:rsidRDefault="00176909" w:rsidP="008149E3">
            <w:pPr>
              <w:jc w:val="center"/>
              <w:rPr>
                <w:sz w:val="20"/>
                <w:szCs w:val="20"/>
              </w:rPr>
            </w:pPr>
          </w:p>
          <w:p w14:paraId="2FAFC9AF" w14:textId="77777777" w:rsidR="00176909" w:rsidRDefault="00176909" w:rsidP="008149E3">
            <w:pPr>
              <w:jc w:val="center"/>
              <w:rPr>
                <w:sz w:val="20"/>
                <w:szCs w:val="20"/>
              </w:rPr>
            </w:pPr>
          </w:p>
          <w:p w14:paraId="05D91AE4" w14:textId="77777777" w:rsidR="00176909" w:rsidRDefault="00176909" w:rsidP="008149E3">
            <w:pPr>
              <w:jc w:val="center"/>
              <w:rPr>
                <w:sz w:val="20"/>
                <w:szCs w:val="20"/>
              </w:rPr>
            </w:pPr>
          </w:p>
          <w:p w14:paraId="74E947E9" w14:textId="77777777" w:rsidR="00176909" w:rsidRDefault="00176909" w:rsidP="008149E3">
            <w:pPr>
              <w:jc w:val="center"/>
              <w:rPr>
                <w:sz w:val="20"/>
                <w:szCs w:val="20"/>
              </w:rPr>
            </w:pPr>
          </w:p>
          <w:p w14:paraId="3478A07E" w14:textId="77777777" w:rsidR="00176909" w:rsidRDefault="00176909" w:rsidP="008149E3">
            <w:pPr>
              <w:jc w:val="center"/>
              <w:rPr>
                <w:sz w:val="20"/>
                <w:szCs w:val="20"/>
              </w:rPr>
            </w:pPr>
          </w:p>
          <w:p w14:paraId="12B1DC84" w14:textId="77777777" w:rsidR="00176909" w:rsidRDefault="00176909" w:rsidP="008149E3">
            <w:pPr>
              <w:jc w:val="center"/>
              <w:rPr>
                <w:sz w:val="20"/>
                <w:szCs w:val="20"/>
              </w:rPr>
            </w:pPr>
          </w:p>
          <w:p w14:paraId="4C656628" w14:textId="77777777" w:rsidR="00176909" w:rsidRDefault="00176909" w:rsidP="008149E3">
            <w:pPr>
              <w:jc w:val="center"/>
              <w:rPr>
                <w:sz w:val="20"/>
                <w:szCs w:val="20"/>
              </w:rPr>
            </w:pPr>
          </w:p>
          <w:p w14:paraId="690CDAD4" w14:textId="77777777" w:rsidR="00176909" w:rsidRDefault="00176909" w:rsidP="008149E3">
            <w:pPr>
              <w:jc w:val="center"/>
              <w:rPr>
                <w:sz w:val="20"/>
                <w:szCs w:val="20"/>
              </w:rPr>
            </w:pPr>
          </w:p>
          <w:p w14:paraId="2D33F01A" w14:textId="77777777" w:rsidR="00176909" w:rsidRDefault="00176909" w:rsidP="008149E3">
            <w:pPr>
              <w:jc w:val="center"/>
              <w:rPr>
                <w:sz w:val="20"/>
                <w:szCs w:val="20"/>
              </w:rPr>
            </w:pPr>
          </w:p>
          <w:p w14:paraId="3C8EDD4D" w14:textId="77777777" w:rsidR="00176909" w:rsidRDefault="00176909" w:rsidP="008149E3">
            <w:pPr>
              <w:jc w:val="center"/>
              <w:rPr>
                <w:sz w:val="20"/>
                <w:szCs w:val="20"/>
              </w:rPr>
            </w:pPr>
          </w:p>
          <w:p w14:paraId="4FCCB43B" w14:textId="77777777" w:rsidR="00176909" w:rsidRDefault="00176909" w:rsidP="008149E3">
            <w:pPr>
              <w:jc w:val="center"/>
              <w:rPr>
                <w:sz w:val="20"/>
                <w:szCs w:val="20"/>
              </w:rPr>
            </w:pPr>
          </w:p>
          <w:p w14:paraId="7B2B0C6E" w14:textId="77777777" w:rsidR="00176909" w:rsidRDefault="00176909" w:rsidP="008149E3">
            <w:pPr>
              <w:jc w:val="center"/>
              <w:rPr>
                <w:sz w:val="20"/>
                <w:szCs w:val="20"/>
              </w:rPr>
            </w:pPr>
          </w:p>
          <w:p w14:paraId="3D88BF5D" w14:textId="77777777" w:rsidR="00176909" w:rsidRDefault="00176909" w:rsidP="008149E3">
            <w:pPr>
              <w:jc w:val="center"/>
              <w:rPr>
                <w:sz w:val="20"/>
                <w:szCs w:val="20"/>
              </w:rPr>
            </w:pPr>
          </w:p>
          <w:p w14:paraId="42221FBD" w14:textId="77777777" w:rsidR="00176909" w:rsidRDefault="00176909" w:rsidP="008149E3">
            <w:pPr>
              <w:jc w:val="center"/>
              <w:rPr>
                <w:sz w:val="20"/>
                <w:szCs w:val="20"/>
              </w:rPr>
            </w:pPr>
          </w:p>
          <w:p w14:paraId="32285E0B" w14:textId="77777777" w:rsidR="00176909" w:rsidRDefault="00176909" w:rsidP="008149E3">
            <w:pPr>
              <w:jc w:val="center"/>
              <w:rPr>
                <w:sz w:val="20"/>
                <w:szCs w:val="20"/>
              </w:rPr>
            </w:pPr>
          </w:p>
          <w:p w14:paraId="51AC914E" w14:textId="77777777" w:rsidR="00176909" w:rsidRDefault="00176909" w:rsidP="008149E3">
            <w:pPr>
              <w:jc w:val="center"/>
              <w:rPr>
                <w:sz w:val="20"/>
                <w:szCs w:val="20"/>
              </w:rPr>
            </w:pPr>
          </w:p>
          <w:p w14:paraId="644F37D9" w14:textId="77777777" w:rsidR="00176909" w:rsidRDefault="00176909" w:rsidP="008149E3">
            <w:pPr>
              <w:jc w:val="center"/>
              <w:rPr>
                <w:sz w:val="20"/>
                <w:szCs w:val="20"/>
              </w:rPr>
            </w:pPr>
          </w:p>
          <w:p w14:paraId="4E1E69DB" w14:textId="77777777" w:rsidR="00176909" w:rsidRDefault="00176909" w:rsidP="008149E3">
            <w:pPr>
              <w:jc w:val="center"/>
              <w:rPr>
                <w:sz w:val="20"/>
                <w:szCs w:val="20"/>
              </w:rPr>
            </w:pPr>
          </w:p>
          <w:p w14:paraId="7FCFD138" w14:textId="77777777" w:rsidR="00176909" w:rsidRDefault="00176909" w:rsidP="008149E3">
            <w:pPr>
              <w:jc w:val="center"/>
              <w:rPr>
                <w:sz w:val="20"/>
                <w:szCs w:val="20"/>
              </w:rPr>
            </w:pPr>
          </w:p>
          <w:p w14:paraId="629A494D" w14:textId="77777777" w:rsidR="00176909" w:rsidRDefault="00176909" w:rsidP="008149E3">
            <w:pPr>
              <w:jc w:val="center"/>
              <w:rPr>
                <w:sz w:val="20"/>
                <w:szCs w:val="20"/>
              </w:rPr>
            </w:pPr>
          </w:p>
          <w:p w14:paraId="53FB07D5" w14:textId="77777777" w:rsidR="00176909" w:rsidRDefault="00176909" w:rsidP="008149E3">
            <w:pPr>
              <w:jc w:val="center"/>
              <w:rPr>
                <w:sz w:val="20"/>
                <w:szCs w:val="20"/>
              </w:rPr>
            </w:pPr>
          </w:p>
          <w:p w14:paraId="60684FB1" w14:textId="2229997A" w:rsidR="00176909" w:rsidRDefault="00176909" w:rsidP="008149E3">
            <w:pPr>
              <w:jc w:val="center"/>
              <w:rPr>
                <w:sz w:val="20"/>
                <w:szCs w:val="20"/>
              </w:rPr>
            </w:pPr>
          </w:p>
          <w:p w14:paraId="30F19212" w14:textId="77777777" w:rsidR="001177D7" w:rsidRDefault="001177D7" w:rsidP="008149E3">
            <w:pPr>
              <w:jc w:val="center"/>
              <w:rPr>
                <w:sz w:val="20"/>
                <w:szCs w:val="20"/>
              </w:rPr>
            </w:pPr>
          </w:p>
          <w:p w14:paraId="62745403" w14:textId="77777777" w:rsidR="003177E9" w:rsidRDefault="003177E9" w:rsidP="008149E3">
            <w:pPr>
              <w:jc w:val="center"/>
              <w:rPr>
                <w:sz w:val="20"/>
                <w:szCs w:val="20"/>
              </w:rPr>
            </w:pPr>
          </w:p>
          <w:p w14:paraId="7C1E645F" w14:textId="4DBF2E66" w:rsidR="00176909" w:rsidRDefault="00176909" w:rsidP="008149E3">
            <w:pPr>
              <w:jc w:val="center"/>
              <w:rPr>
                <w:sz w:val="20"/>
                <w:szCs w:val="20"/>
              </w:rPr>
            </w:pPr>
          </w:p>
          <w:p w14:paraId="3A63D479" w14:textId="77777777" w:rsidR="008F2CBF" w:rsidRDefault="008F2CBF" w:rsidP="008149E3">
            <w:pPr>
              <w:jc w:val="center"/>
              <w:rPr>
                <w:sz w:val="20"/>
                <w:szCs w:val="20"/>
              </w:rPr>
            </w:pPr>
          </w:p>
          <w:p w14:paraId="1E557EBA" w14:textId="77777777" w:rsidR="00176909" w:rsidRDefault="00176909" w:rsidP="008149E3">
            <w:pPr>
              <w:jc w:val="center"/>
              <w:rPr>
                <w:sz w:val="20"/>
                <w:szCs w:val="20"/>
              </w:rPr>
            </w:pPr>
            <w:r>
              <w:rPr>
                <w:sz w:val="20"/>
                <w:szCs w:val="20"/>
              </w:rPr>
              <w:t>Č: I</w:t>
            </w:r>
          </w:p>
          <w:p w14:paraId="50EB6808" w14:textId="77777777" w:rsidR="00176909" w:rsidRDefault="00176909" w:rsidP="008149E3">
            <w:pPr>
              <w:jc w:val="center"/>
              <w:rPr>
                <w:sz w:val="20"/>
                <w:szCs w:val="20"/>
              </w:rPr>
            </w:pPr>
            <w:r>
              <w:rPr>
                <w:sz w:val="20"/>
                <w:szCs w:val="20"/>
              </w:rPr>
              <w:t>§: 40</w:t>
            </w:r>
          </w:p>
          <w:p w14:paraId="7202D92A" w14:textId="77777777" w:rsidR="00176909" w:rsidRDefault="00176909" w:rsidP="008149E3">
            <w:pPr>
              <w:jc w:val="center"/>
              <w:rPr>
                <w:sz w:val="20"/>
                <w:szCs w:val="20"/>
              </w:rPr>
            </w:pPr>
          </w:p>
          <w:p w14:paraId="72520D6D" w14:textId="77777777" w:rsidR="00176909" w:rsidRDefault="00176909" w:rsidP="008149E3">
            <w:pPr>
              <w:jc w:val="center"/>
              <w:rPr>
                <w:sz w:val="20"/>
                <w:szCs w:val="20"/>
              </w:rPr>
            </w:pPr>
          </w:p>
          <w:p w14:paraId="50DA0176" w14:textId="77777777" w:rsidR="00176909" w:rsidRDefault="00176909" w:rsidP="008149E3">
            <w:pPr>
              <w:jc w:val="center"/>
              <w:rPr>
                <w:sz w:val="20"/>
                <w:szCs w:val="20"/>
              </w:rPr>
            </w:pPr>
          </w:p>
          <w:p w14:paraId="5676F73D" w14:textId="77777777" w:rsidR="00176909" w:rsidRDefault="00176909" w:rsidP="008149E3">
            <w:pPr>
              <w:jc w:val="center"/>
              <w:rPr>
                <w:sz w:val="20"/>
                <w:szCs w:val="20"/>
              </w:rPr>
            </w:pPr>
          </w:p>
          <w:p w14:paraId="2CF7C42A" w14:textId="77777777" w:rsidR="00176909" w:rsidRDefault="00176909" w:rsidP="008149E3">
            <w:pPr>
              <w:jc w:val="center"/>
              <w:rPr>
                <w:sz w:val="20"/>
                <w:szCs w:val="20"/>
              </w:rPr>
            </w:pPr>
          </w:p>
          <w:p w14:paraId="382D5367" w14:textId="77777777" w:rsidR="00176909" w:rsidRDefault="00176909" w:rsidP="008149E3">
            <w:pPr>
              <w:jc w:val="center"/>
              <w:rPr>
                <w:sz w:val="20"/>
                <w:szCs w:val="20"/>
              </w:rPr>
            </w:pPr>
          </w:p>
          <w:p w14:paraId="3DE56F95" w14:textId="77777777" w:rsidR="00176909" w:rsidRDefault="00176909" w:rsidP="008149E3">
            <w:pPr>
              <w:jc w:val="center"/>
              <w:rPr>
                <w:sz w:val="20"/>
                <w:szCs w:val="20"/>
              </w:rPr>
            </w:pPr>
          </w:p>
          <w:p w14:paraId="25F686D0" w14:textId="77777777" w:rsidR="00176909" w:rsidRDefault="00176909" w:rsidP="008149E3">
            <w:pPr>
              <w:jc w:val="center"/>
              <w:rPr>
                <w:sz w:val="20"/>
                <w:szCs w:val="20"/>
              </w:rPr>
            </w:pPr>
          </w:p>
          <w:p w14:paraId="4C132B10" w14:textId="77777777" w:rsidR="00176909" w:rsidRDefault="00176909" w:rsidP="008149E3">
            <w:pPr>
              <w:jc w:val="center"/>
              <w:rPr>
                <w:sz w:val="20"/>
                <w:szCs w:val="20"/>
              </w:rPr>
            </w:pPr>
          </w:p>
          <w:p w14:paraId="1667F056" w14:textId="77777777" w:rsidR="00176909" w:rsidRDefault="00176909" w:rsidP="008149E3">
            <w:pPr>
              <w:jc w:val="center"/>
              <w:rPr>
                <w:sz w:val="20"/>
                <w:szCs w:val="20"/>
              </w:rPr>
            </w:pPr>
          </w:p>
          <w:p w14:paraId="2C7BDFD2" w14:textId="77777777" w:rsidR="00176909" w:rsidRDefault="00176909" w:rsidP="008149E3">
            <w:pPr>
              <w:jc w:val="center"/>
              <w:rPr>
                <w:sz w:val="20"/>
                <w:szCs w:val="20"/>
              </w:rPr>
            </w:pPr>
          </w:p>
          <w:p w14:paraId="27464731" w14:textId="77777777" w:rsidR="00176909" w:rsidRDefault="00176909" w:rsidP="008149E3">
            <w:pPr>
              <w:jc w:val="center"/>
              <w:rPr>
                <w:sz w:val="20"/>
                <w:szCs w:val="20"/>
              </w:rPr>
            </w:pPr>
          </w:p>
          <w:p w14:paraId="4E25FCB7" w14:textId="77777777" w:rsidR="00176909" w:rsidRDefault="00176909" w:rsidP="008149E3">
            <w:pPr>
              <w:jc w:val="center"/>
              <w:rPr>
                <w:sz w:val="20"/>
                <w:szCs w:val="20"/>
              </w:rPr>
            </w:pPr>
          </w:p>
          <w:p w14:paraId="225CD11F" w14:textId="5E61277D" w:rsidR="00176909" w:rsidRDefault="00176909" w:rsidP="008149E3">
            <w:pPr>
              <w:jc w:val="center"/>
              <w:rPr>
                <w:sz w:val="20"/>
                <w:szCs w:val="20"/>
              </w:rPr>
            </w:pPr>
          </w:p>
          <w:p w14:paraId="5034DBF9" w14:textId="77777777" w:rsidR="001177D7" w:rsidRDefault="001177D7" w:rsidP="008149E3">
            <w:pPr>
              <w:jc w:val="center"/>
              <w:rPr>
                <w:sz w:val="20"/>
                <w:szCs w:val="20"/>
              </w:rPr>
            </w:pPr>
          </w:p>
          <w:p w14:paraId="78C39B01" w14:textId="77777777" w:rsidR="00176909" w:rsidRDefault="00176909" w:rsidP="008149E3">
            <w:pPr>
              <w:jc w:val="center"/>
              <w:rPr>
                <w:sz w:val="20"/>
                <w:szCs w:val="20"/>
              </w:rPr>
            </w:pPr>
            <w:r>
              <w:rPr>
                <w:sz w:val="20"/>
                <w:szCs w:val="20"/>
              </w:rPr>
              <w:t>Č: I</w:t>
            </w:r>
          </w:p>
          <w:p w14:paraId="031E63F6" w14:textId="77777777" w:rsidR="00176909" w:rsidRDefault="00176909" w:rsidP="008149E3">
            <w:pPr>
              <w:jc w:val="center"/>
              <w:rPr>
                <w:sz w:val="20"/>
                <w:szCs w:val="20"/>
              </w:rPr>
            </w:pPr>
            <w:r>
              <w:rPr>
                <w:sz w:val="20"/>
                <w:szCs w:val="20"/>
              </w:rPr>
              <w:t>§: 42</w:t>
            </w:r>
          </w:p>
          <w:p w14:paraId="3FED8BBD" w14:textId="77777777" w:rsidR="00176909" w:rsidRDefault="00176909" w:rsidP="008149E3">
            <w:pPr>
              <w:jc w:val="center"/>
              <w:rPr>
                <w:sz w:val="20"/>
                <w:szCs w:val="20"/>
              </w:rPr>
            </w:pPr>
          </w:p>
          <w:p w14:paraId="1716B46C" w14:textId="77777777" w:rsidR="00176909" w:rsidRDefault="00176909" w:rsidP="008149E3">
            <w:pPr>
              <w:jc w:val="center"/>
              <w:rPr>
                <w:sz w:val="20"/>
                <w:szCs w:val="20"/>
              </w:rPr>
            </w:pPr>
          </w:p>
          <w:p w14:paraId="5D1446C9" w14:textId="77777777" w:rsidR="00176909" w:rsidRDefault="00176909" w:rsidP="008149E3">
            <w:pPr>
              <w:jc w:val="center"/>
              <w:rPr>
                <w:sz w:val="20"/>
                <w:szCs w:val="20"/>
              </w:rPr>
            </w:pPr>
          </w:p>
          <w:p w14:paraId="6DEC65A8" w14:textId="77777777" w:rsidR="00176909" w:rsidRDefault="00176909" w:rsidP="008149E3">
            <w:pPr>
              <w:jc w:val="center"/>
              <w:rPr>
                <w:sz w:val="20"/>
                <w:szCs w:val="20"/>
              </w:rPr>
            </w:pPr>
          </w:p>
          <w:p w14:paraId="2104D9AA" w14:textId="77777777" w:rsidR="00176909" w:rsidRDefault="00176909" w:rsidP="008149E3">
            <w:pPr>
              <w:jc w:val="center"/>
              <w:rPr>
                <w:sz w:val="20"/>
                <w:szCs w:val="20"/>
              </w:rPr>
            </w:pPr>
          </w:p>
          <w:p w14:paraId="521F1D82" w14:textId="77777777" w:rsidR="00176909" w:rsidRDefault="00176909" w:rsidP="008149E3">
            <w:pPr>
              <w:jc w:val="center"/>
              <w:rPr>
                <w:sz w:val="20"/>
                <w:szCs w:val="20"/>
              </w:rPr>
            </w:pPr>
          </w:p>
          <w:p w14:paraId="0EBBDA66" w14:textId="77777777" w:rsidR="00176909" w:rsidRDefault="00176909" w:rsidP="008149E3">
            <w:pPr>
              <w:jc w:val="center"/>
              <w:rPr>
                <w:sz w:val="20"/>
                <w:szCs w:val="20"/>
              </w:rPr>
            </w:pPr>
          </w:p>
          <w:p w14:paraId="57B62A2F" w14:textId="77777777" w:rsidR="00176909" w:rsidRDefault="00176909" w:rsidP="008149E3">
            <w:pPr>
              <w:jc w:val="center"/>
              <w:rPr>
                <w:sz w:val="20"/>
                <w:szCs w:val="20"/>
              </w:rPr>
            </w:pPr>
          </w:p>
          <w:p w14:paraId="027D3095" w14:textId="77777777" w:rsidR="00176909" w:rsidRDefault="00176909" w:rsidP="008149E3">
            <w:pPr>
              <w:jc w:val="center"/>
              <w:rPr>
                <w:sz w:val="20"/>
                <w:szCs w:val="20"/>
              </w:rPr>
            </w:pPr>
          </w:p>
          <w:p w14:paraId="17BD8000" w14:textId="77777777" w:rsidR="00176909" w:rsidRDefault="00176909" w:rsidP="008149E3">
            <w:pPr>
              <w:jc w:val="center"/>
              <w:rPr>
                <w:sz w:val="20"/>
                <w:szCs w:val="20"/>
              </w:rPr>
            </w:pPr>
          </w:p>
          <w:p w14:paraId="5BE4387F" w14:textId="77777777" w:rsidR="00176909" w:rsidRDefault="00176909" w:rsidP="008149E3">
            <w:pPr>
              <w:jc w:val="center"/>
              <w:rPr>
                <w:sz w:val="20"/>
                <w:szCs w:val="20"/>
              </w:rPr>
            </w:pPr>
          </w:p>
          <w:p w14:paraId="5D584F54" w14:textId="77777777" w:rsidR="00176909" w:rsidRDefault="00176909" w:rsidP="008149E3">
            <w:pPr>
              <w:jc w:val="center"/>
              <w:rPr>
                <w:sz w:val="20"/>
                <w:szCs w:val="20"/>
              </w:rPr>
            </w:pPr>
          </w:p>
          <w:p w14:paraId="1FE838A3" w14:textId="77777777" w:rsidR="00176909" w:rsidRDefault="00176909" w:rsidP="008149E3">
            <w:pPr>
              <w:jc w:val="center"/>
              <w:rPr>
                <w:sz w:val="20"/>
                <w:szCs w:val="20"/>
              </w:rPr>
            </w:pPr>
          </w:p>
          <w:p w14:paraId="2AD18701" w14:textId="77777777" w:rsidR="00176909" w:rsidRDefault="00176909" w:rsidP="008149E3">
            <w:pPr>
              <w:jc w:val="center"/>
              <w:rPr>
                <w:sz w:val="20"/>
                <w:szCs w:val="20"/>
              </w:rPr>
            </w:pPr>
          </w:p>
          <w:p w14:paraId="4334F746" w14:textId="77777777" w:rsidR="00176909" w:rsidRDefault="00176909" w:rsidP="008149E3">
            <w:pPr>
              <w:jc w:val="center"/>
              <w:rPr>
                <w:sz w:val="20"/>
                <w:szCs w:val="20"/>
              </w:rPr>
            </w:pPr>
          </w:p>
          <w:p w14:paraId="61FEFDF6" w14:textId="77777777" w:rsidR="00176909" w:rsidRDefault="00176909" w:rsidP="008149E3">
            <w:pPr>
              <w:jc w:val="center"/>
              <w:rPr>
                <w:sz w:val="20"/>
                <w:szCs w:val="20"/>
              </w:rPr>
            </w:pPr>
          </w:p>
          <w:p w14:paraId="0E61B5CA" w14:textId="77777777" w:rsidR="00176909" w:rsidRDefault="00176909" w:rsidP="008149E3">
            <w:pPr>
              <w:jc w:val="center"/>
              <w:rPr>
                <w:sz w:val="20"/>
                <w:szCs w:val="20"/>
              </w:rPr>
            </w:pPr>
          </w:p>
          <w:p w14:paraId="5587BDAE" w14:textId="77777777" w:rsidR="00176909" w:rsidRDefault="00176909" w:rsidP="008149E3">
            <w:pPr>
              <w:jc w:val="center"/>
              <w:rPr>
                <w:sz w:val="20"/>
                <w:szCs w:val="20"/>
              </w:rPr>
            </w:pPr>
          </w:p>
          <w:p w14:paraId="538497FF" w14:textId="77777777" w:rsidR="00176909" w:rsidRDefault="00176909" w:rsidP="008149E3">
            <w:pPr>
              <w:jc w:val="center"/>
              <w:rPr>
                <w:sz w:val="20"/>
                <w:szCs w:val="20"/>
              </w:rPr>
            </w:pPr>
          </w:p>
          <w:p w14:paraId="20C7FF09" w14:textId="77777777" w:rsidR="00176909" w:rsidRDefault="00176909" w:rsidP="008149E3">
            <w:pPr>
              <w:jc w:val="center"/>
              <w:rPr>
                <w:sz w:val="20"/>
                <w:szCs w:val="20"/>
              </w:rPr>
            </w:pPr>
          </w:p>
          <w:p w14:paraId="338FB73D" w14:textId="77777777" w:rsidR="00176909" w:rsidRDefault="00176909" w:rsidP="008149E3">
            <w:pPr>
              <w:jc w:val="center"/>
              <w:rPr>
                <w:sz w:val="20"/>
                <w:szCs w:val="20"/>
              </w:rPr>
            </w:pPr>
          </w:p>
          <w:p w14:paraId="2B757721" w14:textId="77777777" w:rsidR="00176909" w:rsidRDefault="00176909" w:rsidP="008149E3">
            <w:pPr>
              <w:jc w:val="center"/>
              <w:rPr>
                <w:sz w:val="20"/>
                <w:szCs w:val="20"/>
              </w:rPr>
            </w:pPr>
          </w:p>
          <w:p w14:paraId="5467E9E7" w14:textId="77777777" w:rsidR="00176909" w:rsidRDefault="00176909" w:rsidP="008149E3">
            <w:pPr>
              <w:jc w:val="center"/>
              <w:rPr>
                <w:sz w:val="20"/>
                <w:szCs w:val="20"/>
              </w:rPr>
            </w:pPr>
          </w:p>
          <w:p w14:paraId="3185369C" w14:textId="77777777" w:rsidR="00176909" w:rsidRDefault="00176909" w:rsidP="008149E3">
            <w:pPr>
              <w:jc w:val="center"/>
              <w:rPr>
                <w:sz w:val="20"/>
                <w:szCs w:val="20"/>
              </w:rPr>
            </w:pPr>
          </w:p>
          <w:p w14:paraId="5E8CC388" w14:textId="77777777" w:rsidR="00176909" w:rsidRDefault="00176909" w:rsidP="008149E3">
            <w:pPr>
              <w:jc w:val="center"/>
              <w:rPr>
                <w:sz w:val="20"/>
                <w:szCs w:val="20"/>
              </w:rPr>
            </w:pPr>
          </w:p>
          <w:p w14:paraId="59360F79" w14:textId="77777777" w:rsidR="00176909" w:rsidRDefault="00176909" w:rsidP="008149E3">
            <w:pPr>
              <w:jc w:val="center"/>
              <w:rPr>
                <w:sz w:val="20"/>
                <w:szCs w:val="20"/>
              </w:rPr>
            </w:pPr>
          </w:p>
          <w:p w14:paraId="09FC7159" w14:textId="77777777" w:rsidR="00176909" w:rsidRDefault="00176909" w:rsidP="008149E3">
            <w:pPr>
              <w:jc w:val="center"/>
              <w:rPr>
                <w:sz w:val="20"/>
                <w:szCs w:val="20"/>
              </w:rPr>
            </w:pPr>
          </w:p>
          <w:p w14:paraId="34951563" w14:textId="77777777" w:rsidR="00176909" w:rsidRDefault="00176909" w:rsidP="008149E3">
            <w:pPr>
              <w:jc w:val="center"/>
              <w:rPr>
                <w:sz w:val="20"/>
                <w:szCs w:val="20"/>
              </w:rPr>
            </w:pPr>
          </w:p>
          <w:p w14:paraId="56623754" w14:textId="77777777" w:rsidR="00176909" w:rsidRDefault="00176909" w:rsidP="008149E3">
            <w:pPr>
              <w:jc w:val="center"/>
              <w:rPr>
                <w:sz w:val="20"/>
                <w:szCs w:val="20"/>
              </w:rPr>
            </w:pPr>
          </w:p>
          <w:p w14:paraId="18DB71CB" w14:textId="77777777" w:rsidR="00176909" w:rsidRDefault="00176909" w:rsidP="008149E3">
            <w:pPr>
              <w:jc w:val="center"/>
              <w:rPr>
                <w:sz w:val="20"/>
                <w:szCs w:val="20"/>
              </w:rPr>
            </w:pPr>
          </w:p>
          <w:p w14:paraId="35A93AAF" w14:textId="77777777" w:rsidR="00176909" w:rsidRDefault="00176909" w:rsidP="008149E3">
            <w:pPr>
              <w:jc w:val="center"/>
              <w:rPr>
                <w:sz w:val="20"/>
                <w:szCs w:val="20"/>
              </w:rPr>
            </w:pPr>
          </w:p>
          <w:p w14:paraId="1BEB2F87" w14:textId="77777777" w:rsidR="00176909" w:rsidRDefault="00176909" w:rsidP="008149E3">
            <w:pPr>
              <w:jc w:val="center"/>
              <w:rPr>
                <w:sz w:val="20"/>
                <w:szCs w:val="20"/>
              </w:rPr>
            </w:pPr>
          </w:p>
          <w:p w14:paraId="288B17D9" w14:textId="77777777" w:rsidR="00176909" w:rsidRDefault="00176909" w:rsidP="008149E3">
            <w:pPr>
              <w:jc w:val="center"/>
              <w:rPr>
                <w:sz w:val="20"/>
                <w:szCs w:val="20"/>
              </w:rPr>
            </w:pPr>
          </w:p>
          <w:p w14:paraId="7B1EB672" w14:textId="77777777" w:rsidR="00176909" w:rsidRDefault="00176909" w:rsidP="008149E3">
            <w:pPr>
              <w:jc w:val="center"/>
              <w:rPr>
                <w:sz w:val="20"/>
                <w:szCs w:val="20"/>
              </w:rPr>
            </w:pPr>
          </w:p>
          <w:p w14:paraId="644A32B7" w14:textId="77777777" w:rsidR="00176909" w:rsidRDefault="00176909" w:rsidP="008149E3">
            <w:pPr>
              <w:jc w:val="center"/>
              <w:rPr>
                <w:sz w:val="20"/>
                <w:szCs w:val="20"/>
              </w:rPr>
            </w:pPr>
          </w:p>
          <w:p w14:paraId="0D8887B3" w14:textId="59000255" w:rsidR="00176909" w:rsidRDefault="00176909" w:rsidP="008149E3">
            <w:pPr>
              <w:jc w:val="center"/>
              <w:rPr>
                <w:sz w:val="20"/>
                <w:szCs w:val="20"/>
              </w:rPr>
            </w:pPr>
          </w:p>
          <w:p w14:paraId="70666000" w14:textId="032C9442" w:rsidR="009D5662" w:rsidRDefault="009D5662" w:rsidP="008149E3">
            <w:pPr>
              <w:jc w:val="center"/>
              <w:rPr>
                <w:sz w:val="20"/>
                <w:szCs w:val="20"/>
              </w:rPr>
            </w:pPr>
          </w:p>
          <w:p w14:paraId="604067E4" w14:textId="7C5957C1" w:rsidR="009D5662" w:rsidRDefault="009D5662" w:rsidP="008149E3">
            <w:pPr>
              <w:jc w:val="center"/>
              <w:rPr>
                <w:sz w:val="20"/>
                <w:szCs w:val="20"/>
              </w:rPr>
            </w:pPr>
          </w:p>
          <w:p w14:paraId="0A88744A" w14:textId="10B22B1B" w:rsidR="009D5662" w:rsidRDefault="009D5662" w:rsidP="008149E3">
            <w:pPr>
              <w:jc w:val="center"/>
              <w:rPr>
                <w:sz w:val="20"/>
                <w:szCs w:val="20"/>
              </w:rPr>
            </w:pPr>
          </w:p>
          <w:p w14:paraId="1E2C6CE6" w14:textId="168A19B1" w:rsidR="009D5662" w:rsidRDefault="009D5662" w:rsidP="008149E3">
            <w:pPr>
              <w:jc w:val="center"/>
              <w:rPr>
                <w:sz w:val="20"/>
                <w:szCs w:val="20"/>
              </w:rPr>
            </w:pPr>
          </w:p>
          <w:p w14:paraId="4B08622F" w14:textId="3D19290E" w:rsidR="009D5662" w:rsidRDefault="009D5662" w:rsidP="008149E3">
            <w:pPr>
              <w:jc w:val="center"/>
              <w:rPr>
                <w:sz w:val="20"/>
                <w:szCs w:val="20"/>
              </w:rPr>
            </w:pPr>
          </w:p>
          <w:p w14:paraId="0948C3C6" w14:textId="63C0F810" w:rsidR="009D5662" w:rsidRDefault="009D5662" w:rsidP="008149E3">
            <w:pPr>
              <w:jc w:val="center"/>
              <w:rPr>
                <w:sz w:val="20"/>
                <w:szCs w:val="20"/>
              </w:rPr>
            </w:pPr>
          </w:p>
          <w:p w14:paraId="49CAA31C" w14:textId="77777777" w:rsidR="00176909" w:rsidRDefault="00176909" w:rsidP="008149E3">
            <w:pPr>
              <w:jc w:val="center"/>
              <w:rPr>
                <w:sz w:val="20"/>
                <w:szCs w:val="20"/>
              </w:rPr>
            </w:pPr>
          </w:p>
          <w:p w14:paraId="7DE05524" w14:textId="77777777" w:rsidR="00176909" w:rsidRDefault="00176909" w:rsidP="008149E3">
            <w:pPr>
              <w:jc w:val="center"/>
              <w:rPr>
                <w:sz w:val="20"/>
                <w:szCs w:val="20"/>
              </w:rPr>
            </w:pPr>
          </w:p>
          <w:p w14:paraId="222F3C78" w14:textId="77777777" w:rsidR="00176909" w:rsidRDefault="00176909" w:rsidP="008149E3">
            <w:pPr>
              <w:jc w:val="center"/>
              <w:rPr>
                <w:sz w:val="20"/>
                <w:szCs w:val="20"/>
              </w:rPr>
            </w:pPr>
            <w:r>
              <w:rPr>
                <w:sz w:val="20"/>
                <w:szCs w:val="20"/>
              </w:rPr>
              <w:t>Č: I</w:t>
            </w:r>
          </w:p>
          <w:p w14:paraId="092F7AC6" w14:textId="77777777" w:rsidR="00176909" w:rsidRDefault="00176909" w:rsidP="008149E3">
            <w:pPr>
              <w:jc w:val="center"/>
              <w:rPr>
                <w:sz w:val="20"/>
                <w:szCs w:val="20"/>
              </w:rPr>
            </w:pPr>
            <w:r>
              <w:rPr>
                <w:sz w:val="20"/>
                <w:szCs w:val="20"/>
              </w:rPr>
              <w:t>§ 116</w:t>
            </w:r>
          </w:p>
          <w:p w14:paraId="7D85B3BA" w14:textId="77777777" w:rsidR="00176909" w:rsidRDefault="00176909" w:rsidP="008149E3">
            <w:pPr>
              <w:jc w:val="center"/>
              <w:rPr>
                <w:sz w:val="20"/>
                <w:szCs w:val="20"/>
              </w:rPr>
            </w:pPr>
            <w:r>
              <w:rPr>
                <w:sz w:val="20"/>
                <w:szCs w:val="20"/>
              </w:rPr>
              <w:t>O: 4</w:t>
            </w:r>
          </w:p>
          <w:p w14:paraId="0D4CD073" w14:textId="77777777" w:rsidR="00176909" w:rsidRDefault="00176909" w:rsidP="008149E3">
            <w:pPr>
              <w:jc w:val="center"/>
              <w:rPr>
                <w:sz w:val="20"/>
                <w:szCs w:val="20"/>
              </w:rPr>
            </w:pPr>
          </w:p>
          <w:p w14:paraId="56E57237" w14:textId="77777777" w:rsidR="00176909" w:rsidRDefault="00176909" w:rsidP="008149E3">
            <w:pPr>
              <w:jc w:val="center"/>
              <w:rPr>
                <w:sz w:val="20"/>
                <w:szCs w:val="20"/>
              </w:rPr>
            </w:pPr>
          </w:p>
          <w:p w14:paraId="3B5B88CA" w14:textId="77777777" w:rsidR="00176909" w:rsidRDefault="00176909" w:rsidP="008149E3">
            <w:pPr>
              <w:jc w:val="center"/>
              <w:rPr>
                <w:sz w:val="20"/>
                <w:szCs w:val="20"/>
              </w:rPr>
            </w:pPr>
          </w:p>
          <w:p w14:paraId="419B7AEF" w14:textId="77777777" w:rsidR="00176909" w:rsidRDefault="00176909" w:rsidP="008149E3">
            <w:pPr>
              <w:jc w:val="center"/>
              <w:rPr>
                <w:sz w:val="20"/>
                <w:szCs w:val="20"/>
              </w:rPr>
            </w:pPr>
          </w:p>
          <w:p w14:paraId="04C7FC98" w14:textId="77777777" w:rsidR="00176909" w:rsidRDefault="00176909" w:rsidP="008149E3">
            <w:pPr>
              <w:jc w:val="center"/>
              <w:rPr>
                <w:sz w:val="20"/>
                <w:szCs w:val="20"/>
              </w:rPr>
            </w:pPr>
          </w:p>
          <w:p w14:paraId="0731F790" w14:textId="77777777" w:rsidR="00176909" w:rsidRDefault="00176909" w:rsidP="008149E3">
            <w:pPr>
              <w:jc w:val="center"/>
              <w:rPr>
                <w:sz w:val="20"/>
                <w:szCs w:val="20"/>
              </w:rPr>
            </w:pPr>
          </w:p>
          <w:p w14:paraId="22F30676" w14:textId="77777777" w:rsidR="00176909" w:rsidRDefault="00176909" w:rsidP="008149E3">
            <w:pPr>
              <w:jc w:val="center"/>
              <w:rPr>
                <w:sz w:val="20"/>
                <w:szCs w:val="20"/>
              </w:rPr>
            </w:pPr>
          </w:p>
          <w:p w14:paraId="604BAAB7" w14:textId="77777777" w:rsidR="00176909" w:rsidRDefault="00176909" w:rsidP="008149E3">
            <w:pPr>
              <w:jc w:val="center"/>
              <w:rPr>
                <w:sz w:val="20"/>
                <w:szCs w:val="20"/>
              </w:rPr>
            </w:pPr>
          </w:p>
          <w:p w14:paraId="51E1241E" w14:textId="77777777" w:rsidR="00176909" w:rsidRDefault="00176909" w:rsidP="008149E3">
            <w:pPr>
              <w:jc w:val="center"/>
              <w:rPr>
                <w:sz w:val="20"/>
                <w:szCs w:val="20"/>
              </w:rPr>
            </w:pPr>
          </w:p>
          <w:p w14:paraId="4533737B" w14:textId="77777777" w:rsidR="00176909" w:rsidRDefault="00176909" w:rsidP="008149E3">
            <w:pPr>
              <w:jc w:val="center"/>
              <w:rPr>
                <w:sz w:val="20"/>
                <w:szCs w:val="20"/>
              </w:rPr>
            </w:pPr>
          </w:p>
          <w:p w14:paraId="61E214B1" w14:textId="77777777" w:rsidR="00176909" w:rsidRDefault="00176909" w:rsidP="008149E3">
            <w:pPr>
              <w:jc w:val="center"/>
              <w:rPr>
                <w:sz w:val="20"/>
                <w:szCs w:val="20"/>
              </w:rPr>
            </w:pPr>
          </w:p>
          <w:p w14:paraId="3940B06E" w14:textId="77777777" w:rsidR="00176909" w:rsidRDefault="00176909" w:rsidP="008149E3">
            <w:pPr>
              <w:jc w:val="center"/>
              <w:rPr>
                <w:sz w:val="20"/>
                <w:szCs w:val="20"/>
              </w:rPr>
            </w:pPr>
          </w:p>
          <w:p w14:paraId="7B0F8FEA" w14:textId="77777777" w:rsidR="006C0EE4" w:rsidRDefault="006C0EE4" w:rsidP="008149E3">
            <w:pPr>
              <w:jc w:val="center"/>
              <w:rPr>
                <w:sz w:val="20"/>
                <w:szCs w:val="20"/>
              </w:rPr>
            </w:pPr>
          </w:p>
          <w:p w14:paraId="01BD358B" w14:textId="77777777" w:rsidR="00176909" w:rsidRDefault="00176909" w:rsidP="008149E3">
            <w:pPr>
              <w:jc w:val="center"/>
              <w:rPr>
                <w:sz w:val="20"/>
                <w:szCs w:val="20"/>
              </w:rPr>
            </w:pPr>
          </w:p>
          <w:p w14:paraId="0B3BF190" w14:textId="77777777" w:rsidR="00176909" w:rsidRDefault="00176909" w:rsidP="008149E3">
            <w:pPr>
              <w:jc w:val="center"/>
              <w:rPr>
                <w:sz w:val="20"/>
                <w:szCs w:val="20"/>
              </w:rPr>
            </w:pPr>
          </w:p>
          <w:p w14:paraId="702BAF49" w14:textId="77777777" w:rsidR="00176909" w:rsidRDefault="00176909" w:rsidP="008149E3">
            <w:pPr>
              <w:jc w:val="center"/>
              <w:rPr>
                <w:sz w:val="20"/>
                <w:szCs w:val="20"/>
              </w:rPr>
            </w:pPr>
            <w:r>
              <w:rPr>
                <w:sz w:val="20"/>
                <w:szCs w:val="20"/>
              </w:rPr>
              <w:t>Č: I</w:t>
            </w:r>
          </w:p>
          <w:p w14:paraId="56F06586" w14:textId="77777777" w:rsidR="00176909" w:rsidRDefault="00176909" w:rsidP="008149E3">
            <w:pPr>
              <w:jc w:val="center"/>
              <w:rPr>
                <w:sz w:val="20"/>
                <w:szCs w:val="20"/>
              </w:rPr>
            </w:pPr>
            <w:r>
              <w:rPr>
                <w:sz w:val="20"/>
                <w:szCs w:val="20"/>
              </w:rPr>
              <w:t>§: 166j</w:t>
            </w:r>
          </w:p>
          <w:p w14:paraId="5F73B5FF" w14:textId="77777777" w:rsidR="00176909" w:rsidRDefault="00176909" w:rsidP="008149E3">
            <w:pPr>
              <w:jc w:val="center"/>
              <w:rPr>
                <w:sz w:val="20"/>
                <w:szCs w:val="20"/>
              </w:rPr>
            </w:pPr>
            <w:r>
              <w:rPr>
                <w:sz w:val="20"/>
                <w:szCs w:val="20"/>
              </w:rPr>
              <w:t>O: 1 až 3</w:t>
            </w:r>
          </w:p>
        </w:tc>
        <w:tc>
          <w:tcPr>
            <w:tcW w:w="4770" w:type="dxa"/>
            <w:tcBorders>
              <w:top w:val="single" w:sz="4" w:space="0" w:color="auto"/>
              <w:left w:val="single" w:sz="4" w:space="0" w:color="auto"/>
              <w:bottom w:val="single" w:sz="4" w:space="0" w:color="auto"/>
              <w:right w:val="single" w:sz="4" w:space="0" w:color="auto"/>
            </w:tcBorders>
          </w:tcPr>
          <w:p w14:paraId="7C21147F" w14:textId="1E51302B" w:rsidR="00176909" w:rsidRPr="00901145" w:rsidRDefault="009C0E0F" w:rsidP="00473758">
            <w:pPr>
              <w:autoSpaceDE/>
              <w:autoSpaceDN/>
              <w:jc w:val="both"/>
              <w:rPr>
                <w:sz w:val="20"/>
                <w:szCs w:val="21"/>
              </w:rPr>
            </w:pPr>
            <w:r>
              <w:rPr>
                <w:sz w:val="20"/>
                <w:szCs w:val="21"/>
              </w:rPr>
              <w:lastRenderedPageBreak/>
              <w:t>(</w:t>
            </w:r>
            <w:r w:rsidR="00176909">
              <w:rPr>
                <w:sz w:val="20"/>
                <w:szCs w:val="21"/>
              </w:rPr>
              <w:t xml:space="preserve">1) </w:t>
            </w:r>
            <w:r w:rsidR="00176909" w:rsidRPr="00901145">
              <w:rPr>
                <w:sz w:val="20"/>
                <w:szCs w:val="21"/>
              </w:rPr>
              <w:t>Správca je povinný vykonávať správcovskú činnosť čestne, zodpovedne a svedomito; správca je povinný dohliadať aj na čestnosť, zodpovednosť a svedomitosť konania svojich zamestnancov, ako aj osôb, ktoré poveril vykonaním jednotlivých úkonov správcovskej činnosti.</w:t>
            </w:r>
          </w:p>
          <w:p w14:paraId="1C1C3E1B" w14:textId="77777777" w:rsidR="00176909" w:rsidRPr="00901145" w:rsidRDefault="00176909" w:rsidP="00473758">
            <w:pPr>
              <w:autoSpaceDE/>
              <w:autoSpaceDN/>
              <w:jc w:val="both"/>
              <w:rPr>
                <w:sz w:val="20"/>
                <w:szCs w:val="21"/>
              </w:rPr>
            </w:pPr>
            <w:r w:rsidRPr="00901145">
              <w:rPr>
                <w:sz w:val="20"/>
                <w:szCs w:val="21"/>
              </w:rPr>
              <w:t>(2)</w:t>
            </w:r>
            <w:r>
              <w:rPr>
                <w:sz w:val="20"/>
                <w:szCs w:val="21"/>
              </w:rPr>
              <w:t xml:space="preserve"> </w:t>
            </w:r>
            <w:r w:rsidRPr="00901145">
              <w:rPr>
                <w:sz w:val="20"/>
                <w:szCs w:val="21"/>
              </w:rPr>
              <w:t>Správca je povinný vykonávať správcovskú činnosť s odbornou starostlivosťou, s využitím všetkých svojich skúseností a odborných vedomostí. Ak správca nemá potrebné skúsenosti alebo odborné vedomosti na riadne vykonanie niektorého úkonu správcovskej činnosti, je povinný požiadať o pomoc odborníka; ak vzhľadom na obtiažnosť prípadu by pomoc odborníka nebola účelná alebo hospodárna, je povinný odmietnuť výkon správcovskej činnosti alebo požiadať súd o odvolanie z funkcie v príslušnom konaní podľa os</w:t>
            </w:r>
            <w:r>
              <w:rPr>
                <w:sz w:val="20"/>
                <w:szCs w:val="21"/>
              </w:rPr>
              <w:t>obitného predpisu.</w:t>
            </w:r>
          </w:p>
          <w:p w14:paraId="02874FEE" w14:textId="77777777" w:rsidR="00176909" w:rsidRPr="00901145" w:rsidRDefault="00176909" w:rsidP="00473758">
            <w:pPr>
              <w:autoSpaceDE/>
              <w:autoSpaceDN/>
              <w:jc w:val="both"/>
              <w:rPr>
                <w:sz w:val="20"/>
                <w:szCs w:val="21"/>
              </w:rPr>
            </w:pPr>
            <w:r>
              <w:rPr>
                <w:sz w:val="20"/>
                <w:szCs w:val="21"/>
              </w:rPr>
              <w:t xml:space="preserve">(3) </w:t>
            </w:r>
            <w:r w:rsidRPr="00901145">
              <w:rPr>
                <w:sz w:val="20"/>
                <w:szCs w:val="21"/>
              </w:rPr>
              <w:t>Správca je povinný vykonávať správcovskú činnosť bez zbytočných prieťahov.</w:t>
            </w:r>
          </w:p>
          <w:p w14:paraId="1C1200D4" w14:textId="77777777" w:rsidR="00176909" w:rsidRPr="00901145" w:rsidRDefault="00176909" w:rsidP="00473758">
            <w:pPr>
              <w:autoSpaceDE/>
              <w:autoSpaceDN/>
              <w:jc w:val="both"/>
              <w:rPr>
                <w:sz w:val="20"/>
                <w:szCs w:val="21"/>
              </w:rPr>
            </w:pPr>
            <w:r>
              <w:rPr>
                <w:sz w:val="20"/>
                <w:szCs w:val="21"/>
              </w:rPr>
              <w:t xml:space="preserve">(4) </w:t>
            </w:r>
            <w:r w:rsidRPr="00901145">
              <w:rPr>
                <w:sz w:val="20"/>
                <w:szCs w:val="21"/>
              </w:rPr>
              <w:t xml:space="preserve">Ak správcovi bránia v riadnom výkone správcovskej činnosti zdravotné alebo iné závažné dôvody, je povinný </w:t>
            </w:r>
            <w:r w:rsidRPr="00901145">
              <w:rPr>
                <w:sz w:val="20"/>
                <w:szCs w:val="21"/>
              </w:rPr>
              <w:lastRenderedPageBreak/>
              <w:t>požiadať súd o odvolanie z funkcie vo všetkých veciach, v ktorých vykonáva správcovskú činnosť.</w:t>
            </w:r>
          </w:p>
          <w:p w14:paraId="79B694AA" w14:textId="77777777" w:rsidR="00176909" w:rsidRPr="00901145" w:rsidRDefault="00176909" w:rsidP="00473758">
            <w:pPr>
              <w:autoSpaceDE/>
              <w:autoSpaceDN/>
              <w:jc w:val="both"/>
              <w:rPr>
                <w:sz w:val="20"/>
                <w:szCs w:val="21"/>
              </w:rPr>
            </w:pPr>
            <w:r>
              <w:rPr>
                <w:sz w:val="20"/>
                <w:szCs w:val="21"/>
              </w:rPr>
              <w:t xml:space="preserve">(5) </w:t>
            </w:r>
            <w:r w:rsidRPr="00901145">
              <w:rPr>
                <w:sz w:val="20"/>
                <w:szCs w:val="21"/>
              </w:rPr>
              <w:t>Správca nesmie ovplyvňovať výber správcov pri ich ustanovovaní do funkcie v príslušných konaniach podľa osobitného predpisu1) ani poskytnúť alebo sľúbiť veriteľovi alebo inej osobe províziu ani žiadnu inú výhodu za vyvíjanie činnosti smerujúcej k jeho ustanoveniu do funkcie v príslušnom konaní podľa osobitného predpisu.</w:t>
            </w:r>
            <w:r w:rsidRPr="00341203">
              <w:rPr>
                <w:sz w:val="20"/>
                <w:szCs w:val="21"/>
                <w:vertAlign w:val="superscript"/>
              </w:rPr>
              <w:t>1</w:t>
            </w:r>
            <w:r w:rsidRPr="00901145">
              <w:rPr>
                <w:sz w:val="20"/>
                <w:szCs w:val="21"/>
              </w:rPr>
              <w:t>)</w:t>
            </w:r>
          </w:p>
          <w:p w14:paraId="6C7231D2" w14:textId="77777777" w:rsidR="00176909" w:rsidRPr="00901145" w:rsidRDefault="00176909" w:rsidP="00473758">
            <w:pPr>
              <w:autoSpaceDE/>
              <w:autoSpaceDN/>
              <w:jc w:val="both"/>
              <w:rPr>
                <w:sz w:val="20"/>
                <w:szCs w:val="21"/>
              </w:rPr>
            </w:pPr>
            <w:r>
              <w:rPr>
                <w:sz w:val="20"/>
                <w:szCs w:val="21"/>
              </w:rPr>
              <w:t xml:space="preserve">(6) </w:t>
            </w:r>
            <w:r w:rsidRPr="00901145">
              <w:rPr>
                <w:sz w:val="20"/>
                <w:szCs w:val="21"/>
              </w:rPr>
              <w:t>Správca nesmie od osoby zúčastnenej na veci, v ktorej vykonáva správcovskú činnosť, prijať dar ani inú výhodu. Správca je povinný odmietnuť dar alebo inú výhodu od každého, ak možno odôvodnene predpokladať, že dar alebo iná výhoda je poskytnutá s úmyslom ovplyvniť nestrannosť jeho rozhodovania alebo úsudku.</w:t>
            </w:r>
          </w:p>
          <w:p w14:paraId="73EE2D10" w14:textId="77777777" w:rsidR="00176909" w:rsidRPr="00901145" w:rsidRDefault="00176909" w:rsidP="00473758">
            <w:pPr>
              <w:autoSpaceDE/>
              <w:autoSpaceDN/>
              <w:jc w:val="both"/>
              <w:rPr>
                <w:sz w:val="20"/>
                <w:szCs w:val="21"/>
              </w:rPr>
            </w:pPr>
            <w:r>
              <w:rPr>
                <w:sz w:val="20"/>
                <w:szCs w:val="21"/>
              </w:rPr>
              <w:t xml:space="preserve">(7) </w:t>
            </w:r>
            <w:r w:rsidRPr="00901145">
              <w:rPr>
                <w:sz w:val="20"/>
                <w:szCs w:val="21"/>
              </w:rPr>
              <w:t>Správca môže požiadať o odvolanie z funkcie v príslušnom konaní podľa osobitného predpisu1) len z dôvodov uvedených v tomto zákone. Správca je povinný odmietnuť poverenie na vypracovanie reštrukturalizačného posudku alebo požiadať o odvolanie z funkcie v príslušnom konaní podľa osobitného predpisu</w:t>
            </w:r>
            <w:r w:rsidRPr="00341203">
              <w:rPr>
                <w:sz w:val="20"/>
                <w:szCs w:val="21"/>
                <w:vertAlign w:val="superscript"/>
              </w:rPr>
              <w:t>1</w:t>
            </w:r>
            <w:r w:rsidRPr="00901145">
              <w:rPr>
                <w:sz w:val="20"/>
                <w:szCs w:val="21"/>
              </w:rPr>
              <w:t>) vždy, ak to ustanovuje tento zákon.</w:t>
            </w:r>
          </w:p>
          <w:p w14:paraId="1343AEAF" w14:textId="77777777" w:rsidR="00176909" w:rsidRPr="00901145" w:rsidRDefault="00176909" w:rsidP="00473758">
            <w:pPr>
              <w:autoSpaceDE/>
              <w:autoSpaceDN/>
              <w:jc w:val="both"/>
              <w:rPr>
                <w:sz w:val="20"/>
                <w:szCs w:val="21"/>
              </w:rPr>
            </w:pPr>
            <w:r>
              <w:rPr>
                <w:sz w:val="20"/>
                <w:szCs w:val="21"/>
              </w:rPr>
              <w:t xml:space="preserve">(8) </w:t>
            </w:r>
            <w:r w:rsidRPr="00901145">
              <w:rPr>
                <w:sz w:val="20"/>
                <w:szCs w:val="21"/>
              </w:rPr>
              <w:t>Správca je povinný používať pri výkone správcovskej činnosti, najmä pri vedení správcovského spisu, programové a technické prostriedky schválené ministerstvom a pri prijímaní elektronických podaní elektronickú schránku správcu; elektronická schránka správcu sa na účely tohto zákona považuje za elektronickú schránku orgánu verejnej moci.</w:t>
            </w:r>
            <w:r w:rsidRPr="00341203">
              <w:rPr>
                <w:sz w:val="20"/>
                <w:szCs w:val="21"/>
                <w:vertAlign w:val="superscript"/>
              </w:rPr>
              <w:t>2a</w:t>
            </w:r>
            <w:r w:rsidRPr="00901145">
              <w:rPr>
                <w:sz w:val="20"/>
                <w:szCs w:val="21"/>
              </w:rPr>
              <w:t>)</w:t>
            </w:r>
          </w:p>
          <w:p w14:paraId="26912A65" w14:textId="77777777" w:rsidR="00176909" w:rsidRDefault="00176909" w:rsidP="00473758">
            <w:pPr>
              <w:autoSpaceDE/>
              <w:autoSpaceDN/>
              <w:jc w:val="both"/>
              <w:rPr>
                <w:sz w:val="20"/>
                <w:szCs w:val="21"/>
              </w:rPr>
            </w:pPr>
            <w:r>
              <w:rPr>
                <w:sz w:val="20"/>
                <w:szCs w:val="21"/>
              </w:rPr>
              <w:t xml:space="preserve">(9) </w:t>
            </w:r>
            <w:r w:rsidRPr="00901145">
              <w:rPr>
                <w:sz w:val="20"/>
                <w:szCs w:val="21"/>
              </w:rPr>
              <w:t>Zápis a zmenu údajov a vkladanie príloh prihlášky do registra úpadcov podľa osobitného predpisu</w:t>
            </w:r>
            <w:r w:rsidRPr="00341203">
              <w:rPr>
                <w:sz w:val="20"/>
                <w:szCs w:val="21"/>
                <w:vertAlign w:val="superscript"/>
              </w:rPr>
              <w:t>1</w:t>
            </w:r>
            <w:r w:rsidRPr="00901145">
              <w:rPr>
                <w:sz w:val="20"/>
                <w:szCs w:val="21"/>
              </w:rPr>
              <w:t>) vykonáva a za ich správnosť a úplnosť zodpovedá správca.</w:t>
            </w:r>
          </w:p>
          <w:p w14:paraId="2A142EB9" w14:textId="77777777" w:rsidR="00176909" w:rsidRDefault="00176909" w:rsidP="00473758">
            <w:pPr>
              <w:autoSpaceDE/>
              <w:autoSpaceDN/>
              <w:jc w:val="both"/>
              <w:rPr>
                <w:sz w:val="20"/>
                <w:szCs w:val="21"/>
              </w:rPr>
            </w:pPr>
          </w:p>
          <w:p w14:paraId="6351345D" w14:textId="2C004C04" w:rsidR="00176909" w:rsidRPr="0055509F" w:rsidRDefault="00176909" w:rsidP="002F53C5">
            <w:pPr>
              <w:autoSpaceDE/>
              <w:autoSpaceDN/>
              <w:jc w:val="both"/>
              <w:rPr>
                <w:sz w:val="20"/>
                <w:szCs w:val="21"/>
              </w:rPr>
            </w:pPr>
            <w:r>
              <w:rPr>
                <w:sz w:val="20"/>
                <w:szCs w:val="21"/>
              </w:rPr>
              <w:t>Poznámky pod čiarou k odkazom 1 a 2a znejú</w:t>
            </w:r>
            <w:r w:rsidRPr="0055509F">
              <w:rPr>
                <w:sz w:val="20"/>
                <w:szCs w:val="21"/>
              </w:rPr>
              <w:t>:</w:t>
            </w:r>
          </w:p>
          <w:p w14:paraId="3D52C6BA" w14:textId="527E09E8" w:rsidR="00176909" w:rsidRDefault="00176909" w:rsidP="002F53C5">
            <w:pPr>
              <w:autoSpaceDE/>
              <w:autoSpaceDN/>
              <w:jc w:val="both"/>
              <w:rPr>
                <w:sz w:val="20"/>
                <w:szCs w:val="21"/>
              </w:rPr>
            </w:pPr>
            <w:r>
              <w:rPr>
                <w:sz w:val="20"/>
                <w:szCs w:val="21"/>
              </w:rPr>
              <w:t>„</w:t>
            </w:r>
            <w:r w:rsidRPr="007C0316">
              <w:rPr>
                <w:sz w:val="20"/>
                <w:szCs w:val="21"/>
                <w:vertAlign w:val="superscript"/>
              </w:rPr>
              <w:t>1</w:t>
            </w:r>
            <w:r w:rsidR="007C0316">
              <w:t>)</w:t>
            </w:r>
            <w:r>
              <w:t xml:space="preserve"> </w:t>
            </w:r>
            <w:r w:rsidRPr="0055509F">
              <w:rPr>
                <w:sz w:val="20"/>
                <w:szCs w:val="21"/>
              </w:rPr>
              <w:t>Zákon č. 7/2005 Z. z. o konkurze a reštrukturalizácii a o zmen</w:t>
            </w:r>
            <w:r>
              <w:rPr>
                <w:sz w:val="20"/>
                <w:szCs w:val="21"/>
              </w:rPr>
              <w:t>e a doplnení niektorých zákonov</w:t>
            </w:r>
            <w:r w:rsidRPr="0055509F">
              <w:rPr>
                <w:sz w:val="20"/>
                <w:szCs w:val="21"/>
              </w:rPr>
              <w:t>.</w:t>
            </w:r>
          </w:p>
          <w:p w14:paraId="2B9E9979" w14:textId="2E8F8937" w:rsidR="00176909" w:rsidRDefault="00176909" w:rsidP="002F53C5">
            <w:pPr>
              <w:autoSpaceDE/>
              <w:autoSpaceDN/>
              <w:jc w:val="both"/>
              <w:rPr>
                <w:sz w:val="20"/>
                <w:szCs w:val="21"/>
              </w:rPr>
            </w:pPr>
            <w:r w:rsidRPr="007C0316">
              <w:rPr>
                <w:sz w:val="20"/>
                <w:szCs w:val="21"/>
                <w:vertAlign w:val="superscript"/>
              </w:rPr>
              <w:t>2a</w:t>
            </w:r>
            <w:r>
              <w:rPr>
                <w:sz w:val="20"/>
                <w:szCs w:val="21"/>
              </w:rPr>
              <w:t xml:space="preserve">) </w:t>
            </w:r>
            <w:r w:rsidRPr="0055509F">
              <w:rPr>
                <w:sz w:val="20"/>
                <w:szCs w:val="21"/>
              </w:rPr>
              <w:t>Zákon č. 305/2013 Z. z. o elektronickej podobe výkonu pôsobnosti orgánov verejnej moci a o zmene a doplnení niektorých zákonov (zákon o e-Governmente) v znení neskorších predpisov.“</w:t>
            </w:r>
            <w:r w:rsidR="007C0316">
              <w:rPr>
                <w:sz w:val="20"/>
                <w:szCs w:val="21"/>
              </w:rPr>
              <w:t>.</w:t>
            </w:r>
          </w:p>
          <w:p w14:paraId="0C2C93A8" w14:textId="77777777" w:rsidR="00176909" w:rsidRDefault="00176909" w:rsidP="00473758">
            <w:pPr>
              <w:autoSpaceDE/>
              <w:autoSpaceDN/>
              <w:jc w:val="both"/>
              <w:rPr>
                <w:sz w:val="20"/>
                <w:szCs w:val="21"/>
              </w:rPr>
            </w:pPr>
          </w:p>
          <w:p w14:paraId="3AFC9FA9" w14:textId="4ADAC92A" w:rsidR="00176909" w:rsidRPr="00901145" w:rsidRDefault="00176909" w:rsidP="00473758">
            <w:pPr>
              <w:autoSpaceDE/>
              <w:autoSpaceDN/>
              <w:jc w:val="both"/>
              <w:rPr>
                <w:sz w:val="20"/>
                <w:szCs w:val="21"/>
              </w:rPr>
            </w:pPr>
            <w:r w:rsidRPr="00901145">
              <w:rPr>
                <w:sz w:val="20"/>
                <w:szCs w:val="21"/>
              </w:rPr>
              <w:t>(1)</w:t>
            </w:r>
            <w:r>
              <w:rPr>
                <w:sz w:val="20"/>
                <w:szCs w:val="21"/>
              </w:rPr>
              <w:t xml:space="preserve"> </w:t>
            </w:r>
            <w:r w:rsidRPr="00901145">
              <w:rPr>
                <w:sz w:val="20"/>
                <w:szCs w:val="21"/>
              </w:rPr>
              <w:t xml:space="preserve">Správca je vylúčený z výkonu správcovskej činnosti, ak so zreteľom na jeho pomer k veci, v ktorej vykonáva </w:t>
            </w:r>
            <w:r w:rsidRPr="00901145">
              <w:rPr>
                <w:sz w:val="20"/>
                <w:szCs w:val="21"/>
              </w:rPr>
              <w:lastRenderedPageBreak/>
              <w:t>správcovskú činnosť, možno mať pochybnosti o jeho nezaujatosti. Svoj možný pomer k veci správca posudzuje sústavne a s odbornou starostlivosťou; ak sa pritom dozvie o skutočnostiach, pre ktoré možno mať pochybnosti o jeho nezaujatosti, bez zbytočného odkladu o tom informuje súd.</w:t>
            </w:r>
          </w:p>
          <w:p w14:paraId="0885DA82" w14:textId="77777777" w:rsidR="00176909" w:rsidRPr="00901145" w:rsidRDefault="00176909" w:rsidP="00473758">
            <w:pPr>
              <w:autoSpaceDE/>
              <w:autoSpaceDN/>
              <w:jc w:val="both"/>
              <w:rPr>
                <w:sz w:val="20"/>
                <w:szCs w:val="21"/>
              </w:rPr>
            </w:pPr>
            <w:r w:rsidRPr="00901145">
              <w:rPr>
                <w:sz w:val="20"/>
                <w:szCs w:val="21"/>
              </w:rPr>
              <w:t>(2)</w:t>
            </w:r>
            <w:r>
              <w:rPr>
                <w:sz w:val="20"/>
                <w:szCs w:val="21"/>
              </w:rPr>
              <w:t xml:space="preserve"> </w:t>
            </w:r>
            <w:r w:rsidRPr="00901145">
              <w:rPr>
                <w:sz w:val="20"/>
                <w:szCs w:val="21"/>
              </w:rPr>
              <w:t>Správca je vylúčený z výkonu správcovskej činnosti vždy, ak</w:t>
            </w:r>
          </w:p>
          <w:p w14:paraId="121C64FA" w14:textId="77777777" w:rsidR="00176909" w:rsidRPr="00901145" w:rsidRDefault="00176909" w:rsidP="00473758">
            <w:pPr>
              <w:autoSpaceDE/>
              <w:autoSpaceDN/>
              <w:jc w:val="both"/>
              <w:rPr>
                <w:sz w:val="20"/>
                <w:szCs w:val="21"/>
              </w:rPr>
            </w:pPr>
            <w:r w:rsidRPr="00901145">
              <w:rPr>
                <w:sz w:val="20"/>
                <w:szCs w:val="21"/>
              </w:rPr>
              <w:t>a)</w:t>
            </w:r>
            <w:r>
              <w:rPr>
                <w:sz w:val="20"/>
                <w:szCs w:val="21"/>
              </w:rPr>
              <w:t xml:space="preserve"> </w:t>
            </w:r>
            <w:r w:rsidRPr="00901145">
              <w:rPr>
                <w:sz w:val="20"/>
                <w:szCs w:val="21"/>
              </w:rPr>
              <w:t>je spriaznenou osobou veriteľa prihlásenej pohľadávky,</w:t>
            </w:r>
          </w:p>
          <w:p w14:paraId="665A83B0" w14:textId="77777777" w:rsidR="00176909" w:rsidRPr="00901145" w:rsidRDefault="00176909" w:rsidP="00473758">
            <w:pPr>
              <w:autoSpaceDE/>
              <w:autoSpaceDN/>
              <w:jc w:val="both"/>
              <w:rPr>
                <w:sz w:val="20"/>
                <w:szCs w:val="21"/>
              </w:rPr>
            </w:pPr>
            <w:r w:rsidRPr="00901145">
              <w:rPr>
                <w:sz w:val="20"/>
                <w:szCs w:val="21"/>
              </w:rPr>
              <w:t>b)</w:t>
            </w:r>
            <w:r>
              <w:rPr>
                <w:sz w:val="20"/>
                <w:szCs w:val="21"/>
              </w:rPr>
              <w:t xml:space="preserve"> </w:t>
            </w:r>
            <w:r w:rsidRPr="00901145">
              <w:rPr>
                <w:sz w:val="20"/>
                <w:szCs w:val="21"/>
              </w:rPr>
              <w:t>je spriaznenou osobou dlžníka alebo osoby, ktorá je spriaznenou osobou dlžníka,</w:t>
            </w:r>
          </w:p>
          <w:p w14:paraId="397AF1F8" w14:textId="77777777" w:rsidR="00176909" w:rsidRPr="00901145" w:rsidRDefault="00176909" w:rsidP="00473758">
            <w:pPr>
              <w:autoSpaceDE/>
              <w:autoSpaceDN/>
              <w:jc w:val="both"/>
              <w:rPr>
                <w:sz w:val="20"/>
                <w:szCs w:val="21"/>
              </w:rPr>
            </w:pPr>
            <w:r w:rsidRPr="00901145">
              <w:rPr>
                <w:sz w:val="20"/>
                <w:szCs w:val="21"/>
              </w:rPr>
              <w:t>c)</w:t>
            </w:r>
            <w:r>
              <w:rPr>
                <w:sz w:val="20"/>
                <w:szCs w:val="21"/>
              </w:rPr>
              <w:t xml:space="preserve"> </w:t>
            </w:r>
            <w:r w:rsidRPr="00901145">
              <w:rPr>
                <w:sz w:val="20"/>
                <w:szCs w:val="21"/>
              </w:rPr>
              <w:t>s ním spriaznená osoba je spriaznenou osobou dlžníka alebo osoby, ktorá je spriaznenou osobou dlžníka,</w:t>
            </w:r>
          </w:p>
          <w:p w14:paraId="3CA19AAD" w14:textId="77777777" w:rsidR="00176909" w:rsidRPr="00901145" w:rsidRDefault="00176909" w:rsidP="00473758">
            <w:pPr>
              <w:autoSpaceDE/>
              <w:autoSpaceDN/>
              <w:jc w:val="both"/>
              <w:rPr>
                <w:sz w:val="20"/>
                <w:szCs w:val="21"/>
              </w:rPr>
            </w:pPr>
            <w:r w:rsidRPr="00901145">
              <w:rPr>
                <w:sz w:val="20"/>
                <w:szCs w:val="21"/>
              </w:rPr>
              <w:t>d)</w:t>
            </w:r>
            <w:r>
              <w:rPr>
                <w:sz w:val="20"/>
                <w:szCs w:val="21"/>
              </w:rPr>
              <w:t xml:space="preserve"> </w:t>
            </w:r>
            <w:r w:rsidRPr="00901145">
              <w:rPr>
                <w:sz w:val="20"/>
                <w:szCs w:val="21"/>
              </w:rPr>
              <w:t>je veriteľom alebo dlžníkom dlžníka alebo osoby spriaznenej s dlžníkom,</w:t>
            </w:r>
          </w:p>
          <w:p w14:paraId="1EB7A1B0" w14:textId="77777777" w:rsidR="00176909" w:rsidRPr="00901145" w:rsidRDefault="00176909" w:rsidP="00473758">
            <w:pPr>
              <w:autoSpaceDE/>
              <w:autoSpaceDN/>
              <w:jc w:val="both"/>
              <w:rPr>
                <w:sz w:val="20"/>
                <w:szCs w:val="21"/>
              </w:rPr>
            </w:pPr>
            <w:r w:rsidRPr="00901145">
              <w:rPr>
                <w:sz w:val="20"/>
                <w:szCs w:val="21"/>
              </w:rPr>
              <w:t>e)</w:t>
            </w:r>
            <w:r>
              <w:rPr>
                <w:sz w:val="20"/>
                <w:szCs w:val="21"/>
              </w:rPr>
              <w:t xml:space="preserve"> </w:t>
            </w:r>
            <w:r w:rsidRPr="00901145">
              <w:rPr>
                <w:sz w:val="20"/>
                <w:szCs w:val="21"/>
              </w:rPr>
              <w:t>s ním spriaznená osoba je veriteľom alebo dlžníkom dlžníka alebo veriteľom alebo dlžníkom osoby spriaznenej s dlžníkom,</w:t>
            </w:r>
          </w:p>
          <w:p w14:paraId="05C29151" w14:textId="77777777" w:rsidR="00176909" w:rsidRPr="00901145" w:rsidRDefault="00176909" w:rsidP="00473758">
            <w:pPr>
              <w:autoSpaceDE/>
              <w:autoSpaceDN/>
              <w:jc w:val="both"/>
              <w:rPr>
                <w:sz w:val="20"/>
                <w:szCs w:val="21"/>
              </w:rPr>
            </w:pPr>
            <w:r w:rsidRPr="00901145">
              <w:rPr>
                <w:sz w:val="20"/>
                <w:szCs w:val="21"/>
              </w:rPr>
              <w:t>f)</w:t>
            </w:r>
            <w:r>
              <w:rPr>
                <w:sz w:val="20"/>
                <w:szCs w:val="21"/>
              </w:rPr>
              <w:t xml:space="preserve"> </w:t>
            </w:r>
            <w:r w:rsidRPr="00901145">
              <w:rPr>
                <w:sz w:val="20"/>
                <w:szCs w:val="21"/>
              </w:rPr>
              <w:t>v posledných troch rokoch zabezpečil záväzky dlžníka,</w:t>
            </w:r>
          </w:p>
          <w:p w14:paraId="144D82A1" w14:textId="77777777" w:rsidR="00176909" w:rsidRPr="00901145" w:rsidRDefault="00176909" w:rsidP="00473758">
            <w:pPr>
              <w:autoSpaceDE/>
              <w:autoSpaceDN/>
              <w:jc w:val="both"/>
              <w:rPr>
                <w:sz w:val="20"/>
                <w:szCs w:val="21"/>
              </w:rPr>
            </w:pPr>
            <w:r w:rsidRPr="00901145">
              <w:rPr>
                <w:sz w:val="20"/>
                <w:szCs w:val="21"/>
              </w:rPr>
              <w:t>g)</w:t>
            </w:r>
            <w:r>
              <w:rPr>
                <w:sz w:val="20"/>
                <w:szCs w:val="21"/>
              </w:rPr>
              <w:t xml:space="preserve"> </w:t>
            </w:r>
            <w:r w:rsidRPr="00901145">
              <w:rPr>
                <w:sz w:val="20"/>
                <w:szCs w:val="21"/>
              </w:rPr>
              <w:t>v posledných troch rokoch s ním spriaznená osoba zabezpečovala záväzky dlžníka alebo záväzky s dlžníkom spriaznenej osoby,</w:t>
            </w:r>
          </w:p>
          <w:p w14:paraId="7C9928C9" w14:textId="77777777" w:rsidR="00176909" w:rsidRPr="00901145" w:rsidRDefault="00176909" w:rsidP="00473758">
            <w:pPr>
              <w:autoSpaceDE/>
              <w:autoSpaceDN/>
              <w:jc w:val="both"/>
              <w:rPr>
                <w:sz w:val="20"/>
                <w:szCs w:val="21"/>
              </w:rPr>
            </w:pPr>
            <w:r w:rsidRPr="00901145">
              <w:rPr>
                <w:sz w:val="20"/>
                <w:szCs w:val="21"/>
              </w:rPr>
              <w:t>h)</w:t>
            </w:r>
            <w:r>
              <w:rPr>
                <w:sz w:val="20"/>
                <w:szCs w:val="21"/>
              </w:rPr>
              <w:t xml:space="preserve"> </w:t>
            </w:r>
            <w:r w:rsidRPr="00901145">
              <w:rPr>
                <w:sz w:val="20"/>
                <w:szCs w:val="21"/>
              </w:rPr>
              <w:t>je s dlžníkom v súdnom alebo inom konaní, v ktorom sa má rozhodnúť ich spor,</w:t>
            </w:r>
          </w:p>
          <w:p w14:paraId="1ABEA01B" w14:textId="77777777" w:rsidR="00176909" w:rsidRPr="00901145" w:rsidRDefault="00176909" w:rsidP="00473758">
            <w:pPr>
              <w:autoSpaceDE/>
              <w:autoSpaceDN/>
              <w:jc w:val="both"/>
              <w:rPr>
                <w:sz w:val="20"/>
                <w:szCs w:val="21"/>
              </w:rPr>
            </w:pPr>
            <w:r w:rsidRPr="00901145">
              <w:rPr>
                <w:sz w:val="20"/>
                <w:szCs w:val="21"/>
              </w:rPr>
              <w:t>i)</w:t>
            </w:r>
            <w:r>
              <w:rPr>
                <w:sz w:val="20"/>
                <w:szCs w:val="21"/>
              </w:rPr>
              <w:t xml:space="preserve"> </w:t>
            </w:r>
            <w:r w:rsidRPr="00901145">
              <w:rPr>
                <w:sz w:val="20"/>
                <w:szCs w:val="21"/>
              </w:rPr>
              <w:t>poskytol dlžníkovi vklad alebo sa podieľal na jeho podnikaní alebo zisku, alebo má akékoľvek práva alebo povinnosti k cennému papieru, s ktorým sú spojené práva alebo povinnosti dlžníka,</w:t>
            </w:r>
          </w:p>
          <w:p w14:paraId="1E10F3AB" w14:textId="77777777" w:rsidR="00176909" w:rsidRPr="00901145" w:rsidRDefault="00176909" w:rsidP="00473758">
            <w:pPr>
              <w:autoSpaceDE/>
              <w:autoSpaceDN/>
              <w:jc w:val="both"/>
              <w:rPr>
                <w:sz w:val="20"/>
                <w:szCs w:val="21"/>
              </w:rPr>
            </w:pPr>
            <w:r w:rsidRPr="00901145">
              <w:rPr>
                <w:sz w:val="20"/>
                <w:szCs w:val="21"/>
              </w:rPr>
              <w:t>j)</w:t>
            </w:r>
            <w:r>
              <w:rPr>
                <w:sz w:val="20"/>
                <w:szCs w:val="21"/>
              </w:rPr>
              <w:t xml:space="preserve"> </w:t>
            </w:r>
            <w:r w:rsidRPr="00901145">
              <w:rPr>
                <w:sz w:val="20"/>
                <w:szCs w:val="21"/>
              </w:rPr>
              <w:t>poskytol dlžníkovi audítorské služby alebo právne služby,</w:t>
            </w:r>
          </w:p>
          <w:p w14:paraId="0B60A205" w14:textId="77777777" w:rsidR="00176909" w:rsidRPr="00901145" w:rsidRDefault="00176909" w:rsidP="00473758">
            <w:pPr>
              <w:autoSpaceDE/>
              <w:autoSpaceDN/>
              <w:jc w:val="both"/>
              <w:rPr>
                <w:sz w:val="20"/>
                <w:szCs w:val="21"/>
              </w:rPr>
            </w:pPr>
            <w:r w:rsidRPr="00901145">
              <w:rPr>
                <w:sz w:val="20"/>
                <w:szCs w:val="21"/>
              </w:rPr>
              <w:t>k)</w:t>
            </w:r>
            <w:r>
              <w:rPr>
                <w:sz w:val="20"/>
                <w:szCs w:val="21"/>
              </w:rPr>
              <w:t xml:space="preserve"> </w:t>
            </w:r>
            <w:r w:rsidRPr="00901145">
              <w:rPr>
                <w:sz w:val="20"/>
                <w:szCs w:val="21"/>
              </w:rPr>
              <w:t>s ním spriaznená osoba v posledných troch rokoch poskytla dlžníkovi audítorské služby alebo právne služby,</w:t>
            </w:r>
          </w:p>
          <w:p w14:paraId="15344474" w14:textId="77777777" w:rsidR="00176909" w:rsidRPr="00901145" w:rsidRDefault="00176909" w:rsidP="00473758">
            <w:pPr>
              <w:autoSpaceDE/>
              <w:autoSpaceDN/>
              <w:jc w:val="both"/>
              <w:rPr>
                <w:sz w:val="20"/>
                <w:szCs w:val="21"/>
              </w:rPr>
            </w:pPr>
            <w:r w:rsidRPr="00901145">
              <w:rPr>
                <w:sz w:val="20"/>
                <w:szCs w:val="21"/>
              </w:rPr>
              <w:t>l)</w:t>
            </w:r>
            <w:r>
              <w:rPr>
                <w:sz w:val="20"/>
                <w:szCs w:val="21"/>
              </w:rPr>
              <w:t xml:space="preserve"> </w:t>
            </w:r>
            <w:r w:rsidRPr="00901145">
              <w:rPr>
                <w:sz w:val="20"/>
                <w:szCs w:val="21"/>
              </w:rPr>
              <w:t>v posledných troch rokoch prijal od dlžníka dar alebo inú výhodu,</w:t>
            </w:r>
          </w:p>
          <w:p w14:paraId="1132D72E" w14:textId="77777777" w:rsidR="00176909" w:rsidRPr="00901145" w:rsidRDefault="00176909" w:rsidP="00473758">
            <w:pPr>
              <w:autoSpaceDE/>
              <w:autoSpaceDN/>
              <w:jc w:val="both"/>
              <w:rPr>
                <w:sz w:val="20"/>
                <w:szCs w:val="21"/>
              </w:rPr>
            </w:pPr>
            <w:r w:rsidRPr="00901145">
              <w:rPr>
                <w:sz w:val="20"/>
                <w:szCs w:val="21"/>
              </w:rPr>
              <w:t>m)</w:t>
            </w:r>
            <w:r>
              <w:rPr>
                <w:sz w:val="20"/>
                <w:szCs w:val="21"/>
              </w:rPr>
              <w:t xml:space="preserve"> </w:t>
            </w:r>
            <w:r w:rsidRPr="00901145">
              <w:rPr>
                <w:sz w:val="20"/>
                <w:szCs w:val="21"/>
              </w:rPr>
              <w:t>v posledných dvoch rokoch bol zamestnancom dlžníka,</w:t>
            </w:r>
          </w:p>
          <w:p w14:paraId="6675CCA9" w14:textId="77777777" w:rsidR="00176909" w:rsidRPr="00901145" w:rsidRDefault="00176909" w:rsidP="00473758">
            <w:pPr>
              <w:autoSpaceDE/>
              <w:autoSpaceDN/>
              <w:jc w:val="both"/>
              <w:rPr>
                <w:sz w:val="20"/>
                <w:szCs w:val="21"/>
              </w:rPr>
            </w:pPr>
            <w:r w:rsidRPr="00901145">
              <w:rPr>
                <w:sz w:val="20"/>
                <w:szCs w:val="21"/>
              </w:rPr>
              <w:t>n)</w:t>
            </w:r>
            <w:r>
              <w:rPr>
                <w:sz w:val="20"/>
                <w:szCs w:val="21"/>
              </w:rPr>
              <w:t xml:space="preserve"> </w:t>
            </w:r>
            <w:r w:rsidRPr="00901145">
              <w:rPr>
                <w:sz w:val="20"/>
                <w:szCs w:val="21"/>
              </w:rPr>
              <w:t>v posledných dvoch rokoch bola s ním spriaznená osoba vedúcim zamestnancom dlžníka.</w:t>
            </w:r>
          </w:p>
          <w:p w14:paraId="50395E23" w14:textId="77777777" w:rsidR="00176909" w:rsidRPr="00901145" w:rsidRDefault="00176909" w:rsidP="00473758">
            <w:pPr>
              <w:autoSpaceDE/>
              <w:autoSpaceDN/>
              <w:jc w:val="both"/>
              <w:rPr>
                <w:sz w:val="20"/>
                <w:szCs w:val="21"/>
              </w:rPr>
            </w:pPr>
            <w:r w:rsidRPr="00901145">
              <w:rPr>
                <w:sz w:val="20"/>
                <w:szCs w:val="21"/>
              </w:rPr>
              <w:t>(3)</w:t>
            </w:r>
            <w:r>
              <w:rPr>
                <w:sz w:val="20"/>
                <w:szCs w:val="21"/>
              </w:rPr>
              <w:t xml:space="preserve"> </w:t>
            </w:r>
            <w:r w:rsidRPr="00901145">
              <w:rPr>
                <w:sz w:val="20"/>
                <w:szCs w:val="21"/>
              </w:rPr>
              <w:t>Ak správca vykonáva správcovskú činnosť vo viacerých veciach, je vylúčený z výkonu správcovskej činnosti v tých veciach, v ktorých spoločné záujmy veriteľov v jednotlivých veciach môžu byť vo vzájomnom rozpore.</w:t>
            </w:r>
          </w:p>
          <w:p w14:paraId="43DD5063" w14:textId="77777777" w:rsidR="00176909" w:rsidRPr="00901145" w:rsidRDefault="00176909" w:rsidP="00473758">
            <w:pPr>
              <w:autoSpaceDE/>
              <w:autoSpaceDN/>
              <w:jc w:val="both"/>
              <w:rPr>
                <w:sz w:val="20"/>
                <w:szCs w:val="21"/>
              </w:rPr>
            </w:pPr>
            <w:r w:rsidRPr="00901145">
              <w:rPr>
                <w:sz w:val="20"/>
                <w:szCs w:val="21"/>
              </w:rPr>
              <w:lastRenderedPageBreak/>
              <w:t>(4)</w:t>
            </w:r>
            <w:r>
              <w:rPr>
                <w:sz w:val="20"/>
                <w:szCs w:val="21"/>
              </w:rPr>
              <w:t xml:space="preserve"> </w:t>
            </w:r>
            <w:r w:rsidRPr="00901145">
              <w:rPr>
                <w:sz w:val="20"/>
                <w:szCs w:val="21"/>
              </w:rPr>
              <w:t>Ak ide o banku, inštitúciu elektronických peňazí, obchodníka s cennými papiermi, správcovskú spoločnosť, poisťovňu, zaisťovňu, dôchodkovú správcovskú spoločnosť, doplnkovú dôchodkovú spoločnosť alebo o pobočku obdobnej zahraničnej finančnej inštitúcie, správca je vylúčený z výkonu správcovskej činnosti aj vtedy, ak nespĺňa požiadavky podľa osobitného predpisu</w:t>
            </w:r>
            <w:r w:rsidRPr="00341203">
              <w:rPr>
                <w:sz w:val="20"/>
                <w:szCs w:val="21"/>
                <w:vertAlign w:val="superscript"/>
              </w:rPr>
              <w:t>3</w:t>
            </w:r>
            <w:r w:rsidRPr="00901145">
              <w:rPr>
                <w:sz w:val="20"/>
                <w:szCs w:val="21"/>
              </w:rPr>
              <w:t>) na správcu pre výkon nútenej správy.</w:t>
            </w:r>
          </w:p>
          <w:p w14:paraId="1C61C07B" w14:textId="77777777" w:rsidR="00176909" w:rsidRDefault="00176909" w:rsidP="00473758">
            <w:pPr>
              <w:autoSpaceDE/>
              <w:autoSpaceDN/>
              <w:jc w:val="both"/>
              <w:rPr>
                <w:sz w:val="20"/>
                <w:szCs w:val="21"/>
              </w:rPr>
            </w:pPr>
            <w:r w:rsidRPr="00901145">
              <w:rPr>
                <w:sz w:val="20"/>
                <w:szCs w:val="21"/>
              </w:rPr>
              <w:t>(5)</w:t>
            </w:r>
            <w:r>
              <w:rPr>
                <w:sz w:val="20"/>
                <w:szCs w:val="21"/>
              </w:rPr>
              <w:t xml:space="preserve"> </w:t>
            </w:r>
            <w:r w:rsidRPr="00901145">
              <w:rPr>
                <w:sz w:val="20"/>
                <w:szCs w:val="21"/>
              </w:rPr>
              <w:t>Spriaznenou osobou na účely tohto zákona sa rozumie osoba podľa osobitného predpisu</w:t>
            </w:r>
            <w:r w:rsidRPr="00341203">
              <w:rPr>
                <w:sz w:val="20"/>
                <w:szCs w:val="21"/>
                <w:vertAlign w:val="superscript"/>
              </w:rPr>
              <w:t>4</w:t>
            </w:r>
            <w:r>
              <w:rPr>
                <w:sz w:val="20"/>
                <w:szCs w:val="21"/>
              </w:rPr>
              <w:t>)</w:t>
            </w:r>
            <w:r w:rsidRPr="00901145">
              <w:rPr>
                <w:sz w:val="20"/>
                <w:szCs w:val="21"/>
              </w:rPr>
              <w:t>.</w:t>
            </w:r>
          </w:p>
          <w:p w14:paraId="6D21F257" w14:textId="77777777" w:rsidR="00176909" w:rsidRDefault="00176909" w:rsidP="00473758">
            <w:pPr>
              <w:autoSpaceDE/>
              <w:autoSpaceDN/>
              <w:jc w:val="both"/>
              <w:rPr>
                <w:sz w:val="20"/>
                <w:szCs w:val="21"/>
              </w:rPr>
            </w:pPr>
          </w:p>
          <w:p w14:paraId="4A5AF4A2" w14:textId="57D36BF8" w:rsidR="00176909" w:rsidRPr="00594316" w:rsidRDefault="00176909" w:rsidP="002F53C5">
            <w:pPr>
              <w:autoSpaceDE/>
              <w:autoSpaceDN/>
              <w:jc w:val="both"/>
              <w:rPr>
                <w:sz w:val="20"/>
                <w:szCs w:val="21"/>
              </w:rPr>
            </w:pPr>
            <w:r w:rsidRPr="00594316">
              <w:rPr>
                <w:sz w:val="20"/>
                <w:szCs w:val="21"/>
              </w:rPr>
              <w:t>Poznámky pod čiarou k odkazom 3 a 4 znejú:</w:t>
            </w:r>
          </w:p>
          <w:p w14:paraId="1E67BC9A" w14:textId="77777777" w:rsidR="00176909" w:rsidRPr="00594316" w:rsidRDefault="00176909" w:rsidP="002F53C5">
            <w:pPr>
              <w:autoSpaceDE/>
              <w:autoSpaceDN/>
              <w:jc w:val="both"/>
              <w:rPr>
                <w:sz w:val="20"/>
                <w:szCs w:val="21"/>
              </w:rPr>
            </w:pPr>
            <w:r w:rsidRPr="00594316">
              <w:rPr>
                <w:sz w:val="20"/>
                <w:szCs w:val="21"/>
              </w:rPr>
              <w:t>„</w:t>
            </w:r>
            <w:r w:rsidRPr="007C0316">
              <w:rPr>
                <w:sz w:val="20"/>
                <w:szCs w:val="21"/>
                <w:vertAlign w:val="superscript"/>
              </w:rPr>
              <w:t>3</w:t>
            </w:r>
            <w:r w:rsidRPr="00594316">
              <w:rPr>
                <w:sz w:val="20"/>
                <w:szCs w:val="21"/>
              </w:rPr>
              <w:t>) Napríklad § 54 ods. 3 až 5 zákona č. 483/2001 Z. z. o bankách a o zmene a doplnení niektorých zákonov v znení zákona č. 603/2003 Z. z., § 148 ods. 2 a 3 zákona č. 566/2001 Z. z. o cenných papieroch a investičných službách a o zmene a doplnení niektorých zákonov (zákon o cenných papieroch), § 52 ods. 3 a 4 zákona č. 95/2002 Z. z. o poisťovníctve a o zmene a doplnení niektorých zákonov v znení zákona č. 7/2005 Z. z., § 110 zákona č. 594/2003 Z. z. o kolektívnom investovaní a o zmene a doplnení niektorých zákonov.</w:t>
            </w:r>
          </w:p>
          <w:p w14:paraId="0CBB19F1" w14:textId="42640955" w:rsidR="00176909" w:rsidRDefault="00176909" w:rsidP="002F53C5">
            <w:pPr>
              <w:autoSpaceDE/>
              <w:autoSpaceDN/>
              <w:jc w:val="both"/>
              <w:rPr>
                <w:sz w:val="20"/>
                <w:szCs w:val="21"/>
              </w:rPr>
            </w:pPr>
            <w:r w:rsidRPr="00594316">
              <w:rPr>
                <w:sz w:val="20"/>
                <w:szCs w:val="21"/>
              </w:rPr>
              <w:t xml:space="preserve"> </w:t>
            </w:r>
            <w:r w:rsidRPr="007C0316">
              <w:rPr>
                <w:sz w:val="20"/>
                <w:szCs w:val="21"/>
                <w:vertAlign w:val="superscript"/>
              </w:rPr>
              <w:t>4</w:t>
            </w:r>
            <w:r w:rsidRPr="00594316">
              <w:rPr>
                <w:sz w:val="20"/>
                <w:szCs w:val="21"/>
              </w:rPr>
              <w:t>) § 9 zákona č. 7/2005 Z. z.“</w:t>
            </w:r>
            <w:r w:rsidR="007C0316">
              <w:rPr>
                <w:sz w:val="20"/>
                <w:szCs w:val="21"/>
              </w:rPr>
              <w:t>.</w:t>
            </w:r>
          </w:p>
          <w:p w14:paraId="00DEFCA9" w14:textId="77777777" w:rsidR="00176909" w:rsidRPr="00901145" w:rsidRDefault="00176909" w:rsidP="00473758">
            <w:pPr>
              <w:autoSpaceDE/>
              <w:autoSpaceDN/>
              <w:jc w:val="both"/>
              <w:rPr>
                <w:sz w:val="20"/>
                <w:szCs w:val="21"/>
              </w:rPr>
            </w:pPr>
          </w:p>
          <w:p w14:paraId="6DF43E59" w14:textId="12DC14E4" w:rsidR="00176909" w:rsidRPr="00901145" w:rsidRDefault="00176909" w:rsidP="00473758">
            <w:pPr>
              <w:autoSpaceDE/>
              <w:autoSpaceDN/>
              <w:jc w:val="both"/>
              <w:rPr>
                <w:sz w:val="20"/>
                <w:szCs w:val="21"/>
              </w:rPr>
            </w:pPr>
            <w:r w:rsidRPr="00901145">
              <w:rPr>
                <w:sz w:val="20"/>
                <w:szCs w:val="21"/>
              </w:rPr>
              <w:t>(1)</w:t>
            </w:r>
            <w:r w:rsidR="00B70221">
              <w:rPr>
                <w:sz w:val="20"/>
                <w:szCs w:val="21"/>
              </w:rPr>
              <w:t xml:space="preserve"> </w:t>
            </w:r>
            <w:r w:rsidRPr="00901145">
              <w:rPr>
                <w:sz w:val="20"/>
                <w:szCs w:val="21"/>
              </w:rPr>
              <w:t>Správca je povinný bez zbytočného odkladu oznámiť ministerstvu každú skutočnosť, ktorá môže byť dôvodom na pozastavenie výkonu správcovskej činnosti alebo vyčiarknutie zo zoznamu správcov.</w:t>
            </w:r>
          </w:p>
          <w:p w14:paraId="4E08DA78" w14:textId="438C5602" w:rsidR="00176909" w:rsidRDefault="00176909" w:rsidP="00473758">
            <w:pPr>
              <w:autoSpaceDE/>
              <w:autoSpaceDN/>
              <w:jc w:val="both"/>
              <w:rPr>
                <w:sz w:val="20"/>
                <w:szCs w:val="21"/>
              </w:rPr>
            </w:pPr>
            <w:r w:rsidRPr="00901145">
              <w:rPr>
                <w:sz w:val="20"/>
                <w:szCs w:val="21"/>
              </w:rPr>
              <w:t>(2)</w:t>
            </w:r>
            <w:r w:rsidR="00B70221">
              <w:rPr>
                <w:sz w:val="20"/>
                <w:szCs w:val="21"/>
              </w:rPr>
              <w:t xml:space="preserve"> </w:t>
            </w:r>
            <w:r w:rsidRPr="00901145">
              <w:rPr>
                <w:sz w:val="20"/>
                <w:szCs w:val="21"/>
              </w:rPr>
              <w:t>Správca, ktorý pri výkone správcovskej činnosti zistí skutočnosti nasvedčujúce, že bol spáchaný trestný čin, je povinný tieto skutočnosti bez zbytočného odkladu oznámiť príslušnému orgánu činnému v trestnom konaní.</w:t>
            </w:r>
          </w:p>
          <w:p w14:paraId="44B20B08" w14:textId="77777777" w:rsidR="00176909" w:rsidRDefault="00176909" w:rsidP="00473758">
            <w:pPr>
              <w:autoSpaceDE/>
              <w:autoSpaceDN/>
              <w:jc w:val="both"/>
              <w:rPr>
                <w:sz w:val="20"/>
                <w:szCs w:val="21"/>
              </w:rPr>
            </w:pPr>
          </w:p>
          <w:p w14:paraId="191E30C8" w14:textId="77777777" w:rsidR="00176909" w:rsidRPr="00155EFD" w:rsidRDefault="00176909" w:rsidP="00473758">
            <w:pPr>
              <w:autoSpaceDE/>
              <w:autoSpaceDN/>
              <w:jc w:val="both"/>
              <w:rPr>
                <w:sz w:val="20"/>
                <w:szCs w:val="21"/>
              </w:rPr>
            </w:pPr>
            <w:r w:rsidRPr="00155EFD">
              <w:rPr>
                <w:sz w:val="20"/>
                <w:szCs w:val="21"/>
              </w:rPr>
              <w:t>Ak osobitný predpis</w:t>
            </w:r>
            <w:r w:rsidRPr="00341203">
              <w:rPr>
                <w:sz w:val="20"/>
                <w:szCs w:val="21"/>
                <w:vertAlign w:val="superscript"/>
              </w:rPr>
              <w:t>10a</w:t>
            </w:r>
            <w:r>
              <w:rPr>
                <w:sz w:val="20"/>
                <w:szCs w:val="21"/>
              </w:rPr>
              <w:t>)</w:t>
            </w:r>
            <w:r w:rsidRPr="00155EFD">
              <w:rPr>
                <w:sz w:val="20"/>
                <w:szCs w:val="21"/>
              </w:rPr>
              <w:t xml:space="preserve"> ustanovuje, že správcu súd ustanoví na základe náhodného výberu pomocou technických a programových prostriedkov schválených ministerstvom, pre náhodný výber platia tieto pravidlá:</w:t>
            </w:r>
          </w:p>
          <w:p w14:paraId="36422294" w14:textId="3C0DDFCC" w:rsidR="00176909" w:rsidRPr="00155EFD" w:rsidRDefault="00176909" w:rsidP="00473758">
            <w:pPr>
              <w:autoSpaceDE/>
              <w:autoSpaceDN/>
              <w:jc w:val="both"/>
              <w:rPr>
                <w:sz w:val="20"/>
                <w:szCs w:val="21"/>
              </w:rPr>
            </w:pPr>
            <w:r>
              <w:rPr>
                <w:sz w:val="20"/>
                <w:szCs w:val="21"/>
              </w:rPr>
              <w:t xml:space="preserve">a) </w:t>
            </w:r>
            <w:r w:rsidRPr="00155EFD">
              <w:rPr>
                <w:sz w:val="20"/>
                <w:szCs w:val="21"/>
              </w:rPr>
              <w:t>v konkurznom konaní voči právnickej osobe</w:t>
            </w:r>
            <w:r>
              <w:rPr>
                <w:sz w:val="20"/>
                <w:szCs w:val="21"/>
              </w:rPr>
              <w:t>,</w:t>
            </w:r>
            <w:r w:rsidRPr="00155EFD">
              <w:rPr>
                <w:sz w:val="20"/>
                <w:szCs w:val="21"/>
              </w:rPr>
              <w:t xml:space="preserve"> </w:t>
            </w:r>
            <w:r w:rsidRPr="008D08B2">
              <w:rPr>
                <w:sz w:val="20"/>
                <w:szCs w:val="21"/>
              </w:rPr>
              <w:t>okrem konaní podľa písmena c)</w:t>
            </w:r>
            <w:r>
              <w:rPr>
                <w:sz w:val="20"/>
                <w:szCs w:val="21"/>
              </w:rPr>
              <w:t xml:space="preserve">, </w:t>
            </w:r>
            <w:r w:rsidRPr="00155EFD">
              <w:rPr>
                <w:sz w:val="20"/>
                <w:szCs w:val="21"/>
              </w:rPr>
              <w:t xml:space="preserve">sa náhodný výber uskutoční iba zo správcov, ktorí majú zriadenú kanceláriu v obvode krajského súdu, v ktorom sídli príslušný konkurzný súd, a sú zaradení do oddielu správcov pre právnické osoby; ak </w:t>
            </w:r>
            <w:r w:rsidRPr="00155EFD">
              <w:rPr>
                <w:sz w:val="20"/>
                <w:szCs w:val="21"/>
              </w:rPr>
              <w:lastRenderedPageBreak/>
              <w:t>by sa náhodný výber pre takéto konanie mal uskutočniť z menej ako troch správcov, uskutoční sa aj zo správcov podľa písmena b),</w:t>
            </w:r>
          </w:p>
          <w:p w14:paraId="22354AE7" w14:textId="7B4F7769" w:rsidR="00176909" w:rsidRDefault="00176909" w:rsidP="00473758">
            <w:pPr>
              <w:autoSpaceDE/>
              <w:autoSpaceDN/>
              <w:jc w:val="both"/>
              <w:rPr>
                <w:sz w:val="20"/>
                <w:szCs w:val="21"/>
              </w:rPr>
            </w:pPr>
            <w:r>
              <w:rPr>
                <w:sz w:val="20"/>
                <w:szCs w:val="21"/>
              </w:rPr>
              <w:t xml:space="preserve">b) </w:t>
            </w:r>
            <w:r w:rsidRPr="00155EFD">
              <w:rPr>
                <w:sz w:val="20"/>
                <w:szCs w:val="21"/>
              </w:rPr>
              <w:t>v konkurznom konaní voči fyzickej osobe a v konaní o oddlžení sa náhodný výber uskutoční iba zo správcov, ktorí majú zriadenú kanceláriu v obvode krajského súdu, v ktorom sídli príslušný konkurzný súd, a sú zaradení do oddielu správcov pre fyzické osoby; ak by sa náhodný výber pre takéto konanie mal uskutočniť z menej ako troch správcov, uskutoční sa aj zo správcov podľa písmena a).</w:t>
            </w:r>
          </w:p>
          <w:p w14:paraId="45186CD7" w14:textId="34D98E85" w:rsidR="0030298E" w:rsidRPr="0030298E" w:rsidRDefault="00176909" w:rsidP="0030298E">
            <w:pPr>
              <w:autoSpaceDE/>
              <w:autoSpaceDN/>
              <w:jc w:val="both"/>
              <w:rPr>
                <w:sz w:val="20"/>
                <w:szCs w:val="21"/>
              </w:rPr>
            </w:pPr>
            <w:r w:rsidRPr="00E06D13">
              <w:rPr>
                <w:sz w:val="20"/>
                <w:szCs w:val="21"/>
              </w:rPr>
              <w:t xml:space="preserve">c) </w:t>
            </w:r>
            <w:r w:rsidR="0030298E" w:rsidRPr="0030298E">
              <w:rPr>
                <w:sz w:val="20"/>
                <w:szCs w:val="21"/>
              </w:rPr>
              <w:t>náhodný výber sa uskutoční iba zo správcov, ktorí sú zapísaní v oddiele špeciálnych správcov, ak ide o konanie voči právnickej osobe,</w:t>
            </w:r>
          </w:p>
          <w:p w14:paraId="5514543D" w14:textId="77777777" w:rsidR="0030298E" w:rsidRPr="0030298E" w:rsidRDefault="0030298E" w:rsidP="0030298E">
            <w:pPr>
              <w:autoSpaceDE/>
              <w:autoSpaceDN/>
              <w:jc w:val="both"/>
              <w:rPr>
                <w:sz w:val="20"/>
                <w:szCs w:val="21"/>
              </w:rPr>
            </w:pPr>
            <w:r w:rsidRPr="0030298E">
              <w:rPr>
                <w:sz w:val="20"/>
                <w:szCs w:val="21"/>
              </w:rPr>
              <w:t>1. ktorá je finančnou inštitúciou podľa § 4 ods. 4,</w:t>
            </w:r>
          </w:p>
          <w:p w14:paraId="07F083BA" w14:textId="77777777" w:rsidR="0030298E" w:rsidRPr="0030298E" w:rsidRDefault="0030298E" w:rsidP="0030298E">
            <w:pPr>
              <w:autoSpaceDE/>
              <w:autoSpaceDN/>
              <w:jc w:val="both"/>
              <w:rPr>
                <w:sz w:val="20"/>
                <w:szCs w:val="21"/>
              </w:rPr>
            </w:pPr>
            <w:r w:rsidRPr="0030298E">
              <w:rPr>
                <w:sz w:val="20"/>
                <w:szCs w:val="21"/>
              </w:rPr>
              <w:t>2. ktorej obrat v poslednom kalendárnom roku pred vyhlásením konkurzu prekročil 10 000 000 eur,</w:t>
            </w:r>
          </w:p>
          <w:p w14:paraId="30FA28B3" w14:textId="77777777" w:rsidR="0030298E" w:rsidRPr="0030298E" w:rsidRDefault="0030298E" w:rsidP="0030298E">
            <w:pPr>
              <w:autoSpaceDE/>
              <w:autoSpaceDN/>
              <w:jc w:val="both"/>
              <w:rPr>
                <w:sz w:val="20"/>
                <w:szCs w:val="21"/>
              </w:rPr>
            </w:pPr>
            <w:r w:rsidRPr="0030298E">
              <w:rPr>
                <w:sz w:val="20"/>
                <w:szCs w:val="21"/>
              </w:rPr>
              <w:t>3. ktorej majetok podľa poslednej účtovnej závierky presiahol 10 000 000 eur,</w:t>
            </w:r>
          </w:p>
          <w:p w14:paraId="07F8225D" w14:textId="07CA0EB9" w:rsidR="0030298E" w:rsidRPr="0030298E" w:rsidRDefault="0030298E" w:rsidP="0030298E">
            <w:pPr>
              <w:autoSpaceDE/>
              <w:autoSpaceDN/>
              <w:jc w:val="both"/>
              <w:rPr>
                <w:sz w:val="20"/>
                <w:szCs w:val="21"/>
              </w:rPr>
            </w:pPr>
            <w:r w:rsidRPr="0030298E">
              <w:rPr>
                <w:sz w:val="20"/>
                <w:szCs w:val="21"/>
              </w:rPr>
              <w:t>4. ktorej úpadok sa</w:t>
            </w:r>
            <w:r>
              <w:rPr>
                <w:sz w:val="20"/>
                <w:szCs w:val="21"/>
              </w:rPr>
              <w:t xml:space="preserve"> rieši reštrukturalizáciou,</w:t>
            </w:r>
            <w:r w:rsidRPr="0030298E">
              <w:rPr>
                <w:sz w:val="20"/>
                <w:szCs w:val="21"/>
                <w:vertAlign w:val="superscript"/>
              </w:rPr>
              <w:t>10</w:t>
            </w:r>
            <w:r w:rsidR="009D5662">
              <w:rPr>
                <w:sz w:val="20"/>
                <w:szCs w:val="21"/>
                <w:vertAlign w:val="superscript"/>
              </w:rPr>
              <w:t>b</w:t>
            </w:r>
            <w:r w:rsidRPr="0030298E">
              <w:rPr>
                <w:sz w:val="20"/>
                <w:szCs w:val="21"/>
              </w:rPr>
              <w:t>) alebo</w:t>
            </w:r>
          </w:p>
          <w:p w14:paraId="7AF0575C" w14:textId="6A5EF33D" w:rsidR="00176909" w:rsidRDefault="0030298E" w:rsidP="0030298E">
            <w:pPr>
              <w:autoSpaceDE/>
              <w:autoSpaceDN/>
              <w:jc w:val="both"/>
              <w:rPr>
                <w:sz w:val="20"/>
                <w:szCs w:val="21"/>
              </w:rPr>
            </w:pPr>
            <w:r w:rsidRPr="0030298E">
              <w:rPr>
                <w:sz w:val="20"/>
                <w:szCs w:val="21"/>
              </w:rPr>
              <w:t>5. ktorej hroziaci úpadok sa rieši verejnou preventívnou reštrukturalizáciou.</w:t>
            </w:r>
            <w:r w:rsidR="009D5662">
              <w:rPr>
                <w:sz w:val="20"/>
                <w:szCs w:val="21"/>
                <w:vertAlign w:val="superscript"/>
              </w:rPr>
              <w:t>10c</w:t>
            </w:r>
            <w:r w:rsidRPr="0030298E">
              <w:rPr>
                <w:sz w:val="20"/>
                <w:szCs w:val="21"/>
              </w:rPr>
              <w:t>)</w:t>
            </w:r>
          </w:p>
          <w:p w14:paraId="193D46DB" w14:textId="77777777" w:rsidR="0030298E" w:rsidRDefault="0030298E" w:rsidP="00473758">
            <w:pPr>
              <w:autoSpaceDE/>
              <w:autoSpaceDN/>
              <w:jc w:val="both"/>
              <w:rPr>
                <w:sz w:val="20"/>
                <w:szCs w:val="21"/>
              </w:rPr>
            </w:pPr>
          </w:p>
          <w:p w14:paraId="71544F58" w14:textId="54DA74C8" w:rsidR="00176909" w:rsidRDefault="00D413F9" w:rsidP="00473758">
            <w:pPr>
              <w:autoSpaceDE/>
              <w:autoSpaceDN/>
              <w:jc w:val="both"/>
              <w:rPr>
                <w:sz w:val="20"/>
                <w:szCs w:val="21"/>
              </w:rPr>
            </w:pPr>
            <w:r>
              <w:rPr>
                <w:sz w:val="20"/>
                <w:szCs w:val="21"/>
              </w:rPr>
              <w:t>Poznámk</w:t>
            </w:r>
            <w:r w:rsidR="009D5662">
              <w:rPr>
                <w:sz w:val="20"/>
                <w:szCs w:val="21"/>
              </w:rPr>
              <w:t>y</w:t>
            </w:r>
            <w:r>
              <w:rPr>
                <w:sz w:val="20"/>
                <w:szCs w:val="21"/>
              </w:rPr>
              <w:t xml:space="preserve"> pod čiarou k</w:t>
            </w:r>
            <w:r w:rsidR="009D5662">
              <w:rPr>
                <w:sz w:val="20"/>
                <w:szCs w:val="21"/>
              </w:rPr>
              <w:t> </w:t>
            </w:r>
            <w:r>
              <w:rPr>
                <w:sz w:val="20"/>
                <w:szCs w:val="21"/>
              </w:rPr>
              <w:t>odkaz</w:t>
            </w:r>
            <w:r w:rsidR="009D5662">
              <w:rPr>
                <w:sz w:val="20"/>
                <w:szCs w:val="21"/>
              </w:rPr>
              <w:t xml:space="preserve">om 10a až </w:t>
            </w:r>
            <w:r w:rsidR="00176909">
              <w:rPr>
                <w:sz w:val="20"/>
                <w:szCs w:val="21"/>
              </w:rPr>
              <w:t>10</w:t>
            </w:r>
            <w:r w:rsidR="009D5662">
              <w:rPr>
                <w:sz w:val="20"/>
                <w:szCs w:val="21"/>
              </w:rPr>
              <w:t>c</w:t>
            </w:r>
            <w:r w:rsidR="00176909">
              <w:rPr>
                <w:sz w:val="20"/>
                <w:szCs w:val="21"/>
              </w:rPr>
              <w:t xml:space="preserve"> </w:t>
            </w:r>
            <w:r w:rsidR="009D5662">
              <w:rPr>
                <w:sz w:val="20"/>
                <w:szCs w:val="21"/>
              </w:rPr>
              <w:t>znejú</w:t>
            </w:r>
            <w:r w:rsidR="00176909">
              <w:rPr>
                <w:sz w:val="20"/>
                <w:szCs w:val="21"/>
              </w:rPr>
              <w:t>:</w:t>
            </w:r>
          </w:p>
          <w:p w14:paraId="4A74C49A" w14:textId="040BF328" w:rsidR="00176909" w:rsidRDefault="003177E9" w:rsidP="002F53C5">
            <w:pPr>
              <w:autoSpaceDE/>
              <w:autoSpaceDN/>
              <w:jc w:val="both"/>
              <w:rPr>
                <w:sz w:val="20"/>
                <w:szCs w:val="21"/>
              </w:rPr>
            </w:pPr>
            <w:r>
              <w:rPr>
                <w:sz w:val="20"/>
                <w:szCs w:val="21"/>
              </w:rPr>
              <w:t>„</w:t>
            </w:r>
            <w:r w:rsidR="009D5662">
              <w:rPr>
                <w:sz w:val="20"/>
                <w:szCs w:val="21"/>
                <w:vertAlign w:val="superscript"/>
              </w:rPr>
              <w:t>10a</w:t>
            </w:r>
            <w:r w:rsidR="009D5662">
              <w:rPr>
                <w:sz w:val="20"/>
                <w:szCs w:val="21"/>
              </w:rPr>
              <w:t xml:space="preserve">) </w:t>
            </w:r>
            <w:r w:rsidR="00176909" w:rsidRPr="00EF184B">
              <w:rPr>
                <w:sz w:val="20"/>
                <w:szCs w:val="21"/>
              </w:rPr>
              <w:t>§ 40 ods. 1 zákona č. 7/2005 Z. z.</w:t>
            </w:r>
          </w:p>
          <w:p w14:paraId="58D1C386" w14:textId="60CE27AC" w:rsidR="009D5662" w:rsidRDefault="009D5662" w:rsidP="002F53C5">
            <w:pPr>
              <w:autoSpaceDE/>
              <w:autoSpaceDN/>
              <w:jc w:val="both"/>
              <w:rPr>
                <w:sz w:val="20"/>
                <w:szCs w:val="21"/>
              </w:rPr>
            </w:pPr>
            <w:r>
              <w:rPr>
                <w:sz w:val="20"/>
                <w:szCs w:val="21"/>
                <w:vertAlign w:val="superscript"/>
              </w:rPr>
              <w:t>10b</w:t>
            </w:r>
            <w:r>
              <w:rPr>
                <w:sz w:val="20"/>
                <w:szCs w:val="21"/>
              </w:rPr>
              <w:t>) § 1</w:t>
            </w:r>
            <w:r w:rsidR="008F2CBF">
              <w:rPr>
                <w:sz w:val="20"/>
                <w:szCs w:val="21"/>
              </w:rPr>
              <w:t>08 až 165 zákona č. 7/2005 Z. z</w:t>
            </w:r>
            <w:r>
              <w:rPr>
                <w:sz w:val="20"/>
                <w:szCs w:val="21"/>
              </w:rPr>
              <w:t>.</w:t>
            </w:r>
            <w:r w:rsidR="001177D7">
              <w:rPr>
                <w:sz w:val="20"/>
                <w:szCs w:val="21"/>
              </w:rPr>
              <w:t xml:space="preserve"> v znení neskorších predpisov.</w:t>
            </w:r>
          </w:p>
          <w:p w14:paraId="471187A5" w14:textId="2B6C7428" w:rsidR="009D5662" w:rsidRDefault="009D5662" w:rsidP="002F53C5">
            <w:pPr>
              <w:autoSpaceDE/>
              <w:autoSpaceDN/>
              <w:jc w:val="both"/>
              <w:rPr>
                <w:sz w:val="20"/>
                <w:szCs w:val="21"/>
              </w:rPr>
            </w:pPr>
            <w:r>
              <w:rPr>
                <w:sz w:val="20"/>
                <w:szCs w:val="21"/>
                <w:vertAlign w:val="superscript"/>
              </w:rPr>
              <w:t>10c</w:t>
            </w:r>
            <w:r>
              <w:rPr>
                <w:sz w:val="20"/>
                <w:szCs w:val="21"/>
              </w:rPr>
              <w:t>) § 7 až 49 zákona č. .../2022 Z. z.“.</w:t>
            </w:r>
          </w:p>
          <w:p w14:paraId="7AB0EF68" w14:textId="77777777" w:rsidR="009D5662" w:rsidRPr="009D5662" w:rsidRDefault="009D5662" w:rsidP="002F53C5">
            <w:pPr>
              <w:autoSpaceDE/>
              <w:autoSpaceDN/>
              <w:jc w:val="both"/>
              <w:rPr>
                <w:sz w:val="20"/>
                <w:szCs w:val="21"/>
              </w:rPr>
            </w:pPr>
          </w:p>
          <w:p w14:paraId="36819E10" w14:textId="7999A33A" w:rsidR="00176909" w:rsidRPr="00E54F7A" w:rsidRDefault="00176909" w:rsidP="00473758">
            <w:pPr>
              <w:autoSpaceDE/>
              <w:autoSpaceDN/>
              <w:jc w:val="both"/>
              <w:rPr>
                <w:sz w:val="20"/>
                <w:szCs w:val="21"/>
              </w:rPr>
            </w:pPr>
            <w:r>
              <w:rPr>
                <w:sz w:val="20"/>
                <w:szCs w:val="21"/>
              </w:rPr>
              <w:t xml:space="preserve">(1) </w:t>
            </w:r>
            <w:r w:rsidRPr="00E54F7A">
              <w:rPr>
                <w:sz w:val="20"/>
                <w:szCs w:val="21"/>
              </w:rPr>
              <w:t>Správcu v konkurznom konaní ustanovuje súd uznesením; za správcu môže ustanoviť len osobu zapísanú do zoznamu správcov. Súd ustanoví správcu na základe náhodného výberu pomocou technických a programových prostriedkov schválených ministerstvom; to neplatí, ak ide o ustanovenie správcu na návrh schôdze veriteľov. Uznesenie o ustanovení správcu súd bezodkladne zverejní v Obchodnom vestníku; uznesenie tiež doručí úpadcovi (dlžníkovi) a správcovi.</w:t>
            </w:r>
          </w:p>
          <w:p w14:paraId="25999BEA" w14:textId="77777777" w:rsidR="00176909" w:rsidRDefault="00176909" w:rsidP="00473758">
            <w:pPr>
              <w:autoSpaceDE/>
              <w:autoSpaceDN/>
              <w:jc w:val="both"/>
              <w:rPr>
                <w:sz w:val="20"/>
                <w:szCs w:val="21"/>
              </w:rPr>
            </w:pPr>
            <w:r>
              <w:rPr>
                <w:sz w:val="20"/>
                <w:szCs w:val="21"/>
              </w:rPr>
              <w:t xml:space="preserve">(2) </w:t>
            </w:r>
            <w:r w:rsidRPr="00E54F7A">
              <w:rPr>
                <w:sz w:val="20"/>
                <w:szCs w:val="21"/>
              </w:rPr>
              <w:t xml:space="preserve">Správca počas konkurzu vykonáva správu majetku podliehajúceho konkurzu, speňažuje majetok podliehajúci konkurzu a z výťažku zo speňaženia tohto majetku v súlade s týmto zákonom uspokojuje veriteľov úpadcu a vykonáva </w:t>
            </w:r>
            <w:r w:rsidRPr="00E54F7A">
              <w:rPr>
                <w:sz w:val="20"/>
                <w:szCs w:val="21"/>
              </w:rPr>
              <w:lastRenderedPageBreak/>
              <w:t>aj ďalšie práva a povinnosti v priebehu konkurzu v súlade s týmto zákonom.</w:t>
            </w:r>
          </w:p>
          <w:p w14:paraId="10FF1A28" w14:textId="77777777" w:rsidR="00176909" w:rsidRDefault="00176909" w:rsidP="00473758">
            <w:pPr>
              <w:autoSpaceDE/>
              <w:autoSpaceDN/>
              <w:jc w:val="both"/>
              <w:rPr>
                <w:sz w:val="20"/>
                <w:szCs w:val="21"/>
              </w:rPr>
            </w:pPr>
          </w:p>
          <w:p w14:paraId="4B7C3580" w14:textId="0CA342D7" w:rsidR="00176909" w:rsidRPr="008E24C1" w:rsidRDefault="00176909" w:rsidP="00473758">
            <w:pPr>
              <w:autoSpaceDE/>
              <w:autoSpaceDN/>
              <w:jc w:val="both"/>
              <w:rPr>
                <w:sz w:val="20"/>
                <w:szCs w:val="21"/>
              </w:rPr>
            </w:pPr>
            <w:r>
              <w:rPr>
                <w:sz w:val="20"/>
                <w:szCs w:val="21"/>
              </w:rPr>
              <w:t xml:space="preserve">(1) </w:t>
            </w:r>
            <w:r w:rsidRPr="008E24C1">
              <w:rPr>
                <w:sz w:val="20"/>
                <w:szCs w:val="21"/>
              </w:rPr>
              <w:t>Súd aj bez návrhu odvolá správcu, ak opakovane alebo závažne porušil povinnosti ustanovené týmto zákonom alebo osobitným predpisom</w:t>
            </w:r>
            <w:r w:rsidRPr="00341203">
              <w:rPr>
                <w:sz w:val="20"/>
                <w:szCs w:val="21"/>
                <w:vertAlign w:val="superscript"/>
              </w:rPr>
              <w:t>9</w:t>
            </w:r>
            <w:r w:rsidRPr="008E24C1">
              <w:rPr>
                <w:sz w:val="20"/>
                <w:szCs w:val="21"/>
              </w:rPr>
              <w:t>) alebo mu vo výkone funkcie bráni zákonná prekážka; zákonnou prekážkou sa rozumie aj vylúčenie správcu podľa osobitného predpisu.</w:t>
            </w:r>
            <w:r w:rsidRPr="00341203">
              <w:rPr>
                <w:sz w:val="20"/>
                <w:szCs w:val="21"/>
                <w:vertAlign w:val="superscript"/>
              </w:rPr>
              <w:t>9</w:t>
            </w:r>
            <w:r w:rsidRPr="008E24C1">
              <w:rPr>
                <w:sz w:val="20"/>
                <w:szCs w:val="21"/>
              </w:rPr>
              <w:t>) Pred odvolaním správcu počas konkurzu súd vypočuje členov veriteľského výboru a aspoň troch zabezpečených veriteľov s najvyšším počtom hlasov počítaných podľa zistenej sumy ich zistených zabezpečených pohľadávok.</w:t>
            </w:r>
          </w:p>
          <w:p w14:paraId="771D5F11" w14:textId="77777777" w:rsidR="00176909" w:rsidRPr="008E24C1" w:rsidRDefault="00176909" w:rsidP="00473758">
            <w:pPr>
              <w:autoSpaceDE/>
              <w:autoSpaceDN/>
              <w:jc w:val="both"/>
              <w:rPr>
                <w:sz w:val="20"/>
                <w:szCs w:val="21"/>
              </w:rPr>
            </w:pPr>
            <w:r>
              <w:rPr>
                <w:sz w:val="20"/>
                <w:szCs w:val="21"/>
              </w:rPr>
              <w:t>(2 )</w:t>
            </w:r>
            <w:r w:rsidRPr="008E24C1">
              <w:rPr>
                <w:sz w:val="20"/>
                <w:szCs w:val="21"/>
              </w:rPr>
              <w:t>Návrh na odvolanie správcu je oprávnený podať veriteľský výbor alebo zabezpečený veriteľ zistenej zabezpečenej pohľadávky. Z dôvodov ustanovených osobitným predpisom</w:t>
            </w:r>
            <w:r w:rsidRPr="00341203">
              <w:rPr>
                <w:sz w:val="20"/>
                <w:szCs w:val="21"/>
                <w:vertAlign w:val="superscript"/>
              </w:rPr>
              <w:t>9</w:t>
            </w:r>
            <w:r w:rsidRPr="008E24C1">
              <w:rPr>
                <w:sz w:val="20"/>
                <w:szCs w:val="21"/>
              </w:rPr>
              <w:t>) je oprávnený podať návrh na svoje odvolanie aj správca; ak súd dôvody správcu uzná, bezodkladne správcu z funkcie odvolá.</w:t>
            </w:r>
          </w:p>
          <w:p w14:paraId="3CD4FAC6" w14:textId="77777777" w:rsidR="00176909" w:rsidRPr="008E24C1" w:rsidRDefault="00176909" w:rsidP="00473758">
            <w:pPr>
              <w:autoSpaceDE/>
              <w:autoSpaceDN/>
              <w:jc w:val="both"/>
              <w:rPr>
                <w:sz w:val="20"/>
                <w:szCs w:val="21"/>
              </w:rPr>
            </w:pPr>
            <w:r>
              <w:rPr>
                <w:sz w:val="20"/>
                <w:szCs w:val="21"/>
              </w:rPr>
              <w:t xml:space="preserve">(3) </w:t>
            </w:r>
            <w:r w:rsidRPr="008E24C1">
              <w:rPr>
                <w:sz w:val="20"/>
                <w:szCs w:val="21"/>
              </w:rPr>
              <w:t>V uznesení o odvolaní správcu súd môže odvolanému správcovi určiť rozsah činnosti a s tým súvisiace oprávnenia, ktoré bude odvolaný správca vykonávať až do ustanovenia nového správcu.</w:t>
            </w:r>
          </w:p>
          <w:p w14:paraId="51A55179" w14:textId="77777777" w:rsidR="00176909" w:rsidRPr="008E24C1" w:rsidRDefault="00176909" w:rsidP="00473758">
            <w:pPr>
              <w:autoSpaceDE/>
              <w:autoSpaceDN/>
              <w:jc w:val="both"/>
              <w:rPr>
                <w:sz w:val="20"/>
                <w:szCs w:val="21"/>
              </w:rPr>
            </w:pPr>
            <w:r>
              <w:rPr>
                <w:sz w:val="20"/>
                <w:szCs w:val="21"/>
              </w:rPr>
              <w:t xml:space="preserve">(4) </w:t>
            </w:r>
            <w:r w:rsidRPr="008E24C1">
              <w:rPr>
                <w:sz w:val="20"/>
                <w:szCs w:val="21"/>
              </w:rPr>
              <w:t>Uznesenie o odvolaní správcu súd doručí dlžníkovi (úpadcovi) a odvolanému správcovi; uznesenie tiež bezodkladne zverejní v Obchodnom vestníku.</w:t>
            </w:r>
          </w:p>
          <w:p w14:paraId="4E337D1A" w14:textId="77777777" w:rsidR="00176909" w:rsidRPr="008E24C1" w:rsidRDefault="00176909" w:rsidP="00473758">
            <w:pPr>
              <w:autoSpaceDE/>
              <w:autoSpaceDN/>
              <w:jc w:val="both"/>
              <w:rPr>
                <w:sz w:val="20"/>
                <w:szCs w:val="21"/>
              </w:rPr>
            </w:pPr>
            <w:r>
              <w:rPr>
                <w:sz w:val="20"/>
                <w:szCs w:val="21"/>
              </w:rPr>
              <w:t xml:space="preserve">(5) </w:t>
            </w:r>
            <w:r w:rsidRPr="008E24C1">
              <w:rPr>
                <w:sz w:val="20"/>
                <w:szCs w:val="21"/>
              </w:rPr>
              <w:t>Ak súd odvolá správcu počas konkurzu mimo schôdze veriteľov, bezodkladne zvolá schôdzu veriteľov na účely schválenia návrhu na nového správcu; ustanovenia § 36 ods. 2 a 3 sa použijú primerane. Ak schôdza veriteľov návrh na nového správcu neschváli, súd ustanoví správcu bez návrhu schôdze veriteľov.</w:t>
            </w:r>
          </w:p>
          <w:p w14:paraId="285328BC" w14:textId="45C88DC6" w:rsidR="00176909" w:rsidRDefault="00176909" w:rsidP="00473758">
            <w:pPr>
              <w:autoSpaceDE/>
              <w:autoSpaceDN/>
              <w:jc w:val="both"/>
              <w:rPr>
                <w:sz w:val="20"/>
                <w:szCs w:val="21"/>
              </w:rPr>
            </w:pPr>
            <w:r w:rsidRPr="008E24C1">
              <w:rPr>
                <w:sz w:val="20"/>
                <w:szCs w:val="21"/>
              </w:rPr>
              <w:t>(6)</w:t>
            </w:r>
            <w:r>
              <w:rPr>
                <w:sz w:val="20"/>
                <w:szCs w:val="21"/>
              </w:rPr>
              <w:t xml:space="preserve"> </w:t>
            </w:r>
            <w:r w:rsidRPr="008E24C1">
              <w:rPr>
                <w:sz w:val="20"/>
                <w:szCs w:val="21"/>
              </w:rPr>
              <w:t>Odvolaný správca je povinný do 30 dní od ustanovenia nového správcu predložiť veriteľskému výboru a novému správcovi podrobnú správu o svojej činnosti; novému správcovi je tiež povinný poskytnúť všetku potrebnú súčinnosť tak, aby sa nový správca mohol riadne ujať výkonu svojej funkcie.</w:t>
            </w:r>
          </w:p>
          <w:p w14:paraId="39F3BB66" w14:textId="427ECDA7" w:rsidR="009D5662" w:rsidRPr="009D5662" w:rsidRDefault="009D5662" w:rsidP="00473758">
            <w:pPr>
              <w:autoSpaceDE/>
              <w:autoSpaceDN/>
              <w:jc w:val="both"/>
              <w:rPr>
                <w:sz w:val="20"/>
                <w:szCs w:val="20"/>
              </w:rPr>
            </w:pPr>
            <w:r w:rsidRPr="009D5662">
              <w:rPr>
                <w:sz w:val="20"/>
                <w:szCs w:val="20"/>
              </w:rPr>
              <w:t xml:space="preserve">(7) Ak správca zomrie, súd správcu bez zbytočného odkladu odvolá a ustanoví správcu postupom podľa § 40 ods. 1; pri vykonávaní funkcie správcu vo viacerých konkurzných konaniach súd ustanoví totožného správcu do všetkých týchto konaní. Uznesenie o odvolaní a ustanovení </w:t>
            </w:r>
            <w:r w:rsidRPr="009D5662">
              <w:rPr>
                <w:sz w:val="20"/>
                <w:szCs w:val="20"/>
              </w:rPr>
              <w:lastRenderedPageBreak/>
              <w:t>správcu bez</w:t>
            </w:r>
            <w:r w:rsidR="00D63FAE">
              <w:rPr>
                <w:sz w:val="20"/>
                <w:szCs w:val="20"/>
              </w:rPr>
              <w:t xml:space="preserve"> zbytočného </w:t>
            </w:r>
            <w:r w:rsidRPr="009D5662">
              <w:rPr>
                <w:sz w:val="20"/>
                <w:szCs w:val="20"/>
              </w:rPr>
              <w:t>odklad</w:t>
            </w:r>
            <w:r w:rsidR="00D63FAE">
              <w:rPr>
                <w:sz w:val="20"/>
                <w:szCs w:val="20"/>
              </w:rPr>
              <w:t>u</w:t>
            </w:r>
            <w:r w:rsidRPr="009D5662">
              <w:rPr>
                <w:sz w:val="20"/>
                <w:szCs w:val="20"/>
              </w:rPr>
              <w:t xml:space="preserve"> zverení v Obchodnom vestníku. Ustanovenia odsekov 1 až 6 sa nepoužijú.</w:t>
            </w:r>
          </w:p>
          <w:p w14:paraId="194E896B" w14:textId="77777777" w:rsidR="00176909" w:rsidRDefault="00176909" w:rsidP="00473758">
            <w:pPr>
              <w:autoSpaceDE/>
              <w:autoSpaceDN/>
              <w:jc w:val="both"/>
              <w:rPr>
                <w:sz w:val="20"/>
                <w:szCs w:val="21"/>
              </w:rPr>
            </w:pPr>
          </w:p>
          <w:p w14:paraId="74FA8E88" w14:textId="32498162" w:rsidR="00176909" w:rsidRDefault="00176909" w:rsidP="00473758">
            <w:pPr>
              <w:autoSpaceDE/>
              <w:autoSpaceDN/>
              <w:jc w:val="both"/>
              <w:rPr>
                <w:sz w:val="20"/>
                <w:szCs w:val="21"/>
              </w:rPr>
            </w:pPr>
            <w:r>
              <w:rPr>
                <w:sz w:val="20"/>
                <w:szCs w:val="21"/>
              </w:rPr>
              <w:t>Poznámka pod čiarou k odkazu 9 znie:</w:t>
            </w:r>
          </w:p>
          <w:p w14:paraId="4B3AEE3E" w14:textId="001C230C" w:rsidR="00176909" w:rsidRDefault="00176909" w:rsidP="00473758">
            <w:pPr>
              <w:autoSpaceDE/>
              <w:autoSpaceDN/>
              <w:jc w:val="both"/>
              <w:rPr>
                <w:sz w:val="20"/>
                <w:szCs w:val="21"/>
              </w:rPr>
            </w:pPr>
            <w:r>
              <w:rPr>
                <w:sz w:val="20"/>
                <w:szCs w:val="21"/>
              </w:rPr>
              <w:t>„</w:t>
            </w:r>
            <w:r w:rsidR="009D5662" w:rsidRPr="009D5662">
              <w:rPr>
                <w:sz w:val="20"/>
                <w:szCs w:val="21"/>
                <w:vertAlign w:val="superscript"/>
              </w:rPr>
              <w:t>9</w:t>
            </w:r>
            <w:r w:rsidR="009D5662">
              <w:rPr>
                <w:sz w:val="20"/>
                <w:szCs w:val="21"/>
              </w:rPr>
              <w:t xml:space="preserve">) </w:t>
            </w:r>
            <w:r w:rsidRPr="009D5662">
              <w:rPr>
                <w:sz w:val="20"/>
                <w:szCs w:val="21"/>
              </w:rPr>
              <w:t>Zákon</w:t>
            </w:r>
            <w:r w:rsidRPr="00B1180E">
              <w:rPr>
                <w:sz w:val="20"/>
                <w:szCs w:val="21"/>
              </w:rPr>
              <w:t xml:space="preserve"> č. 8/2005 Z. z. o správcoch a o zmene a doplnení niektorých zákonov.</w:t>
            </w:r>
            <w:r>
              <w:rPr>
                <w:sz w:val="20"/>
                <w:szCs w:val="21"/>
              </w:rPr>
              <w:t>“</w:t>
            </w:r>
          </w:p>
          <w:p w14:paraId="527941B3" w14:textId="77777777" w:rsidR="009C0E0F" w:rsidRDefault="009C0E0F" w:rsidP="00473758">
            <w:pPr>
              <w:autoSpaceDE/>
              <w:autoSpaceDN/>
              <w:jc w:val="both"/>
              <w:rPr>
                <w:sz w:val="20"/>
                <w:szCs w:val="21"/>
              </w:rPr>
            </w:pPr>
          </w:p>
          <w:p w14:paraId="60F72DC4" w14:textId="77777777" w:rsidR="00176909" w:rsidRDefault="00176909" w:rsidP="00473758">
            <w:pPr>
              <w:autoSpaceDE/>
              <w:autoSpaceDN/>
              <w:jc w:val="both"/>
              <w:rPr>
                <w:sz w:val="20"/>
                <w:szCs w:val="21"/>
              </w:rPr>
            </w:pPr>
            <w:r>
              <w:rPr>
                <w:sz w:val="20"/>
                <w:szCs w:val="21"/>
              </w:rPr>
              <w:t xml:space="preserve">(4) </w:t>
            </w:r>
            <w:r w:rsidRPr="008E24C1">
              <w:rPr>
                <w:sz w:val="20"/>
                <w:szCs w:val="21"/>
              </w:rPr>
              <w:t>V uznesení o povolení reštrukturalizácie súd ustanoví správcu, vyzve veriteľov, aby v zákonnej lehote prihlásili pohľadávky, a určí rozsah právnych úkonov dlžníka, ktoré majú počas reštrukturalizácie podliehať súhlasu správcu; v uznesení tiež poučí veriteľov o spôsobe prihlasovania pohľadávok, následkoch nedodržania lehoty na prihlasovanie pohľadávok a následkoch nesprávneho prihlásenia pohľadávok. Správcu súd ustanoví na základe náhodného výberu pomocou technických a programových prostriedkov schválených ministerstvom. Uznesenie súd bezodkladne zverejní v Obchodnom vestníku; uznesenie tiež doručí účastníkom reštrukturalizačného konania, ustanovenému správcovi, príslušnému registrovému súdu, príslušnému daňovému orgánu a colnému riaditeľstvu. Správca v reštrukturalizácii má nárok na paušálnu odmenu a náhradu nevyhnutných výdavkov spojených s vedením konania. Tieto nároky uhrádza dlžník.</w:t>
            </w:r>
          </w:p>
          <w:p w14:paraId="05A39C16" w14:textId="77777777" w:rsidR="00176909" w:rsidRDefault="00176909" w:rsidP="00473758">
            <w:pPr>
              <w:autoSpaceDE/>
              <w:autoSpaceDN/>
              <w:jc w:val="both"/>
              <w:rPr>
                <w:sz w:val="20"/>
                <w:szCs w:val="21"/>
              </w:rPr>
            </w:pPr>
          </w:p>
          <w:p w14:paraId="6C24C3DB" w14:textId="120D80E5" w:rsidR="00176909" w:rsidRPr="00A21E71" w:rsidRDefault="00176909" w:rsidP="00473758">
            <w:pPr>
              <w:autoSpaceDE/>
              <w:autoSpaceDN/>
              <w:jc w:val="both"/>
              <w:rPr>
                <w:sz w:val="20"/>
                <w:szCs w:val="21"/>
              </w:rPr>
            </w:pPr>
            <w:r>
              <w:rPr>
                <w:sz w:val="20"/>
                <w:szCs w:val="21"/>
              </w:rPr>
              <w:t xml:space="preserve">(1) </w:t>
            </w:r>
            <w:r w:rsidRPr="00A21E71">
              <w:rPr>
                <w:sz w:val="20"/>
                <w:szCs w:val="21"/>
              </w:rPr>
              <w:t>Správcu ustanovuje súd na základe náhodného výberu pomocou technických a programových prostriedkov schválených ministerstvom. Ak je však vyhlásený konkurz alebo sa vedie konanie o určení splátkového kalendára ohľadom manžela dlžníka a táto okolnosť vyplýva z návrhu na vyhlásenie konkurzu alebo návrhu na určenie splátkového kalendára, súd druhému z manželov ustanoví totožného správcu. Správcu súd odvolá, ak opakovane alebo závažne porušil svoje povinnosti alebo mu vo výkone funkcie bráni zákonná prekážka.</w:t>
            </w:r>
            <w:r w:rsidR="009D5662">
              <w:rPr>
                <w:sz w:val="20"/>
                <w:szCs w:val="21"/>
              </w:rPr>
              <w:t xml:space="preserve"> Ustanovenie § 42 ods. 7 sa použije rovnako.</w:t>
            </w:r>
          </w:p>
          <w:p w14:paraId="597AA90F" w14:textId="77777777" w:rsidR="00176909" w:rsidRPr="00A21E71" w:rsidRDefault="00176909" w:rsidP="00473758">
            <w:pPr>
              <w:autoSpaceDE/>
              <w:autoSpaceDN/>
              <w:jc w:val="both"/>
              <w:rPr>
                <w:sz w:val="20"/>
                <w:szCs w:val="21"/>
              </w:rPr>
            </w:pPr>
            <w:r>
              <w:rPr>
                <w:sz w:val="20"/>
                <w:szCs w:val="21"/>
              </w:rPr>
              <w:t xml:space="preserve">(2) </w:t>
            </w:r>
            <w:r w:rsidRPr="00A21E71">
              <w:rPr>
                <w:sz w:val="20"/>
                <w:szCs w:val="21"/>
              </w:rPr>
              <w:t>Opakovaným porušením povinnosti správcu sa rozumie, ak správca napriek písomnému upozorneniu súdom naďalej porušuje povinnosť, na ktorej porušenie bol upozornený.</w:t>
            </w:r>
          </w:p>
          <w:p w14:paraId="51B49212" w14:textId="77777777" w:rsidR="00176909" w:rsidRPr="00D92F99" w:rsidRDefault="00176909" w:rsidP="00473758">
            <w:pPr>
              <w:autoSpaceDE/>
              <w:autoSpaceDN/>
              <w:jc w:val="both"/>
              <w:rPr>
                <w:sz w:val="20"/>
                <w:szCs w:val="21"/>
              </w:rPr>
            </w:pPr>
            <w:r w:rsidRPr="00A21E71">
              <w:rPr>
                <w:sz w:val="20"/>
                <w:szCs w:val="21"/>
              </w:rPr>
              <w:t>(3)</w:t>
            </w:r>
            <w:r>
              <w:rPr>
                <w:sz w:val="20"/>
                <w:szCs w:val="21"/>
              </w:rPr>
              <w:t xml:space="preserve"> </w:t>
            </w:r>
            <w:r w:rsidRPr="00A21E71">
              <w:rPr>
                <w:sz w:val="20"/>
                <w:szCs w:val="21"/>
              </w:rPr>
              <w:t xml:space="preserve">V uznesení o odvolaní správcu súd zároveň ustanoví nového správcu. Uznesenie súd doručí odvolanému </w:t>
            </w:r>
            <w:r w:rsidRPr="00A21E71">
              <w:rPr>
                <w:sz w:val="20"/>
                <w:szCs w:val="21"/>
              </w:rPr>
              <w:lastRenderedPageBreak/>
              <w:t>správcovi aj novému správcovi. Proti uzneseniu o odvolaní správcu z dôvodu opakovaného alebo závažného porušenia povinnosti je odvolaný správca oprávnený podať odvolanie.</w:t>
            </w:r>
          </w:p>
        </w:tc>
        <w:tc>
          <w:tcPr>
            <w:tcW w:w="554" w:type="dxa"/>
            <w:tcBorders>
              <w:top w:val="single" w:sz="4" w:space="0" w:color="auto"/>
              <w:left w:val="single" w:sz="4" w:space="0" w:color="auto"/>
              <w:bottom w:val="single" w:sz="4" w:space="0" w:color="auto"/>
              <w:right w:val="single" w:sz="4" w:space="0" w:color="auto"/>
            </w:tcBorders>
          </w:tcPr>
          <w:p w14:paraId="17548C6A" w14:textId="77777777"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219B8A1D" w14:textId="77777777" w:rsidR="00176909" w:rsidRPr="002721C1" w:rsidRDefault="00176909" w:rsidP="00473758">
            <w:pPr>
              <w:jc w:val="both"/>
              <w:rPr>
                <w:sz w:val="20"/>
                <w:szCs w:val="20"/>
              </w:rPr>
            </w:pPr>
            <w:r w:rsidRPr="002721C1">
              <w:rPr>
                <w:sz w:val="20"/>
                <w:szCs w:val="20"/>
              </w:rPr>
              <w:t xml:space="preserve">Povinnosť v písm. b) je zabezpečená pre podmienky oprávnenosti výkonu funkcie správcu prostredníctvom druhej a štvrtej časti zákona o správcoch. </w:t>
            </w:r>
          </w:p>
          <w:p w14:paraId="670E3893" w14:textId="77777777" w:rsidR="00176909" w:rsidRPr="00604FC8" w:rsidRDefault="00176909" w:rsidP="00473758">
            <w:pPr>
              <w:jc w:val="both"/>
              <w:rPr>
                <w:sz w:val="20"/>
                <w:szCs w:val="20"/>
              </w:rPr>
            </w:pPr>
            <w:r w:rsidRPr="002721C1">
              <w:rPr>
                <w:sz w:val="20"/>
                <w:szCs w:val="20"/>
              </w:rPr>
              <w:t>Pre proces vymenovania, odvolania a odstúpenia správcu sú transparentné a spravodlivé podmienky zabezpečené systémom náhodného výberu správcu,  jasnými a racionálnymi pravidlami o odvolaní správcu, vylúčení správcu a možnostiach správcu vzdať sa v určitých prípadoch funkcie vo všetkých druhoch insolvenčných konaní. </w:t>
            </w:r>
            <w:r w:rsidRPr="00604FC8">
              <w:rPr>
                <w:sz w:val="20"/>
                <w:szCs w:val="20"/>
              </w:rPr>
              <w:t xml:space="preserve"> </w:t>
            </w:r>
          </w:p>
          <w:p w14:paraId="279D4887" w14:textId="77777777" w:rsidR="00176909" w:rsidRPr="00604FC8" w:rsidRDefault="00176909" w:rsidP="00473758">
            <w:pPr>
              <w:jc w:val="both"/>
              <w:rPr>
                <w:b/>
                <w:sz w:val="20"/>
                <w:szCs w:val="20"/>
              </w:rPr>
            </w:pPr>
          </w:p>
        </w:tc>
      </w:tr>
      <w:tr w:rsidR="00176909" w:rsidRPr="0043448D" w14:paraId="4D869B67" w14:textId="77777777" w:rsidTr="00910B57">
        <w:tc>
          <w:tcPr>
            <w:tcW w:w="899" w:type="dxa"/>
            <w:tcBorders>
              <w:top w:val="single" w:sz="4" w:space="0" w:color="auto"/>
              <w:left w:val="single" w:sz="12" w:space="0" w:color="auto"/>
              <w:bottom w:val="single" w:sz="4" w:space="0" w:color="auto"/>
              <w:right w:val="single" w:sz="4" w:space="0" w:color="auto"/>
            </w:tcBorders>
          </w:tcPr>
          <w:p w14:paraId="4EE7A640" w14:textId="77777777" w:rsidR="00176909" w:rsidRPr="0043448D" w:rsidRDefault="00176909" w:rsidP="00473758">
            <w:pPr>
              <w:jc w:val="both"/>
              <w:rPr>
                <w:b/>
                <w:bCs/>
                <w:sz w:val="20"/>
                <w:szCs w:val="20"/>
              </w:rPr>
            </w:pPr>
            <w:r w:rsidRPr="0043448D">
              <w:rPr>
                <w:b/>
                <w:bCs/>
                <w:sz w:val="20"/>
                <w:szCs w:val="20"/>
              </w:rPr>
              <w:lastRenderedPageBreak/>
              <w:t>Č: 26</w:t>
            </w:r>
          </w:p>
          <w:p w14:paraId="27E1B32D" w14:textId="77777777" w:rsidR="00176909" w:rsidRDefault="00176909" w:rsidP="00473758">
            <w:pPr>
              <w:jc w:val="both"/>
              <w:rPr>
                <w:b/>
                <w:bCs/>
                <w:sz w:val="20"/>
                <w:szCs w:val="20"/>
              </w:rPr>
            </w:pPr>
            <w:r w:rsidRPr="0043448D">
              <w:rPr>
                <w:b/>
                <w:bCs/>
                <w:sz w:val="20"/>
                <w:szCs w:val="20"/>
              </w:rPr>
              <w:t>O: 1</w:t>
            </w:r>
          </w:p>
          <w:p w14:paraId="18A39B98" w14:textId="77777777" w:rsidR="00176909" w:rsidRPr="0043448D" w:rsidRDefault="00176909" w:rsidP="00473758">
            <w:pPr>
              <w:jc w:val="both"/>
              <w:rPr>
                <w:b/>
                <w:bCs/>
                <w:sz w:val="20"/>
                <w:szCs w:val="20"/>
              </w:rPr>
            </w:pPr>
            <w:r>
              <w:rPr>
                <w:b/>
                <w:bCs/>
                <w:sz w:val="20"/>
                <w:szCs w:val="20"/>
              </w:rPr>
              <w:t>P: c)</w:t>
            </w:r>
          </w:p>
        </w:tc>
        <w:tc>
          <w:tcPr>
            <w:tcW w:w="3421" w:type="dxa"/>
            <w:tcBorders>
              <w:top w:val="single" w:sz="4" w:space="0" w:color="auto"/>
              <w:left w:val="single" w:sz="4" w:space="0" w:color="auto"/>
              <w:bottom w:val="single" w:sz="4" w:space="0" w:color="auto"/>
              <w:right w:val="single" w:sz="4" w:space="0" w:color="auto"/>
            </w:tcBorders>
          </w:tcPr>
          <w:p w14:paraId="5794CC51" w14:textId="77777777" w:rsidR="00176909" w:rsidRPr="0043448D" w:rsidRDefault="00176909" w:rsidP="00473758">
            <w:pPr>
              <w:adjustRightInd w:val="0"/>
              <w:jc w:val="both"/>
              <w:rPr>
                <w:sz w:val="20"/>
                <w:szCs w:val="20"/>
              </w:rPr>
            </w:pPr>
            <w:r>
              <w:rPr>
                <w:sz w:val="20"/>
                <w:szCs w:val="20"/>
              </w:rPr>
              <w:t xml:space="preserve">c) </w:t>
            </w:r>
            <w:r w:rsidRPr="0043448D">
              <w:rPr>
                <w:sz w:val="20"/>
                <w:szCs w:val="20"/>
              </w:rPr>
              <w:t xml:space="preserve">sa pri vymenúvaní správcu pre konkrétny prípad vrátane prípadov s cezhraničnými prvkami venovala náležitá pozornosť skúsenostiam a odborným znalostiam správcu a špecifikám prípadu; a </w:t>
            </w:r>
          </w:p>
          <w:p w14:paraId="026F1ED0" w14:textId="77777777" w:rsidR="00176909" w:rsidRDefault="00176909" w:rsidP="00473758">
            <w:pPr>
              <w:adjustRightInd w:val="0"/>
              <w:jc w:val="both"/>
              <w:rPr>
                <w:sz w:val="20"/>
                <w:szCs w:val="20"/>
              </w:rPr>
            </w:pPr>
          </w:p>
        </w:tc>
        <w:tc>
          <w:tcPr>
            <w:tcW w:w="900" w:type="dxa"/>
            <w:tcBorders>
              <w:top w:val="single" w:sz="4" w:space="0" w:color="auto"/>
              <w:left w:val="single" w:sz="4" w:space="0" w:color="auto"/>
              <w:bottom w:val="single" w:sz="4" w:space="0" w:color="auto"/>
              <w:right w:val="single" w:sz="12" w:space="0" w:color="auto"/>
            </w:tcBorders>
          </w:tcPr>
          <w:p w14:paraId="7BFDCDCD" w14:textId="77777777" w:rsidR="00176909"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52CD332D" w14:textId="68BE62E6" w:rsidR="00176909" w:rsidRDefault="00176909" w:rsidP="00473758">
            <w:pPr>
              <w:jc w:val="center"/>
              <w:rPr>
                <w:sz w:val="20"/>
                <w:szCs w:val="20"/>
              </w:rPr>
            </w:pPr>
            <w:r>
              <w:rPr>
                <w:sz w:val="20"/>
                <w:szCs w:val="20"/>
              </w:rPr>
              <w:t xml:space="preserve">Zákon </w:t>
            </w:r>
            <w:r w:rsidR="00D63FAE">
              <w:rPr>
                <w:sz w:val="20"/>
                <w:szCs w:val="20"/>
              </w:rPr>
              <w:t xml:space="preserve">č. </w:t>
            </w:r>
            <w:r>
              <w:rPr>
                <w:sz w:val="20"/>
                <w:szCs w:val="20"/>
              </w:rPr>
              <w:t>8/2005 Z.z.</w:t>
            </w:r>
          </w:p>
          <w:p w14:paraId="25311FF0" w14:textId="77777777" w:rsidR="00176909" w:rsidRDefault="00176909" w:rsidP="00473758">
            <w:pPr>
              <w:jc w:val="center"/>
              <w:rPr>
                <w:sz w:val="20"/>
                <w:szCs w:val="20"/>
              </w:rPr>
            </w:pPr>
          </w:p>
          <w:p w14:paraId="68A304D0" w14:textId="77777777" w:rsidR="00176909" w:rsidRDefault="00176909" w:rsidP="00473758">
            <w:pPr>
              <w:jc w:val="center"/>
              <w:rPr>
                <w:sz w:val="20"/>
                <w:szCs w:val="20"/>
              </w:rPr>
            </w:pPr>
          </w:p>
          <w:p w14:paraId="50FC9C78" w14:textId="77777777" w:rsidR="00176909" w:rsidRDefault="00176909" w:rsidP="00473758">
            <w:pPr>
              <w:jc w:val="center"/>
              <w:rPr>
                <w:sz w:val="20"/>
                <w:szCs w:val="20"/>
              </w:rPr>
            </w:pPr>
          </w:p>
          <w:p w14:paraId="060B7992" w14:textId="77777777" w:rsidR="00176909" w:rsidRDefault="00176909" w:rsidP="00473758">
            <w:pPr>
              <w:jc w:val="center"/>
              <w:rPr>
                <w:sz w:val="20"/>
                <w:szCs w:val="20"/>
              </w:rPr>
            </w:pPr>
          </w:p>
          <w:p w14:paraId="01437E94" w14:textId="77777777" w:rsidR="00176909" w:rsidRDefault="00176909" w:rsidP="00473758">
            <w:pPr>
              <w:jc w:val="center"/>
              <w:rPr>
                <w:sz w:val="20"/>
                <w:szCs w:val="20"/>
              </w:rPr>
            </w:pPr>
          </w:p>
          <w:p w14:paraId="155BB182" w14:textId="77777777" w:rsidR="00176909" w:rsidRDefault="00176909" w:rsidP="00473758">
            <w:pPr>
              <w:jc w:val="center"/>
              <w:rPr>
                <w:sz w:val="20"/>
                <w:szCs w:val="20"/>
              </w:rPr>
            </w:pPr>
          </w:p>
          <w:p w14:paraId="79B5957A" w14:textId="77777777" w:rsidR="00176909" w:rsidRDefault="00176909" w:rsidP="00473758">
            <w:pPr>
              <w:jc w:val="center"/>
              <w:rPr>
                <w:sz w:val="20"/>
                <w:szCs w:val="20"/>
              </w:rPr>
            </w:pPr>
          </w:p>
          <w:p w14:paraId="46345913" w14:textId="77777777" w:rsidR="00176909" w:rsidRDefault="00176909" w:rsidP="00473758">
            <w:pPr>
              <w:jc w:val="center"/>
              <w:rPr>
                <w:sz w:val="20"/>
                <w:szCs w:val="20"/>
              </w:rPr>
            </w:pPr>
          </w:p>
          <w:p w14:paraId="0C4A6BA9" w14:textId="77777777" w:rsidR="00176909" w:rsidRDefault="00176909" w:rsidP="00473758">
            <w:pPr>
              <w:jc w:val="center"/>
              <w:rPr>
                <w:sz w:val="20"/>
                <w:szCs w:val="20"/>
              </w:rPr>
            </w:pPr>
          </w:p>
          <w:p w14:paraId="1E10DDC8" w14:textId="77777777" w:rsidR="00176909" w:rsidRDefault="00176909" w:rsidP="00473758">
            <w:pPr>
              <w:jc w:val="center"/>
              <w:rPr>
                <w:sz w:val="20"/>
                <w:szCs w:val="20"/>
              </w:rPr>
            </w:pPr>
          </w:p>
          <w:p w14:paraId="0818FBA8" w14:textId="77777777" w:rsidR="00176909" w:rsidRDefault="00176909" w:rsidP="00473758">
            <w:pPr>
              <w:jc w:val="center"/>
              <w:rPr>
                <w:sz w:val="20"/>
                <w:szCs w:val="20"/>
              </w:rPr>
            </w:pPr>
          </w:p>
          <w:p w14:paraId="417AFFC6" w14:textId="77777777" w:rsidR="00176909" w:rsidRDefault="00176909" w:rsidP="00473758">
            <w:pPr>
              <w:jc w:val="center"/>
              <w:rPr>
                <w:sz w:val="20"/>
                <w:szCs w:val="20"/>
              </w:rPr>
            </w:pPr>
          </w:p>
          <w:p w14:paraId="0425E615" w14:textId="3163B2B2" w:rsidR="00176909" w:rsidRDefault="00176909" w:rsidP="00473758">
            <w:pPr>
              <w:jc w:val="center"/>
              <w:rPr>
                <w:sz w:val="20"/>
                <w:szCs w:val="20"/>
              </w:rPr>
            </w:pPr>
          </w:p>
          <w:p w14:paraId="58CB2410" w14:textId="368A696A" w:rsidR="009D5662" w:rsidRDefault="009D5662" w:rsidP="00473758">
            <w:pPr>
              <w:jc w:val="center"/>
              <w:rPr>
                <w:sz w:val="20"/>
                <w:szCs w:val="20"/>
              </w:rPr>
            </w:pPr>
            <w:r>
              <w:rPr>
                <w:sz w:val="20"/>
                <w:szCs w:val="20"/>
              </w:rPr>
              <w:t>Zákon č. 7/2005 Z. z.</w:t>
            </w:r>
          </w:p>
          <w:p w14:paraId="3CF86B60" w14:textId="77777777" w:rsidR="00176909" w:rsidRDefault="00176909" w:rsidP="00473758">
            <w:pPr>
              <w:jc w:val="center"/>
              <w:rPr>
                <w:sz w:val="20"/>
                <w:szCs w:val="20"/>
              </w:rPr>
            </w:pPr>
          </w:p>
          <w:p w14:paraId="213C211C" w14:textId="77777777" w:rsidR="00176909" w:rsidRDefault="00176909" w:rsidP="00473758">
            <w:pPr>
              <w:jc w:val="center"/>
              <w:rPr>
                <w:sz w:val="20"/>
                <w:szCs w:val="20"/>
              </w:rPr>
            </w:pPr>
          </w:p>
          <w:p w14:paraId="1ACF03D8" w14:textId="77777777" w:rsidR="00176909" w:rsidRDefault="00176909" w:rsidP="00473758">
            <w:pPr>
              <w:jc w:val="center"/>
              <w:rPr>
                <w:sz w:val="20"/>
                <w:szCs w:val="20"/>
              </w:rPr>
            </w:pPr>
          </w:p>
          <w:p w14:paraId="12D332B0" w14:textId="77777777" w:rsidR="00176909" w:rsidRDefault="00176909" w:rsidP="00473758">
            <w:pPr>
              <w:jc w:val="center"/>
              <w:rPr>
                <w:sz w:val="20"/>
                <w:szCs w:val="20"/>
              </w:rPr>
            </w:pPr>
          </w:p>
          <w:p w14:paraId="4B4C4CC6" w14:textId="77777777" w:rsidR="00176909" w:rsidRDefault="00176909" w:rsidP="00473758">
            <w:pPr>
              <w:jc w:val="center"/>
              <w:rPr>
                <w:sz w:val="20"/>
                <w:szCs w:val="20"/>
              </w:rPr>
            </w:pPr>
          </w:p>
          <w:p w14:paraId="492A22AB" w14:textId="77777777" w:rsidR="00176909" w:rsidRDefault="00176909" w:rsidP="00473758">
            <w:pPr>
              <w:jc w:val="center"/>
              <w:rPr>
                <w:sz w:val="20"/>
                <w:szCs w:val="20"/>
              </w:rPr>
            </w:pPr>
          </w:p>
          <w:p w14:paraId="7080D2AF" w14:textId="77777777" w:rsidR="00176909" w:rsidRDefault="00176909" w:rsidP="00473758">
            <w:pPr>
              <w:jc w:val="center"/>
              <w:rPr>
                <w:sz w:val="20"/>
                <w:szCs w:val="20"/>
              </w:rPr>
            </w:pPr>
          </w:p>
          <w:p w14:paraId="191F783E" w14:textId="77777777" w:rsidR="00176909" w:rsidRDefault="00176909" w:rsidP="00473758">
            <w:pPr>
              <w:jc w:val="center"/>
              <w:rPr>
                <w:sz w:val="20"/>
                <w:szCs w:val="20"/>
              </w:rPr>
            </w:pPr>
          </w:p>
          <w:p w14:paraId="67548EF4" w14:textId="77777777" w:rsidR="00176909" w:rsidRDefault="00176909" w:rsidP="00473758">
            <w:pPr>
              <w:jc w:val="center"/>
              <w:rPr>
                <w:sz w:val="20"/>
                <w:szCs w:val="20"/>
              </w:rPr>
            </w:pPr>
          </w:p>
          <w:p w14:paraId="31FD1BD4" w14:textId="77777777" w:rsidR="00176909" w:rsidRDefault="00176909" w:rsidP="00473758">
            <w:pPr>
              <w:jc w:val="center"/>
              <w:rPr>
                <w:sz w:val="20"/>
                <w:szCs w:val="20"/>
              </w:rPr>
            </w:pPr>
          </w:p>
          <w:p w14:paraId="56217127" w14:textId="77777777" w:rsidR="00176909" w:rsidRDefault="00176909" w:rsidP="00473758">
            <w:pPr>
              <w:jc w:val="center"/>
              <w:rPr>
                <w:sz w:val="20"/>
                <w:szCs w:val="20"/>
              </w:rPr>
            </w:pPr>
          </w:p>
          <w:p w14:paraId="5BFEB68A" w14:textId="77777777" w:rsidR="00176909" w:rsidRDefault="00176909" w:rsidP="00473758">
            <w:pPr>
              <w:jc w:val="center"/>
              <w:rPr>
                <w:sz w:val="20"/>
                <w:szCs w:val="20"/>
              </w:rPr>
            </w:pPr>
          </w:p>
          <w:p w14:paraId="55ADB003" w14:textId="77777777" w:rsidR="00176909" w:rsidRDefault="00176909" w:rsidP="00473758">
            <w:pPr>
              <w:jc w:val="center"/>
              <w:rPr>
                <w:sz w:val="20"/>
                <w:szCs w:val="20"/>
              </w:rPr>
            </w:pPr>
          </w:p>
          <w:p w14:paraId="034641CE" w14:textId="77777777" w:rsidR="00176909" w:rsidRDefault="00176909" w:rsidP="00473758">
            <w:pPr>
              <w:jc w:val="center"/>
              <w:rPr>
                <w:sz w:val="20"/>
                <w:szCs w:val="20"/>
              </w:rPr>
            </w:pPr>
          </w:p>
          <w:p w14:paraId="39571FBA" w14:textId="77777777" w:rsidR="00176909" w:rsidRDefault="00176909" w:rsidP="00473758">
            <w:pPr>
              <w:jc w:val="center"/>
              <w:rPr>
                <w:sz w:val="20"/>
                <w:szCs w:val="20"/>
              </w:rPr>
            </w:pPr>
          </w:p>
          <w:p w14:paraId="5E68FCA3" w14:textId="77777777" w:rsidR="00176909" w:rsidRDefault="00176909" w:rsidP="00473758">
            <w:pPr>
              <w:jc w:val="center"/>
              <w:rPr>
                <w:sz w:val="20"/>
                <w:szCs w:val="20"/>
              </w:rPr>
            </w:pPr>
          </w:p>
          <w:p w14:paraId="7CB0D06E" w14:textId="77777777" w:rsidR="00176909" w:rsidRDefault="00176909" w:rsidP="00473758">
            <w:pPr>
              <w:jc w:val="center"/>
              <w:rPr>
                <w:sz w:val="20"/>
                <w:szCs w:val="20"/>
              </w:rPr>
            </w:pPr>
          </w:p>
          <w:p w14:paraId="2638F649" w14:textId="77777777" w:rsidR="00176909" w:rsidRDefault="00176909" w:rsidP="00473758">
            <w:pPr>
              <w:jc w:val="center"/>
              <w:rPr>
                <w:sz w:val="20"/>
                <w:szCs w:val="20"/>
              </w:rPr>
            </w:pPr>
          </w:p>
          <w:p w14:paraId="62306A5B" w14:textId="77777777" w:rsidR="00176909" w:rsidRDefault="00176909" w:rsidP="00473758">
            <w:pPr>
              <w:jc w:val="center"/>
              <w:rPr>
                <w:sz w:val="20"/>
                <w:szCs w:val="20"/>
              </w:rPr>
            </w:pPr>
          </w:p>
          <w:p w14:paraId="766D0E8E" w14:textId="77777777" w:rsidR="00176909" w:rsidRDefault="00176909" w:rsidP="00473758">
            <w:pPr>
              <w:jc w:val="center"/>
              <w:rPr>
                <w:sz w:val="20"/>
                <w:szCs w:val="20"/>
              </w:rPr>
            </w:pPr>
          </w:p>
          <w:p w14:paraId="50D45432" w14:textId="77777777" w:rsidR="00176909" w:rsidRDefault="00176909" w:rsidP="00473758">
            <w:pPr>
              <w:jc w:val="center"/>
              <w:rPr>
                <w:sz w:val="20"/>
                <w:szCs w:val="20"/>
              </w:rPr>
            </w:pPr>
          </w:p>
          <w:p w14:paraId="315F7D14" w14:textId="77777777" w:rsidR="00176909" w:rsidRDefault="00176909" w:rsidP="00473758">
            <w:pPr>
              <w:jc w:val="center"/>
              <w:rPr>
                <w:sz w:val="20"/>
                <w:szCs w:val="20"/>
              </w:rPr>
            </w:pPr>
          </w:p>
          <w:p w14:paraId="66014A21" w14:textId="77777777" w:rsidR="003251EF" w:rsidRDefault="003251EF" w:rsidP="00473758">
            <w:pPr>
              <w:jc w:val="center"/>
              <w:rPr>
                <w:sz w:val="20"/>
                <w:szCs w:val="20"/>
              </w:rPr>
            </w:pPr>
          </w:p>
          <w:p w14:paraId="5A85BA57" w14:textId="77777777" w:rsidR="003251EF" w:rsidRDefault="003251EF" w:rsidP="00473758">
            <w:pPr>
              <w:jc w:val="center"/>
              <w:rPr>
                <w:sz w:val="20"/>
                <w:szCs w:val="20"/>
              </w:rPr>
            </w:pPr>
          </w:p>
          <w:p w14:paraId="574A7A17" w14:textId="77777777" w:rsidR="003251EF" w:rsidRDefault="003251EF" w:rsidP="00473758">
            <w:pPr>
              <w:jc w:val="center"/>
              <w:rPr>
                <w:sz w:val="20"/>
                <w:szCs w:val="20"/>
              </w:rPr>
            </w:pPr>
          </w:p>
          <w:p w14:paraId="5F3AA011" w14:textId="77777777" w:rsidR="003251EF" w:rsidRDefault="003251EF" w:rsidP="00473758">
            <w:pPr>
              <w:jc w:val="center"/>
              <w:rPr>
                <w:sz w:val="20"/>
                <w:szCs w:val="20"/>
              </w:rPr>
            </w:pPr>
          </w:p>
          <w:p w14:paraId="374E3990" w14:textId="77777777" w:rsidR="00176909" w:rsidRDefault="00176909" w:rsidP="00473758">
            <w:pPr>
              <w:jc w:val="center"/>
              <w:rPr>
                <w:sz w:val="20"/>
                <w:szCs w:val="20"/>
              </w:rPr>
            </w:pPr>
          </w:p>
          <w:p w14:paraId="4F032639" w14:textId="77777777" w:rsidR="00176909" w:rsidRDefault="00176909" w:rsidP="00473758">
            <w:pPr>
              <w:jc w:val="center"/>
              <w:rPr>
                <w:sz w:val="20"/>
                <w:szCs w:val="20"/>
              </w:rPr>
            </w:pPr>
          </w:p>
          <w:p w14:paraId="46DE3B8A" w14:textId="7E844FA9" w:rsidR="00176909" w:rsidRDefault="00176909" w:rsidP="00473758">
            <w:pPr>
              <w:jc w:val="center"/>
              <w:rPr>
                <w:sz w:val="20"/>
                <w:szCs w:val="20"/>
              </w:rPr>
            </w:pPr>
          </w:p>
          <w:p w14:paraId="34F0F4C4" w14:textId="68593ACE" w:rsidR="009D5662" w:rsidRDefault="009D5662" w:rsidP="00473758">
            <w:pPr>
              <w:jc w:val="center"/>
              <w:rPr>
                <w:sz w:val="20"/>
                <w:szCs w:val="20"/>
              </w:rPr>
            </w:pPr>
          </w:p>
          <w:p w14:paraId="4231E1E7" w14:textId="56E0DE86" w:rsidR="009D5662" w:rsidRDefault="009D5662" w:rsidP="00473758">
            <w:pPr>
              <w:jc w:val="center"/>
              <w:rPr>
                <w:sz w:val="20"/>
                <w:szCs w:val="20"/>
              </w:rPr>
            </w:pPr>
          </w:p>
          <w:p w14:paraId="0BC5AB4D" w14:textId="5484D698" w:rsidR="009D5662" w:rsidRDefault="009D5662" w:rsidP="00473758">
            <w:pPr>
              <w:jc w:val="center"/>
              <w:rPr>
                <w:sz w:val="20"/>
                <w:szCs w:val="20"/>
              </w:rPr>
            </w:pPr>
          </w:p>
          <w:p w14:paraId="072973AB" w14:textId="7A767ED6" w:rsidR="009D5662" w:rsidRDefault="009D5662" w:rsidP="00473758">
            <w:pPr>
              <w:jc w:val="center"/>
              <w:rPr>
                <w:sz w:val="20"/>
                <w:szCs w:val="20"/>
              </w:rPr>
            </w:pPr>
          </w:p>
          <w:p w14:paraId="2EECDFF7" w14:textId="60851AE2" w:rsidR="009D5662" w:rsidRDefault="009D5662" w:rsidP="00473758">
            <w:pPr>
              <w:jc w:val="center"/>
              <w:rPr>
                <w:sz w:val="20"/>
                <w:szCs w:val="20"/>
              </w:rPr>
            </w:pPr>
          </w:p>
          <w:p w14:paraId="6D652B83" w14:textId="1999F1D5" w:rsidR="009D5662" w:rsidRDefault="009D5662" w:rsidP="00473758">
            <w:pPr>
              <w:jc w:val="center"/>
              <w:rPr>
                <w:sz w:val="20"/>
                <w:szCs w:val="20"/>
              </w:rPr>
            </w:pPr>
          </w:p>
          <w:p w14:paraId="41DF29FB" w14:textId="24AF462A" w:rsidR="009D5662" w:rsidRDefault="009D5662" w:rsidP="00473758">
            <w:pPr>
              <w:jc w:val="center"/>
              <w:rPr>
                <w:sz w:val="20"/>
                <w:szCs w:val="20"/>
              </w:rPr>
            </w:pPr>
          </w:p>
          <w:p w14:paraId="73237ED8" w14:textId="34C5C90F" w:rsidR="009D5662" w:rsidRDefault="009D5662" w:rsidP="00473758">
            <w:pPr>
              <w:jc w:val="center"/>
              <w:rPr>
                <w:sz w:val="20"/>
                <w:szCs w:val="20"/>
              </w:rPr>
            </w:pPr>
          </w:p>
          <w:p w14:paraId="22BF0916" w14:textId="46A9F586" w:rsidR="009D5662" w:rsidRDefault="009D5662" w:rsidP="00473758">
            <w:pPr>
              <w:jc w:val="center"/>
              <w:rPr>
                <w:sz w:val="20"/>
                <w:szCs w:val="20"/>
              </w:rPr>
            </w:pPr>
          </w:p>
          <w:p w14:paraId="013CF837" w14:textId="739F9821" w:rsidR="009D5662" w:rsidRDefault="009D5662" w:rsidP="00473758">
            <w:pPr>
              <w:jc w:val="center"/>
              <w:rPr>
                <w:sz w:val="20"/>
                <w:szCs w:val="20"/>
              </w:rPr>
            </w:pPr>
          </w:p>
          <w:p w14:paraId="4C9C1A88" w14:textId="3F839D68" w:rsidR="009D5662" w:rsidRDefault="009D5662" w:rsidP="00473758">
            <w:pPr>
              <w:jc w:val="center"/>
              <w:rPr>
                <w:sz w:val="20"/>
                <w:szCs w:val="20"/>
              </w:rPr>
            </w:pPr>
          </w:p>
          <w:p w14:paraId="373A6D4F" w14:textId="7820CA6F" w:rsidR="009D5662" w:rsidRDefault="009D5662" w:rsidP="00473758">
            <w:pPr>
              <w:jc w:val="center"/>
              <w:rPr>
                <w:sz w:val="20"/>
                <w:szCs w:val="20"/>
              </w:rPr>
            </w:pPr>
          </w:p>
          <w:p w14:paraId="1D02EA4E" w14:textId="25299628" w:rsidR="009D5662" w:rsidRDefault="009D5662" w:rsidP="00473758">
            <w:pPr>
              <w:jc w:val="center"/>
              <w:rPr>
                <w:sz w:val="20"/>
                <w:szCs w:val="20"/>
              </w:rPr>
            </w:pPr>
          </w:p>
          <w:p w14:paraId="4772509A" w14:textId="237C7E98" w:rsidR="009D5662" w:rsidRDefault="009D5662" w:rsidP="00473758">
            <w:pPr>
              <w:jc w:val="center"/>
              <w:rPr>
                <w:sz w:val="20"/>
                <w:szCs w:val="20"/>
              </w:rPr>
            </w:pPr>
          </w:p>
          <w:p w14:paraId="7A11658E" w14:textId="22EB0B55" w:rsidR="009D5662" w:rsidRDefault="009D5662" w:rsidP="00473758">
            <w:pPr>
              <w:jc w:val="center"/>
              <w:rPr>
                <w:sz w:val="20"/>
                <w:szCs w:val="20"/>
              </w:rPr>
            </w:pPr>
          </w:p>
          <w:p w14:paraId="2E1E9233" w14:textId="782D15C7" w:rsidR="009D5662" w:rsidRDefault="009D5662" w:rsidP="00473758">
            <w:pPr>
              <w:jc w:val="center"/>
              <w:rPr>
                <w:sz w:val="20"/>
                <w:szCs w:val="20"/>
              </w:rPr>
            </w:pPr>
          </w:p>
          <w:p w14:paraId="74A96E9F" w14:textId="4AB73F02" w:rsidR="009D5662" w:rsidRDefault="009D5662" w:rsidP="00473758">
            <w:pPr>
              <w:jc w:val="center"/>
              <w:rPr>
                <w:sz w:val="20"/>
                <w:szCs w:val="20"/>
              </w:rPr>
            </w:pPr>
          </w:p>
          <w:p w14:paraId="72F8FB40" w14:textId="256A5F93" w:rsidR="009D5662" w:rsidRDefault="009D5662" w:rsidP="00473758">
            <w:pPr>
              <w:jc w:val="center"/>
              <w:rPr>
                <w:sz w:val="20"/>
                <w:szCs w:val="20"/>
              </w:rPr>
            </w:pPr>
          </w:p>
          <w:p w14:paraId="7CE14DFC" w14:textId="63B57D0E" w:rsidR="00373C80" w:rsidRDefault="00373C80" w:rsidP="00473758">
            <w:pPr>
              <w:jc w:val="center"/>
              <w:rPr>
                <w:sz w:val="20"/>
                <w:szCs w:val="20"/>
              </w:rPr>
            </w:pPr>
          </w:p>
          <w:p w14:paraId="448B7F97" w14:textId="50F62149" w:rsidR="00373C80" w:rsidRDefault="00373C80" w:rsidP="00473758">
            <w:pPr>
              <w:jc w:val="center"/>
              <w:rPr>
                <w:sz w:val="20"/>
                <w:szCs w:val="20"/>
              </w:rPr>
            </w:pPr>
          </w:p>
          <w:p w14:paraId="0D67C7D0" w14:textId="49DB9264" w:rsidR="00373C80" w:rsidRDefault="00373C80" w:rsidP="00473758">
            <w:pPr>
              <w:jc w:val="center"/>
              <w:rPr>
                <w:sz w:val="20"/>
                <w:szCs w:val="20"/>
              </w:rPr>
            </w:pPr>
          </w:p>
          <w:p w14:paraId="078BED82" w14:textId="57327CD6" w:rsidR="00373C80" w:rsidRDefault="00373C80" w:rsidP="00473758">
            <w:pPr>
              <w:jc w:val="center"/>
              <w:rPr>
                <w:sz w:val="20"/>
                <w:szCs w:val="20"/>
              </w:rPr>
            </w:pPr>
          </w:p>
          <w:p w14:paraId="46EBF8C8" w14:textId="7B553175" w:rsidR="00373C80" w:rsidRDefault="00373C80" w:rsidP="00473758">
            <w:pPr>
              <w:jc w:val="center"/>
              <w:rPr>
                <w:sz w:val="20"/>
                <w:szCs w:val="20"/>
              </w:rPr>
            </w:pPr>
          </w:p>
          <w:p w14:paraId="0E57496C" w14:textId="76040B5D" w:rsidR="00373C80" w:rsidRDefault="00373C80" w:rsidP="00473758">
            <w:pPr>
              <w:jc w:val="center"/>
              <w:rPr>
                <w:sz w:val="20"/>
                <w:szCs w:val="20"/>
              </w:rPr>
            </w:pPr>
          </w:p>
          <w:p w14:paraId="1434F3F0" w14:textId="7DBFC2BA" w:rsidR="00373C80" w:rsidRDefault="00373C80" w:rsidP="00473758">
            <w:pPr>
              <w:jc w:val="center"/>
              <w:rPr>
                <w:sz w:val="20"/>
                <w:szCs w:val="20"/>
              </w:rPr>
            </w:pPr>
          </w:p>
          <w:p w14:paraId="409E45EB" w14:textId="09A28562" w:rsidR="00373C80" w:rsidRDefault="00373C80" w:rsidP="00473758">
            <w:pPr>
              <w:jc w:val="center"/>
              <w:rPr>
                <w:sz w:val="20"/>
                <w:szCs w:val="20"/>
              </w:rPr>
            </w:pPr>
          </w:p>
          <w:p w14:paraId="3AE3C84F" w14:textId="1C431256" w:rsidR="00373C80" w:rsidRDefault="00373C80" w:rsidP="00473758">
            <w:pPr>
              <w:jc w:val="center"/>
              <w:rPr>
                <w:sz w:val="20"/>
                <w:szCs w:val="20"/>
              </w:rPr>
            </w:pPr>
          </w:p>
          <w:p w14:paraId="54232B0F" w14:textId="014EA9CD" w:rsidR="00D63FAE" w:rsidRDefault="00D63FAE" w:rsidP="00473758">
            <w:pPr>
              <w:jc w:val="center"/>
              <w:rPr>
                <w:sz w:val="20"/>
                <w:szCs w:val="20"/>
              </w:rPr>
            </w:pPr>
          </w:p>
          <w:p w14:paraId="41D4D2E6" w14:textId="3C0939B4" w:rsidR="00D63FAE" w:rsidRDefault="00D63FAE" w:rsidP="00473758">
            <w:pPr>
              <w:jc w:val="center"/>
              <w:rPr>
                <w:sz w:val="20"/>
                <w:szCs w:val="20"/>
              </w:rPr>
            </w:pPr>
          </w:p>
          <w:p w14:paraId="48F7860E" w14:textId="3E2BA836" w:rsidR="00D63FAE" w:rsidRDefault="00D63FAE" w:rsidP="00473758">
            <w:pPr>
              <w:jc w:val="center"/>
              <w:rPr>
                <w:sz w:val="20"/>
                <w:szCs w:val="20"/>
              </w:rPr>
            </w:pPr>
          </w:p>
          <w:p w14:paraId="2BE0F69C" w14:textId="5A2BCA22" w:rsidR="00D63FAE" w:rsidRDefault="00D63FAE" w:rsidP="00473758">
            <w:pPr>
              <w:jc w:val="center"/>
              <w:rPr>
                <w:sz w:val="20"/>
                <w:szCs w:val="20"/>
              </w:rPr>
            </w:pPr>
          </w:p>
          <w:p w14:paraId="5CF672FC" w14:textId="77777777" w:rsidR="00D63FAE" w:rsidRDefault="00D63FAE" w:rsidP="00473758">
            <w:pPr>
              <w:jc w:val="center"/>
              <w:rPr>
                <w:sz w:val="20"/>
                <w:szCs w:val="20"/>
              </w:rPr>
            </w:pPr>
          </w:p>
          <w:p w14:paraId="36B9B8FF" w14:textId="2D4C956A" w:rsidR="009D5662" w:rsidRDefault="009D5662" w:rsidP="00473758">
            <w:pPr>
              <w:jc w:val="center"/>
              <w:rPr>
                <w:sz w:val="20"/>
                <w:szCs w:val="20"/>
              </w:rPr>
            </w:pPr>
          </w:p>
          <w:p w14:paraId="6E0CDE18" w14:textId="6644C478" w:rsidR="009D5662" w:rsidRDefault="009D5662" w:rsidP="00473758">
            <w:pPr>
              <w:jc w:val="center"/>
              <w:rPr>
                <w:sz w:val="20"/>
                <w:szCs w:val="20"/>
              </w:rPr>
            </w:pPr>
          </w:p>
          <w:p w14:paraId="7D46ED62" w14:textId="447E92CF" w:rsidR="00176909" w:rsidRDefault="00176909" w:rsidP="00473758">
            <w:pPr>
              <w:jc w:val="center"/>
              <w:rPr>
                <w:sz w:val="20"/>
                <w:szCs w:val="20"/>
              </w:rPr>
            </w:pPr>
            <w:r w:rsidRPr="00726374">
              <w:rPr>
                <w:sz w:val="20"/>
                <w:szCs w:val="20"/>
              </w:rPr>
              <w:lastRenderedPageBreak/>
              <w:t>Zákon</w:t>
            </w:r>
            <w:r w:rsidR="00D63FAE">
              <w:rPr>
                <w:sz w:val="20"/>
                <w:szCs w:val="20"/>
              </w:rPr>
              <w:t xml:space="preserve"> č. </w:t>
            </w:r>
            <w:r w:rsidRPr="00726374">
              <w:rPr>
                <w:sz w:val="20"/>
                <w:szCs w:val="20"/>
              </w:rPr>
              <w:t xml:space="preserve"> 8/2005 Z.z</w:t>
            </w:r>
          </w:p>
          <w:p w14:paraId="250DCA74" w14:textId="77777777" w:rsidR="00176909" w:rsidRDefault="00176909" w:rsidP="00473758">
            <w:pPr>
              <w:jc w:val="center"/>
              <w:rPr>
                <w:sz w:val="20"/>
                <w:szCs w:val="20"/>
              </w:rPr>
            </w:pPr>
          </w:p>
          <w:p w14:paraId="1D1C95BD" w14:textId="77777777" w:rsidR="00176909" w:rsidRDefault="00176909" w:rsidP="00473758">
            <w:pPr>
              <w:jc w:val="center"/>
              <w:rPr>
                <w:sz w:val="20"/>
                <w:szCs w:val="20"/>
              </w:rPr>
            </w:pPr>
          </w:p>
          <w:p w14:paraId="6CA94614" w14:textId="77777777" w:rsidR="00176909" w:rsidRDefault="00176909" w:rsidP="00473758">
            <w:pPr>
              <w:jc w:val="center"/>
              <w:rPr>
                <w:sz w:val="20"/>
                <w:szCs w:val="20"/>
              </w:rPr>
            </w:pPr>
          </w:p>
          <w:p w14:paraId="34F265FA" w14:textId="77777777" w:rsidR="00176909" w:rsidRDefault="00176909" w:rsidP="00473758">
            <w:pPr>
              <w:jc w:val="center"/>
              <w:rPr>
                <w:sz w:val="20"/>
                <w:szCs w:val="20"/>
              </w:rPr>
            </w:pPr>
          </w:p>
          <w:p w14:paraId="523EF346" w14:textId="77777777" w:rsidR="00176909" w:rsidRDefault="00176909" w:rsidP="00473758">
            <w:pPr>
              <w:jc w:val="center"/>
              <w:rPr>
                <w:sz w:val="20"/>
                <w:szCs w:val="20"/>
              </w:rPr>
            </w:pPr>
          </w:p>
          <w:p w14:paraId="54079AE5" w14:textId="77777777" w:rsidR="00176909" w:rsidRDefault="00176909" w:rsidP="00473758">
            <w:pPr>
              <w:jc w:val="center"/>
              <w:rPr>
                <w:sz w:val="20"/>
                <w:szCs w:val="20"/>
              </w:rPr>
            </w:pPr>
          </w:p>
          <w:p w14:paraId="42CE348F" w14:textId="77777777" w:rsidR="00176909" w:rsidRDefault="00176909" w:rsidP="00473758">
            <w:pPr>
              <w:jc w:val="center"/>
              <w:rPr>
                <w:sz w:val="20"/>
                <w:szCs w:val="20"/>
              </w:rPr>
            </w:pPr>
          </w:p>
          <w:p w14:paraId="7BC324F7" w14:textId="77777777" w:rsidR="00176909" w:rsidRDefault="00176909" w:rsidP="00473758">
            <w:pPr>
              <w:jc w:val="center"/>
              <w:rPr>
                <w:sz w:val="20"/>
                <w:szCs w:val="20"/>
              </w:rPr>
            </w:pPr>
          </w:p>
          <w:p w14:paraId="086E21D4" w14:textId="77777777" w:rsidR="00176909" w:rsidRDefault="00176909" w:rsidP="00473758">
            <w:pPr>
              <w:jc w:val="center"/>
              <w:rPr>
                <w:sz w:val="20"/>
                <w:szCs w:val="20"/>
              </w:rPr>
            </w:pPr>
          </w:p>
          <w:p w14:paraId="04146C81" w14:textId="77777777" w:rsidR="00176909" w:rsidRDefault="00176909" w:rsidP="00473758">
            <w:pPr>
              <w:jc w:val="center"/>
              <w:rPr>
                <w:sz w:val="20"/>
                <w:szCs w:val="20"/>
              </w:rPr>
            </w:pPr>
          </w:p>
          <w:p w14:paraId="1E9343F7" w14:textId="77777777" w:rsidR="00176909" w:rsidRDefault="00176909" w:rsidP="00473758">
            <w:pPr>
              <w:jc w:val="center"/>
              <w:rPr>
                <w:sz w:val="20"/>
                <w:szCs w:val="20"/>
              </w:rPr>
            </w:pPr>
          </w:p>
          <w:p w14:paraId="12A32FED" w14:textId="77777777" w:rsidR="00176909" w:rsidRDefault="00176909" w:rsidP="00473758">
            <w:pPr>
              <w:jc w:val="center"/>
              <w:rPr>
                <w:sz w:val="20"/>
                <w:szCs w:val="20"/>
              </w:rPr>
            </w:pPr>
          </w:p>
          <w:p w14:paraId="19725EBB" w14:textId="77777777" w:rsidR="00176909" w:rsidRDefault="00176909" w:rsidP="00473758">
            <w:pPr>
              <w:jc w:val="center"/>
              <w:rPr>
                <w:sz w:val="20"/>
                <w:szCs w:val="20"/>
              </w:rPr>
            </w:pPr>
          </w:p>
          <w:p w14:paraId="53A8F849" w14:textId="77777777" w:rsidR="00176909" w:rsidRDefault="00176909" w:rsidP="00473758">
            <w:pPr>
              <w:jc w:val="center"/>
              <w:rPr>
                <w:sz w:val="20"/>
                <w:szCs w:val="20"/>
              </w:rPr>
            </w:pPr>
          </w:p>
          <w:p w14:paraId="1449E5E2" w14:textId="77777777" w:rsidR="00176909" w:rsidRDefault="00176909" w:rsidP="00473758">
            <w:pPr>
              <w:jc w:val="center"/>
              <w:rPr>
                <w:sz w:val="20"/>
                <w:szCs w:val="20"/>
              </w:rPr>
            </w:pPr>
          </w:p>
          <w:p w14:paraId="7204CF03" w14:textId="77777777" w:rsidR="00176909" w:rsidRDefault="00176909" w:rsidP="00473758">
            <w:pPr>
              <w:jc w:val="center"/>
              <w:rPr>
                <w:sz w:val="20"/>
                <w:szCs w:val="20"/>
              </w:rPr>
            </w:pPr>
          </w:p>
          <w:p w14:paraId="3D86A3F8" w14:textId="77777777" w:rsidR="00176909" w:rsidRDefault="00176909" w:rsidP="00473758">
            <w:pPr>
              <w:jc w:val="center"/>
              <w:rPr>
                <w:sz w:val="20"/>
                <w:szCs w:val="20"/>
              </w:rPr>
            </w:pPr>
          </w:p>
          <w:p w14:paraId="714D40ED" w14:textId="77777777" w:rsidR="00176909" w:rsidRDefault="00176909" w:rsidP="00473758">
            <w:pPr>
              <w:jc w:val="center"/>
              <w:rPr>
                <w:sz w:val="20"/>
                <w:szCs w:val="20"/>
              </w:rPr>
            </w:pPr>
          </w:p>
          <w:p w14:paraId="3BC0AA27" w14:textId="77777777" w:rsidR="00176909" w:rsidRDefault="00176909" w:rsidP="00473758">
            <w:pPr>
              <w:jc w:val="center"/>
              <w:rPr>
                <w:sz w:val="20"/>
                <w:szCs w:val="20"/>
              </w:rPr>
            </w:pPr>
          </w:p>
          <w:p w14:paraId="694C5CED" w14:textId="77777777" w:rsidR="00176909" w:rsidRDefault="00176909" w:rsidP="00473758">
            <w:pPr>
              <w:jc w:val="center"/>
              <w:rPr>
                <w:sz w:val="20"/>
                <w:szCs w:val="20"/>
              </w:rPr>
            </w:pPr>
          </w:p>
          <w:p w14:paraId="3195EA3B" w14:textId="77777777" w:rsidR="00176909" w:rsidRDefault="00176909" w:rsidP="00473758">
            <w:pPr>
              <w:jc w:val="center"/>
              <w:rPr>
                <w:sz w:val="20"/>
                <w:szCs w:val="20"/>
              </w:rPr>
            </w:pPr>
          </w:p>
          <w:p w14:paraId="5F47B61E" w14:textId="77777777" w:rsidR="00176909" w:rsidRDefault="00176909" w:rsidP="00473758">
            <w:pPr>
              <w:jc w:val="center"/>
              <w:rPr>
                <w:sz w:val="20"/>
                <w:szCs w:val="20"/>
              </w:rPr>
            </w:pPr>
          </w:p>
          <w:p w14:paraId="5D229130" w14:textId="77777777" w:rsidR="00176909" w:rsidRDefault="00176909" w:rsidP="00473758">
            <w:pPr>
              <w:jc w:val="center"/>
              <w:rPr>
                <w:sz w:val="20"/>
                <w:szCs w:val="20"/>
              </w:rPr>
            </w:pPr>
          </w:p>
          <w:p w14:paraId="1228B4AF" w14:textId="77777777" w:rsidR="00176909" w:rsidRDefault="00176909" w:rsidP="00473758">
            <w:pPr>
              <w:jc w:val="center"/>
              <w:rPr>
                <w:sz w:val="20"/>
                <w:szCs w:val="20"/>
              </w:rPr>
            </w:pPr>
          </w:p>
          <w:p w14:paraId="3EA853AC" w14:textId="77777777" w:rsidR="00176909" w:rsidRDefault="00176909" w:rsidP="00473758">
            <w:pPr>
              <w:jc w:val="center"/>
              <w:rPr>
                <w:sz w:val="20"/>
                <w:szCs w:val="20"/>
              </w:rPr>
            </w:pPr>
          </w:p>
          <w:p w14:paraId="5A9ECCDE" w14:textId="77777777" w:rsidR="00176909" w:rsidRDefault="00176909" w:rsidP="00473758">
            <w:pPr>
              <w:jc w:val="center"/>
              <w:rPr>
                <w:sz w:val="20"/>
                <w:szCs w:val="20"/>
              </w:rPr>
            </w:pPr>
          </w:p>
          <w:p w14:paraId="19264342" w14:textId="77777777" w:rsidR="00176909" w:rsidRDefault="00176909" w:rsidP="00473758">
            <w:pPr>
              <w:jc w:val="center"/>
              <w:rPr>
                <w:sz w:val="20"/>
                <w:szCs w:val="20"/>
              </w:rPr>
            </w:pPr>
          </w:p>
          <w:p w14:paraId="6BEEEFF3" w14:textId="77777777" w:rsidR="00176909" w:rsidRDefault="00176909" w:rsidP="00473758">
            <w:pPr>
              <w:jc w:val="center"/>
              <w:rPr>
                <w:sz w:val="20"/>
                <w:szCs w:val="20"/>
              </w:rPr>
            </w:pPr>
          </w:p>
          <w:p w14:paraId="4878273A" w14:textId="77777777" w:rsidR="00176909" w:rsidRDefault="00176909" w:rsidP="00473758">
            <w:pPr>
              <w:jc w:val="center"/>
              <w:rPr>
                <w:sz w:val="20"/>
                <w:szCs w:val="20"/>
              </w:rPr>
            </w:pPr>
          </w:p>
          <w:p w14:paraId="4485AFEA" w14:textId="77777777" w:rsidR="00176909" w:rsidRDefault="00176909" w:rsidP="00473758">
            <w:pPr>
              <w:jc w:val="center"/>
              <w:rPr>
                <w:sz w:val="20"/>
                <w:szCs w:val="20"/>
              </w:rPr>
            </w:pPr>
          </w:p>
          <w:p w14:paraId="57BA87A9" w14:textId="77777777" w:rsidR="00176909" w:rsidRDefault="00176909" w:rsidP="00473758">
            <w:pPr>
              <w:jc w:val="center"/>
              <w:rPr>
                <w:sz w:val="20"/>
                <w:szCs w:val="20"/>
              </w:rPr>
            </w:pPr>
          </w:p>
          <w:p w14:paraId="29F34E90" w14:textId="77777777" w:rsidR="00176909" w:rsidRDefault="00176909" w:rsidP="00473758">
            <w:pPr>
              <w:jc w:val="center"/>
              <w:rPr>
                <w:sz w:val="20"/>
                <w:szCs w:val="20"/>
              </w:rPr>
            </w:pPr>
          </w:p>
          <w:p w14:paraId="7619C0ED" w14:textId="77777777" w:rsidR="00176909" w:rsidRDefault="00176909" w:rsidP="00473758">
            <w:pPr>
              <w:jc w:val="center"/>
              <w:rPr>
                <w:sz w:val="20"/>
                <w:szCs w:val="20"/>
              </w:rPr>
            </w:pPr>
          </w:p>
          <w:p w14:paraId="550B4366" w14:textId="77777777" w:rsidR="00176909" w:rsidRDefault="00176909" w:rsidP="00473758">
            <w:pPr>
              <w:jc w:val="center"/>
              <w:rPr>
                <w:sz w:val="20"/>
                <w:szCs w:val="20"/>
              </w:rPr>
            </w:pPr>
          </w:p>
          <w:p w14:paraId="2C259146" w14:textId="77777777" w:rsidR="00176909" w:rsidRDefault="00176909" w:rsidP="00473758">
            <w:pPr>
              <w:jc w:val="center"/>
              <w:rPr>
                <w:sz w:val="20"/>
                <w:szCs w:val="20"/>
              </w:rPr>
            </w:pPr>
          </w:p>
          <w:p w14:paraId="7A1E70C7" w14:textId="77777777" w:rsidR="00176909" w:rsidRDefault="00176909" w:rsidP="00473758">
            <w:pPr>
              <w:jc w:val="center"/>
              <w:rPr>
                <w:sz w:val="20"/>
                <w:szCs w:val="20"/>
              </w:rPr>
            </w:pPr>
          </w:p>
          <w:p w14:paraId="496790A5" w14:textId="77777777" w:rsidR="00477A00" w:rsidRDefault="00477A00" w:rsidP="00473758">
            <w:pPr>
              <w:jc w:val="center"/>
              <w:rPr>
                <w:sz w:val="20"/>
                <w:szCs w:val="20"/>
              </w:rPr>
            </w:pPr>
          </w:p>
          <w:p w14:paraId="0B9337A6" w14:textId="5E268847" w:rsidR="003251EF" w:rsidRDefault="00D63FAE" w:rsidP="00473758">
            <w:pPr>
              <w:jc w:val="center"/>
              <w:rPr>
                <w:sz w:val="20"/>
                <w:szCs w:val="20"/>
              </w:rPr>
            </w:pPr>
            <w:r>
              <w:rPr>
                <w:sz w:val="20"/>
                <w:szCs w:val="20"/>
              </w:rPr>
              <w:t>Zákon č. 8/2005 Z. z.</w:t>
            </w:r>
          </w:p>
          <w:p w14:paraId="11C8029E" w14:textId="77777777" w:rsidR="00373C80" w:rsidRDefault="00373C80" w:rsidP="00473758">
            <w:pPr>
              <w:jc w:val="center"/>
              <w:rPr>
                <w:sz w:val="20"/>
                <w:szCs w:val="20"/>
              </w:rPr>
            </w:pPr>
          </w:p>
          <w:p w14:paraId="29CA9BBF" w14:textId="77777777" w:rsidR="003251EF" w:rsidRDefault="003251EF" w:rsidP="00473758">
            <w:pPr>
              <w:jc w:val="center"/>
              <w:rPr>
                <w:sz w:val="20"/>
                <w:szCs w:val="20"/>
              </w:rPr>
            </w:pPr>
          </w:p>
          <w:p w14:paraId="7CD984D1" w14:textId="77777777" w:rsidR="00176909" w:rsidRDefault="00176909" w:rsidP="00473758">
            <w:pPr>
              <w:jc w:val="center"/>
              <w:rPr>
                <w:sz w:val="20"/>
                <w:szCs w:val="20"/>
              </w:rPr>
            </w:pPr>
          </w:p>
          <w:p w14:paraId="3FC92FF3" w14:textId="3A23D591" w:rsidR="00176909" w:rsidRDefault="00176909" w:rsidP="00473758">
            <w:pPr>
              <w:jc w:val="center"/>
              <w:rPr>
                <w:sz w:val="20"/>
                <w:szCs w:val="20"/>
              </w:rPr>
            </w:pPr>
          </w:p>
          <w:p w14:paraId="0BC4DF90" w14:textId="59EE2D18" w:rsidR="00D63FAE" w:rsidRDefault="00D63FAE" w:rsidP="00473758">
            <w:pPr>
              <w:jc w:val="center"/>
              <w:rPr>
                <w:sz w:val="20"/>
                <w:szCs w:val="20"/>
              </w:rPr>
            </w:pPr>
          </w:p>
          <w:p w14:paraId="2144E808" w14:textId="65FAB7EE" w:rsidR="00D63FAE" w:rsidRDefault="00D63FAE" w:rsidP="00473758">
            <w:pPr>
              <w:jc w:val="center"/>
              <w:rPr>
                <w:sz w:val="20"/>
                <w:szCs w:val="20"/>
              </w:rPr>
            </w:pPr>
          </w:p>
          <w:p w14:paraId="5E6F2058" w14:textId="2C8B14F1" w:rsidR="00D63FAE" w:rsidRDefault="00D63FAE" w:rsidP="00473758">
            <w:pPr>
              <w:jc w:val="center"/>
              <w:rPr>
                <w:sz w:val="20"/>
                <w:szCs w:val="20"/>
              </w:rPr>
            </w:pPr>
          </w:p>
          <w:p w14:paraId="6EAF1C71" w14:textId="16D37BEB" w:rsidR="00D63FAE" w:rsidRDefault="00D63FAE" w:rsidP="00473758">
            <w:pPr>
              <w:jc w:val="center"/>
              <w:rPr>
                <w:sz w:val="20"/>
                <w:szCs w:val="20"/>
              </w:rPr>
            </w:pPr>
          </w:p>
          <w:p w14:paraId="4A45B712" w14:textId="6AD53A9D" w:rsidR="00D63FAE" w:rsidRDefault="00D63FAE" w:rsidP="00473758">
            <w:pPr>
              <w:jc w:val="center"/>
              <w:rPr>
                <w:sz w:val="20"/>
                <w:szCs w:val="20"/>
              </w:rPr>
            </w:pPr>
          </w:p>
          <w:p w14:paraId="1136883B" w14:textId="77777777" w:rsidR="00D63FAE" w:rsidRDefault="00D63FAE" w:rsidP="00473758">
            <w:pPr>
              <w:jc w:val="center"/>
              <w:rPr>
                <w:sz w:val="20"/>
                <w:szCs w:val="20"/>
              </w:rPr>
            </w:pPr>
          </w:p>
          <w:p w14:paraId="24415804" w14:textId="1810D8DA" w:rsidR="00176909" w:rsidRDefault="00176909" w:rsidP="00473758">
            <w:pPr>
              <w:jc w:val="center"/>
              <w:rPr>
                <w:sz w:val="20"/>
                <w:szCs w:val="20"/>
              </w:rPr>
            </w:pPr>
            <w:r w:rsidRPr="00D12C76">
              <w:rPr>
                <w:sz w:val="20"/>
                <w:szCs w:val="20"/>
              </w:rPr>
              <w:t xml:space="preserve">Zákon </w:t>
            </w:r>
            <w:r w:rsidR="00D63FAE">
              <w:rPr>
                <w:sz w:val="20"/>
                <w:szCs w:val="20"/>
              </w:rPr>
              <w:t xml:space="preserve">č. </w:t>
            </w:r>
            <w:r w:rsidRPr="00D12C76">
              <w:rPr>
                <w:sz w:val="20"/>
                <w:szCs w:val="20"/>
              </w:rPr>
              <w:t>8/2005 Z.z</w:t>
            </w:r>
            <w:r>
              <w:rPr>
                <w:sz w:val="20"/>
                <w:szCs w:val="20"/>
              </w:rPr>
              <w:t xml:space="preserve">. </w:t>
            </w:r>
          </w:p>
          <w:p w14:paraId="79DA6A04" w14:textId="77777777" w:rsidR="00176909" w:rsidRDefault="00176909" w:rsidP="00473758">
            <w:pPr>
              <w:jc w:val="center"/>
              <w:rPr>
                <w:sz w:val="20"/>
                <w:szCs w:val="20"/>
              </w:rPr>
            </w:pPr>
          </w:p>
          <w:p w14:paraId="4B22101E" w14:textId="77777777" w:rsidR="00176909" w:rsidRDefault="00176909" w:rsidP="00473758">
            <w:pPr>
              <w:jc w:val="center"/>
              <w:rPr>
                <w:sz w:val="20"/>
                <w:szCs w:val="20"/>
              </w:rPr>
            </w:pPr>
          </w:p>
          <w:p w14:paraId="74D121B1" w14:textId="77777777" w:rsidR="00176909" w:rsidRDefault="00176909" w:rsidP="00473758">
            <w:pPr>
              <w:jc w:val="center"/>
              <w:rPr>
                <w:sz w:val="20"/>
                <w:szCs w:val="20"/>
              </w:rPr>
            </w:pPr>
          </w:p>
          <w:p w14:paraId="1606787E" w14:textId="77777777" w:rsidR="00176909" w:rsidRDefault="00176909" w:rsidP="00473758">
            <w:pPr>
              <w:jc w:val="center"/>
              <w:rPr>
                <w:sz w:val="20"/>
                <w:szCs w:val="20"/>
              </w:rPr>
            </w:pPr>
          </w:p>
          <w:p w14:paraId="19EC0430" w14:textId="77777777" w:rsidR="00176909" w:rsidRDefault="00176909" w:rsidP="00473758">
            <w:pPr>
              <w:jc w:val="center"/>
              <w:rPr>
                <w:sz w:val="20"/>
                <w:szCs w:val="20"/>
              </w:rPr>
            </w:pPr>
          </w:p>
          <w:p w14:paraId="0E695924" w14:textId="77777777" w:rsidR="00176909" w:rsidRDefault="00176909" w:rsidP="00473758">
            <w:pPr>
              <w:jc w:val="center"/>
              <w:rPr>
                <w:sz w:val="20"/>
                <w:szCs w:val="20"/>
              </w:rPr>
            </w:pPr>
          </w:p>
          <w:p w14:paraId="7A8D7A4A" w14:textId="77777777" w:rsidR="00176909" w:rsidRDefault="00176909" w:rsidP="00473758">
            <w:pPr>
              <w:jc w:val="center"/>
              <w:rPr>
                <w:sz w:val="20"/>
                <w:szCs w:val="20"/>
              </w:rPr>
            </w:pPr>
          </w:p>
          <w:p w14:paraId="20995C46" w14:textId="77777777" w:rsidR="00176909" w:rsidRDefault="00176909" w:rsidP="00473758">
            <w:pPr>
              <w:jc w:val="center"/>
              <w:rPr>
                <w:sz w:val="20"/>
                <w:szCs w:val="20"/>
              </w:rPr>
            </w:pPr>
          </w:p>
          <w:p w14:paraId="3675B8C8" w14:textId="77777777" w:rsidR="00176909" w:rsidRDefault="00176909" w:rsidP="00473758">
            <w:pPr>
              <w:jc w:val="center"/>
              <w:rPr>
                <w:sz w:val="20"/>
                <w:szCs w:val="20"/>
              </w:rPr>
            </w:pPr>
          </w:p>
          <w:p w14:paraId="5D3E91D8" w14:textId="77777777" w:rsidR="00176909" w:rsidRDefault="00176909" w:rsidP="00473758">
            <w:pPr>
              <w:jc w:val="center"/>
              <w:rPr>
                <w:sz w:val="20"/>
                <w:szCs w:val="20"/>
              </w:rPr>
            </w:pPr>
          </w:p>
          <w:p w14:paraId="446DE65B" w14:textId="77777777" w:rsidR="00176909" w:rsidRDefault="00176909" w:rsidP="00473758">
            <w:pPr>
              <w:jc w:val="center"/>
              <w:rPr>
                <w:sz w:val="20"/>
                <w:szCs w:val="20"/>
              </w:rPr>
            </w:pPr>
          </w:p>
          <w:p w14:paraId="472B178F" w14:textId="77777777" w:rsidR="00176909" w:rsidRDefault="00176909" w:rsidP="00473758">
            <w:pPr>
              <w:jc w:val="center"/>
              <w:rPr>
                <w:sz w:val="20"/>
                <w:szCs w:val="20"/>
              </w:rPr>
            </w:pPr>
          </w:p>
          <w:p w14:paraId="5B33B55E" w14:textId="77777777" w:rsidR="00176909" w:rsidRPr="002721C1"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9C1D0FB" w14:textId="77777777" w:rsidR="00176909" w:rsidRDefault="00176909" w:rsidP="00473758">
            <w:pPr>
              <w:jc w:val="center"/>
              <w:rPr>
                <w:sz w:val="20"/>
                <w:szCs w:val="20"/>
              </w:rPr>
            </w:pPr>
            <w:r>
              <w:rPr>
                <w:sz w:val="20"/>
                <w:szCs w:val="20"/>
              </w:rPr>
              <w:lastRenderedPageBreak/>
              <w:t>Č: I</w:t>
            </w:r>
          </w:p>
          <w:p w14:paraId="4B7B145C" w14:textId="77777777" w:rsidR="00176909" w:rsidRDefault="00176909" w:rsidP="00473758">
            <w:pPr>
              <w:jc w:val="center"/>
              <w:rPr>
                <w:sz w:val="20"/>
                <w:szCs w:val="20"/>
              </w:rPr>
            </w:pPr>
            <w:r>
              <w:rPr>
                <w:sz w:val="20"/>
                <w:szCs w:val="20"/>
              </w:rPr>
              <w:t>§: 16</w:t>
            </w:r>
          </w:p>
          <w:p w14:paraId="4BC8EBD5" w14:textId="77777777" w:rsidR="00176909" w:rsidRDefault="00176909" w:rsidP="00473758">
            <w:pPr>
              <w:jc w:val="center"/>
              <w:rPr>
                <w:sz w:val="20"/>
                <w:szCs w:val="20"/>
              </w:rPr>
            </w:pPr>
          </w:p>
          <w:p w14:paraId="760C1F1F" w14:textId="77777777" w:rsidR="00176909" w:rsidRDefault="00176909" w:rsidP="00473758">
            <w:pPr>
              <w:jc w:val="center"/>
              <w:rPr>
                <w:sz w:val="20"/>
                <w:szCs w:val="20"/>
              </w:rPr>
            </w:pPr>
          </w:p>
          <w:p w14:paraId="4A12D2CF" w14:textId="77777777" w:rsidR="00176909" w:rsidRDefault="00176909" w:rsidP="00473758">
            <w:pPr>
              <w:jc w:val="center"/>
              <w:rPr>
                <w:sz w:val="20"/>
                <w:szCs w:val="20"/>
              </w:rPr>
            </w:pPr>
          </w:p>
          <w:p w14:paraId="4F2E346D" w14:textId="77777777" w:rsidR="00176909" w:rsidRDefault="00176909" w:rsidP="00473758">
            <w:pPr>
              <w:jc w:val="center"/>
              <w:rPr>
                <w:sz w:val="20"/>
                <w:szCs w:val="20"/>
              </w:rPr>
            </w:pPr>
          </w:p>
          <w:p w14:paraId="3A9E22A6" w14:textId="77777777" w:rsidR="00176909" w:rsidRDefault="00176909" w:rsidP="00473758">
            <w:pPr>
              <w:jc w:val="center"/>
              <w:rPr>
                <w:sz w:val="20"/>
                <w:szCs w:val="20"/>
              </w:rPr>
            </w:pPr>
          </w:p>
          <w:p w14:paraId="5FA4071B" w14:textId="77777777" w:rsidR="00176909" w:rsidRDefault="00176909" w:rsidP="00473758">
            <w:pPr>
              <w:jc w:val="center"/>
              <w:rPr>
                <w:sz w:val="20"/>
                <w:szCs w:val="20"/>
              </w:rPr>
            </w:pPr>
          </w:p>
          <w:p w14:paraId="7CBF050A" w14:textId="77777777" w:rsidR="00176909" w:rsidRDefault="00176909" w:rsidP="00473758">
            <w:pPr>
              <w:jc w:val="center"/>
              <w:rPr>
                <w:sz w:val="20"/>
                <w:szCs w:val="20"/>
              </w:rPr>
            </w:pPr>
          </w:p>
          <w:p w14:paraId="473141B3" w14:textId="77777777" w:rsidR="00176909" w:rsidRDefault="00176909" w:rsidP="00473758">
            <w:pPr>
              <w:jc w:val="center"/>
              <w:rPr>
                <w:sz w:val="20"/>
                <w:szCs w:val="20"/>
              </w:rPr>
            </w:pPr>
          </w:p>
          <w:p w14:paraId="47B24D9D" w14:textId="77777777" w:rsidR="00176909" w:rsidRDefault="00176909" w:rsidP="00473758">
            <w:pPr>
              <w:jc w:val="center"/>
              <w:rPr>
                <w:sz w:val="20"/>
                <w:szCs w:val="20"/>
              </w:rPr>
            </w:pPr>
          </w:p>
          <w:p w14:paraId="1E5854DB" w14:textId="77777777" w:rsidR="00176909" w:rsidRDefault="00176909" w:rsidP="00473758">
            <w:pPr>
              <w:jc w:val="center"/>
              <w:rPr>
                <w:sz w:val="20"/>
                <w:szCs w:val="20"/>
              </w:rPr>
            </w:pPr>
          </w:p>
          <w:p w14:paraId="3DBC20B6" w14:textId="77777777" w:rsidR="00176909" w:rsidRDefault="00176909" w:rsidP="00473758">
            <w:pPr>
              <w:jc w:val="center"/>
              <w:rPr>
                <w:sz w:val="20"/>
                <w:szCs w:val="20"/>
              </w:rPr>
            </w:pPr>
          </w:p>
          <w:p w14:paraId="2AC4FF64" w14:textId="77777777" w:rsidR="00176909" w:rsidRDefault="00176909" w:rsidP="00473758">
            <w:pPr>
              <w:jc w:val="center"/>
              <w:rPr>
                <w:sz w:val="20"/>
                <w:szCs w:val="20"/>
              </w:rPr>
            </w:pPr>
          </w:p>
          <w:p w14:paraId="628670EC" w14:textId="77777777" w:rsidR="00176909" w:rsidRDefault="00176909" w:rsidP="00473758">
            <w:pPr>
              <w:jc w:val="center"/>
              <w:rPr>
                <w:sz w:val="20"/>
                <w:szCs w:val="20"/>
              </w:rPr>
            </w:pPr>
          </w:p>
          <w:p w14:paraId="491DBB23" w14:textId="6421648B" w:rsidR="00176909" w:rsidRDefault="009D5662" w:rsidP="00473758">
            <w:pPr>
              <w:jc w:val="center"/>
              <w:rPr>
                <w:sz w:val="20"/>
                <w:szCs w:val="20"/>
              </w:rPr>
            </w:pPr>
            <w:r>
              <w:rPr>
                <w:sz w:val="20"/>
                <w:szCs w:val="20"/>
              </w:rPr>
              <w:t>Č: I</w:t>
            </w:r>
          </w:p>
          <w:p w14:paraId="701B16A3" w14:textId="214BBDB2" w:rsidR="009D5662" w:rsidRDefault="009D5662" w:rsidP="00473758">
            <w:pPr>
              <w:jc w:val="center"/>
              <w:rPr>
                <w:sz w:val="20"/>
                <w:szCs w:val="20"/>
              </w:rPr>
            </w:pPr>
            <w:r>
              <w:rPr>
                <w:sz w:val="20"/>
                <w:szCs w:val="20"/>
              </w:rPr>
              <w:t>§: 16a</w:t>
            </w:r>
          </w:p>
          <w:p w14:paraId="14A0FD37" w14:textId="77777777" w:rsidR="00176909" w:rsidRDefault="00176909" w:rsidP="00473758">
            <w:pPr>
              <w:jc w:val="center"/>
              <w:rPr>
                <w:sz w:val="20"/>
                <w:szCs w:val="20"/>
              </w:rPr>
            </w:pPr>
          </w:p>
          <w:p w14:paraId="7F1EF61A" w14:textId="77777777" w:rsidR="00176909" w:rsidRDefault="00176909" w:rsidP="00473758">
            <w:pPr>
              <w:jc w:val="center"/>
              <w:rPr>
                <w:sz w:val="20"/>
                <w:szCs w:val="20"/>
              </w:rPr>
            </w:pPr>
          </w:p>
          <w:p w14:paraId="61D43C74" w14:textId="77777777" w:rsidR="00176909" w:rsidRDefault="00176909" w:rsidP="00473758">
            <w:pPr>
              <w:jc w:val="center"/>
              <w:rPr>
                <w:sz w:val="20"/>
                <w:szCs w:val="20"/>
              </w:rPr>
            </w:pPr>
          </w:p>
          <w:p w14:paraId="26201578" w14:textId="77777777" w:rsidR="00176909" w:rsidRDefault="00176909" w:rsidP="00473758">
            <w:pPr>
              <w:jc w:val="center"/>
              <w:rPr>
                <w:sz w:val="20"/>
                <w:szCs w:val="20"/>
              </w:rPr>
            </w:pPr>
          </w:p>
          <w:p w14:paraId="37E46294" w14:textId="77777777" w:rsidR="00176909" w:rsidRDefault="00176909" w:rsidP="00473758">
            <w:pPr>
              <w:jc w:val="center"/>
              <w:rPr>
                <w:sz w:val="20"/>
                <w:szCs w:val="20"/>
              </w:rPr>
            </w:pPr>
          </w:p>
          <w:p w14:paraId="4FA69444" w14:textId="77777777" w:rsidR="00176909" w:rsidRDefault="00176909" w:rsidP="00473758">
            <w:pPr>
              <w:jc w:val="center"/>
              <w:rPr>
                <w:sz w:val="20"/>
                <w:szCs w:val="20"/>
              </w:rPr>
            </w:pPr>
          </w:p>
          <w:p w14:paraId="4492E000" w14:textId="77777777" w:rsidR="00176909" w:rsidRDefault="00176909" w:rsidP="00473758">
            <w:pPr>
              <w:jc w:val="center"/>
              <w:rPr>
                <w:sz w:val="20"/>
                <w:szCs w:val="20"/>
              </w:rPr>
            </w:pPr>
          </w:p>
          <w:p w14:paraId="51A83E09" w14:textId="77777777" w:rsidR="00176909" w:rsidRDefault="00176909" w:rsidP="00473758">
            <w:pPr>
              <w:jc w:val="center"/>
              <w:rPr>
                <w:sz w:val="20"/>
                <w:szCs w:val="20"/>
              </w:rPr>
            </w:pPr>
          </w:p>
          <w:p w14:paraId="3E60B789" w14:textId="77777777" w:rsidR="00176909" w:rsidRDefault="00176909" w:rsidP="00473758">
            <w:pPr>
              <w:jc w:val="center"/>
              <w:rPr>
                <w:sz w:val="20"/>
                <w:szCs w:val="20"/>
              </w:rPr>
            </w:pPr>
          </w:p>
          <w:p w14:paraId="1F6DDB90" w14:textId="77777777" w:rsidR="00176909" w:rsidRDefault="00176909" w:rsidP="00473758">
            <w:pPr>
              <w:jc w:val="center"/>
              <w:rPr>
                <w:sz w:val="20"/>
                <w:szCs w:val="20"/>
              </w:rPr>
            </w:pPr>
          </w:p>
          <w:p w14:paraId="548CE027" w14:textId="77777777" w:rsidR="00176909" w:rsidRDefault="00176909" w:rsidP="00473758">
            <w:pPr>
              <w:jc w:val="center"/>
              <w:rPr>
                <w:sz w:val="20"/>
                <w:szCs w:val="20"/>
              </w:rPr>
            </w:pPr>
          </w:p>
          <w:p w14:paraId="3B8024E4" w14:textId="77777777" w:rsidR="00176909" w:rsidRDefault="00176909" w:rsidP="00473758">
            <w:pPr>
              <w:jc w:val="center"/>
              <w:rPr>
                <w:sz w:val="20"/>
                <w:szCs w:val="20"/>
              </w:rPr>
            </w:pPr>
          </w:p>
          <w:p w14:paraId="3E1407CF" w14:textId="77777777" w:rsidR="00176909" w:rsidRDefault="00176909" w:rsidP="00473758">
            <w:pPr>
              <w:jc w:val="center"/>
              <w:rPr>
                <w:sz w:val="20"/>
                <w:szCs w:val="20"/>
              </w:rPr>
            </w:pPr>
          </w:p>
          <w:p w14:paraId="217C66E5" w14:textId="77777777" w:rsidR="00176909" w:rsidRDefault="00176909" w:rsidP="00473758">
            <w:pPr>
              <w:jc w:val="center"/>
              <w:rPr>
                <w:sz w:val="20"/>
                <w:szCs w:val="20"/>
              </w:rPr>
            </w:pPr>
          </w:p>
          <w:p w14:paraId="3C8418BD" w14:textId="77777777" w:rsidR="00176909" w:rsidRDefault="00176909" w:rsidP="00473758">
            <w:pPr>
              <w:jc w:val="center"/>
              <w:rPr>
                <w:sz w:val="20"/>
                <w:szCs w:val="20"/>
              </w:rPr>
            </w:pPr>
          </w:p>
          <w:p w14:paraId="32B5D152" w14:textId="77777777" w:rsidR="00176909" w:rsidRDefault="00176909" w:rsidP="00473758">
            <w:pPr>
              <w:jc w:val="center"/>
              <w:rPr>
                <w:sz w:val="20"/>
                <w:szCs w:val="20"/>
              </w:rPr>
            </w:pPr>
          </w:p>
          <w:p w14:paraId="042BF549" w14:textId="77777777" w:rsidR="00176909" w:rsidRDefault="00176909" w:rsidP="00473758">
            <w:pPr>
              <w:jc w:val="center"/>
              <w:rPr>
                <w:sz w:val="20"/>
                <w:szCs w:val="20"/>
              </w:rPr>
            </w:pPr>
          </w:p>
          <w:p w14:paraId="256D915E" w14:textId="77777777" w:rsidR="00176909" w:rsidRDefault="00176909" w:rsidP="00473758">
            <w:pPr>
              <w:jc w:val="center"/>
              <w:rPr>
                <w:sz w:val="20"/>
                <w:szCs w:val="20"/>
              </w:rPr>
            </w:pPr>
          </w:p>
          <w:p w14:paraId="776E7E30" w14:textId="77777777" w:rsidR="00176909" w:rsidRDefault="00176909" w:rsidP="00473758">
            <w:pPr>
              <w:jc w:val="center"/>
              <w:rPr>
                <w:sz w:val="20"/>
                <w:szCs w:val="20"/>
              </w:rPr>
            </w:pPr>
          </w:p>
          <w:p w14:paraId="7F7C44F0" w14:textId="77777777" w:rsidR="003251EF" w:rsidRDefault="003251EF" w:rsidP="00473758">
            <w:pPr>
              <w:jc w:val="center"/>
              <w:rPr>
                <w:sz w:val="20"/>
                <w:szCs w:val="20"/>
              </w:rPr>
            </w:pPr>
          </w:p>
          <w:p w14:paraId="5D6D980F" w14:textId="77777777" w:rsidR="003251EF" w:rsidRDefault="003251EF" w:rsidP="00473758">
            <w:pPr>
              <w:jc w:val="center"/>
              <w:rPr>
                <w:sz w:val="20"/>
                <w:szCs w:val="20"/>
              </w:rPr>
            </w:pPr>
          </w:p>
          <w:p w14:paraId="4C4B9788" w14:textId="77777777" w:rsidR="00176909" w:rsidRDefault="00176909" w:rsidP="00473758">
            <w:pPr>
              <w:jc w:val="center"/>
              <w:rPr>
                <w:sz w:val="20"/>
                <w:szCs w:val="20"/>
              </w:rPr>
            </w:pPr>
          </w:p>
          <w:p w14:paraId="4CEF44D7" w14:textId="77777777" w:rsidR="00176909" w:rsidRDefault="00176909" w:rsidP="00473758">
            <w:pPr>
              <w:jc w:val="center"/>
              <w:rPr>
                <w:sz w:val="20"/>
                <w:szCs w:val="20"/>
              </w:rPr>
            </w:pPr>
          </w:p>
          <w:p w14:paraId="1230C4AD" w14:textId="77777777" w:rsidR="00176909" w:rsidRDefault="00176909" w:rsidP="00473758">
            <w:pPr>
              <w:jc w:val="center"/>
              <w:rPr>
                <w:sz w:val="20"/>
                <w:szCs w:val="20"/>
              </w:rPr>
            </w:pPr>
          </w:p>
          <w:p w14:paraId="73F5C8C8" w14:textId="77777777" w:rsidR="00176909" w:rsidRDefault="00176909" w:rsidP="00473758">
            <w:pPr>
              <w:jc w:val="center"/>
              <w:rPr>
                <w:sz w:val="20"/>
                <w:szCs w:val="20"/>
              </w:rPr>
            </w:pPr>
          </w:p>
          <w:p w14:paraId="372499BE" w14:textId="77777777" w:rsidR="00176909" w:rsidRDefault="00176909" w:rsidP="00473758">
            <w:pPr>
              <w:jc w:val="center"/>
              <w:rPr>
                <w:sz w:val="20"/>
                <w:szCs w:val="20"/>
              </w:rPr>
            </w:pPr>
          </w:p>
          <w:p w14:paraId="122AD5E2" w14:textId="77777777" w:rsidR="00176909" w:rsidRDefault="00176909" w:rsidP="00473758">
            <w:pPr>
              <w:jc w:val="center"/>
              <w:rPr>
                <w:sz w:val="20"/>
                <w:szCs w:val="20"/>
              </w:rPr>
            </w:pPr>
          </w:p>
          <w:p w14:paraId="7CC417C1" w14:textId="77777777" w:rsidR="00176909" w:rsidRDefault="00176909" w:rsidP="00473758">
            <w:pPr>
              <w:jc w:val="center"/>
              <w:rPr>
                <w:sz w:val="20"/>
                <w:szCs w:val="20"/>
              </w:rPr>
            </w:pPr>
          </w:p>
          <w:p w14:paraId="09D047FE" w14:textId="57B37FC4" w:rsidR="00176909" w:rsidRDefault="00176909" w:rsidP="00473758">
            <w:pPr>
              <w:jc w:val="center"/>
              <w:rPr>
                <w:sz w:val="20"/>
                <w:szCs w:val="20"/>
              </w:rPr>
            </w:pPr>
          </w:p>
          <w:p w14:paraId="1C3963B0" w14:textId="7D5AC259" w:rsidR="009D5662" w:rsidRDefault="009D5662" w:rsidP="00473758">
            <w:pPr>
              <w:jc w:val="center"/>
              <w:rPr>
                <w:sz w:val="20"/>
                <w:szCs w:val="20"/>
              </w:rPr>
            </w:pPr>
          </w:p>
          <w:p w14:paraId="1DDEC380" w14:textId="4166A609" w:rsidR="009D5662" w:rsidRDefault="009D5662" w:rsidP="00473758">
            <w:pPr>
              <w:jc w:val="center"/>
              <w:rPr>
                <w:sz w:val="20"/>
                <w:szCs w:val="20"/>
              </w:rPr>
            </w:pPr>
          </w:p>
          <w:p w14:paraId="19FC71AD" w14:textId="7836D066" w:rsidR="009D5662" w:rsidRDefault="009D5662" w:rsidP="00473758">
            <w:pPr>
              <w:jc w:val="center"/>
              <w:rPr>
                <w:sz w:val="20"/>
                <w:szCs w:val="20"/>
              </w:rPr>
            </w:pPr>
          </w:p>
          <w:p w14:paraId="69E5C09A" w14:textId="4C2D9FDC" w:rsidR="009D5662" w:rsidRDefault="009D5662" w:rsidP="00473758">
            <w:pPr>
              <w:jc w:val="center"/>
              <w:rPr>
                <w:sz w:val="20"/>
                <w:szCs w:val="20"/>
              </w:rPr>
            </w:pPr>
          </w:p>
          <w:p w14:paraId="0D5AA04E" w14:textId="43EDF93D" w:rsidR="009D5662" w:rsidRDefault="009D5662" w:rsidP="00473758">
            <w:pPr>
              <w:jc w:val="center"/>
              <w:rPr>
                <w:sz w:val="20"/>
                <w:szCs w:val="20"/>
              </w:rPr>
            </w:pPr>
          </w:p>
          <w:p w14:paraId="1B7F76AC" w14:textId="49672608" w:rsidR="009D5662" w:rsidRDefault="009D5662" w:rsidP="00473758">
            <w:pPr>
              <w:jc w:val="center"/>
              <w:rPr>
                <w:sz w:val="20"/>
                <w:szCs w:val="20"/>
              </w:rPr>
            </w:pPr>
          </w:p>
          <w:p w14:paraId="152AEB62" w14:textId="33513910" w:rsidR="009D5662" w:rsidRDefault="009D5662" w:rsidP="00473758">
            <w:pPr>
              <w:jc w:val="center"/>
              <w:rPr>
                <w:sz w:val="20"/>
                <w:szCs w:val="20"/>
              </w:rPr>
            </w:pPr>
          </w:p>
          <w:p w14:paraId="4E06D69B" w14:textId="111F3F08" w:rsidR="009D5662" w:rsidRDefault="009D5662" w:rsidP="00473758">
            <w:pPr>
              <w:jc w:val="center"/>
              <w:rPr>
                <w:sz w:val="20"/>
                <w:szCs w:val="20"/>
              </w:rPr>
            </w:pPr>
          </w:p>
          <w:p w14:paraId="76C1E195" w14:textId="2162D4CC" w:rsidR="009D5662" w:rsidRDefault="009D5662" w:rsidP="00473758">
            <w:pPr>
              <w:jc w:val="center"/>
              <w:rPr>
                <w:sz w:val="20"/>
                <w:szCs w:val="20"/>
              </w:rPr>
            </w:pPr>
          </w:p>
          <w:p w14:paraId="678A4A2F" w14:textId="4B2DE781" w:rsidR="009D5662" w:rsidRDefault="009D5662" w:rsidP="00473758">
            <w:pPr>
              <w:jc w:val="center"/>
              <w:rPr>
                <w:sz w:val="20"/>
                <w:szCs w:val="20"/>
              </w:rPr>
            </w:pPr>
          </w:p>
          <w:p w14:paraId="3B17228B" w14:textId="2CACC98A" w:rsidR="009D5662" w:rsidRDefault="009D5662" w:rsidP="00473758">
            <w:pPr>
              <w:jc w:val="center"/>
              <w:rPr>
                <w:sz w:val="20"/>
                <w:szCs w:val="20"/>
              </w:rPr>
            </w:pPr>
          </w:p>
          <w:p w14:paraId="7BBC7597" w14:textId="5FC275E6" w:rsidR="009D5662" w:rsidRDefault="009D5662" w:rsidP="00473758">
            <w:pPr>
              <w:jc w:val="center"/>
              <w:rPr>
                <w:sz w:val="20"/>
                <w:szCs w:val="20"/>
              </w:rPr>
            </w:pPr>
          </w:p>
          <w:p w14:paraId="4231D085" w14:textId="625D31D9" w:rsidR="009D5662" w:rsidRDefault="009D5662" w:rsidP="00473758">
            <w:pPr>
              <w:jc w:val="center"/>
              <w:rPr>
                <w:sz w:val="20"/>
                <w:szCs w:val="20"/>
              </w:rPr>
            </w:pPr>
          </w:p>
          <w:p w14:paraId="2C4E2AB3" w14:textId="266DA2B3" w:rsidR="009D5662" w:rsidRDefault="009D5662" w:rsidP="00473758">
            <w:pPr>
              <w:jc w:val="center"/>
              <w:rPr>
                <w:sz w:val="20"/>
                <w:szCs w:val="20"/>
              </w:rPr>
            </w:pPr>
          </w:p>
          <w:p w14:paraId="570786F1" w14:textId="082C2CB3" w:rsidR="009D5662" w:rsidRDefault="009D5662" w:rsidP="00473758">
            <w:pPr>
              <w:jc w:val="center"/>
              <w:rPr>
                <w:sz w:val="20"/>
                <w:szCs w:val="20"/>
              </w:rPr>
            </w:pPr>
          </w:p>
          <w:p w14:paraId="21BB8594" w14:textId="6F7BB8DA" w:rsidR="009D5662" w:rsidRDefault="009D5662" w:rsidP="00473758">
            <w:pPr>
              <w:jc w:val="center"/>
              <w:rPr>
                <w:sz w:val="20"/>
                <w:szCs w:val="20"/>
              </w:rPr>
            </w:pPr>
          </w:p>
          <w:p w14:paraId="786F7B61" w14:textId="7A2C453B" w:rsidR="009D5662" w:rsidRDefault="009D5662" w:rsidP="00473758">
            <w:pPr>
              <w:jc w:val="center"/>
              <w:rPr>
                <w:sz w:val="20"/>
                <w:szCs w:val="20"/>
              </w:rPr>
            </w:pPr>
          </w:p>
          <w:p w14:paraId="0F68EEC9" w14:textId="61B84AAA" w:rsidR="009D5662" w:rsidRDefault="009D5662" w:rsidP="00473758">
            <w:pPr>
              <w:jc w:val="center"/>
              <w:rPr>
                <w:sz w:val="20"/>
                <w:szCs w:val="20"/>
              </w:rPr>
            </w:pPr>
          </w:p>
          <w:p w14:paraId="7615415C" w14:textId="3DBB368B" w:rsidR="009D5662" w:rsidRDefault="009D5662" w:rsidP="00473758">
            <w:pPr>
              <w:jc w:val="center"/>
              <w:rPr>
                <w:sz w:val="20"/>
                <w:szCs w:val="20"/>
              </w:rPr>
            </w:pPr>
          </w:p>
          <w:p w14:paraId="52284F7B" w14:textId="56D09004" w:rsidR="009C0E0F" w:rsidRDefault="009C0E0F" w:rsidP="00473758">
            <w:pPr>
              <w:jc w:val="center"/>
              <w:rPr>
                <w:sz w:val="20"/>
                <w:szCs w:val="20"/>
              </w:rPr>
            </w:pPr>
          </w:p>
          <w:p w14:paraId="1A31DD72" w14:textId="502B6A00" w:rsidR="00373C80" w:rsidRDefault="00373C80" w:rsidP="00473758">
            <w:pPr>
              <w:jc w:val="center"/>
              <w:rPr>
                <w:sz w:val="20"/>
                <w:szCs w:val="20"/>
              </w:rPr>
            </w:pPr>
          </w:p>
          <w:p w14:paraId="2C8E7385" w14:textId="41104EB0" w:rsidR="00373C80" w:rsidRDefault="00373C80" w:rsidP="00473758">
            <w:pPr>
              <w:jc w:val="center"/>
              <w:rPr>
                <w:sz w:val="20"/>
                <w:szCs w:val="20"/>
              </w:rPr>
            </w:pPr>
          </w:p>
          <w:p w14:paraId="29A77E05" w14:textId="0347B06E" w:rsidR="00373C80" w:rsidRDefault="00373C80" w:rsidP="00473758">
            <w:pPr>
              <w:jc w:val="center"/>
              <w:rPr>
                <w:sz w:val="20"/>
                <w:szCs w:val="20"/>
              </w:rPr>
            </w:pPr>
          </w:p>
          <w:p w14:paraId="70481817" w14:textId="6233EB02" w:rsidR="00373C80" w:rsidRDefault="00373C80" w:rsidP="00473758">
            <w:pPr>
              <w:jc w:val="center"/>
              <w:rPr>
                <w:sz w:val="20"/>
                <w:szCs w:val="20"/>
              </w:rPr>
            </w:pPr>
          </w:p>
          <w:p w14:paraId="7CCB9659" w14:textId="0A80EA59" w:rsidR="00373C80" w:rsidRDefault="00373C80" w:rsidP="00473758">
            <w:pPr>
              <w:jc w:val="center"/>
              <w:rPr>
                <w:sz w:val="20"/>
                <w:szCs w:val="20"/>
              </w:rPr>
            </w:pPr>
          </w:p>
          <w:p w14:paraId="0EAB1720" w14:textId="48CC1A61" w:rsidR="00373C80" w:rsidRDefault="00373C80" w:rsidP="00473758">
            <w:pPr>
              <w:jc w:val="center"/>
              <w:rPr>
                <w:sz w:val="20"/>
                <w:szCs w:val="20"/>
              </w:rPr>
            </w:pPr>
          </w:p>
          <w:p w14:paraId="591CD7C6" w14:textId="695579AD" w:rsidR="00373C80" w:rsidRDefault="00373C80" w:rsidP="00473758">
            <w:pPr>
              <w:jc w:val="center"/>
              <w:rPr>
                <w:sz w:val="20"/>
                <w:szCs w:val="20"/>
              </w:rPr>
            </w:pPr>
          </w:p>
          <w:p w14:paraId="0F29D46B" w14:textId="40D67474" w:rsidR="00D63FAE" w:rsidRDefault="00D63FAE" w:rsidP="00473758">
            <w:pPr>
              <w:jc w:val="center"/>
              <w:rPr>
                <w:sz w:val="20"/>
                <w:szCs w:val="20"/>
              </w:rPr>
            </w:pPr>
          </w:p>
          <w:p w14:paraId="7E3E5290" w14:textId="0ED60AA6" w:rsidR="00D63FAE" w:rsidRDefault="00D63FAE" w:rsidP="00473758">
            <w:pPr>
              <w:jc w:val="center"/>
              <w:rPr>
                <w:sz w:val="20"/>
                <w:szCs w:val="20"/>
              </w:rPr>
            </w:pPr>
          </w:p>
          <w:p w14:paraId="44634477" w14:textId="6B4613A5" w:rsidR="00D63FAE" w:rsidRDefault="00D63FAE" w:rsidP="00473758">
            <w:pPr>
              <w:jc w:val="center"/>
              <w:rPr>
                <w:sz w:val="20"/>
                <w:szCs w:val="20"/>
              </w:rPr>
            </w:pPr>
          </w:p>
          <w:p w14:paraId="7A6C9A9F" w14:textId="19ECD9FD" w:rsidR="00D63FAE" w:rsidRDefault="00D63FAE" w:rsidP="00473758">
            <w:pPr>
              <w:jc w:val="center"/>
              <w:rPr>
                <w:sz w:val="20"/>
                <w:szCs w:val="20"/>
              </w:rPr>
            </w:pPr>
          </w:p>
          <w:p w14:paraId="2E737C94" w14:textId="5B6EE1B8" w:rsidR="00D63FAE" w:rsidRDefault="00D63FAE" w:rsidP="00473758">
            <w:pPr>
              <w:jc w:val="center"/>
              <w:rPr>
                <w:sz w:val="20"/>
                <w:szCs w:val="20"/>
              </w:rPr>
            </w:pPr>
          </w:p>
          <w:p w14:paraId="47D62CC1" w14:textId="77777777" w:rsidR="00D63FAE" w:rsidRDefault="00D63FAE" w:rsidP="00473758">
            <w:pPr>
              <w:jc w:val="center"/>
              <w:rPr>
                <w:sz w:val="20"/>
                <w:szCs w:val="20"/>
              </w:rPr>
            </w:pPr>
          </w:p>
          <w:p w14:paraId="6AD39EF3" w14:textId="6D559FF9" w:rsidR="00373C80" w:rsidRDefault="00373C80" w:rsidP="00473758">
            <w:pPr>
              <w:jc w:val="center"/>
              <w:rPr>
                <w:sz w:val="20"/>
                <w:szCs w:val="20"/>
              </w:rPr>
            </w:pPr>
          </w:p>
          <w:p w14:paraId="3634DA4F" w14:textId="77777777" w:rsidR="00176909" w:rsidRDefault="00176909" w:rsidP="00473758">
            <w:pPr>
              <w:jc w:val="center"/>
              <w:rPr>
                <w:sz w:val="20"/>
                <w:szCs w:val="20"/>
              </w:rPr>
            </w:pPr>
            <w:r>
              <w:rPr>
                <w:sz w:val="20"/>
                <w:szCs w:val="20"/>
              </w:rPr>
              <w:lastRenderedPageBreak/>
              <w:t>Č: I</w:t>
            </w:r>
          </w:p>
          <w:p w14:paraId="24A7D474" w14:textId="77777777" w:rsidR="00176909" w:rsidRDefault="00176909" w:rsidP="00473758">
            <w:pPr>
              <w:jc w:val="center"/>
              <w:rPr>
                <w:sz w:val="20"/>
                <w:szCs w:val="20"/>
              </w:rPr>
            </w:pPr>
            <w:r>
              <w:rPr>
                <w:sz w:val="20"/>
                <w:szCs w:val="20"/>
              </w:rPr>
              <w:t>§: 17</w:t>
            </w:r>
          </w:p>
          <w:p w14:paraId="558E321E" w14:textId="77777777" w:rsidR="00176909" w:rsidRDefault="00176909" w:rsidP="00473758">
            <w:pPr>
              <w:jc w:val="center"/>
              <w:rPr>
                <w:sz w:val="20"/>
                <w:szCs w:val="20"/>
              </w:rPr>
            </w:pPr>
          </w:p>
          <w:p w14:paraId="4B2589C8" w14:textId="77777777" w:rsidR="00176909" w:rsidRDefault="00176909" w:rsidP="00473758">
            <w:pPr>
              <w:jc w:val="center"/>
              <w:rPr>
                <w:sz w:val="20"/>
                <w:szCs w:val="20"/>
              </w:rPr>
            </w:pPr>
          </w:p>
          <w:p w14:paraId="7A23922C" w14:textId="77777777" w:rsidR="00176909" w:rsidRDefault="00176909" w:rsidP="00473758">
            <w:pPr>
              <w:jc w:val="center"/>
              <w:rPr>
                <w:sz w:val="20"/>
                <w:szCs w:val="20"/>
              </w:rPr>
            </w:pPr>
          </w:p>
          <w:p w14:paraId="41AB9DFE" w14:textId="77777777" w:rsidR="00176909" w:rsidRDefault="00176909" w:rsidP="00473758">
            <w:pPr>
              <w:jc w:val="center"/>
              <w:rPr>
                <w:sz w:val="20"/>
                <w:szCs w:val="20"/>
              </w:rPr>
            </w:pPr>
          </w:p>
          <w:p w14:paraId="6FD8E46D" w14:textId="77777777" w:rsidR="00176909" w:rsidRDefault="00176909" w:rsidP="00473758">
            <w:pPr>
              <w:jc w:val="center"/>
              <w:rPr>
                <w:sz w:val="20"/>
                <w:szCs w:val="20"/>
              </w:rPr>
            </w:pPr>
          </w:p>
          <w:p w14:paraId="6EC00A8D" w14:textId="77777777" w:rsidR="00176909" w:rsidRDefault="00176909" w:rsidP="00473758">
            <w:pPr>
              <w:jc w:val="center"/>
              <w:rPr>
                <w:sz w:val="20"/>
                <w:szCs w:val="20"/>
              </w:rPr>
            </w:pPr>
          </w:p>
          <w:p w14:paraId="5861C539" w14:textId="77777777" w:rsidR="00176909" w:rsidRDefault="00176909" w:rsidP="00473758">
            <w:pPr>
              <w:jc w:val="center"/>
              <w:rPr>
                <w:sz w:val="20"/>
                <w:szCs w:val="20"/>
              </w:rPr>
            </w:pPr>
          </w:p>
          <w:p w14:paraId="39D7FB3E" w14:textId="77777777" w:rsidR="00176909" w:rsidRDefault="00176909" w:rsidP="00473758">
            <w:pPr>
              <w:jc w:val="center"/>
              <w:rPr>
                <w:sz w:val="20"/>
                <w:szCs w:val="20"/>
              </w:rPr>
            </w:pPr>
          </w:p>
          <w:p w14:paraId="2DCE43B4" w14:textId="77777777" w:rsidR="00176909" w:rsidRDefault="00176909" w:rsidP="00473758">
            <w:pPr>
              <w:jc w:val="center"/>
              <w:rPr>
                <w:sz w:val="20"/>
                <w:szCs w:val="20"/>
              </w:rPr>
            </w:pPr>
          </w:p>
          <w:p w14:paraId="5D08237C" w14:textId="77777777" w:rsidR="00176909" w:rsidRDefault="00176909" w:rsidP="00473758">
            <w:pPr>
              <w:jc w:val="center"/>
              <w:rPr>
                <w:sz w:val="20"/>
                <w:szCs w:val="20"/>
              </w:rPr>
            </w:pPr>
          </w:p>
          <w:p w14:paraId="1C4636BF" w14:textId="77777777" w:rsidR="00176909" w:rsidRDefault="00176909" w:rsidP="00473758">
            <w:pPr>
              <w:jc w:val="center"/>
              <w:rPr>
                <w:sz w:val="20"/>
                <w:szCs w:val="20"/>
              </w:rPr>
            </w:pPr>
          </w:p>
          <w:p w14:paraId="4CAF0A0A" w14:textId="77777777" w:rsidR="00176909" w:rsidRDefault="00176909" w:rsidP="00473758">
            <w:pPr>
              <w:jc w:val="center"/>
              <w:rPr>
                <w:sz w:val="20"/>
                <w:szCs w:val="20"/>
              </w:rPr>
            </w:pPr>
          </w:p>
          <w:p w14:paraId="7220F480" w14:textId="77777777" w:rsidR="00176909" w:rsidRDefault="00176909" w:rsidP="00473758">
            <w:pPr>
              <w:jc w:val="center"/>
              <w:rPr>
                <w:sz w:val="20"/>
                <w:szCs w:val="20"/>
              </w:rPr>
            </w:pPr>
          </w:p>
          <w:p w14:paraId="7550CEA7" w14:textId="77777777" w:rsidR="00176909" w:rsidRDefault="00176909" w:rsidP="00473758">
            <w:pPr>
              <w:jc w:val="center"/>
              <w:rPr>
                <w:sz w:val="20"/>
                <w:szCs w:val="20"/>
              </w:rPr>
            </w:pPr>
          </w:p>
          <w:p w14:paraId="3814DC1F" w14:textId="77777777" w:rsidR="00176909" w:rsidRDefault="00176909" w:rsidP="00473758">
            <w:pPr>
              <w:jc w:val="center"/>
              <w:rPr>
                <w:sz w:val="20"/>
                <w:szCs w:val="20"/>
              </w:rPr>
            </w:pPr>
          </w:p>
          <w:p w14:paraId="134D6A0E" w14:textId="77777777" w:rsidR="00176909" w:rsidRDefault="00176909" w:rsidP="00473758">
            <w:pPr>
              <w:jc w:val="center"/>
              <w:rPr>
                <w:sz w:val="20"/>
                <w:szCs w:val="20"/>
              </w:rPr>
            </w:pPr>
          </w:p>
          <w:p w14:paraId="1BEA57EE" w14:textId="77777777" w:rsidR="00176909" w:rsidRDefault="00176909" w:rsidP="00473758">
            <w:pPr>
              <w:jc w:val="center"/>
              <w:rPr>
                <w:sz w:val="20"/>
                <w:szCs w:val="20"/>
              </w:rPr>
            </w:pPr>
          </w:p>
          <w:p w14:paraId="083C0BD3" w14:textId="77777777" w:rsidR="00176909" w:rsidRDefault="00176909" w:rsidP="00473758">
            <w:pPr>
              <w:jc w:val="center"/>
              <w:rPr>
                <w:sz w:val="20"/>
                <w:szCs w:val="20"/>
              </w:rPr>
            </w:pPr>
          </w:p>
          <w:p w14:paraId="029E4046" w14:textId="77777777" w:rsidR="00176909" w:rsidRDefault="00176909" w:rsidP="00473758">
            <w:pPr>
              <w:jc w:val="center"/>
              <w:rPr>
                <w:sz w:val="20"/>
                <w:szCs w:val="20"/>
              </w:rPr>
            </w:pPr>
          </w:p>
          <w:p w14:paraId="0C146DC3" w14:textId="77777777" w:rsidR="00176909" w:rsidRDefault="00176909" w:rsidP="00473758">
            <w:pPr>
              <w:jc w:val="center"/>
              <w:rPr>
                <w:sz w:val="20"/>
                <w:szCs w:val="20"/>
              </w:rPr>
            </w:pPr>
          </w:p>
          <w:p w14:paraId="06C38B64" w14:textId="77777777" w:rsidR="00176909" w:rsidRDefault="00176909" w:rsidP="00473758">
            <w:pPr>
              <w:jc w:val="center"/>
              <w:rPr>
                <w:sz w:val="20"/>
                <w:szCs w:val="20"/>
              </w:rPr>
            </w:pPr>
          </w:p>
          <w:p w14:paraId="16C7329E" w14:textId="77777777" w:rsidR="00176909" w:rsidRDefault="00176909" w:rsidP="00473758">
            <w:pPr>
              <w:jc w:val="center"/>
              <w:rPr>
                <w:sz w:val="20"/>
                <w:szCs w:val="20"/>
              </w:rPr>
            </w:pPr>
          </w:p>
          <w:p w14:paraId="72EDA3ED" w14:textId="77777777" w:rsidR="00176909" w:rsidRDefault="00176909" w:rsidP="00473758">
            <w:pPr>
              <w:jc w:val="center"/>
              <w:rPr>
                <w:sz w:val="20"/>
                <w:szCs w:val="20"/>
              </w:rPr>
            </w:pPr>
          </w:p>
          <w:p w14:paraId="21B6ADD1" w14:textId="77777777" w:rsidR="00176909" w:rsidRDefault="00176909" w:rsidP="00473758">
            <w:pPr>
              <w:jc w:val="center"/>
              <w:rPr>
                <w:sz w:val="20"/>
                <w:szCs w:val="20"/>
              </w:rPr>
            </w:pPr>
          </w:p>
          <w:p w14:paraId="7836E1FF" w14:textId="77777777" w:rsidR="00176909" w:rsidRDefault="00176909" w:rsidP="00473758">
            <w:pPr>
              <w:jc w:val="center"/>
              <w:rPr>
                <w:sz w:val="20"/>
                <w:szCs w:val="20"/>
              </w:rPr>
            </w:pPr>
          </w:p>
          <w:p w14:paraId="6C88E0E1" w14:textId="77777777" w:rsidR="00176909" w:rsidRDefault="00176909" w:rsidP="00473758">
            <w:pPr>
              <w:jc w:val="center"/>
              <w:rPr>
                <w:sz w:val="20"/>
                <w:szCs w:val="20"/>
              </w:rPr>
            </w:pPr>
          </w:p>
          <w:p w14:paraId="5A2811A5" w14:textId="77777777" w:rsidR="00176909" w:rsidRDefault="00176909" w:rsidP="00473758">
            <w:pPr>
              <w:jc w:val="center"/>
              <w:rPr>
                <w:sz w:val="20"/>
                <w:szCs w:val="20"/>
              </w:rPr>
            </w:pPr>
          </w:p>
          <w:p w14:paraId="4E39D529" w14:textId="77777777" w:rsidR="00176909" w:rsidRDefault="00176909" w:rsidP="00473758">
            <w:pPr>
              <w:jc w:val="center"/>
              <w:rPr>
                <w:sz w:val="20"/>
                <w:szCs w:val="20"/>
              </w:rPr>
            </w:pPr>
          </w:p>
          <w:p w14:paraId="1BB36727" w14:textId="77777777" w:rsidR="00176909" w:rsidRDefault="00176909" w:rsidP="00473758">
            <w:pPr>
              <w:jc w:val="center"/>
              <w:rPr>
                <w:sz w:val="20"/>
                <w:szCs w:val="20"/>
              </w:rPr>
            </w:pPr>
          </w:p>
          <w:p w14:paraId="4C89142A" w14:textId="77777777" w:rsidR="00176909" w:rsidRDefault="00176909" w:rsidP="00473758">
            <w:pPr>
              <w:jc w:val="center"/>
              <w:rPr>
                <w:sz w:val="20"/>
                <w:szCs w:val="20"/>
              </w:rPr>
            </w:pPr>
          </w:p>
          <w:p w14:paraId="41D776A9" w14:textId="77777777" w:rsidR="00176909" w:rsidRDefault="00176909" w:rsidP="00473758">
            <w:pPr>
              <w:jc w:val="center"/>
              <w:rPr>
                <w:sz w:val="20"/>
                <w:szCs w:val="20"/>
              </w:rPr>
            </w:pPr>
          </w:p>
          <w:p w14:paraId="01EFFE5A" w14:textId="77777777" w:rsidR="00176909" w:rsidRDefault="00176909" w:rsidP="00473758">
            <w:pPr>
              <w:jc w:val="center"/>
              <w:rPr>
                <w:sz w:val="20"/>
                <w:szCs w:val="20"/>
              </w:rPr>
            </w:pPr>
          </w:p>
          <w:p w14:paraId="6EFD64B6" w14:textId="77777777" w:rsidR="00176909" w:rsidRDefault="00176909" w:rsidP="00473758">
            <w:pPr>
              <w:jc w:val="center"/>
              <w:rPr>
                <w:sz w:val="20"/>
                <w:szCs w:val="20"/>
              </w:rPr>
            </w:pPr>
          </w:p>
          <w:p w14:paraId="0A0D85CC" w14:textId="77777777" w:rsidR="00176909" w:rsidRDefault="00176909" w:rsidP="00473758">
            <w:pPr>
              <w:jc w:val="center"/>
              <w:rPr>
                <w:sz w:val="20"/>
                <w:szCs w:val="20"/>
              </w:rPr>
            </w:pPr>
          </w:p>
          <w:p w14:paraId="247C236B" w14:textId="77777777" w:rsidR="00477A00" w:rsidRDefault="00477A00" w:rsidP="00473758">
            <w:pPr>
              <w:jc w:val="center"/>
              <w:rPr>
                <w:sz w:val="20"/>
                <w:szCs w:val="20"/>
              </w:rPr>
            </w:pPr>
          </w:p>
          <w:p w14:paraId="43D287E6" w14:textId="77777777" w:rsidR="00176909" w:rsidRDefault="00176909" w:rsidP="00473758">
            <w:pPr>
              <w:jc w:val="center"/>
              <w:rPr>
                <w:sz w:val="20"/>
                <w:szCs w:val="20"/>
              </w:rPr>
            </w:pPr>
          </w:p>
          <w:p w14:paraId="547594B5" w14:textId="77777777" w:rsidR="00176909" w:rsidRDefault="00176909" w:rsidP="00473758">
            <w:pPr>
              <w:jc w:val="center"/>
              <w:rPr>
                <w:sz w:val="20"/>
                <w:szCs w:val="20"/>
              </w:rPr>
            </w:pPr>
          </w:p>
          <w:p w14:paraId="671B929A" w14:textId="05E2940C" w:rsidR="003251EF" w:rsidRDefault="00D63FAE" w:rsidP="00473758">
            <w:pPr>
              <w:jc w:val="center"/>
              <w:rPr>
                <w:sz w:val="20"/>
                <w:szCs w:val="20"/>
              </w:rPr>
            </w:pPr>
            <w:r>
              <w:rPr>
                <w:sz w:val="20"/>
                <w:szCs w:val="20"/>
              </w:rPr>
              <w:t>Č: I</w:t>
            </w:r>
          </w:p>
          <w:p w14:paraId="60564BED" w14:textId="3D1BF33D" w:rsidR="00D63FAE" w:rsidRDefault="00D63FAE" w:rsidP="00473758">
            <w:pPr>
              <w:jc w:val="center"/>
              <w:rPr>
                <w:sz w:val="20"/>
                <w:szCs w:val="20"/>
              </w:rPr>
            </w:pPr>
            <w:r>
              <w:rPr>
                <w:sz w:val="20"/>
                <w:szCs w:val="20"/>
              </w:rPr>
              <w:t>§: 18</w:t>
            </w:r>
          </w:p>
          <w:p w14:paraId="2524DC70" w14:textId="77777777" w:rsidR="00477A00" w:rsidRDefault="00477A00" w:rsidP="00473758">
            <w:pPr>
              <w:jc w:val="center"/>
              <w:rPr>
                <w:sz w:val="20"/>
                <w:szCs w:val="20"/>
              </w:rPr>
            </w:pPr>
          </w:p>
          <w:p w14:paraId="3DD6B61A" w14:textId="26D3E43F" w:rsidR="00176909" w:rsidRDefault="00176909" w:rsidP="00473758">
            <w:pPr>
              <w:jc w:val="center"/>
              <w:rPr>
                <w:sz w:val="20"/>
                <w:szCs w:val="20"/>
              </w:rPr>
            </w:pPr>
          </w:p>
          <w:p w14:paraId="29E81789" w14:textId="77777777" w:rsidR="00373C80" w:rsidRDefault="00373C80" w:rsidP="00473758">
            <w:pPr>
              <w:jc w:val="center"/>
              <w:rPr>
                <w:sz w:val="20"/>
                <w:szCs w:val="20"/>
              </w:rPr>
            </w:pPr>
          </w:p>
          <w:p w14:paraId="7114CED2" w14:textId="679A2A74" w:rsidR="00176909" w:rsidRDefault="00176909" w:rsidP="00473758">
            <w:pPr>
              <w:jc w:val="center"/>
              <w:rPr>
                <w:sz w:val="20"/>
                <w:szCs w:val="20"/>
              </w:rPr>
            </w:pPr>
          </w:p>
          <w:p w14:paraId="205B9117" w14:textId="4AB89422" w:rsidR="00D63FAE" w:rsidRDefault="00D63FAE" w:rsidP="00473758">
            <w:pPr>
              <w:jc w:val="center"/>
              <w:rPr>
                <w:sz w:val="20"/>
                <w:szCs w:val="20"/>
              </w:rPr>
            </w:pPr>
          </w:p>
          <w:p w14:paraId="2617C6AD" w14:textId="5AA00F62" w:rsidR="00D63FAE" w:rsidRDefault="00D63FAE" w:rsidP="00473758">
            <w:pPr>
              <w:jc w:val="center"/>
              <w:rPr>
                <w:sz w:val="20"/>
                <w:szCs w:val="20"/>
              </w:rPr>
            </w:pPr>
          </w:p>
          <w:p w14:paraId="497AFAA4" w14:textId="3D599B6B" w:rsidR="00D63FAE" w:rsidRDefault="00D63FAE" w:rsidP="00473758">
            <w:pPr>
              <w:jc w:val="center"/>
              <w:rPr>
                <w:sz w:val="20"/>
                <w:szCs w:val="20"/>
              </w:rPr>
            </w:pPr>
          </w:p>
          <w:p w14:paraId="31AC1D1B" w14:textId="77777777" w:rsidR="00D63FAE" w:rsidRDefault="00D63FAE" w:rsidP="00473758">
            <w:pPr>
              <w:jc w:val="center"/>
              <w:rPr>
                <w:sz w:val="20"/>
                <w:szCs w:val="20"/>
              </w:rPr>
            </w:pPr>
          </w:p>
          <w:p w14:paraId="1F44D3E3" w14:textId="67FEEE8E" w:rsidR="00D63FAE" w:rsidRDefault="00D63FAE" w:rsidP="00473758">
            <w:pPr>
              <w:jc w:val="center"/>
              <w:rPr>
                <w:sz w:val="20"/>
                <w:szCs w:val="20"/>
              </w:rPr>
            </w:pPr>
          </w:p>
          <w:p w14:paraId="3A12B6AC" w14:textId="77777777" w:rsidR="00D63FAE" w:rsidRDefault="00D63FAE" w:rsidP="00473758">
            <w:pPr>
              <w:jc w:val="center"/>
              <w:rPr>
                <w:sz w:val="20"/>
                <w:szCs w:val="20"/>
              </w:rPr>
            </w:pPr>
          </w:p>
          <w:p w14:paraId="464F4427" w14:textId="77777777" w:rsidR="00176909" w:rsidRDefault="00176909" w:rsidP="00473758">
            <w:pPr>
              <w:jc w:val="center"/>
              <w:rPr>
                <w:sz w:val="20"/>
                <w:szCs w:val="20"/>
              </w:rPr>
            </w:pPr>
            <w:r>
              <w:rPr>
                <w:sz w:val="20"/>
                <w:szCs w:val="20"/>
              </w:rPr>
              <w:t>Č: I</w:t>
            </w:r>
          </w:p>
          <w:p w14:paraId="69F65B5D" w14:textId="77777777" w:rsidR="00176909" w:rsidRDefault="00176909" w:rsidP="00473758">
            <w:pPr>
              <w:jc w:val="center"/>
              <w:rPr>
                <w:sz w:val="20"/>
                <w:szCs w:val="20"/>
              </w:rPr>
            </w:pPr>
            <w:r>
              <w:rPr>
                <w:sz w:val="20"/>
                <w:szCs w:val="20"/>
              </w:rPr>
              <w:t>§: 21</w:t>
            </w:r>
          </w:p>
          <w:p w14:paraId="2B1BFEC4" w14:textId="77777777" w:rsidR="00176909" w:rsidRDefault="00176909" w:rsidP="00473758">
            <w:pPr>
              <w:jc w:val="center"/>
              <w:rPr>
                <w:sz w:val="20"/>
                <w:szCs w:val="20"/>
              </w:rPr>
            </w:pPr>
            <w:r>
              <w:rPr>
                <w:sz w:val="20"/>
                <w:szCs w:val="20"/>
              </w:rPr>
              <w:t>O: 1</w:t>
            </w:r>
          </w:p>
        </w:tc>
        <w:tc>
          <w:tcPr>
            <w:tcW w:w="4770" w:type="dxa"/>
            <w:tcBorders>
              <w:top w:val="single" w:sz="4" w:space="0" w:color="auto"/>
              <w:left w:val="single" w:sz="4" w:space="0" w:color="auto"/>
              <w:bottom w:val="single" w:sz="4" w:space="0" w:color="auto"/>
              <w:right w:val="single" w:sz="4" w:space="0" w:color="auto"/>
            </w:tcBorders>
          </w:tcPr>
          <w:p w14:paraId="63ADB14B" w14:textId="7E0145DE" w:rsidR="003251EF" w:rsidRPr="00897402" w:rsidRDefault="003251EF" w:rsidP="003251EF">
            <w:pPr>
              <w:autoSpaceDE/>
              <w:autoSpaceDN/>
              <w:jc w:val="both"/>
              <w:rPr>
                <w:b/>
                <w:bCs/>
                <w:i/>
                <w:iCs/>
                <w:sz w:val="20"/>
                <w:szCs w:val="21"/>
              </w:rPr>
            </w:pPr>
            <w:r w:rsidRPr="00897402">
              <w:rPr>
                <w:sz w:val="20"/>
                <w:szCs w:val="21"/>
              </w:rPr>
              <w:lastRenderedPageBreak/>
              <w:t xml:space="preserve">(1) Účelom správcovskej skúšky je zistiť odborné právne a ekonomické vedomosti a schopnosti uchádzača potrebné na riadny výkon správcovskej činnosti. </w:t>
            </w:r>
          </w:p>
          <w:p w14:paraId="19777BB1" w14:textId="77777777" w:rsidR="003251EF" w:rsidRPr="00897402" w:rsidRDefault="003251EF" w:rsidP="003251EF">
            <w:pPr>
              <w:autoSpaceDE/>
              <w:autoSpaceDN/>
              <w:jc w:val="both"/>
              <w:rPr>
                <w:sz w:val="20"/>
                <w:szCs w:val="21"/>
              </w:rPr>
            </w:pPr>
            <w:r w:rsidRPr="00897402">
              <w:rPr>
                <w:sz w:val="20"/>
                <w:szCs w:val="21"/>
              </w:rPr>
              <w:t xml:space="preserve">(2) Správcovská skúška sa koná v štátnom jazyku pred trojčlennou skúšobnou komisiou. Členov skúšobnej komisie, ich náhradníkov a predsedu vymenúva a odvoláva minister spravodlivosti Slovenskej republiky (ďalej len „minister“). </w:t>
            </w:r>
          </w:p>
          <w:p w14:paraId="17D0E8EE" w14:textId="152C5AC2" w:rsidR="003251EF" w:rsidRPr="00897402" w:rsidRDefault="003251EF" w:rsidP="003251EF">
            <w:pPr>
              <w:autoSpaceDE/>
              <w:autoSpaceDN/>
              <w:jc w:val="both"/>
              <w:rPr>
                <w:sz w:val="20"/>
                <w:szCs w:val="21"/>
              </w:rPr>
            </w:pPr>
            <w:r w:rsidRPr="00897402">
              <w:rPr>
                <w:sz w:val="20"/>
                <w:szCs w:val="21"/>
              </w:rPr>
              <w:t xml:space="preserve">(3) Správcovskú skúšku možno vykonať až po riadnom absolvovaní odbornej prípravy, najneskôr do jedného roka od jej ukončenia. Opakovanú správcovskú skúšku možno bez opätovného absolvovania odbornej prípravy vykonať len raz, a to najneskôr do dvoch rokov od ukončenia odbornej prípravy. </w:t>
            </w:r>
          </w:p>
          <w:p w14:paraId="4484ABB5" w14:textId="77777777" w:rsidR="003251EF" w:rsidRPr="00897402" w:rsidRDefault="003251EF" w:rsidP="003251EF">
            <w:pPr>
              <w:autoSpaceDE/>
              <w:autoSpaceDN/>
              <w:jc w:val="both"/>
              <w:rPr>
                <w:sz w:val="20"/>
                <w:szCs w:val="21"/>
              </w:rPr>
            </w:pPr>
          </w:p>
          <w:p w14:paraId="377C745D" w14:textId="77777777" w:rsidR="00373C80" w:rsidRPr="00B4107D" w:rsidRDefault="00373C80" w:rsidP="00373C80">
            <w:pPr>
              <w:jc w:val="both"/>
              <w:rPr>
                <w:sz w:val="20"/>
                <w:szCs w:val="20"/>
                <w:shd w:val="clear" w:color="auto" w:fill="FFFFFF"/>
              </w:rPr>
            </w:pPr>
            <w:r w:rsidRPr="00B4107D">
              <w:rPr>
                <w:sz w:val="20"/>
                <w:szCs w:val="20"/>
                <w:shd w:val="clear" w:color="auto" w:fill="FFFFFF"/>
              </w:rPr>
              <w:t>(1) Účelom špeciálnej správcovskej skúšky je posúdiť skúsenosti a zistiť odborné právne a ekonomické vedomosti uchádzača, ktoré sú potrebné na riadny výkon správcovskej činnosti správcu zapísaného v oddiele špeciálnych správcov zoznamu správcov, vrátane overenia znalostí v oblasti finančnej analýzy a riadenia podnikov.</w:t>
            </w:r>
          </w:p>
          <w:p w14:paraId="3C88E409" w14:textId="77777777" w:rsidR="00373C80" w:rsidRPr="00B4107D" w:rsidRDefault="00373C80" w:rsidP="00373C80">
            <w:pPr>
              <w:jc w:val="both"/>
              <w:rPr>
                <w:sz w:val="20"/>
                <w:szCs w:val="20"/>
                <w:shd w:val="clear" w:color="auto" w:fill="FFFFFF"/>
              </w:rPr>
            </w:pPr>
            <w:r w:rsidRPr="00B4107D">
              <w:rPr>
                <w:sz w:val="20"/>
                <w:szCs w:val="20"/>
                <w:shd w:val="clear" w:color="auto" w:fill="FFFFFF"/>
              </w:rPr>
              <w:t>(2) Špeciálna správcovská skúška je verejná a koná sa v štátnom jazyku pred päťčlennou skúšobnou komisiou (ďalej len „špeciálna komisia“). Členov špeciálnej komisie a dvoch náhradníkov vymenúva a odvoláva minister. Predsedu špeciálnej komisie vymenúva minister z členov špeciálnej komisie a odvoláva ho.</w:t>
            </w:r>
          </w:p>
          <w:p w14:paraId="6AA0F559" w14:textId="77777777" w:rsidR="00373C80" w:rsidRPr="00B4107D" w:rsidRDefault="00373C80" w:rsidP="00373C80">
            <w:pPr>
              <w:jc w:val="both"/>
              <w:rPr>
                <w:sz w:val="20"/>
                <w:szCs w:val="20"/>
                <w:shd w:val="clear" w:color="auto" w:fill="FFFFFF"/>
              </w:rPr>
            </w:pPr>
            <w:r w:rsidRPr="00B4107D">
              <w:rPr>
                <w:sz w:val="20"/>
                <w:szCs w:val="20"/>
                <w:shd w:val="clear" w:color="auto" w:fill="FFFFFF"/>
              </w:rPr>
              <w:t xml:space="preserve">(3) Po jednom členovi špeciálnej komisie minister vymenuje </w:t>
            </w:r>
          </w:p>
          <w:p w14:paraId="3BF14D7F" w14:textId="77777777" w:rsidR="00373C80" w:rsidRPr="00B4107D" w:rsidRDefault="00373C80" w:rsidP="00373C80">
            <w:pPr>
              <w:pStyle w:val="Odsekzoznamu"/>
              <w:numPr>
                <w:ilvl w:val="0"/>
                <w:numId w:val="43"/>
              </w:numPr>
              <w:spacing w:after="0" w:line="240" w:lineRule="auto"/>
              <w:jc w:val="both"/>
              <w:rPr>
                <w:rFonts w:ascii="Times New Roman" w:hAnsi="Times New Roman" w:cs="Times New Roman"/>
                <w:sz w:val="20"/>
                <w:szCs w:val="20"/>
                <w:shd w:val="clear" w:color="auto" w:fill="FFFFFF"/>
              </w:rPr>
            </w:pPr>
            <w:r w:rsidRPr="00B4107D">
              <w:rPr>
                <w:rFonts w:ascii="Times New Roman" w:hAnsi="Times New Roman" w:cs="Times New Roman"/>
                <w:sz w:val="20"/>
                <w:szCs w:val="20"/>
                <w:shd w:val="clear" w:color="auto" w:fill="FFFFFF"/>
              </w:rPr>
              <w:t>zo zamestnancov ministerstva,</w:t>
            </w:r>
          </w:p>
          <w:p w14:paraId="3336C5C6" w14:textId="77777777" w:rsidR="00373C80" w:rsidRPr="00B4107D" w:rsidRDefault="00373C80" w:rsidP="00373C80">
            <w:pPr>
              <w:pStyle w:val="Odsekzoznamu"/>
              <w:numPr>
                <w:ilvl w:val="0"/>
                <w:numId w:val="43"/>
              </w:numPr>
              <w:spacing w:after="0" w:line="240" w:lineRule="auto"/>
              <w:jc w:val="both"/>
              <w:rPr>
                <w:rFonts w:ascii="Times New Roman" w:hAnsi="Times New Roman"/>
                <w:sz w:val="20"/>
                <w:szCs w:val="20"/>
                <w:lang w:eastAsia="sk-SK"/>
              </w:rPr>
            </w:pPr>
            <w:r w:rsidRPr="00B4107D">
              <w:rPr>
                <w:rFonts w:ascii="Times New Roman" w:hAnsi="Times New Roman" w:cs="Times New Roman"/>
                <w:sz w:val="20"/>
                <w:szCs w:val="20"/>
                <w:shd w:val="clear" w:color="auto" w:fill="FFFFFF"/>
              </w:rPr>
              <w:t>z odborníkov, ktorí pôsobia v oblasti konkurzov a reštrukturalizácií, navrhnutých Radou Justičnej akadémie Slovenskej republiky,</w:t>
            </w:r>
          </w:p>
          <w:p w14:paraId="574DFF17" w14:textId="77777777" w:rsidR="00373C80" w:rsidRPr="00B4107D" w:rsidRDefault="00373C80" w:rsidP="00373C80">
            <w:pPr>
              <w:pStyle w:val="Odsekzoznamu"/>
              <w:numPr>
                <w:ilvl w:val="0"/>
                <w:numId w:val="43"/>
              </w:numPr>
              <w:autoSpaceDE w:val="0"/>
              <w:autoSpaceDN w:val="0"/>
              <w:spacing w:after="0" w:line="240" w:lineRule="auto"/>
              <w:jc w:val="both"/>
              <w:rPr>
                <w:rFonts w:ascii="Times New Roman" w:hAnsi="Times New Roman"/>
                <w:sz w:val="20"/>
                <w:szCs w:val="20"/>
                <w:lang w:eastAsia="sk-SK"/>
              </w:rPr>
            </w:pPr>
            <w:r w:rsidRPr="00B4107D">
              <w:rPr>
                <w:rFonts w:ascii="Times New Roman" w:hAnsi="Times New Roman"/>
                <w:sz w:val="20"/>
                <w:szCs w:val="20"/>
                <w:lang w:eastAsia="sk-SK"/>
              </w:rPr>
              <w:t>zo sudcov, u ktorých prevažujúci obsah ich rozhodovacej činnosti tvorí agenda konkurzov a reštrukturalizácií, navrhnutých predsedami súdov, ktoré sú kauzálne príslušné na konania podľa § 20a písm. c),</w:t>
            </w:r>
          </w:p>
          <w:p w14:paraId="663FFE1A" w14:textId="77777777" w:rsidR="00373C80" w:rsidRPr="00B4107D" w:rsidRDefault="00373C80" w:rsidP="00373C80">
            <w:pPr>
              <w:pStyle w:val="Odsekzoznamu"/>
              <w:numPr>
                <w:ilvl w:val="0"/>
                <w:numId w:val="43"/>
              </w:numPr>
              <w:autoSpaceDE w:val="0"/>
              <w:autoSpaceDN w:val="0"/>
              <w:spacing w:after="0" w:line="240" w:lineRule="auto"/>
              <w:jc w:val="both"/>
              <w:rPr>
                <w:rFonts w:ascii="Times New Roman" w:hAnsi="Times New Roman"/>
                <w:sz w:val="20"/>
                <w:szCs w:val="20"/>
                <w:lang w:eastAsia="sk-SK"/>
              </w:rPr>
            </w:pPr>
            <w:r w:rsidRPr="00B4107D">
              <w:rPr>
                <w:rFonts w:ascii="Times New Roman" w:hAnsi="Times New Roman"/>
                <w:sz w:val="20"/>
                <w:szCs w:val="20"/>
                <w:lang w:eastAsia="sk-SK"/>
              </w:rPr>
              <w:lastRenderedPageBreak/>
              <w:t>z osôb navrhnutých záujmovým združením bánk a pobočiek zahraničných bánk, ktoré sa venujú problematike zlyhaných úverov, a</w:t>
            </w:r>
          </w:p>
          <w:p w14:paraId="4004291A" w14:textId="77777777" w:rsidR="00373C80" w:rsidRPr="00B4107D" w:rsidRDefault="00373C80" w:rsidP="00373C80">
            <w:pPr>
              <w:pStyle w:val="Odsekzoznamu"/>
              <w:numPr>
                <w:ilvl w:val="0"/>
                <w:numId w:val="43"/>
              </w:numPr>
              <w:autoSpaceDE w:val="0"/>
              <w:autoSpaceDN w:val="0"/>
              <w:spacing w:after="0" w:line="240" w:lineRule="auto"/>
              <w:jc w:val="both"/>
              <w:rPr>
                <w:rFonts w:ascii="Times New Roman" w:hAnsi="Times New Roman"/>
                <w:sz w:val="20"/>
                <w:szCs w:val="20"/>
                <w:lang w:eastAsia="sk-SK"/>
              </w:rPr>
            </w:pPr>
            <w:r w:rsidRPr="00B4107D">
              <w:rPr>
                <w:rFonts w:ascii="Times New Roman" w:hAnsi="Times New Roman"/>
                <w:sz w:val="20"/>
                <w:szCs w:val="20"/>
                <w:lang w:eastAsia="sk-SK"/>
              </w:rPr>
              <w:t>z osôb navrhnutých záujmovým združením bánk, ktoré sa venujú právnej problematike v oblasti konkurzov a reštrukturalizácií.</w:t>
            </w:r>
          </w:p>
          <w:p w14:paraId="7AA9955F" w14:textId="77777777" w:rsidR="00373C80" w:rsidRPr="00B4107D" w:rsidRDefault="00373C80" w:rsidP="00373C80">
            <w:pPr>
              <w:jc w:val="both"/>
              <w:rPr>
                <w:sz w:val="20"/>
                <w:szCs w:val="20"/>
              </w:rPr>
            </w:pPr>
            <w:r w:rsidRPr="00B4107D">
              <w:rPr>
                <w:sz w:val="20"/>
                <w:szCs w:val="20"/>
                <w:shd w:val="clear" w:color="auto" w:fill="FFFFFF"/>
              </w:rPr>
              <w:t xml:space="preserve">(4) Náhradníkov vymenuje minister zo </w:t>
            </w:r>
            <w:r w:rsidRPr="00B4107D">
              <w:rPr>
                <w:sz w:val="20"/>
                <w:szCs w:val="20"/>
              </w:rPr>
              <w:t>sudcov podľa odseku 3 písm. c).</w:t>
            </w:r>
          </w:p>
          <w:p w14:paraId="56D44FED" w14:textId="66AE654F" w:rsidR="00373C80" w:rsidRPr="00B4107D" w:rsidRDefault="00373C80" w:rsidP="00373C80">
            <w:pPr>
              <w:widowControl w:val="0"/>
              <w:adjustRightInd w:val="0"/>
              <w:jc w:val="both"/>
              <w:rPr>
                <w:sz w:val="20"/>
                <w:szCs w:val="20"/>
              </w:rPr>
            </w:pPr>
            <w:r w:rsidRPr="00B4107D">
              <w:rPr>
                <w:sz w:val="20"/>
                <w:szCs w:val="20"/>
              </w:rPr>
              <w:t>(5) Špeciálnu správcovskú skúšku možno vykonať po zaplatení poplatku podľa osobitného predpisu</w:t>
            </w:r>
            <w:r w:rsidRPr="00B4107D">
              <w:rPr>
                <w:sz w:val="20"/>
                <w:szCs w:val="20"/>
                <w:vertAlign w:val="superscript"/>
              </w:rPr>
              <w:t>10aab</w:t>
            </w:r>
            <w:r w:rsidRPr="00B4107D">
              <w:rPr>
                <w:sz w:val="20"/>
                <w:szCs w:val="20"/>
              </w:rPr>
              <w:t>) a najskôr po piatich rokoch riadneho  výkonu  správcovskej činnosti podľa osobitn</w:t>
            </w:r>
            <w:r w:rsidR="002A73A4">
              <w:rPr>
                <w:sz w:val="20"/>
                <w:szCs w:val="20"/>
              </w:rPr>
              <w:t>ých predpisov</w:t>
            </w:r>
            <w:r w:rsidRPr="00B4107D">
              <w:rPr>
                <w:sz w:val="20"/>
                <w:szCs w:val="20"/>
              </w:rPr>
              <w:t>.</w:t>
            </w:r>
            <w:r w:rsidRPr="00B4107D">
              <w:rPr>
                <w:sz w:val="20"/>
                <w:szCs w:val="20"/>
                <w:vertAlign w:val="superscript"/>
              </w:rPr>
              <w:t>1</w:t>
            </w:r>
            <w:r w:rsidRPr="00B4107D">
              <w:rPr>
                <w:sz w:val="20"/>
                <w:szCs w:val="20"/>
              </w:rPr>
              <w:t>) Za riadny výkon správcovskej činnosti sa považuje aj pozastavený výkon správcovskej činnosti podľa § 25 ods. 1 písm. d).</w:t>
            </w:r>
          </w:p>
          <w:p w14:paraId="6B1CB44E" w14:textId="77777777" w:rsidR="00D63FAE" w:rsidRPr="008F2CBF" w:rsidRDefault="00D63FAE" w:rsidP="00D63FAE">
            <w:pPr>
              <w:widowControl w:val="0"/>
              <w:adjustRightInd w:val="0"/>
              <w:jc w:val="both"/>
              <w:rPr>
                <w:sz w:val="20"/>
                <w:szCs w:val="20"/>
              </w:rPr>
            </w:pPr>
            <w:r w:rsidRPr="00B4107D">
              <w:rPr>
                <w:sz w:val="20"/>
                <w:szCs w:val="20"/>
              </w:rPr>
              <w:t xml:space="preserve">(6) Špeciálna správcovská skúška sa koná podľa potreby, najmenej raz za päť rokov; špeciálnu správcovskú skúšku je potrebné uskutočniť vždy, ak v oddiele špeciálnych správcov klesne počet zapísaných správcov pod </w:t>
            </w:r>
            <w:r w:rsidRPr="008F2CBF">
              <w:rPr>
                <w:sz w:val="20"/>
                <w:szCs w:val="20"/>
              </w:rPr>
              <w:t>desať. Úspešné vykonanie špeciálnej správcovskej skúšky, ako predpoklad pre zápis do oddielu špeciálnych správcov sa považuje za splnený aj v prípade, ak od jej posledného úspešného absolvovania uplynulo viac ako päť rokov, najdlhšie však do najbližšieho termínu konania ďalšej špeciálnej správcovskej skúšky po uplynutí piatich rokov od jej posledného úspešného absolvovania; inak ministerstvo správcu z oddielu špeciálnych správcov vyčiarkne.</w:t>
            </w:r>
          </w:p>
          <w:p w14:paraId="473E1450" w14:textId="77777777" w:rsidR="00D63FAE" w:rsidRPr="00B4107D" w:rsidRDefault="00D63FAE" w:rsidP="00D63FAE">
            <w:pPr>
              <w:widowControl w:val="0"/>
              <w:adjustRightInd w:val="0"/>
              <w:jc w:val="both"/>
              <w:rPr>
                <w:sz w:val="20"/>
                <w:szCs w:val="20"/>
              </w:rPr>
            </w:pPr>
            <w:r w:rsidRPr="008F2CBF">
              <w:rPr>
                <w:sz w:val="20"/>
                <w:szCs w:val="20"/>
              </w:rPr>
              <w:t xml:space="preserve"> (7) Zvukový záznam zo špeciálnej správcovskej</w:t>
            </w:r>
            <w:r w:rsidRPr="00B4107D">
              <w:rPr>
                <w:sz w:val="20"/>
                <w:szCs w:val="20"/>
              </w:rPr>
              <w:t xml:space="preserve"> skúšky zverejní ministerstvo bez</w:t>
            </w:r>
            <w:r>
              <w:rPr>
                <w:sz w:val="20"/>
                <w:szCs w:val="20"/>
              </w:rPr>
              <w:t xml:space="preserve"> zbytočného </w:t>
            </w:r>
            <w:r w:rsidRPr="00B4107D">
              <w:rPr>
                <w:sz w:val="20"/>
                <w:szCs w:val="20"/>
              </w:rPr>
              <w:t>odklad</w:t>
            </w:r>
            <w:r>
              <w:rPr>
                <w:sz w:val="20"/>
                <w:szCs w:val="20"/>
              </w:rPr>
              <w:t>u</w:t>
            </w:r>
            <w:r w:rsidRPr="00B4107D">
              <w:rPr>
                <w:sz w:val="20"/>
                <w:szCs w:val="20"/>
              </w:rPr>
              <w:t xml:space="preserve"> na svojom webovom sídle; nie však na obdobie dlhšie ako 180 dní.</w:t>
            </w:r>
          </w:p>
          <w:p w14:paraId="52CBCCC1" w14:textId="77777777" w:rsidR="00373C80" w:rsidRPr="00B4107D" w:rsidRDefault="00373C80" w:rsidP="00373C80">
            <w:pPr>
              <w:widowControl w:val="0"/>
              <w:adjustRightInd w:val="0"/>
              <w:jc w:val="both"/>
              <w:rPr>
                <w:sz w:val="20"/>
                <w:szCs w:val="20"/>
              </w:rPr>
            </w:pPr>
          </w:p>
          <w:p w14:paraId="6F7AF668" w14:textId="77777777" w:rsidR="00373C80" w:rsidRPr="007C0316" w:rsidRDefault="00373C80" w:rsidP="00373C80">
            <w:pPr>
              <w:widowControl w:val="0"/>
              <w:adjustRightInd w:val="0"/>
              <w:jc w:val="both"/>
              <w:rPr>
                <w:sz w:val="20"/>
                <w:szCs w:val="20"/>
              </w:rPr>
            </w:pPr>
            <w:r w:rsidRPr="00B4107D">
              <w:rPr>
                <w:sz w:val="20"/>
                <w:szCs w:val="20"/>
              </w:rPr>
              <w:t>Poznámk</w:t>
            </w:r>
            <w:r>
              <w:rPr>
                <w:sz w:val="20"/>
                <w:szCs w:val="20"/>
              </w:rPr>
              <w:t>y</w:t>
            </w:r>
            <w:r w:rsidRPr="00B4107D">
              <w:rPr>
                <w:sz w:val="20"/>
                <w:szCs w:val="20"/>
              </w:rPr>
              <w:t xml:space="preserve"> pod čiarou</w:t>
            </w:r>
            <w:r w:rsidRPr="007C0316">
              <w:rPr>
                <w:sz w:val="20"/>
                <w:szCs w:val="20"/>
              </w:rPr>
              <w:t xml:space="preserve"> k</w:t>
            </w:r>
            <w:r>
              <w:rPr>
                <w:sz w:val="20"/>
                <w:szCs w:val="20"/>
              </w:rPr>
              <w:t> </w:t>
            </w:r>
            <w:r w:rsidRPr="007C0316">
              <w:rPr>
                <w:sz w:val="20"/>
                <w:szCs w:val="20"/>
              </w:rPr>
              <w:t>odkaz</w:t>
            </w:r>
            <w:r>
              <w:rPr>
                <w:sz w:val="20"/>
                <w:szCs w:val="20"/>
              </w:rPr>
              <w:t>om 1 a</w:t>
            </w:r>
            <w:r w:rsidRPr="007C0316">
              <w:rPr>
                <w:sz w:val="20"/>
                <w:szCs w:val="20"/>
              </w:rPr>
              <w:t xml:space="preserve"> 10aab zne</w:t>
            </w:r>
            <w:r>
              <w:rPr>
                <w:sz w:val="20"/>
                <w:szCs w:val="20"/>
              </w:rPr>
              <w:t>jú</w:t>
            </w:r>
            <w:r w:rsidRPr="007C0316">
              <w:rPr>
                <w:sz w:val="20"/>
                <w:szCs w:val="20"/>
              </w:rPr>
              <w:t>:</w:t>
            </w:r>
          </w:p>
          <w:p w14:paraId="5B4BDC01" w14:textId="77777777" w:rsidR="00373C80" w:rsidRDefault="00373C80" w:rsidP="00373C80">
            <w:pPr>
              <w:jc w:val="both"/>
              <w:rPr>
                <w:sz w:val="20"/>
                <w:szCs w:val="20"/>
              </w:rPr>
            </w:pPr>
            <w:r w:rsidRPr="007C0316">
              <w:rPr>
                <w:sz w:val="20"/>
                <w:szCs w:val="20"/>
              </w:rPr>
              <w:t>„</w:t>
            </w:r>
            <w:r>
              <w:rPr>
                <w:sz w:val="20"/>
                <w:szCs w:val="20"/>
                <w:vertAlign w:val="superscript"/>
              </w:rPr>
              <w:t>1</w:t>
            </w:r>
            <w:r>
              <w:rPr>
                <w:sz w:val="20"/>
                <w:szCs w:val="20"/>
              </w:rPr>
              <w:t>) Zákon č. 7/2005 Z. z. o konkurze a reštrukturalizácii a o zmene a doplnení niektorých zákonov v znení neskorších predpisov.</w:t>
            </w:r>
          </w:p>
          <w:p w14:paraId="084405AF" w14:textId="77777777" w:rsidR="00373C80" w:rsidRPr="001479D8" w:rsidRDefault="00373C80" w:rsidP="00373C80">
            <w:pPr>
              <w:jc w:val="both"/>
              <w:rPr>
                <w:sz w:val="20"/>
                <w:szCs w:val="20"/>
              </w:rPr>
            </w:pPr>
            <w:r>
              <w:rPr>
                <w:sz w:val="20"/>
                <w:szCs w:val="20"/>
              </w:rPr>
              <w:t>§ 7 až 49 zákona č. .../2022 Z. z. o riešení hroziaceho úpadku a o zmene a doplnení niektorých zákonov.</w:t>
            </w:r>
          </w:p>
          <w:p w14:paraId="349AAC98" w14:textId="77777777" w:rsidR="00373C80" w:rsidRPr="007C0316" w:rsidRDefault="00373C80" w:rsidP="00373C80">
            <w:pPr>
              <w:jc w:val="both"/>
              <w:rPr>
                <w:sz w:val="20"/>
                <w:szCs w:val="20"/>
              </w:rPr>
            </w:pPr>
            <w:r w:rsidRPr="007C0316">
              <w:rPr>
                <w:sz w:val="20"/>
                <w:szCs w:val="20"/>
                <w:vertAlign w:val="superscript"/>
              </w:rPr>
              <w:t xml:space="preserve">10aab) </w:t>
            </w:r>
            <w:r w:rsidRPr="007C0316">
              <w:rPr>
                <w:sz w:val="20"/>
                <w:szCs w:val="20"/>
              </w:rPr>
              <w:t>Položka 5 písm. n) Prílohy zákona Národnej rady Slovenskej republiky č. 145/1995 Z. z. o správnych poplatkoch v znení zákona č. .../2022 Z. z.“.</w:t>
            </w:r>
          </w:p>
          <w:p w14:paraId="543E5084" w14:textId="6185B4A1" w:rsidR="003251EF" w:rsidRDefault="003251EF" w:rsidP="003251EF">
            <w:pPr>
              <w:autoSpaceDE/>
              <w:autoSpaceDN/>
              <w:rPr>
                <w:sz w:val="20"/>
                <w:szCs w:val="21"/>
              </w:rPr>
            </w:pPr>
          </w:p>
          <w:p w14:paraId="75A3B862" w14:textId="77777777" w:rsidR="003251EF" w:rsidRPr="00D92F99" w:rsidRDefault="003251EF" w:rsidP="003251EF">
            <w:pPr>
              <w:autoSpaceDE/>
              <w:autoSpaceDN/>
              <w:jc w:val="both"/>
              <w:rPr>
                <w:sz w:val="20"/>
                <w:szCs w:val="21"/>
              </w:rPr>
            </w:pPr>
            <w:r w:rsidRPr="00D92F99">
              <w:rPr>
                <w:sz w:val="20"/>
                <w:szCs w:val="21"/>
              </w:rPr>
              <w:lastRenderedPageBreak/>
              <w:t>(1)</w:t>
            </w:r>
            <w:r>
              <w:rPr>
                <w:sz w:val="20"/>
                <w:szCs w:val="21"/>
              </w:rPr>
              <w:t xml:space="preserve"> </w:t>
            </w:r>
            <w:r w:rsidRPr="00D92F99">
              <w:rPr>
                <w:sz w:val="20"/>
                <w:szCs w:val="21"/>
              </w:rPr>
              <w:t xml:space="preserve">Správca-fyzická osoba je povinný si priebežne prehlbovať a rozširovať odborné vedomosti a schopnosti potrebné na riadny výkon správcovskej činnosti, najmä s ohľadom na zmeny a rozvoj v oblastiach dotýkajúcich sa výkonu správcovskej činnosti (ďalej len „ďalšie vzdelávanie“). </w:t>
            </w:r>
          </w:p>
          <w:p w14:paraId="24E57F0A" w14:textId="77777777" w:rsidR="003251EF" w:rsidRPr="00D92F99" w:rsidRDefault="003251EF" w:rsidP="003251EF">
            <w:pPr>
              <w:autoSpaceDE/>
              <w:autoSpaceDN/>
              <w:jc w:val="both"/>
              <w:rPr>
                <w:sz w:val="20"/>
                <w:szCs w:val="21"/>
              </w:rPr>
            </w:pPr>
            <w:r w:rsidRPr="00D92F99">
              <w:rPr>
                <w:sz w:val="20"/>
                <w:szCs w:val="21"/>
              </w:rPr>
              <w:t>(2)</w:t>
            </w:r>
            <w:r>
              <w:rPr>
                <w:sz w:val="20"/>
                <w:szCs w:val="21"/>
              </w:rPr>
              <w:t xml:space="preserve"> </w:t>
            </w:r>
            <w:r w:rsidRPr="00D92F99">
              <w:rPr>
                <w:sz w:val="20"/>
                <w:szCs w:val="21"/>
              </w:rPr>
              <w:t xml:space="preserve">Ďalšie vzdelávanie správcov pozostáva z ich účasti na prednáškach, seminároch a vedeckých konferenciách, prednáškovej činnosti, publikačnej činnosti, samostatného štúdia a praktického výkonu správcovskej činnosti. </w:t>
            </w:r>
          </w:p>
          <w:p w14:paraId="13476ACB" w14:textId="77777777" w:rsidR="003251EF" w:rsidRPr="00D92F99" w:rsidRDefault="003251EF" w:rsidP="003251EF">
            <w:pPr>
              <w:autoSpaceDE/>
              <w:autoSpaceDN/>
              <w:jc w:val="both"/>
              <w:rPr>
                <w:sz w:val="20"/>
                <w:szCs w:val="21"/>
              </w:rPr>
            </w:pPr>
            <w:r w:rsidRPr="00D92F99">
              <w:rPr>
                <w:sz w:val="20"/>
                <w:szCs w:val="21"/>
              </w:rPr>
              <w:t>(3)</w:t>
            </w:r>
            <w:r>
              <w:rPr>
                <w:sz w:val="20"/>
                <w:szCs w:val="21"/>
              </w:rPr>
              <w:t xml:space="preserve"> </w:t>
            </w:r>
            <w:r w:rsidRPr="00D92F99">
              <w:rPr>
                <w:sz w:val="20"/>
                <w:szCs w:val="21"/>
              </w:rPr>
              <w:t xml:space="preserve">Riadne vykonávanie ďalšieho vzdelávania správca preukazuje získanými kreditnými bodmi. Riadne vykonanie ďalšieho vzdelávania vyhodnocuje ministerstvo k 31. januáru párneho kalendárneho roka. Ak správca za hodnotené obdobie nepreukáže získanie potrebného počtu kreditných bodov, ministerstvo nariadi preskúšanie správcu. </w:t>
            </w:r>
          </w:p>
          <w:p w14:paraId="35D89E27" w14:textId="77777777" w:rsidR="003251EF" w:rsidRPr="00D92F99" w:rsidRDefault="003251EF" w:rsidP="003251EF">
            <w:pPr>
              <w:autoSpaceDE/>
              <w:autoSpaceDN/>
              <w:jc w:val="both"/>
              <w:rPr>
                <w:sz w:val="20"/>
                <w:szCs w:val="21"/>
              </w:rPr>
            </w:pPr>
            <w:r w:rsidRPr="00D92F99">
              <w:rPr>
                <w:sz w:val="20"/>
                <w:szCs w:val="21"/>
              </w:rPr>
              <w:t>(4)</w:t>
            </w:r>
            <w:r>
              <w:rPr>
                <w:sz w:val="20"/>
                <w:szCs w:val="21"/>
              </w:rPr>
              <w:t xml:space="preserve"> </w:t>
            </w:r>
            <w:r w:rsidRPr="00D92F99">
              <w:rPr>
                <w:sz w:val="20"/>
                <w:szCs w:val="21"/>
              </w:rPr>
              <w:t xml:space="preserve">Ministerstvo môže nariadiť preskúšanie všetkých správcov, ak nastali zásadné zmeny právnej úpravy týkajúcej sa výkonu správcovskej činnosti. </w:t>
            </w:r>
            <w:r>
              <w:rPr>
                <w:sz w:val="20"/>
                <w:szCs w:val="21"/>
              </w:rPr>
              <w:t>Pri správcoch zapísaných v oddiele špeciálnych správcov ministerstvo nariadi preskúšanie pravidelne a to vždy bez zbytočného odkladu po uplynutí piatich rokov od zápisu správcu do oddielu špeciálnych správcov alebo jeho predchádzajúceho preskúšania tak, aby sa preskúšanie vykonalo najneskôr do 180 dní od zápisu správcu do oddielu špeciálnych správcov alebo jeho predchádzajúceho preskúšania.</w:t>
            </w:r>
          </w:p>
          <w:p w14:paraId="5237FEAE" w14:textId="77777777" w:rsidR="003251EF" w:rsidRPr="00D92F99" w:rsidRDefault="003251EF" w:rsidP="003251EF">
            <w:pPr>
              <w:autoSpaceDE/>
              <w:autoSpaceDN/>
              <w:jc w:val="both"/>
              <w:rPr>
                <w:sz w:val="20"/>
                <w:szCs w:val="21"/>
              </w:rPr>
            </w:pPr>
            <w:r w:rsidRPr="00D92F99">
              <w:rPr>
                <w:sz w:val="20"/>
                <w:szCs w:val="21"/>
              </w:rPr>
              <w:t>(5)</w:t>
            </w:r>
            <w:r>
              <w:rPr>
                <w:sz w:val="20"/>
                <w:szCs w:val="21"/>
              </w:rPr>
              <w:t xml:space="preserve"> </w:t>
            </w:r>
            <w:r w:rsidRPr="00D92F99">
              <w:rPr>
                <w:sz w:val="20"/>
                <w:szCs w:val="21"/>
              </w:rPr>
              <w:t xml:space="preserve">Účelom preskúšania je zistiť, či správca má potrebné odborné vedomosti a schopnosti na riadny výkon správcovskej činnosti. Preskúšanie sa vykoná rovnako ako správcovská skúška. </w:t>
            </w:r>
          </w:p>
          <w:p w14:paraId="4932421C" w14:textId="77777777" w:rsidR="003251EF" w:rsidRPr="00D92F99" w:rsidRDefault="003251EF" w:rsidP="003251EF">
            <w:pPr>
              <w:autoSpaceDE/>
              <w:autoSpaceDN/>
              <w:jc w:val="both"/>
              <w:rPr>
                <w:sz w:val="20"/>
                <w:szCs w:val="21"/>
              </w:rPr>
            </w:pPr>
            <w:r w:rsidRPr="00D92F99">
              <w:rPr>
                <w:sz w:val="20"/>
                <w:szCs w:val="21"/>
              </w:rPr>
              <w:t>(6)</w:t>
            </w:r>
            <w:r>
              <w:rPr>
                <w:sz w:val="20"/>
                <w:szCs w:val="21"/>
              </w:rPr>
              <w:t xml:space="preserve"> </w:t>
            </w:r>
            <w:r w:rsidRPr="00D92F99">
              <w:rPr>
                <w:sz w:val="20"/>
                <w:szCs w:val="21"/>
              </w:rPr>
              <w:t xml:space="preserve">Ak ministerstvo nariadi preskúšanie, správca je povinný zúčastniť sa na preskúšaní v termíne určenom ministerstvom; ak pri preskúšaní správca nevyhovie, môže preskúšanie v termíne určenom ministerstvom zopakovať. Ak správca preskúšanie v termíne určenom ministerstvom nevykoná alebo pri opakovanom preskúšaní nevyhovie, ministerstvo správcu vyčiarkne zo zoznamu správcov. </w:t>
            </w:r>
          </w:p>
          <w:p w14:paraId="281F1167" w14:textId="77777777" w:rsidR="003251EF" w:rsidRDefault="003251EF" w:rsidP="003251EF">
            <w:pPr>
              <w:autoSpaceDE/>
              <w:autoSpaceDN/>
              <w:jc w:val="both"/>
              <w:rPr>
                <w:sz w:val="20"/>
                <w:szCs w:val="21"/>
              </w:rPr>
            </w:pPr>
          </w:p>
          <w:p w14:paraId="38D610A4" w14:textId="66BE2545" w:rsidR="00D63FAE" w:rsidRDefault="00D63FAE" w:rsidP="00D63FAE">
            <w:pPr>
              <w:autoSpaceDE/>
              <w:autoSpaceDN/>
              <w:jc w:val="both"/>
              <w:rPr>
                <w:sz w:val="20"/>
                <w:szCs w:val="21"/>
              </w:rPr>
            </w:pPr>
            <w:r w:rsidRPr="00D92F99">
              <w:rPr>
                <w:sz w:val="20"/>
                <w:szCs w:val="21"/>
              </w:rPr>
              <w:t xml:space="preserve">Odbornú prípravu a ďalšie vzdelávanie správcov zabezpečuje ministerstvo prostredníctvom poverenej osoby. Správcovskú skúšku zabezpečuje ministerstvo </w:t>
            </w:r>
            <w:r w:rsidRPr="00D92F99">
              <w:rPr>
                <w:sz w:val="20"/>
                <w:szCs w:val="21"/>
              </w:rPr>
              <w:lastRenderedPageBreak/>
              <w:t>alebo ním poverená právnická osoba</w:t>
            </w:r>
            <w:r>
              <w:rPr>
                <w:sz w:val="20"/>
                <w:szCs w:val="21"/>
              </w:rPr>
              <w:t>;  ak ide o špeciálnu správcovskú skúšku, poverenou právnickou osobou je Justičná akadémia Slovenskej republiky.</w:t>
            </w:r>
            <w:r>
              <w:rPr>
                <w:sz w:val="20"/>
                <w:szCs w:val="21"/>
                <w:vertAlign w:val="superscript"/>
              </w:rPr>
              <w:t>10aac</w:t>
            </w:r>
            <w:r>
              <w:rPr>
                <w:sz w:val="20"/>
                <w:szCs w:val="21"/>
              </w:rPr>
              <w:t xml:space="preserve">) </w:t>
            </w:r>
          </w:p>
          <w:p w14:paraId="280E88C9" w14:textId="77777777" w:rsidR="00D63FAE" w:rsidRDefault="00D63FAE" w:rsidP="00D63FAE">
            <w:pPr>
              <w:jc w:val="both"/>
            </w:pPr>
          </w:p>
          <w:p w14:paraId="6FFE7CDF" w14:textId="037E8705" w:rsidR="00D63FAE" w:rsidRPr="00D63FAE" w:rsidRDefault="00D63FAE" w:rsidP="00D63FAE">
            <w:pPr>
              <w:jc w:val="both"/>
              <w:rPr>
                <w:sz w:val="20"/>
                <w:szCs w:val="20"/>
              </w:rPr>
            </w:pPr>
            <w:r w:rsidRPr="00D63FAE">
              <w:rPr>
                <w:sz w:val="20"/>
                <w:szCs w:val="20"/>
              </w:rPr>
              <w:t>Poznámka pod čiarou k odkazu 10aac znie:</w:t>
            </w:r>
          </w:p>
          <w:p w14:paraId="11096768" w14:textId="77777777" w:rsidR="00D63FAE" w:rsidRPr="00D63FAE" w:rsidRDefault="00D63FAE" w:rsidP="00D63FAE">
            <w:pPr>
              <w:jc w:val="both"/>
              <w:rPr>
                <w:sz w:val="20"/>
                <w:szCs w:val="20"/>
              </w:rPr>
            </w:pPr>
            <w:r w:rsidRPr="00D63FAE">
              <w:rPr>
                <w:sz w:val="20"/>
                <w:szCs w:val="20"/>
              </w:rPr>
              <w:t>„</w:t>
            </w:r>
            <w:r w:rsidRPr="00D63FAE">
              <w:rPr>
                <w:sz w:val="20"/>
                <w:szCs w:val="20"/>
                <w:vertAlign w:val="superscript"/>
              </w:rPr>
              <w:t>10aac</w:t>
            </w:r>
            <w:r w:rsidRPr="00D63FAE">
              <w:rPr>
                <w:sz w:val="20"/>
                <w:szCs w:val="20"/>
              </w:rPr>
              <w:t>) § 3 ods. 10 zákona č. 548/2003 Z. z. o Justičnej akadémii a o zmene a doplnení niektorých zákonov v znení zákona č. .../2022 Z. z.“.</w:t>
            </w:r>
          </w:p>
          <w:p w14:paraId="42AC5B9C" w14:textId="77777777" w:rsidR="003251EF" w:rsidRDefault="003251EF" w:rsidP="003251EF">
            <w:pPr>
              <w:autoSpaceDE/>
              <w:autoSpaceDN/>
              <w:jc w:val="both"/>
              <w:rPr>
                <w:sz w:val="20"/>
                <w:szCs w:val="21"/>
              </w:rPr>
            </w:pPr>
          </w:p>
          <w:p w14:paraId="6943507A" w14:textId="77777777" w:rsidR="003251EF" w:rsidRPr="001B2BD6" w:rsidRDefault="003251EF" w:rsidP="003251EF">
            <w:pPr>
              <w:autoSpaceDE/>
              <w:autoSpaceDN/>
              <w:jc w:val="both"/>
              <w:rPr>
                <w:sz w:val="20"/>
                <w:szCs w:val="21"/>
              </w:rPr>
            </w:pPr>
            <w:r>
              <w:rPr>
                <w:sz w:val="20"/>
                <w:szCs w:val="21"/>
              </w:rPr>
              <w:t xml:space="preserve">(1) </w:t>
            </w:r>
            <w:r w:rsidRPr="001B2BD6">
              <w:rPr>
                <w:sz w:val="20"/>
                <w:szCs w:val="21"/>
              </w:rPr>
              <w:t>Do zoznamu správcov možno zapísať fyzickú osobu, ktorá</w:t>
            </w:r>
          </w:p>
          <w:p w14:paraId="56734C3C" w14:textId="77777777" w:rsidR="003251EF" w:rsidRPr="001B2BD6" w:rsidRDefault="003251EF" w:rsidP="003251EF">
            <w:pPr>
              <w:autoSpaceDE/>
              <w:autoSpaceDN/>
              <w:jc w:val="both"/>
              <w:rPr>
                <w:sz w:val="20"/>
                <w:szCs w:val="21"/>
              </w:rPr>
            </w:pPr>
            <w:r w:rsidRPr="001B2BD6">
              <w:rPr>
                <w:sz w:val="20"/>
                <w:szCs w:val="21"/>
              </w:rPr>
              <w:t>a)</w:t>
            </w:r>
            <w:r>
              <w:rPr>
                <w:sz w:val="20"/>
                <w:szCs w:val="21"/>
              </w:rPr>
              <w:t xml:space="preserve"> </w:t>
            </w:r>
            <w:r w:rsidRPr="001B2BD6">
              <w:rPr>
                <w:sz w:val="20"/>
                <w:szCs w:val="21"/>
              </w:rPr>
              <w:t>je občanom Slovenskej republiky, iného členského štátu Európskej únie alebo iného zmluvného štátu Dohody o Európskom hospodárskom priestore (ďalej len „iný členský štát“),</w:t>
            </w:r>
          </w:p>
          <w:p w14:paraId="20407390" w14:textId="77777777" w:rsidR="003251EF" w:rsidRPr="001B2BD6" w:rsidRDefault="003251EF" w:rsidP="003251EF">
            <w:pPr>
              <w:autoSpaceDE/>
              <w:autoSpaceDN/>
              <w:jc w:val="both"/>
              <w:rPr>
                <w:sz w:val="20"/>
                <w:szCs w:val="21"/>
              </w:rPr>
            </w:pPr>
            <w:r w:rsidRPr="001B2BD6">
              <w:rPr>
                <w:sz w:val="20"/>
                <w:szCs w:val="21"/>
              </w:rPr>
              <w:t>b)</w:t>
            </w:r>
            <w:r>
              <w:rPr>
                <w:sz w:val="20"/>
                <w:szCs w:val="21"/>
              </w:rPr>
              <w:t xml:space="preserve"> </w:t>
            </w:r>
            <w:r w:rsidRPr="001B2BD6">
              <w:rPr>
                <w:sz w:val="20"/>
                <w:szCs w:val="21"/>
              </w:rPr>
              <w:t>je spôsobilá na právne úkony v plnom rozsahu,</w:t>
            </w:r>
          </w:p>
          <w:p w14:paraId="639E2604" w14:textId="77777777" w:rsidR="003251EF" w:rsidRPr="001B2BD6" w:rsidRDefault="003251EF" w:rsidP="003251EF">
            <w:pPr>
              <w:autoSpaceDE/>
              <w:autoSpaceDN/>
              <w:jc w:val="both"/>
              <w:rPr>
                <w:sz w:val="20"/>
                <w:szCs w:val="21"/>
              </w:rPr>
            </w:pPr>
            <w:r w:rsidRPr="001B2BD6">
              <w:rPr>
                <w:sz w:val="20"/>
                <w:szCs w:val="21"/>
              </w:rPr>
              <w:t>c)</w:t>
            </w:r>
            <w:r>
              <w:rPr>
                <w:sz w:val="20"/>
                <w:szCs w:val="21"/>
              </w:rPr>
              <w:t xml:space="preserve"> </w:t>
            </w:r>
            <w:r w:rsidRPr="001B2BD6">
              <w:rPr>
                <w:sz w:val="20"/>
                <w:szCs w:val="21"/>
              </w:rPr>
              <w:t>má trvalý pobyt na území Slovenskej republiky alebo na území iného členského štátu,</w:t>
            </w:r>
          </w:p>
          <w:p w14:paraId="452544F7" w14:textId="77777777" w:rsidR="003251EF" w:rsidRPr="001B2BD6" w:rsidRDefault="003251EF" w:rsidP="003251EF">
            <w:pPr>
              <w:autoSpaceDE/>
              <w:autoSpaceDN/>
              <w:jc w:val="both"/>
              <w:rPr>
                <w:sz w:val="20"/>
                <w:szCs w:val="21"/>
              </w:rPr>
            </w:pPr>
            <w:r w:rsidRPr="001B2BD6">
              <w:rPr>
                <w:sz w:val="20"/>
                <w:szCs w:val="21"/>
              </w:rPr>
              <w:t>d)</w:t>
            </w:r>
            <w:r>
              <w:rPr>
                <w:sz w:val="20"/>
                <w:szCs w:val="21"/>
              </w:rPr>
              <w:t xml:space="preserve"> </w:t>
            </w:r>
            <w:r w:rsidRPr="001B2BD6">
              <w:rPr>
                <w:sz w:val="20"/>
                <w:szCs w:val="21"/>
              </w:rPr>
              <w:t>je bezúhonná a dôveryhodná,</w:t>
            </w:r>
          </w:p>
          <w:p w14:paraId="41D38595" w14:textId="77777777" w:rsidR="003251EF" w:rsidRDefault="003251EF" w:rsidP="003251EF">
            <w:pPr>
              <w:autoSpaceDE/>
              <w:autoSpaceDN/>
              <w:jc w:val="both"/>
              <w:rPr>
                <w:sz w:val="20"/>
                <w:szCs w:val="21"/>
              </w:rPr>
            </w:pPr>
            <w:r w:rsidRPr="001B2BD6">
              <w:rPr>
                <w:sz w:val="20"/>
                <w:szCs w:val="21"/>
              </w:rPr>
              <w:t>e)</w:t>
            </w:r>
            <w:r>
              <w:rPr>
                <w:sz w:val="20"/>
                <w:szCs w:val="21"/>
              </w:rPr>
              <w:t xml:space="preserve"> </w:t>
            </w:r>
            <w:r w:rsidRPr="001B2BD6">
              <w:rPr>
                <w:sz w:val="20"/>
                <w:szCs w:val="21"/>
              </w:rPr>
              <w:t>je odborne spôsobilá.</w:t>
            </w:r>
          </w:p>
          <w:p w14:paraId="6AB87467" w14:textId="77777777" w:rsidR="003251EF" w:rsidRPr="00E06D13" w:rsidRDefault="003251EF" w:rsidP="003251EF">
            <w:pPr>
              <w:autoSpaceDE/>
              <w:autoSpaceDN/>
              <w:jc w:val="both"/>
              <w:rPr>
                <w:sz w:val="20"/>
                <w:szCs w:val="21"/>
              </w:rPr>
            </w:pPr>
            <w:r w:rsidRPr="00E06D13">
              <w:rPr>
                <w:sz w:val="20"/>
                <w:szCs w:val="21"/>
              </w:rPr>
              <w:t xml:space="preserve">f) aspoň tri roky vykonávala odbornú prax v oblasti práva alebo ekonómie, </w:t>
            </w:r>
          </w:p>
          <w:p w14:paraId="0D701BE7" w14:textId="1C13B5E4" w:rsidR="00176909" w:rsidRPr="00D92F99" w:rsidRDefault="003251EF" w:rsidP="009D5662">
            <w:pPr>
              <w:autoSpaceDE/>
              <w:autoSpaceDN/>
              <w:jc w:val="both"/>
              <w:rPr>
                <w:sz w:val="20"/>
                <w:szCs w:val="21"/>
              </w:rPr>
            </w:pPr>
            <w:r w:rsidRPr="00E06D13">
              <w:rPr>
                <w:sz w:val="20"/>
                <w:szCs w:val="21"/>
              </w:rPr>
              <w:t xml:space="preserve">g) nebola v posledných piatich rokoch vyčiarknutá </w:t>
            </w:r>
            <w:r>
              <w:rPr>
                <w:sz w:val="20"/>
                <w:szCs w:val="21"/>
              </w:rPr>
              <w:t xml:space="preserve">zo </w:t>
            </w:r>
            <w:r w:rsidRPr="00E06D13">
              <w:rPr>
                <w:sz w:val="20"/>
                <w:szCs w:val="21"/>
              </w:rPr>
              <w:t>zoznamu správcov podľa § 26 ods. 1</w:t>
            </w:r>
            <w:r w:rsidR="00373C80">
              <w:rPr>
                <w:sz w:val="20"/>
                <w:szCs w:val="21"/>
              </w:rPr>
              <w:t xml:space="preserve"> alebo § 35 ods. 1 písm. b)</w:t>
            </w:r>
            <w:r w:rsidRPr="00E06D13">
              <w:rPr>
                <w:sz w:val="20"/>
                <w:szCs w:val="21"/>
              </w:rPr>
              <w:t>.</w:t>
            </w:r>
          </w:p>
        </w:tc>
        <w:tc>
          <w:tcPr>
            <w:tcW w:w="554" w:type="dxa"/>
            <w:tcBorders>
              <w:top w:val="single" w:sz="4" w:space="0" w:color="auto"/>
              <w:left w:val="single" w:sz="4" w:space="0" w:color="auto"/>
              <w:bottom w:val="single" w:sz="4" w:space="0" w:color="auto"/>
              <w:right w:val="single" w:sz="4" w:space="0" w:color="auto"/>
            </w:tcBorders>
          </w:tcPr>
          <w:p w14:paraId="20EB2F88" w14:textId="77777777" w:rsidR="00176909" w:rsidRPr="0043448D" w:rsidRDefault="00176909" w:rsidP="00473758">
            <w:pPr>
              <w:jc w:val="center"/>
              <w:rPr>
                <w:sz w:val="20"/>
                <w:szCs w:val="20"/>
              </w:rPr>
            </w:pPr>
            <w:r>
              <w:rPr>
                <w:sz w:val="20"/>
                <w:szCs w:val="20"/>
              </w:rPr>
              <w:lastRenderedPageBreak/>
              <w:t>n. a.</w:t>
            </w:r>
          </w:p>
        </w:tc>
        <w:tc>
          <w:tcPr>
            <w:tcW w:w="3415" w:type="dxa"/>
            <w:tcBorders>
              <w:top w:val="single" w:sz="4" w:space="0" w:color="auto"/>
              <w:left w:val="single" w:sz="4" w:space="0" w:color="auto"/>
              <w:bottom w:val="single" w:sz="4" w:space="0" w:color="auto"/>
            </w:tcBorders>
          </w:tcPr>
          <w:p w14:paraId="798B3A3C" w14:textId="77777777" w:rsidR="00176909" w:rsidRPr="00E06D13" w:rsidRDefault="00176909" w:rsidP="00473758">
            <w:pPr>
              <w:jc w:val="both"/>
              <w:rPr>
                <w:sz w:val="20"/>
                <w:szCs w:val="20"/>
              </w:rPr>
            </w:pPr>
            <w:r w:rsidRPr="00E06D13">
              <w:rPr>
                <w:sz w:val="20"/>
                <w:szCs w:val="20"/>
              </w:rPr>
              <w:t xml:space="preserve">Slovenská republika opustila na základe negatívnych skúseností z minulosti menovanie správcu na základe výberu sudcu. Vymenovanie správcu je ponechané na náhodný výber, pri ktorom je však v každom prípade nutné zaručiť odbornosť správcu a jeho dostatočné skúsenosti. </w:t>
            </w:r>
          </w:p>
          <w:p w14:paraId="6D461B16" w14:textId="77777777" w:rsidR="00176909" w:rsidRPr="00E06D13" w:rsidRDefault="00176909" w:rsidP="00473758">
            <w:pPr>
              <w:jc w:val="both"/>
              <w:rPr>
                <w:sz w:val="20"/>
                <w:szCs w:val="20"/>
              </w:rPr>
            </w:pPr>
          </w:p>
          <w:p w14:paraId="358A0E9C" w14:textId="77777777" w:rsidR="00176909" w:rsidRPr="00E06D13" w:rsidRDefault="00176909" w:rsidP="00473758">
            <w:pPr>
              <w:jc w:val="both"/>
              <w:rPr>
                <w:sz w:val="20"/>
                <w:szCs w:val="20"/>
              </w:rPr>
            </w:pPr>
            <w:r w:rsidRPr="00E06D13">
              <w:rPr>
                <w:sz w:val="20"/>
                <w:szCs w:val="20"/>
              </w:rPr>
              <w:t xml:space="preserve">Za týmto účelom nová úprava zavádza povinnú prax správcu v oblasti práva alebo ekonómie, ktorá sa vykonáva až po ukončení vysokoškolského štúdia. Úprava ďalej obmedzuje možnosť opakovať správcovskú skúšku bez obmedzenia a napokon nepripúšťa zápis osoby za správcu po piatich rokoch od jeho vyčiarknutia zo zoznamu správcov. </w:t>
            </w:r>
          </w:p>
          <w:p w14:paraId="0C5F34A4" w14:textId="77777777" w:rsidR="00176909" w:rsidRPr="00E06D13" w:rsidRDefault="00176909" w:rsidP="00473758">
            <w:pPr>
              <w:jc w:val="both"/>
              <w:rPr>
                <w:sz w:val="20"/>
                <w:szCs w:val="20"/>
              </w:rPr>
            </w:pPr>
          </w:p>
          <w:p w14:paraId="3B73335F" w14:textId="77777777" w:rsidR="00176909" w:rsidRPr="00E62A80" w:rsidRDefault="00176909" w:rsidP="00473758">
            <w:pPr>
              <w:jc w:val="both"/>
              <w:rPr>
                <w:sz w:val="20"/>
                <w:szCs w:val="20"/>
              </w:rPr>
            </w:pPr>
            <w:r w:rsidRPr="00E06D13">
              <w:rPr>
                <w:sz w:val="20"/>
                <w:szCs w:val="20"/>
              </w:rPr>
              <w:t>Pre skupinovo určené prípady, v ktorých sa predpokladá potreba vyšších nárokov na vzdelanie a skúsenosti správcu, bolo zvolené riešenie z Českej republiky a to inštitút špeciálneho správcu. Špeciálny správca musí splniť náročnejšiu skúšku, ktorá je presne špecifikovaná v novej vyhláške o špeciálnej skúške a špeciálnej komisii. Skúška bude zahŕňať i jazykové znalosti potrebné pre cezhraničné prípady.</w:t>
            </w:r>
          </w:p>
        </w:tc>
      </w:tr>
      <w:tr w:rsidR="00176909" w:rsidRPr="0043448D" w14:paraId="0F4B96A9" w14:textId="77777777" w:rsidTr="00910B57">
        <w:tc>
          <w:tcPr>
            <w:tcW w:w="899" w:type="dxa"/>
            <w:tcBorders>
              <w:top w:val="single" w:sz="4" w:space="0" w:color="auto"/>
              <w:left w:val="single" w:sz="12" w:space="0" w:color="auto"/>
              <w:bottom w:val="single" w:sz="4" w:space="0" w:color="auto"/>
              <w:right w:val="single" w:sz="4" w:space="0" w:color="auto"/>
            </w:tcBorders>
          </w:tcPr>
          <w:p w14:paraId="40049ABB" w14:textId="77777777" w:rsidR="00176909" w:rsidRPr="0043448D" w:rsidRDefault="00176909" w:rsidP="00473758">
            <w:pPr>
              <w:jc w:val="both"/>
              <w:rPr>
                <w:b/>
                <w:bCs/>
                <w:sz w:val="20"/>
                <w:szCs w:val="20"/>
              </w:rPr>
            </w:pPr>
            <w:r w:rsidRPr="0043448D">
              <w:rPr>
                <w:b/>
                <w:bCs/>
                <w:sz w:val="20"/>
                <w:szCs w:val="20"/>
              </w:rPr>
              <w:lastRenderedPageBreak/>
              <w:t>Č: 26</w:t>
            </w:r>
          </w:p>
          <w:p w14:paraId="0BB0C962" w14:textId="77777777" w:rsidR="00176909" w:rsidRDefault="00176909" w:rsidP="00473758">
            <w:pPr>
              <w:jc w:val="both"/>
              <w:rPr>
                <w:b/>
                <w:bCs/>
                <w:sz w:val="20"/>
                <w:szCs w:val="20"/>
              </w:rPr>
            </w:pPr>
            <w:r w:rsidRPr="0043448D">
              <w:rPr>
                <w:b/>
                <w:bCs/>
                <w:sz w:val="20"/>
                <w:szCs w:val="20"/>
              </w:rPr>
              <w:t>O: 1</w:t>
            </w:r>
          </w:p>
          <w:p w14:paraId="182A7917" w14:textId="77777777" w:rsidR="00176909" w:rsidRPr="0043448D" w:rsidRDefault="00176909" w:rsidP="00473758">
            <w:pPr>
              <w:jc w:val="both"/>
              <w:rPr>
                <w:b/>
                <w:bCs/>
                <w:sz w:val="20"/>
                <w:szCs w:val="20"/>
              </w:rPr>
            </w:pPr>
            <w:r>
              <w:rPr>
                <w:b/>
                <w:bCs/>
                <w:sz w:val="20"/>
                <w:szCs w:val="20"/>
              </w:rPr>
              <w:t>P: d)</w:t>
            </w:r>
          </w:p>
        </w:tc>
        <w:tc>
          <w:tcPr>
            <w:tcW w:w="3421" w:type="dxa"/>
            <w:tcBorders>
              <w:top w:val="single" w:sz="4" w:space="0" w:color="auto"/>
              <w:left w:val="single" w:sz="4" w:space="0" w:color="auto"/>
              <w:bottom w:val="single" w:sz="4" w:space="0" w:color="auto"/>
              <w:right w:val="single" w:sz="4" w:space="0" w:color="auto"/>
            </w:tcBorders>
          </w:tcPr>
          <w:p w14:paraId="30741B95" w14:textId="77777777" w:rsidR="00176909" w:rsidRDefault="00176909" w:rsidP="00473758">
            <w:pPr>
              <w:adjustRightInd w:val="0"/>
              <w:jc w:val="both"/>
              <w:rPr>
                <w:sz w:val="20"/>
                <w:szCs w:val="20"/>
              </w:rPr>
            </w:pPr>
            <w:r>
              <w:rPr>
                <w:sz w:val="20"/>
                <w:szCs w:val="20"/>
              </w:rPr>
              <w:t xml:space="preserve">d) </w:t>
            </w:r>
            <w:r w:rsidRPr="0043448D">
              <w:rPr>
                <w:sz w:val="20"/>
                <w:szCs w:val="20"/>
              </w:rPr>
              <w:t>s cieľom predísť akémukoľvek konfliktu záujmov mali dlžníci a veritelia príležitosť buď namietať proti výberu alebo vymenovaniu správcu, alebo žiadať o výmenu správcu.</w:t>
            </w:r>
          </w:p>
        </w:tc>
        <w:tc>
          <w:tcPr>
            <w:tcW w:w="900" w:type="dxa"/>
            <w:tcBorders>
              <w:top w:val="single" w:sz="4" w:space="0" w:color="auto"/>
              <w:left w:val="single" w:sz="4" w:space="0" w:color="auto"/>
              <w:bottom w:val="single" w:sz="4" w:space="0" w:color="auto"/>
              <w:right w:val="single" w:sz="12" w:space="0" w:color="auto"/>
            </w:tcBorders>
          </w:tcPr>
          <w:p w14:paraId="7152EDC1" w14:textId="77777777" w:rsidR="00176909"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5780206" w14:textId="77777777" w:rsidR="00176909" w:rsidRDefault="00176909" w:rsidP="00473758">
            <w:pPr>
              <w:jc w:val="center"/>
              <w:rPr>
                <w:sz w:val="20"/>
                <w:szCs w:val="20"/>
              </w:rPr>
            </w:pPr>
            <w:r w:rsidRPr="00604FC8">
              <w:rPr>
                <w:sz w:val="20"/>
                <w:szCs w:val="20"/>
              </w:rPr>
              <w:t>Návrh zákona</w:t>
            </w:r>
          </w:p>
          <w:p w14:paraId="37F24BDD" w14:textId="77777777" w:rsidR="00176909" w:rsidRDefault="00176909" w:rsidP="00473758">
            <w:pPr>
              <w:jc w:val="center"/>
              <w:rPr>
                <w:sz w:val="20"/>
                <w:szCs w:val="20"/>
              </w:rPr>
            </w:pPr>
          </w:p>
          <w:p w14:paraId="65553327" w14:textId="77777777" w:rsidR="00176909" w:rsidRDefault="00176909" w:rsidP="00473758">
            <w:pPr>
              <w:jc w:val="center"/>
              <w:rPr>
                <w:sz w:val="20"/>
                <w:szCs w:val="20"/>
              </w:rPr>
            </w:pPr>
          </w:p>
          <w:p w14:paraId="10983F28" w14:textId="77777777" w:rsidR="00176909" w:rsidRDefault="00176909" w:rsidP="00473758">
            <w:pPr>
              <w:jc w:val="center"/>
              <w:rPr>
                <w:sz w:val="20"/>
                <w:szCs w:val="20"/>
              </w:rPr>
            </w:pPr>
          </w:p>
          <w:p w14:paraId="3BBB88CB" w14:textId="77777777" w:rsidR="00176909" w:rsidRDefault="00176909" w:rsidP="00473758">
            <w:pPr>
              <w:jc w:val="center"/>
              <w:rPr>
                <w:sz w:val="20"/>
                <w:szCs w:val="20"/>
              </w:rPr>
            </w:pPr>
          </w:p>
          <w:p w14:paraId="247BB47B" w14:textId="77777777" w:rsidR="00176909" w:rsidRDefault="00176909" w:rsidP="00473758">
            <w:pPr>
              <w:jc w:val="center"/>
              <w:rPr>
                <w:sz w:val="20"/>
                <w:szCs w:val="20"/>
              </w:rPr>
            </w:pPr>
          </w:p>
          <w:p w14:paraId="38C79944" w14:textId="77777777" w:rsidR="00176909" w:rsidRDefault="00176909" w:rsidP="00473758">
            <w:pPr>
              <w:jc w:val="center"/>
              <w:rPr>
                <w:sz w:val="20"/>
                <w:szCs w:val="20"/>
              </w:rPr>
            </w:pPr>
          </w:p>
          <w:p w14:paraId="5C4FA396" w14:textId="77777777" w:rsidR="00176909" w:rsidRDefault="00176909" w:rsidP="00473758">
            <w:pPr>
              <w:jc w:val="center"/>
              <w:rPr>
                <w:sz w:val="20"/>
                <w:szCs w:val="20"/>
              </w:rPr>
            </w:pPr>
          </w:p>
          <w:p w14:paraId="7643A22E" w14:textId="77777777" w:rsidR="00176909" w:rsidRDefault="00176909" w:rsidP="00473758">
            <w:pPr>
              <w:jc w:val="center"/>
              <w:rPr>
                <w:sz w:val="20"/>
                <w:szCs w:val="20"/>
              </w:rPr>
            </w:pPr>
          </w:p>
          <w:p w14:paraId="1BB1C61C" w14:textId="77777777" w:rsidR="00176909" w:rsidRDefault="00176909" w:rsidP="00473758">
            <w:pPr>
              <w:jc w:val="center"/>
              <w:rPr>
                <w:sz w:val="20"/>
                <w:szCs w:val="20"/>
              </w:rPr>
            </w:pPr>
          </w:p>
          <w:p w14:paraId="0E09DC58" w14:textId="77777777" w:rsidR="00176909" w:rsidRDefault="00176909" w:rsidP="00473758">
            <w:pPr>
              <w:jc w:val="center"/>
              <w:rPr>
                <w:sz w:val="20"/>
                <w:szCs w:val="20"/>
              </w:rPr>
            </w:pPr>
          </w:p>
          <w:p w14:paraId="2B56C9FA" w14:textId="77777777" w:rsidR="00176909" w:rsidRDefault="00176909" w:rsidP="00473758">
            <w:pPr>
              <w:jc w:val="center"/>
              <w:rPr>
                <w:sz w:val="20"/>
                <w:szCs w:val="20"/>
              </w:rPr>
            </w:pPr>
          </w:p>
          <w:p w14:paraId="3B8F4387" w14:textId="6DB0CF1F" w:rsidR="00176909" w:rsidRPr="00770C8A" w:rsidRDefault="00176909" w:rsidP="00473758">
            <w:pPr>
              <w:jc w:val="center"/>
              <w:rPr>
                <w:color w:val="00B050"/>
                <w:sz w:val="20"/>
                <w:szCs w:val="20"/>
              </w:rPr>
            </w:pPr>
            <w:r>
              <w:rPr>
                <w:sz w:val="20"/>
                <w:szCs w:val="20"/>
              </w:rPr>
              <w:t xml:space="preserve">Zákon </w:t>
            </w:r>
            <w:r w:rsidR="00D63FAE">
              <w:rPr>
                <w:sz w:val="20"/>
                <w:szCs w:val="20"/>
              </w:rPr>
              <w:t xml:space="preserve">č. </w:t>
            </w:r>
            <w:r>
              <w:rPr>
                <w:sz w:val="20"/>
                <w:szCs w:val="20"/>
              </w:rPr>
              <w:t>8/2005 Z.z.</w:t>
            </w:r>
          </w:p>
        </w:tc>
        <w:tc>
          <w:tcPr>
            <w:tcW w:w="900" w:type="dxa"/>
            <w:gridSpan w:val="2"/>
            <w:tcBorders>
              <w:top w:val="single" w:sz="4" w:space="0" w:color="auto"/>
              <w:left w:val="single" w:sz="4" w:space="0" w:color="auto"/>
              <w:bottom w:val="single" w:sz="4" w:space="0" w:color="auto"/>
              <w:right w:val="single" w:sz="4" w:space="0" w:color="auto"/>
            </w:tcBorders>
          </w:tcPr>
          <w:p w14:paraId="021E655E" w14:textId="77777777" w:rsidR="00176909" w:rsidRDefault="00176909" w:rsidP="00473758">
            <w:pPr>
              <w:jc w:val="center"/>
              <w:rPr>
                <w:sz w:val="20"/>
                <w:szCs w:val="20"/>
              </w:rPr>
            </w:pPr>
            <w:r>
              <w:rPr>
                <w:sz w:val="20"/>
                <w:szCs w:val="20"/>
              </w:rPr>
              <w:t>Č: I</w:t>
            </w:r>
          </w:p>
          <w:p w14:paraId="63237A06" w14:textId="51CE384F" w:rsidR="00176909" w:rsidRDefault="00176909" w:rsidP="00473758">
            <w:pPr>
              <w:jc w:val="center"/>
              <w:rPr>
                <w:sz w:val="20"/>
                <w:szCs w:val="20"/>
              </w:rPr>
            </w:pPr>
            <w:r>
              <w:rPr>
                <w:sz w:val="20"/>
                <w:szCs w:val="20"/>
              </w:rPr>
              <w:t>§: 24</w:t>
            </w:r>
          </w:p>
          <w:p w14:paraId="630D1ED5" w14:textId="77777777" w:rsidR="00176909" w:rsidRDefault="00176909" w:rsidP="00473758">
            <w:pPr>
              <w:jc w:val="center"/>
              <w:rPr>
                <w:sz w:val="20"/>
                <w:szCs w:val="20"/>
              </w:rPr>
            </w:pPr>
            <w:r>
              <w:rPr>
                <w:sz w:val="20"/>
                <w:szCs w:val="20"/>
              </w:rPr>
              <w:t>O: 1</w:t>
            </w:r>
          </w:p>
          <w:p w14:paraId="0964BC61" w14:textId="77777777" w:rsidR="00176909" w:rsidRDefault="00176909" w:rsidP="00473758">
            <w:pPr>
              <w:jc w:val="center"/>
              <w:rPr>
                <w:sz w:val="20"/>
                <w:szCs w:val="20"/>
              </w:rPr>
            </w:pPr>
          </w:p>
          <w:p w14:paraId="789B9766" w14:textId="77777777" w:rsidR="00176909" w:rsidRDefault="00176909" w:rsidP="00473758">
            <w:pPr>
              <w:jc w:val="center"/>
              <w:rPr>
                <w:sz w:val="20"/>
                <w:szCs w:val="20"/>
              </w:rPr>
            </w:pPr>
          </w:p>
          <w:p w14:paraId="040C0CCF" w14:textId="77777777" w:rsidR="00176909" w:rsidRDefault="00176909" w:rsidP="00473758">
            <w:pPr>
              <w:jc w:val="center"/>
              <w:rPr>
                <w:sz w:val="20"/>
                <w:szCs w:val="20"/>
              </w:rPr>
            </w:pPr>
          </w:p>
          <w:p w14:paraId="7D4E06A8" w14:textId="77777777" w:rsidR="00176909" w:rsidRDefault="00176909" w:rsidP="00473758">
            <w:pPr>
              <w:jc w:val="center"/>
              <w:rPr>
                <w:sz w:val="20"/>
                <w:szCs w:val="20"/>
              </w:rPr>
            </w:pPr>
          </w:p>
          <w:p w14:paraId="35624535" w14:textId="77777777" w:rsidR="00176909" w:rsidRDefault="00176909" w:rsidP="00473758">
            <w:pPr>
              <w:jc w:val="center"/>
              <w:rPr>
                <w:sz w:val="20"/>
                <w:szCs w:val="20"/>
              </w:rPr>
            </w:pPr>
          </w:p>
          <w:p w14:paraId="1605C491" w14:textId="77777777" w:rsidR="00176909" w:rsidRDefault="00176909" w:rsidP="00473758">
            <w:pPr>
              <w:jc w:val="center"/>
              <w:rPr>
                <w:sz w:val="20"/>
                <w:szCs w:val="20"/>
              </w:rPr>
            </w:pPr>
          </w:p>
          <w:p w14:paraId="7652BEFF" w14:textId="77777777" w:rsidR="00176909" w:rsidRDefault="00176909" w:rsidP="00473758">
            <w:pPr>
              <w:jc w:val="center"/>
              <w:rPr>
                <w:sz w:val="20"/>
                <w:szCs w:val="20"/>
              </w:rPr>
            </w:pPr>
          </w:p>
          <w:p w14:paraId="5F76320C" w14:textId="77777777" w:rsidR="00176909" w:rsidRDefault="00176909" w:rsidP="00473758">
            <w:pPr>
              <w:jc w:val="center"/>
              <w:rPr>
                <w:sz w:val="20"/>
                <w:szCs w:val="20"/>
              </w:rPr>
            </w:pPr>
          </w:p>
          <w:p w14:paraId="546AE879" w14:textId="77777777" w:rsidR="00176909" w:rsidRDefault="00176909" w:rsidP="00473758">
            <w:pPr>
              <w:jc w:val="center"/>
              <w:rPr>
                <w:sz w:val="20"/>
                <w:szCs w:val="20"/>
              </w:rPr>
            </w:pPr>
          </w:p>
          <w:p w14:paraId="24655C4D" w14:textId="77777777" w:rsidR="00176909" w:rsidRDefault="00176909" w:rsidP="00473758">
            <w:pPr>
              <w:jc w:val="center"/>
              <w:rPr>
                <w:sz w:val="20"/>
                <w:szCs w:val="20"/>
              </w:rPr>
            </w:pPr>
          </w:p>
          <w:p w14:paraId="5F92B07D" w14:textId="77777777" w:rsidR="00176909" w:rsidRDefault="00176909" w:rsidP="00473758">
            <w:pPr>
              <w:jc w:val="center"/>
              <w:rPr>
                <w:sz w:val="20"/>
                <w:szCs w:val="20"/>
              </w:rPr>
            </w:pPr>
            <w:r>
              <w:rPr>
                <w:sz w:val="20"/>
                <w:szCs w:val="20"/>
              </w:rPr>
              <w:t>Č: I</w:t>
            </w:r>
          </w:p>
          <w:p w14:paraId="1989A64C" w14:textId="77777777" w:rsidR="00176909" w:rsidRDefault="00176909" w:rsidP="00473758">
            <w:pPr>
              <w:jc w:val="center"/>
              <w:rPr>
                <w:sz w:val="20"/>
                <w:szCs w:val="20"/>
              </w:rPr>
            </w:pPr>
            <w:r>
              <w:rPr>
                <w:sz w:val="20"/>
                <w:szCs w:val="20"/>
              </w:rPr>
              <w:t>§: 4</w:t>
            </w:r>
          </w:p>
        </w:tc>
        <w:tc>
          <w:tcPr>
            <w:tcW w:w="4770" w:type="dxa"/>
            <w:tcBorders>
              <w:top w:val="single" w:sz="4" w:space="0" w:color="auto"/>
              <w:left w:val="single" w:sz="4" w:space="0" w:color="auto"/>
              <w:bottom w:val="single" w:sz="4" w:space="0" w:color="auto"/>
              <w:right w:val="single" w:sz="4" w:space="0" w:color="auto"/>
            </w:tcBorders>
          </w:tcPr>
          <w:p w14:paraId="50BD60E3" w14:textId="78788107" w:rsidR="00176909" w:rsidRDefault="00176909" w:rsidP="00473758">
            <w:pPr>
              <w:jc w:val="both"/>
              <w:rPr>
                <w:sz w:val="20"/>
                <w:szCs w:val="21"/>
              </w:rPr>
            </w:pPr>
            <w:r>
              <w:rPr>
                <w:sz w:val="20"/>
                <w:szCs w:val="21"/>
              </w:rPr>
              <w:t xml:space="preserve">(1) </w:t>
            </w:r>
            <w:r w:rsidRPr="004776F1">
              <w:rPr>
                <w:sz w:val="20"/>
                <w:szCs w:val="21"/>
              </w:rPr>
              <w:t>Ak správca počas verejnej preventívnej reštrukturalizácie opakovane alebo závažne porušil povinnosť ustanovenú týmto zákonom alebo osobitným predpisom</w:t>
            </w:r>
            <w:r w:rsidRPr="00341203">
              <w:rPr>
                <w:sz w:val="20"/>
                <w:szCs w:val="21"/>
                <w:vertAlign w:val="superscript"/>
              </w:rPr>
              <w:t>1</w:t>
            </w:r>
            <w:r w:rsidR="001177D7">
              <w:rPr>
                <w:sz w:val="20"/>
                <w:szCs w:val="21"/>
                <w:vertAlign w:val="superscript"/>
              </w:rPr>
              <w:t>3</w:t>
            </w:r>
            <w:r w:rsidRPr="004776F1">
              <w:rPr>
                <w:sz w:val="20"/>
                <w:szCs w:val="21"/>
              </w:rPr>
              <w:t>) alebo mu vo výkone funkcie bráni zákonná prekážka, súd bez zbytočného odkladu správcu odvolá a ustanoví nového správcu; ustanovenie § 1</w:t>
            </w:r>
            <w:r>
              <w:rPr>
                <w:sz w:val="20"/>
                <w:szCs w:val="21"/>
              </w:rPr>
              <w:t>2</w:t>
            </w:r>
            <w:r w:rsidRPr="004776F1">
              <w:rPr>
                <w:sz w:val="20"/>
                <w:szCs w:val="21"/>
              </w:rPr>
              <w:t xml:space="preserve"> ods. 2 platí rovnako. </w:t>
            </w:r>
          </w:p>
          <w:p w14:paraId="0C3AD5E9" w14:textId="77777777" w:rsidR="00176909" w:rsidRDefault="00176909" w:rsidP="00473758">
            <w:pPr>
              <w:jc w:val="both"/>
              <w:rPr>
                <w:sz w:val="20"/>
                <w:szCs w:val="21"/>
              </w:rPr>
            </w:pPr>
          </w:p>
          <w:p w14:paraId="482CFF45" w14:textId="4396D4D1" w:rsidR="00176909" w:rsidRPr="00C669A2" w:rsidRDefault="00176909" w:rsidP="002F53C5">
            <w:pPr>
              <w:jc w:val="both"/>
              <w:rPr>
                <w:sz w:val="20"/>
                <w:szCs w:val="21"/>
              </w:rPr>
            </w:pPr>
            <w:r>
              <w:rPr>
                <w:sz w:val="20"/>
                <w:szCs w:val="21"/>
              </w:rPr>
              <w:t>Poznámka pod čiarou k odkazu</w:t>
            </w:r>
            <w:r w:rsidRPr="00C669A2">
              <w:rPr>
                <w:sz w:val="20"/>
                <w:szCs w:val="21"/>
              </w:rPr>
              <w:t xml:space="preserve"> 1</w:t>
            </w:r>
            <w:r w:rsidR="001177D7">
              <w:rPr>
                <w:sz w:val="20"/>
                <w:szCs w:val="21"/>
              </w:rPr>
              <w:t>3</w:t>
            </w:r>
            <w:r w:rsidRPr="00C669A2">
              <w:rPr>
                <w:sz w:val="20"/>
                <w:szCs w:val="21"/>
              </w:rPr>
              <w:t xml:space="preserve"> znie:</w:t>
            </w:r>
          </w:p>
          <w:p w14:paraId="0149D9AE" w14:textId="4212E286" w:rsidR="00176909" w:rsidRDefault="00176909" w:rsidP="002F53C5">
            <w:pPr>
              <w:jc w:val="both"/>
              <w:rPr>
                <w:sz w:val="20"/>
                <w:szCs w:val="21"/>
              </w:rPr>
            </w:pPr>
            <w:r w:rsidRPr="00C669A2">
              <w:rPr>
                <w:sz w:val="20"/>
                <w:szCs w:val="21"/>
              </w:rPr>
              <w:t>„</w:t>
            </w:r>
            <w:r w:rsidRPr="009D5662">
              <w:rPr>
                <w:sz w:val="20"/>
                <w:szCs w:val="21"/>
                <w:vertAlign w:val="superscript"/>
              </w:rPr>
              <w:t>1</w:t>
            </w:r>
            <w:r w:rsidR="001177D7">
              <w:rPr>
                <w:sz w:val="20"/>
                <w:szCs w:val="21"/>
                <w:vertAlign w:val="superscript"/>
              </w:rPr>
              <w:t>3</w:t>
            </w:r>
            <w:r w:rsidRPr="00C669A2">
              <w:rPr>
                <w:sz w:val="20"/>
                <w:szCs w:val="21"/>
              </w:rPr>
              <w:t xml:space="preserve">) Zákon č. 8/2005 Z. </w:t>
            </w:r>
            <w:r>
              <w:rPr>
                <w:sz w:val="20"/>
                <w:szCs w:val="21"/>
              </w:rPr>
              <w:t>z. v znení neskorších predpisov</w:t>
            </w:r>
            <w:r w:rsidRPr="00C669A2">
              <w:rPr>
                <w:sz w:val="20"/>
                <w:szCs w:val="21"/>
              </w:rPr>
              <w:t>.“</w:t>
            </w:r>
          </w:p>
          <w:p w14:paraId="12F6AAAB" w14:textId="4CE5FA6B" w:rsidR="00176909" w:rsidRDefault="00176909" w:rsidP="00473758">
            <w:pPr>
              <w:jc w:val="both"/>
              <w:rPr>
                <w:sz w:val="20"/>
                <w:szCs w:val="21"/>
              </w:rPr>
            </w:pPr>
          </w:p>
          <w:p w14:paraId="1BFE20CD" w14:textId="77777777" w:rsidR="00176909" w:rsidRPr="004776F1" w:rsidRDefault="00176909" w:rsidP="00473758">
            <w:pPr>
              <w:jc w:val="both"/>
              <w:rPr>
                <w:sz w:val="20"/>
                <w:szCs w:val="21"/>
              </w:rPr>
            </w:pPr>
            <w:r w:rsidRPr="004776F1">
              <w:rPr>
                <w:sz w:val="20"/>
                <w:szCs w:val="21"/>
              </w:rPr>
              <w:t>(1)</w:t>
            </w:r>
            <w:r>
              <w:rPr>
                <w:sz w:val="20"/>
                <w:szCs w:val="21"/>
              </w:rPr>
              <w:t xml:space="preserve"> </w:t>
            </w:r>
            <w:r w:rsidRPr="004776F1">
              <w:rPr>
                <w:sz w:val="20"/>
                <w:szCs w:val="21"/>
              </w:rPr>
              <w:t xml:space="preserve">Správca je vylúčený z výkonu správcovskej činnosti, ak so zreteľom na jeho pomer k veci, v ktorej vykonáva správcovskú činnosť, možno mať pochybnosti o jeho nezaujatosti. Svoj možný pomer k veci správca posudzuje sústavne a s odbornou starostlivosťou; ak sa pritom dozvie </w:t>
            </w:r>
            <w:r w:rsidRPr="004776F1">
              <w:rPr>
                <w:sz w:val="20"/>
                <w:szCs w:val="21"/>
              </w:rPr>
              <w:lastRenderedPageBreak/>
              <w:t>o skutočnostiach, pre ktoré možno mať pochybnosti o jeho nezaujatosti, bez zbytočného odkladu o tom informuje súd.</w:t>
            </w:r>
          </w:p>
          <w:p w14:paraId="7F3D1CEB" w14:textId="77777777" w:rsidR="00176909" w:rsidRPr="004776F1" w:rsidRDefault="00176909" w:rsidP="00473758">
            <w:pPr>
              <w:jc w:val="both"/>
              <w:rPr>
                <w:sz w:val="20"/>
                <w:szCs w:val="21"/>
              </w:rPr>
            </w:pPr>
            <w:r>
              <w:rPr>
                <w:sz w:val="20"/>
                <w:szCs w:val="21"/>
              </w:rPr>
              <w:t xml:space="preserve">(2) </w:t>
            </w:r>
            <w:r w:rsidRPr="004776F1">
              <w:rPr>
                <w:sz w:val="20"/>
                <w:szCs w:val="21"/>
              </w:rPr>
              <w:t>Správca je vylúčený z výkonu správcovskej činnosti vždy, ak</w:t>
            </w:r>
          </w:p>
          <w:p w14:paraId="668B4DA8" w14:textId="77777777" w:rsidR="00176909" w:rsidRPr="004776F1" w:rsidRDefault="00176909" w:rsidP="00473758">
            <w:pPr>
              <w:jc w:val="both"/>
              <w:rPr>
                <w:sz w:val="20"/>
                <w:szCs w:val="21"/>
              </w:rPr>
            </w:pPr>
            <w:r>
              <w:rPr>
                <w:sz w:val="20"/>
                <w:szCs w:val="21"/>
              </w:rPr>
              <w:t xml:space="preserve">a) </w:t>
            </w:r>
            <w:r w:rsidRPr="004776F1">
              <w:rPr>
                <w:sz w:val="20"/>
                <w:szCs w:val="21"/>
              </w:rPr>
              <w:t>je spriaznenou osobou veriteľa prihlásenej pohľadávky,</w:t>
            </w:r>
          </w:p>
          <w:p w14:paraId="092F0605" w14:textId="77777777" w:rsidR="00176909" w:rsidRPr="004776F1" w:rsidRDefault="00176909" w:rsidP="00473758">
            <w:pPr>
              <w:jc w:val="both"/>
              <w:rPr>
                <w:sz w:val="20"/>
                <w:szCs w:val="21"/>
              </w:rPr>
            </w:pPr>
            <w:r>
              <w:rPr>
                <w:sz w:val="20"/>
                <w:szCs w:val="21"/>
              </w:rPr>
              <w:t xml:space="preserve">b) </w:t>
            </w:r>
            <w:r w:rsidRPr="004776F1">
              <w:rPr>
                <w:sz w:val="20"/>
                <w:szCs w:val="21"/>
              </w:rPr>
              <w:t>je spriaznenou osobou dlžníka alebo osoby, ktorá je spriaznenou osobou dlžníka,</w:t>
            </w:r>
          </w:p>
          <w:p w14:paraId="6C069514" w14:textId="77777777" w:rsidR="00176909" w:rsidRPr="004776F1" w:rsidRDefault="00176909" w:rsidP="00473758">
            <w:pPr>
              <w:jc w:val="both"/>
              <w:rPr>
                <w:sz w:val="20"/>
                <w:szCs w:val="21"/>
              </w:rPr>
            </w:pPr>
            <w:r>
              <w:rPr>
                <w:sz w:val="20"/>
                <w:szCs w:val="21"/>
              </w:rPr>
              <w:t xml:space="preserve">c) </w:t>
            </w:r>
            <w:r w:rsidRPr="004776F1">
              <w:rPr>
                <w:sz w:val="20"/>
                <w:szCs w:val="21"/>
              </w:rPr>
              <w:t>s ním spriaznená osoba je spriaznenou osobou dlžníka alebo osoby, ktorá je spriaznenou osobou dlžníka,</w:t>
            </w:r>
          </w:p>
          <w:p w14:paraId="539200FF" w14:textId="77777777" w:rsidR="00176909" w:rsidRPr="004776F1" w:rsidRDefault="00176909" w:rsidP="00473758">
            <w:pPr>
              <w:jc w:val="both"/>
              <w:rPr>
                <w:sz w:val="20"/>
                <w:szCs w:val="21"/>
              </w:rPr>
            </w:pPr>
            <w:r>
              <w:rPr>
                <w:sz w:val="20"/>
                <w:szCs w:val="21"/>
              </w:rPr>
              <w:t xml:space="preserve">d) </w:t>
            </w:r>
            <w:r w:rsidRPr="004776F1">
              <w:rPr>
                <w:sz w:val="20"/>
                <w:szCs w:val="21"/>
              </w:rPr>
              <w:t>je veriteľom alebo dlžníkom dlžníka alebo osoby spriaznenej s dlžníkom,</w:t>
            </w:r>
          </w:p>
          <w:p w14:paraId="233D23A9" w14:textId="77777777" w:rsidR="00176909" w:rsidRPr="004776F1" w:rsidRDefault="00176909" w:rsidP="00473758">
            <w:pPr>
              <w:jc w:val="both"/>
              <w:rPr>
                <w:sz w:val="20"/>
                <w:szCs w:val="21"/>
              </w:rPr>
            </w:pPr>
            <w:r>
              <w:rPr>
                <w:sz w:val="20"/>
                <w:szCs w:val="21"/>
              </w:rPr>
              <w:t xml:space="preserve">e) </w:t>
            </w:r>
            <w:r w:rsidRPr="004776F1">
              <w:rPr>
                <w:sz w:val="20"/>
                <w:szCs w:val="21"/>
              </w:rPr>
              <w:t>s ním spriaznená osoba je veriteľom alebo dlžníkom dlžníka alebo veriteľom alebo dlžníkom osoby spriaznenej s dlžníkom,</w:t>
            </w:r>
          </w:p>
          <w:p w14:paraId="7B8DC8E2" w14:textId="77777777" w:rsidR="00176909" w:rsidRPr="004776F1" w:rsidRDefault="00176909" w:rsidP="00473758">
            <w:pPr>
              <w:jc w:val="both"/>
              <w:rPr>
                <w:sz w:val="20"/>
                <w:szCs w:val="21"/>
              </w:rPr>
            </w:pPr>
            <w:r>
              <w:rPr>
                <w:sz w:val="20"/>
                <w:szCs w:val="21"/>
              </w:rPr>
              <w:t xml:space="preserve">f) </w:t>
            </w:r>
            <w:r w:rsidRPr="004776F1">
              <w:rPr>
                <w:sz w:val="20"/>
                <w:szCs w:val="21"/>
              </w:rPr>
              <w:t>v posledných troch rokoch zabezpečil záväzky dlžníka,</w:t>
            </w:r>
          </w:p>
          <w:p w14:paraId="096072AD" w14:textId="77777777" w:rsidR="00176909" w:rsidRPr="004776F1" w:rsidRDefault="00176909" w:rsidP="00473758">
            <w:pPr>
              <w:jc w:val="both"/>
              <w:rPr>
                <w:sz w:val="20"/>
                <w:szCs w:val="21"/>
              </w:rPr>
            </w:pPr>
            <w:r>
              <w:rPr>
                <w:sz w:val="20"/>
                <w:szCs w:val="21"/>
              </w:rPr>
              <w:t xml:space="preserve">g) </w:t>
            </w:r>
            <w:r w:rsidRPr="004776F1">
              <w:rPr>
                <w:sz w:val="20"/>
                <w:szCs w:val="21"/>
              </w:rPr>
              <w:t>v posledných troch rokoch s ním spriaznená osoba zabezpečovala záväzky dlžníka alebo záväzky s dlžníkom spriaznenej osoby,</w:t>
            </w:r>
          </w:p>
          <w:p w14:paraId="541C11F7" w14:textId="77777777" w:rsidR="00176909" w:rsidRPr="004776F1" w:rsidRDefault="00176909" w:rsidP="00473758">
            <w:pPr>
              <w:jc w:val="both"/>
              <w:rPr>
                <w:sz w:val="20"/>
                <w:szCs w:val="21"/>
              </w:rPr>
            </w:pPr>
            <w:r>
              <w:rPr>
                <w:sz w:val="20"/>
                <w:szCs w:val="21"/>
              </w:rPr>
              <w:t xml:space="preserve">h) </w:t>
            </w:r>
            <w:r w:rsidRPr="004776F1">
              <w:rPr>
                <w:sz w:val="20"/>
                <w:szCs w:val="21"/>
              </w:rPr>
              <w:t>je s dlžníkom v súdnom alebo inom konaní, v ktorom sa má rozhodnúť ich spor,</w:t>
            </w:r>
          </w:p>
          <w:p w14:paraId="53EA16A2" w14:textId="77777777" w:rsidR="00176909" w:rsidRPr="004776F1" w:rsidRDefault="00176909" w:rsidP="00473758">
            <w:pPr>
              <w:jc w:val="both"/>
              <w:rPr>
                <w:sz w:val="20"/>
                <w:szCs w:val="21"/>
              </w:rPr>
            </w:pPr>
            <w:r>
              <w:rPr>
                <w:sz w:val="20"/>
                <w:szCs w:val="21"/>
              </w:rPr>
              <w:t xml:space="preserve">i) </w:t>
            </w:r>
            <w:r w:rsidRPr="004776F1">
              <w:rPr>
                <w:sz w:val="20"/>
                <w:szCs w:val="21"/>
              </w:rPr>
              <w:t>poskytol dlžníkovi vklad alebo sa podieľal na jeho podnikaní alebo zisku, alebo má akékoľvek práva alebo povinnosti k cennému papieru, s ktorým sú spojené práva alebo povinnosti dlžníka,</w:t>
            </w:r>
          </w:p>
          <w:p w14:paraId="56731FE3" w14:textId="77777777" w:rsidR="00176909" w:rsidRPr="004776F1" w:rsidRDefault="00176909" w:rsidP="00473758">
            <w:pPr>
              <w:jc w:val="both"/>
              <w:rPr>
                <w:sz w:val="20"/>
                <w:szCs w:val="21"/>
              </w:rPr>
            </w:pPr>
            <w:r>
              <w:rPr>
                <w:sz w:val="20"/>
                <w:szCs w:val="21"/>
              </w:rPr>
              <w:t xml:space="preserve">j) </w:t>
            </w:r>
            <w:r w:rsidRPr="004776F1">
              <w:rPr>
                <w:sz w:val="20"/>
                <w:szCs w:val="21"/>
              </w:rPr>
              <w:t>poskytol dlžníkovi audítorské služby alebo právne služby,</w:t>
            </w:r>
          </w:p>
          <w:p w14:paraId="199B3BE8" w14:textId="77777777" w:rsidR="00176909" w:rsidRPr="004776F1" w:rsidRDefault="00176909" w:rsidP="00473758">
            <w:pPr>
              <w:jc w:val="both"/>
              <w:rPr>
                <w:sz w:val="20"/>
                <w:szCs w:val="21"/>
              </w:rPr>
            </w:pPr>
            <w:r>
              <w:rPr>
                <w:sz w:val="20"/>
                <w:szCs w:val="21"/>
              </w:rPr>
              <w:t xml:space="preserve">k) </w:t>
            </w:r>
            <w:r w:rsidRPr="004776F1">
              <w:rPr>
                <w:sz w:val="20"/>
                <w:szCs w:val="21"/>
              </w:rPr>
              <w:t>s ním spriaznená osoba v posledných troch rokoch poskytla dlžníkovi audítorské služby alebo právne služby,</w:t>
            </w:r>
          </w:p>
          <w:p w14:paraId="7355F118" w14:textId="77777777" w:rsidR="00176909" w:rsidRPr="004776F1" w:rsidRDefault="00176909" w:rsidP="00473758">
            <w:pPr>
              <w:jc w:val="both"/>
              <w:rPr>
                <w:sz w:val="20"/>
                <w:szCs w:val="21"/>
              </w:rPr>
            </w:pPr>
            <w:r>
              <w:rPr>
                <w:sz w:val="20"/>
                <w:szCs w:val="21"/>
              </w:rPr>
              <w:t xml:space="preserve">l) </w:t>
            </w:r>
            <w:r w:rsidRPr="004776F1">
              <w:rPr>
                <w:sz w:val="20"/>
                <w:szCs w:val="21"/>
              </w:rPr>
              <w:t>v posledných troch rokoch prijal od dlžníka dar alebo inú výhodu,</w:t>
            </w:r>
          </w:p>
          <w:p w14:paraId="430F204D" w14:textId="77777777" w:rsidR="00176909" w:rsidRPr="004776F1" w:rsidRDefault="00176909" w:rsidP="00473758">
            <w:pPr>
              <w:jc w:val="both"/>
              <w:rPr>
                <w:sz w:val="20"/>
                <w:szCs w:val="21"/>
              </w:rPr>
            </w:pPr>
            <w:r>
              <w:rPr>
                <w:sz w:val="20"/>
                <w:szCs w:val="21"/>
              </w:rPr>
              <w:t>m)</w:t>
            </w:r>
            <w:r w:rsidRPr="004776F1">
              <w:rPr>
                <w:sz w:val="20"/>
                <w:szCs w:val="21"/>
              </w:rPr>
              <w:t>v posledných dvoch rokoch bol zamestnancom dlžníka,</w:t>
            </w:r>
          </w:p>
          <w:p w14:paraId="36570A1B" w14:textId="77777777" w:rsidR="00176909" w:rsidRPr="004776F1" w:rsidRDefault="00176909" w:rsidP="00473758">
            <w:pPr>
              <w:jc w:val="both"/>
              <w:rPr>
                <w:sz w:val="20"/>
                <w:szCs w:val="21"/>
              </w:rPr>
            </w:pPr>
            <w:r>
              <w:rPr>
                <w:sz w:val="20"/>
                <w:szCs w:val="21"/>
              </w:rPr>
              <w:t xml:space="preserve">n) </w:t>
            </w:r>
            <w:r w:rsidRPr="004776F1">
              <w:rPr>
                <w:sz w:val="20"/>
                <w:szCs w:val="21"/>
              </w:rPr>
              <w:t>v posledných dvoch rokoch bola s ním spriaznená osoba vedúcim zamestnancom dlžníka.</w:t>
            </w:r>
          </w:p>
          <w:p w14:paraId="442B895F" w14:textId="77777777" w:rsidR="00176909" w:rsidRPr="004776F1" w:rsidRDefault="00176909" w:rsidP="00473758">
            <w:pPr>
              <w:jc w:val="both"/>
              <w:rPr>
                <w:sz w:val="20"/>
                <w:szCs w:val="21"/>
              </w:rPr>
            </w:pPr>
            <w:r>
              <w:rPr>
                <w:sz w:val="20"/>
                <w:szCs w:val="21"/>
              </w:rPr>
              <w:t xml:space="preserve">(3) </w:t>
            </w:r>
            <w:r w:rsidRPr="004776F1">
              <w:rPr>
                <w:sz w:val="20"/>
                <w:szCs w:val="21"/>
              </w:rPr>
              <w:t>Ak správca vykonáva správcovskú činnosť vo viacerých veciach, je vylúčený z výkonu správcovskej činnosti v tých veciach, v ktorých spoločné záujmy veriteľov v jednotlivých veciach môžu byť vo vzájomnom rozpore.</w:t>
            </w:r>
          </w:p>
          <w:p w14:paraId="5541DA00" w14:textId="77777777" w:rsidR="00176909" w:rsidRPr="004776F1" w:rsidRDefault="00176909" w:rsidP="00473758">
            <w:pPr>
              <w:jc w:val="both"/>
              <w:rPr>
                <w:sz w:val="20"/>
                <w:szCs w:val="21"/>
              </w:rPr>
            </w:pPr>
            <w:r>
              <w:rPr>
                <w:sz w:val="20"/>
                <w:szCs w:val="21"/>
              </w:rPr>
              <w:t xml:space="preserve">(4) </w:t>
            </w:r>
            <w:r w:rsidRPr="004776F1">
              <w:rPr>
                <w:sz w:val="20"/>
                <w:szCs w:val="21"/>
              </w:rPr>
              <w:t xml:space="preserve">Ak ide o banku, inštitúciu elektronických peňazí, obchodníka s cennými papiermi, správcovskú spoločnosť, poisťovňu, zaisťovňu, dôchodkovú správcovskú spoločnosť, doplnkovú dôchodkovú spoločnosť alebo o </w:t>
            </w:r>
            <w:r w:rsidRPr="004776F1">
              <w:rPr>
                <w:sz w:val="20"/>
                <w:szCs w:val="21"/>
              </w:rPr>
              <w:lastRenderedPageBreak/>
              <w:t>pobočku obdobnej zahraničnej finančnej inštitúcie, správca je vylúčený z výkonu správcovskej činnosti aj vtedy, ak nespĺňa požiadavky podľa osobitného predpisu</w:t>
            </w:r>
            <w:r w:rsidRPr="00341203">
              <w:rPr>
                <w:sz w:val="20"/>
                <w:szCs w:val="21"/>
                <w:vertAlign w:val="superscript"/>
              </w:rPr>
              <w:t>3</w:t>
            </w:r>
            <w:r w:rsidRPr="004776F1">
              <w:rPr>
                <w:sz w:val="20"/>
                <w:szCs w:val="21"/>
              </w:rPr>
              <w:t>) na správcu pre výkon nútenej správy.</w:t>
            </w:r>
          </w:p>
          <w:p w14:paraId="5A551FB2" w14:textId="77777777" w:rsidR="00176909" w:rsidRPr="005258D4" w:rsidRDefault="00176909" w:rsidP="00473758">
            <w:pPr>
              <w:jc w:val="both"/>
              <w:rPr>
                <w:sz w:val="20"/>
                <w:szCs w:val="21"/>
              </w:rPr>
            </w:pPr>
            <w:r>
              <w:rPr>
                <w:sz w:val="20"/>
                <w:szCs w:val="21"/>
              </w:rPr>
              <w:t xml:space="preserve">(5) </w:t>
            </w:r>
            <w:r w:rsidRPr="004776F1">
              <w:rPr>
                <w:sz w:val="20"/>
                <w:szCs w:val="21"/>
              </w:rPr>
              <w:t>Spriaznenou osobou na účely tohto zákona sa rozumie os</w:t>
            </w:r>
            <w:r>
              <w:rPr>
                <w:sz w:val="20"/>
                <w:szCs w:val="21"/>
              </w:rPr>
              <w:t>oba podľa osobitného predpisu.</w:t>
            </w:r>
            <w:r>
              <w:rPr>
                <w:sz w:val="20"/>
                <w:szCs w:val="21"/>
                <w:vertAlign w:val="superscript"/>
              </w:rPr>
              <w:t>4</w:t>
            </w:r>
            <w:r>
              <w:rPr>
                <w:sz w:val="20"/>
                <w:szCs w:val="21"/>
              </w:rPr>
              <w:t>)</w:t>
            </w:r>
          </w:p>
          <w:p w14:paraId="0EADC682" w14:textId="77777777" w:rsidR="00176909" w:rsidRDefault="00176909" w:rsidP="00473758">
            <w:pPr>
              <w:jc w:val="both"/>
              <w:rPr>
                <w:sz w:val="20"/>
                <w:szCs w:val="21"/>
              </w:rPr>
            </w:pPr>
          </w:p>
          <w:p w14:paraId="3BA530B5" w14:textId="6466B3B7" w:rsidR="00176909" w:rsidRDefault="00176909" w:rsidP="002F53C5">
            <w:pPr>
              <w:jc w:val="both"/>
              <w:rPr>
                <w:sz w:val="20"/>
                <w:szCs w:val="21"/>
              </w:rPr>
            </w:pPr>
            <w:r>
              <w:rPr>
                <w:sz w:val="20"/>
                <w:szCs w:val="21"/>
              </w:rPr>
              <w:t>Poznámky pod čiarou k odkazom 3 a 4 znejú</w:t>
            </w:r>
            <w:r w:rsidRPr="00C669A2">
              <w:rPr>
                <w:sz w:val="20"/>
                <w:szCs w:val="21"/>
              </w:rPr>
              <w:t>:</w:t>
            </w:r>
          </w:p>
          <w:p w14:paraId="4B4A7488" w14:textId="77777777" w:rsidR="00176909" w:rsidRPr="00C669A2" w:rsidRDefault="00176909" w:rsidP="002F53C5">
            <w:pPr>
              <w:jc w:val="both"/>
              <w:rPr>
                <w:sz w:val="20"/>
                <w:szCs w:val="21"/>
              </w:rPr>
            </w:pPr>
            <w:r>
              <w:rPr>
                <w:sz w:val="20"/>
                <w:szCs w:val="21"/>
              </w:rPr>
              <w:t>„</w:t>
            </w:r>
            <w:r w:rsidRPr="009D5662">
              <w:rPr>
                <w:sz w:val="20"/>
                <w:szCs w:val="21"/>
                <w:vertAlign w:val="superscript"/>
              </w:rPr>
              <w:t>3</w:t>
            </w:r>
            <w:r>
              <w:rPr>
                <w:sz w:val="20"/>
                <w:szCs w:val="21"/>
              </w:rPr>
              <w:t xml:space="preserve">) </w:t>
            </w:r>
            <w:r w:rsidRPr="0007423D">
              <w:rPr>
                <w:sz w:val="20"/>
                <w:szCs w:val="21"/>
              </w:rPr>
              <w:t>Napríklad § 54 ods. 3 až 5 zákona č. 483/2001 Z. z. o bankách a o zmene a doplnení niektorých zákonov v znení zákona č. 603/2003 Z. z., § 148 ods. 2 a 3 zákona č. 566/2001 Z. z. o cenných papieroch a investičných službách a o zmene a doplnení niektorých zákonov (zákon o cenných papieroch), § 52 ods. 3 a 4 zákona č. 95/2002 Z. z. o poisťovníctve a o zmene a doplnení niektorých zákonov v znení zákona č. 7/2005 Z. z., § 110 zákona č. 594/2003 Z. z. o kolektívnom investovaní a o zmene a doplnení niektorých zákonov.</w:t>
            </w:r>
          </w:p>
          <w:p w14:paraId="02656B03" w14:textId="1A195889" w:rsidR="00176909" w:rsidRPr="004776F1" w:rsidRDefault="00176909">
            <w:pPr>
              <w:jc w:val="both"/>
              <w:rPr>
                <w:sz w:val="20"/>
                <w:szCs w:val="21"/>
              </w:rPr>
            </w:pPr>
            <w:r>
              <w:rPr>
                <w:sz w:val="20"/>
                <w:szCs w:val="21"/>
              </w:rPr>
              <w:t xml:space="preserve"> </w:t>
            </w:r>
            <w:r w:rsidRPr="009D5662">
              <w:rPr>
                <w:sz w:val="20"/>
                <w:szCs w:val="21"/>
                <w:vertAlign w:val="superscript"/>
              </w:rPr>
              <w:t>4</w:t>
            </w:r>
            <w:r w:rsidRPr="00C669A2">
              <w:rPr>
                <w:sz w:val="20"/>
                <w:szCs w:val="21"/>
              </w:rPr>
              <w:t xml:space="preserve">) </w:t>
            </w:r>
            <w:r w:rsidRPr="0007423D">
              <w:rPr>
                <w:sz w:val="20"/>
                <w:szCs w:val="21"/>
              </w:rPr>
              <w:t>§ 9 zákona č. 7/2005 Z. z.</w:t>
            </w:r>
            <w:r w:rsidRPr="00C669A2">
              <w:rPr>
                <w:sz w:val="20"/>
                <w:szCs w:val="21"/>
              </w:rPr>
              <w:t>“</w:t>
            </w:r>
            <w:r w:rsidR="00437EC5">
              <w:rPr>
                <w:sz w:val="20"/>
                <w:szCs w:val="21"/>
              </w:rPr>
              <w:t>.</w:t>
            </w:r>
          </w:p>
        </w:tc>
        <w:tc>
          <w:tcPr>
            <w:tcW w:w="554" w:type="dxa"/>
            <w:tcBorders>
              <w:top w:val="single" w:sz="4" w:space="0" w:color="auto"/>
              <w:left w:val="single" w:sz="4" w:space="0" w:color="auto"/>
              <w:bottom w:val="single" w:sz="4" w:space="0" w:color="auto"/>
              <w:right w:val="single" w:sz="4" w:space="0" w:color="auto"/>
            </w:tcBorders>
          </w:tcPr>
          <w:p w14:paraId="07C71142" w14:textId="2715ECD4" w:rsidR="00176909" w:rsidRPr="0043448D" w:rsidRDefault="004E3623"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7AEDC92C" w14:textId="6E9EF1F0" w:rsidR="00176909" w:rsidRPr="00C35CC5" w:rsidRDefault="00176909" w:rsidP="0033130E">
            <w:pPr>
              <w:jc w:val="both"/>
              <w:rPr>
                <w:sz w:val="20"/>
                <w:szCs w:val="20"/>
              </w:rPr>
            </w:pPr>
            <w:r>
              <w:rPr>
                <w:sz w:val="20"/>
                <w:szCs w:val="20"/>
              </w:rPr>
              <w:t xml:space="preserve">Konflikt záujmov je v insolvenčnom konaní vo všeobecnosti už riešený a to v § 4 zákona o správcoch. Návrh zákona sa prepája s týmto riešením v § </w:t>
            </w:r>
            <w:r w:rsidR="0033130E">
              <w:rPr>
                <w:sz w:val="20"/>
                <w:szCs w:val="20"/>
              </w:rPr>
              <w:t>24</w:t>
            </w:r>
            <w:r>
              <w:rPr>
                <w:sz w:val="20"/>
                <w:szCs w:val="20"/>
              </w:rPr>
              <w:t xml:space="preserve"> o možnosti odvolania správcu. </w:t>
            </w:r>
          </w:p>
        </w:tc>
      </w:tr>
      <w:tr w:rsidR="00176909" w:rsidRPr="0043448D" w14:paraId="6E8D3F06" w14:textId="77777777" w:rsidTr="00910B57">
        <w:tc>
          <w:tcPr>
            <w:tcW w:w="899" w:type="dxa"/>
            <w:tcBorders>
              <w:top w:val="single" w:sz="4" w:space="0" w:color="auto"/>
              <w:left w:val="single" w:sz="12" w:space="0" w:color="auto"/>
              <w:bottom w:val="single" w:sz="4" w:space="0" w:color="auto"/>
              <w:right w:val="single" w:sz="4" w:space="0" w:color="auto"/>
            </w:tcBorders>
          </w:tcPr>
          <w:p w14:paraId="61DF9B7F" w14:textId="77777777" w:rsidR="00176909" w:rsidRPr="0043448D" w:rsidRDefault="00176909" w:rsidP="00473758">
            <w:pPr>
              <w:jc w:val="both"/>
              <w:rPr>
                <w:b/>
                <w:bCs/>
                <w:sz w:val="20"/>
                <w:szCs w:val="20"/>
              </w:rPr>
            </w:pPr>
            <w:r w:rsidRPr="0043448D">
              <w:rPr>
                <w:b/>
                <w:bCs/>
                <w:sz w:val="20"/>
                <w:szCs w:val="20"/>
              </w:rPr>
              <w:lastRenderedPageBreak/>
              <w:t>Č: 26</w:t>
            </w:r>
          </w:p>
          <w:p w14:paraId="5A5D49A0"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47DE6DF2" w14:textId="77777777" w:rsidR="00176909" w:rsidRPr="0043448D" w:rsidRDefault="00176909" w:rsidP="00473758">
            <w:pPr>
              <w:adjustRightInd w:val="0"/>
              <w:jc w:val="both"/>
              <w:rPr>
                <w:sz w:val="20"/>
                <w:szCs w:val="20"/>
              </w:rPr>
            </w:pPr>
            <w:r w:rsidRPr="0043448D">
              <w:rPr>
                <w:sz w:val="20"/>
                <w:szCs w:val="20"/>
              </w:rPr>
              <w:t>2.Komisia podporuje zdieľanie najlepších postupov medzi členskými štátmi s cieľom zlepšovať kvalitu odbornej prípravy v celej Únii, a to aj prostredníctvom výmeny skúseností a prostredníctvom nástrojov na budovanie kapacít.</w:t>
            </w:r>
          </w:p>
        </w:tc>
        <w:tc>
          <w:tcPr>
            <w:tcW w:w="900" w:type="dxa"/>
            <w:tcBorders>
              <w:top w:val="single" w:sz="4" w:space="0" w:color="auto"/>
              <w:left w:val="single" w:sz="4" w:space="0" w:color="auto"/>
              <w:bottom w:val="single" w:sz="4" w:space="0" w:color="auto"/>
              <w:right w:val="single" w:sz="12" w:space="0" w:color="auto"/>
            </w:tcBorders>
          </w:tcPr>
          <w:p w14:paraId="3B2CA931"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3B639332"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612A932"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44F1E0AB"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0E44E38E"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03DA737D" w14:textId="77777777" w:rsidR="00176909" w:rsidRPr="0043448D" w:rsidRDefault="00176909" w:rsidP="00473758">
            <w:pPr>
              <w:jc w:val="both"/>
              <w:rPr>
                <w:color w:val="FF0000"/>
                <w:sz w:val="20"/>
                <w:szCs w:val="20"/>
              </w:rPr>
            </w:pPr>
          </w:p>
        </w:tc>
      </w:tr>
      <w:tr w:rsidR="00176909" w:rsidRPr="0043448D" w14:paraId="223E23BD" w14:textId="77777777" w:rsidTr="00910B57">
        <w:tc>
          <w:tcPr>
            <w:tcW w:w="899" w:type="dxa"/>
            <w:tcBorders>
              <w:top w:val="single" w:sz="4" w:space="0" w:color="auto"/>
              <w:left w:val="single" w:sz="12" w:space="0" w:color="auto"/>
              <w:bottom w:val="single" w:sz="4" w:space="0" w:color="auto"/>
              <w:right w:val="single" w:sz="4" w:space="0" w:color="auto"/>
            </w:tcBorders>
          </w:tcPr>
          <w:p w14:paraId="3BB7C75C" w14:textId="77777777" w:rsidR="00176909" w:rsidRPr="0043448D" w:rsidRDefault="00176909" w:rsidP="00473758">
            <w:pPr>
              <w:jc w:val="both"/>
              <w:rPr>
                <w:b/>
                <w:bCs/>
                <w:sz w:val="20"/>
                <w:szCs w:val="20"/>
              </w:rPr>
            </w:pPr>
            <w:r w:rsidRPr="0043448D">
              <w:rPr>
                <w:b/>
                <w:bCs/>
                <w:sz w:val="20"/>
                <w:szCs w:val="20"/>
              </w:rPr>
              <w:t>Č: 27</w:t>
            </w:r>
          </w:p>
          <w:p w14:paraId="1467E9C5" w14:textId="77777777" w:rsidR="00176909" w:rsidRPr="0043448D" w:rsidRDefault="00176909"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717FD9C5" w14:textId="77777777" w:rsidR="00176909" w:rsidRPr="0043448D" w:rsidRDefault="00176909" w:rsidP="00473758">
            <w:pPr>
              <w:adjustRightInd w:val="0"/>
              <w:jc w:val="both"/>
              <w:rPr>
                <w:sz w:val="20"/>
                <w:szCs w:val="20"/>
              </w:rPr>
            </w:pPr>
            <w:r w:rsidRPr="0043448D">
              <w:rPr>
                <w:b/>
                <w:bCs/>
                <w:sz w:val="20"/>
                <w:szCs w:val="20"/>
              </w:rPr>
              <w:t xml:space="preserve">Kontrola a odmeňovanie správcov </w:t>
            </w:r>
            <w:r w:rsidRPr="0043448D">
              <w:rPr>
                <w:sz w:val="20"/>
                <w:szCs w:val="20"/>
              </w:rPr>
              <w:t>1.Členské štáty zavedú vhodné kontrolné a regulačné mechanizmy na zabezpečenie účinného dohľadu nad prácou správcov, aby boli ich služby poskytované efektívne a kvalifikovane a vo vzťahu k zúčastneným stranám nestranne a nezávisle. Tieto mechanizmy zahŕňajú aj opatrenia na vyvodenie zodpovednosti voči správcom, ktorí si neplnia svoje povinnosti.</w:t>
            </w:r>
          </w:p>
        </w:tc>
        <w:tc>
          <w:tcPr>
            <w:tcW w:w="900" w:type="dxa"/>
            <w:tcBorders>
              <w:top w:val="single" w:sz="4" w:space="0" w:color="auto"/>
              <w:left w:val="single" w:sz="4" w:space="0" w:color="auto"/>
              <w:bottom w:val="single" w:sz="4" w:space="0" w:color="auto"/>
              <w:right w:val="single" w:sz="12" w:space="0" w:color="auto"/>
            </w:tcBorders>
          </w:tcPr>
          <w:p w14:paraId="50D2450A"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2DAF6ED2" w14:textId="77777777" w:rsidR="00176909" w:rsidRDefault="00176909" w:rsidP="00473758">
            <w:pPr>
              <w:jc w:val="center"/>
              <w:rPr>
                <w:sz w:val="20"/>
                <w:szCs w:val="20"/>
              </w:rPr>
            </w:pPr>
            <w:r>
              <w:rPr>
                <w:sz w:val="20"/>
                <w:szCs w:val="20"/>
              </w:rPr>
              <w:t>Zákon č. 8/2005 Z. z.</w:t>
            </w:r>
          </w:p>
          <w:p w14:paraId="3E3B2E21" w14:textId="77777777" w:rsidR="00176909" w:rsidRDefault="00176909" w:rsidP="00473758">
            <w:pPr>
              <w:jc w:val="center"/>
              <w:rPr>
                <w:sz w:val="20"/>
                <w:szCs w:val="20"/>
              </w:rPr>
            </w:pPr>
          </w:p>
          <w:p w14:paraId="7F657888" w14:textId="77777777" w:rsidR="00176909" w:rsidRDefault="00176909" w:rsidP="00473758">
            <w:pPr>
              <w:jc w:val="center"/>
              <w:rPr>
                <w:sz w:val="20"/>
                <w:szCs w:val="20"/>
              </w:rPr>
            </w:pPr>
          </w:p>
          <w:p w14:paraId="72CE03B9" w14:textId="77777777" w:rsidR="00176909" w:rsidRDefault="00176909" w:rsidP="00473758">
            <w:pPr>
              <w:jc w:val="center"/>
              <w:rPr>
                <w:sz w:val="20"/>
                <w:szCs w:val="20"/>
              </w:rPr>
            </w:pPr>
          </w:p>
          <w:p w14:paraId="6471B608" w14:textId="77777777" w:rsidR="00176909" w:rsidRDefault="00176909" w:rsidP="00473758">
            <w:pPr>
              <w:jc w:val="center"/>
              <w:rPr>
                <w:sz w:val="20"/>
                <w:szCs w:val="20"/>
              </w:rPr>
            </w:pPr>
          </w:p>
          <w:p w14:paraId="79614B69" w14:textId="77777777" w:rsidR="00176909" w:rsidRDefault="00176909" w:rsidP="00473758">
            <w:pPr>
              <w:jc w:val="center"/>
              <w:rPr>
                <w:sz w:val="20"/>
                <w:szCs w:val="20"/>
              </w:rPr>
            </w:pPr>
          </w:p>
          <w:p w14:paraId="2496FAAD" w14:textId="3019B5DB" w:rsidR="00176909" w:rsidRDefault="00176909" w:rsidP="00473758">
            <w:pPr>
              <w:jc w:val="center"/>
              <w:rPr>
                <w:sz w:val="20"/>
                <w:szCs w:val="20"/>
              </w:rPr>
            </w:pPr>
          </w:p>
          <w:p w14:paraId="6562614E" w14:textId="69740ED1" w:rsidR="00D63FAE" w:rsidRDefault="00D63FAE" w:rsidP="00473758">
            <w:pPr>
              <w:jc w:val="center"/>
              <w:rPr>
                <w:sz w:val="20"/>
                <w:szCs w:val="20"/>
              </w:rPr>
            </w:pPr>
          </w:p>
          <w:p w14:paraId="246947C3" w14:textId="78565F7E" w:rsidR="00D63FAE" w:rsidRDefault="00D63FAE" w:rsidP="00473758">
            <w:pPr>
              <w:jc w:val="center"/>
              <w:rPr>
                <w:sz w:val="20"/>
                <w:szCs w:val="20"/>
              </w:rPr>
            </w:pPr>
          </w:p>
          <w:p w14:paraId="249A680D" w14:textId="77777777" w:rsidR="00D63FAE" w:rsidRDefault="00D63FAE" w:rsidP="00473758">
            <w:pPr>
              <w:jc w:val="center"/>
              <w:rPr>
                <w:sz w:val="20"/>
                <w:szCs w:val="20"/>
              </w:rPr>
            </w:pPr>
          </w:p>
          <w:p w14:paraId="6BE3A17A" w14:textId="77777777" w:rsidR="00176909" w:rsidRDefault="00176909" w:rsidP="00473758">
            <w:pPr>
              <w:jc w:val="center"/>
              <w:rPr>
                <w:sz w:val="20"/>
                <w:szCs w:val="20"/>
              </w:rPr>
            </w:pPr>
          </w:p>
          <w:p w14:paraId="16B6AE4C" w14:textId="77777777" w:rsidR="00176909" w:rsidRDefault="00176909" w:rsidP="00473758">
            <w:pPr>
              <w:jc w:val="center"/>
              <w:rPr>
                <w:sz w:val="20"/>
                <w:szCs w:val="20"/>
              </w:rPr>
            </w:pPr>
          </w:p>
          <w:p w14:paraId="0EE236DA" w14:textId="77777777" w:rsidR="00176909" w:rsidRDefault="00176909" w:rsidP="00473758">
            <w:pPr>
              <w:jc w:val="center"/>
              <w:rPr>
                <w:sz w:val="20"/>
                <w:szCs w:val="20"/>
              </w:rPr>
            </w:pPr>
          </w:p>
          <w:p w14:paraId="175F1241" w14:textId="77777777" w:rsidR="00176909" w:rsidRDefault="00176909" w:rsidP="00473758">
            <w:pPr>
              <w:jc w:val="center"/>
              <w:rPr>
                <w:sz w:val="20"/>
                <w:szCs w:val="20"/>
              </w:rPr>
            </w:pPr>
            <w:r w:rsidRPr="00247A58">
              <w:rPr>
                <w:sz w:val="20"/>
                <w:szCs w:val="20"/>
              </w:rPr>
              <w:t>Zákon č. 8/2005 Z. z</w:t>
            </w:r>
            <w:r>
              <w:rPr>
                <w:sz w:val="20"/>
                <w:szCs w:val="20"/>
              </w:rPr>
              <w:t>.</w:t>
            </w:r>
          </w:p>
          <w:p w14:paraId="354BFEE9" w14:textId="77777777" w:rsidR="00176909" w:rsidRDefault="00176909" w:rsidP="00473758">
            <w:pPr>
              <w:jc w:val="center"/>
              <w:rPr>
                <w:sz w:val="20"/>
                <w:szCs w:val="20"/>
              </w:rPr>
            </w:pPr>
          </w:p>
          <w:p w14:paraId="3F7F0C6F" w14:textId="77777777" w:rsidR="00176909" w:rsidRDefault="00176909" w:rsidP="00473758">
            <w:pPr>
              <w:jc w:val="center"/>
              <w:rPr>
                <w:sz w:val="20"/>
                <w:szCs w:val="20"/>
              </w:rPr>
            </w:pPr>
          </w:p>
          <w:p w14:paraId="080CC55C" w14:textId="77777777" w:rsidR="00176909" w:rsidRDefault="00176909" w:rsidP="00473758">
            <w:pPr>
              <w:jc w:val="center"/>
              <w:rPr>
                <w:sz w:val="20"/>
                <w:szCs w:val="20"/>
              </w:rPr>
            </w:pPr>
          </w:p>
          <w:p w14:paraId="6CFC1563" w14:textId="77777777" w:rsidR="00176909" w:rsidRDefault="00176909" w:rsidP="00473758">
            <w:pPr>
              <w:jc w:val="center"/>
              <w:rPr>
                <w:sz w:val="20"/>
                <w:szCs w:val="20"/>
              </w:rPr>
            </w:pPr>
          </w:p>
          <w:p w14:paraId="1DCD754C" w14:textId="77777777" w:rsidR="00176909" w:rsidRDefault="00176909" w:rsidP="00473758">
            <w:pPr>
              <w:jc w:val="center"/>
              <w:rPr>
                <w:sz w:val="20"/>
                <w:szCs w:val="20"/>
              </w:rPr>
            </w:pPr>
          </w:p>
          <w:p w14:paraId="6E19A1AC" w14:textId="77777777" w:rsidR="00176909" w:rsidRDefault="00176909" w:rsidP="00473758">
            <w:pPr>
              <w:jc w:val="center"/>
              <w:rPr>
                <w:sz w:val="20"/>
                <w:szCs w:val="20"/>
              </w:rPr>
            </w:pPr>
          </w:p>
          <w:p w14:paraId="685C451C" w14:textId="77777777" w:rsidR="00176909" w:rsidRDefault="00176909" w:rsidP="00473758">
            <w:pPr>
              <w:jc w:val="center"/>
              <w:rPr>
                <w:sz w:val="20"/>
                <w:szCs w:val="20"/>
              </w:rPr>
            </w:pPr>
          </w:p>
          <w:p w14:paraId="1A22D5AD" w14:textId="77777777" w:rsidR="00176909" w:rsidRDefault="00176909" w:rsidP="00473758">
            <w:pPr>
              <w:jc w:val="center"/>
              <w:rPr>
                <w:sz w:val="20"/>
                <w:szCs w:val="20"/>
              </w:rPr>
            </w:pPr>
          </w:p>
          <w:p w14:paraId="7FDF058B" w14:textId="70300401" w:rsidR="009C0E0F" w:rsidRDefault="009C0E0F" w:rsidP="00473758">
            <w:pPr>
              <w:jc w:val="center"/>
              <w:rPr>
                <w:sz w:val="20"/>
                <w:szCs w:val="20"/>
              </w:rPr>
            </w:pPr>
          </w:p>
          <w:p w14:paraId="7D168B6D" w14:textId="77777777" w:rsidR="009C0E0F" w:rsidRDefault="009C0E0F" w:rsidP="00473758">
            <w:pPr>
              <w:jc w:val="center"/>
              <w:rPr>
                <w:sz w:val="20"/>
                <w:szCs w:val="20"/>
              </w:rPr>
            </w:pPr>
          </w:p>
          <w:p w14:paraId="719B6D2E" w14:textId="77777777" w:rsidR="00176909" w:rsidRDefault="00176909" w:rsidP="00473758">
            <w:pPr>
              <w:jc w:val="center"/>
              <w:rPr>
                <w:sz w:val="20"/>
                <w:szCs w:val="20"/>
              </w:rPr>
            </w:pPr>
          </w:p>
          <w:p w14:paraId="72B860B0" w14:textId="77777777" w:rsidR="00176909" w:rsidRDefault="00176909" w:rsidP="008872E3">
            <w:pPr>
              <w:jc w:val="center"/>
              <w:rPr>
                <w:sz w:val="20"/>
                <w:szCs w:val="20"/>
              </w:rPr>
            </w:pPr>
          </w:p>
          <w:p w14:paraId="5E0B9BDA" w14:textId="5257A530" w:rsidR="00176909" w:rsidRDefault="008872E3" w:rsidP="008872E3">
            <w:pPr>
              <w:jc w:val="center"/>
              <w:rPr>
                <w:sz w:val="20"/>
                <w:szCs w:val="20"/>
              </w:rPr>
            </w:pPr>
            <w:r>
              <w:rPr>
                <w:sz w:val="20"/>
                <w:szCs w:val="20"/>
              </w:rPr>
              <w:t xml:space="preserve">Zákon č. </w:t>
            </w:r>
            <w:r w:rsidR="00176909" w:rsidRPr="00247A58">
              <w:rPr>
                <w:sz w:val="20"/>
                <w:szCs w:val="20"/>
              </w:rPr>
              <w:t>8/2005 Z. z</w:t>
            </w:r>
          </w:p>
          <w:p w14:paraId="7E66E0EB" w14:textId="77777777" w:rsidR="00176909" w:rsidRDefault="00176909" w:rsidP="008872E3">
            <w:pPr>
              <w:jc w:val="center"/>
              <w:rPr>
                <w:sz w:val="20"/>
                <w:szCs w:val="20"/>
              </w:rPr>
            </w:pPr>
          </w:p>
          <w:p w14:paraId="4BCF98B2" w14:textId="77777777" w:rsidR="00176909" w:rsidRDefault="00176909" w:rsidP="008872E3">
            <w:pPr>
              <w:jc w:val="center"/>
              <w:rPr>
                <w:sz w:val="20"/>
                <w:szCs w:val="20"/>
              </w:rPr>
            </w:pPr>
          </w:p>
          <w:p w14:paraId="7621D248" w14:textId="77777777" w:rsidR="00176909" w:rsidRDefault="00176909" w:rsidP="008872E3">
            <w:pPr>
              <w:jc w:val="center"/>
              <w:rPr>
                <w:sz w:val="20"/>
                <w:szCs w:val="20"/>
              </w:rPr>
            </w:pPr>
          </w:p>
          <w:p w14:paraId="0A8D0A66" w14:textId="77777777" w:rsidR="00176909" w:rsidRDefault="00176909" w:rsidP="008872E3">
            <w:pPr>
              <w:jc w:val="center"/>
              <w:rPr>
                <w:sz w:val="20"/>
                <w:szCs w:val="20"/>
              </w:rPr>
            </w:pPr>
          </w:p>
          <w:p w14:paraId="5FD49071" w14:textId="77777777" w:rsidR="00176909" w:rsidRDefault="00176909" w:rsidP="008872E3">
            <w:pPr>
              <w:jc w:val="center"/>
              <w:rPr>
                <w:sz w:val="20"/>
                <w:szCs w:val="20"/>
              </w:rPr>
            </w:pPr>
          </w:p>
          <w:p w14:paraId="78B63163" w14:textId="77777777" w:rsidR="00176909" w:rsidRDefault="00176909" w:rsidP="008872E3">
            <w:pPr>
              <w:jc w:val="center"/>
              <w:rPr>
                <w:sz w:val="20"/>
                <w:szCs w:val="20"/>
              </w:rPr>
            </w:pPr>
          </w:p>
          <w:p w14:paraId="0091AA37" w14:textId="77777777" w:rsidR="00176909" w:rsidRDefault="00176909" w:rsidP="008872E3">
            <w:pPr>
              <w:jc w:val="center"/>
              <w:rPr>
                <w:sz w:val="20"/>
                <w:szCs w:val="20"/>
              </w:rPr>
            </w:pPr>
          </w:p>
          <w:p w14:paraId="6F3BAE35" w14:textId="77777777" w:rsidR="00176909" w:rsidRDefault="00176909" w:rsidP="008872E3">
            <w:pPr>
              <w:jc w:val="center"/>
              <w:rPr>
                <w:sz w:val="20"/>
                <w:szCs w:val="20"/>
              </w:rPr>
            </w:pPr>
          </w:p>
          <w:p w14:paraId="5F972A3A" w14:textId="77777777" w:rsidR="00176909" w:rsidRDefault="00176909" w:rsidP="008872E3">
            <w:pPr>
              <w:jc w:val="center"/>
              <w:rPr>
                <w:sz w:val="20"/>
                <w:szCs w:val="20"/>
              </w:rPr>
            </w:pPr>
          </w:p>
          <w:p w14:paraId="26D6E2C7" w14:textId="77777777" w:rsidR="00176909" w:rsidRDefault="00176909" w:rsidP="008872E3">
            <w:pPr>
              <w:jc w:val="center"/>
              <w:rPr>
                <w:sz w:val="20"/>
                <w:szCs w:val="20"/>
              </w:rPr>
            </w:pPr>
          </w:p>
          <w:p w14:paraId="1CC6B38D" w14:textId="77777777" w:rsidR="00176909" w:rsidRDefault="00176909" w:rsidP="008872E3">
            <w:pPr>
              <w:jc w:val="center"/>
              <w:rPr>
                <w:sz w:val="20"/>
                <w:szCs w:val="20"/>
              </w:rPr>
            </w:pPr>
          </w:p>
          <w:p w14:paraId="0DE2F819" w14:textId="77777777" w:rsidR="00176909" w:rsidRDefault="00176909" w:rsidP="008872E3">
            <w:pPr>
              <w:jc w:val="center"/>
              <w:rPr>
                <w:sz w:val="20"/>
                <w:szCs w:val="20"/>
              </w:rPr>
            </w:pPr>
          </w:p>
          <w:p w14:paraId="5754A2AF" w14:textId="77777777" w:rsidR="00176909" w:rsidRDefault="00176909" w:rsidP="008872E3">
            <w:pPr>
              <w:jc w:val="center"/>
              <w:rPr>
                <w:sz w:val="20"/>
                <w:szCs w:val="20"/>
              </w:rPr>
            </w:pPr>
          </w:p>
          <w:p w14:paraId="64F1F7FA" w14:textId="77777777" w:rsidR="00176909" w:rsidRDefault="00176909" w:rsidP="008872E3">
            <w:pPr>
              <w:jc w:val="center"/>
              <w:rPr>
                <w:sz w:val="20"/>
                <w:szCs w:val="20"/>
              </w:rPr>
            </w:pPr>
          </w:p>
          <w:p w14:paraId="24ED89B0" w14:textId="77777777" w:rsidR="00176909" w:rsidRDefault="00176909" w:rsidP="008872E3">
            <w:pPr>
              <w:jc w:val="center"/>
              <w:rPr>
                <w:sz w:val="20"/>
                <w:szCs w:val="20"/>
              </w:rPr>
            </w:pPr>
          </w:p>
          <w:p w14:paraId="28466B75" w14:textId="77777777" w:rsidR="00C05574" w:rsidRDefault="00C05574" w:rsidP="008872E3">
            <w:pPr>
              <w:jc w:val="center"/>
              <w:rPr>
                <w:sz w:val="20"/>
                <w:szCs w:val="20"/>
              </w:rPr>
            </w:pPr>
          </w:p>
          <w:p w14:paraId="59336744" w14:textId="77777777" w:rsidR="00176909" w:rsidRDefault="00176909" w:rsidP="008872E3">
            <w:pPr>
              <w:jc w:val="center"/>
              <w:rPr>
                <w:sz w:val="20"/>
                <w:szCs w:val="20"/>
              </w:rPr>
            </w:pPr>
          </w:p>
          <w:p w14:paraId="240D71F3" w14:textId="77777777" w:rsidR="00176909" w:rsidRDefault="00176909" w:rsidP="008872E3">
            <w:pPr>
              <w:jc w:val="center"/>
              <w:rPr>
                <w:sz w:val="20"/>
                <w:szCs w:val="20"/>
              </w:rPr>
            </w:pPr>
            <w:r w:rsidRPr="00247A58">
              <w:rPr>
                <w:sz w:val="20"/>
                <w:szCs w:val="20"/>
              </w:rPr>
              <w:t>Zákon č. 8/2005 Z. z</w:t>
            </w:r>
          </w:p>
          <w:p w14:paraId="32D92D60" w14:textId="77777777" w:rsidR="00176909" w:rsidRDefault="00176909" w:rsidP="008872E3">
            <w:pPr>
              <w:jc w:val="center"/>
              <w:rPr>
                <w:sz w:val="20"/>
                <w:szCs w:val="20"/>
              </w:rPr>
            </w:pPr>
          </w:p>
          <w:p w14:paraId="50AE9B42" w14:textId="77777777" w:rsidR="00176909" w:rsidRDefault="00176909" w:rsidP="008872E3">
            <w:pPr>
              <w:jc w:val="center"/>
              <w:rPr>
                <w:sz w:val="20"/>
                <w:szCs w:val="20"/>
              </w:rPr>
            </w:pPr>
          </w:p>
          <w:p w14:paraId="55871595" w14:textId="77777777" w:rsidR="00176909" w:rsidRDefault="00176909" w:rsidP="008872E3">
            <w:pPr>
              <w:jc w:val="center"/>
              <w:rPr>
                <w:sz w:val="20"/>
                <w:szCs w:val="20"/>
              </w:rPr>
            </w:pPr>
          </w:p>
          <w:p w14:paraId="3A53D078" w14:textId="77777777" w:rsidR="00176909" w:rsidRDefault="00176909" w:rsidP="008872E3">
            <w:pPr>
              <w:jc w:val="center"/>
              <w:rPr>
                <w:sz w:val="20"/>
                <w:szCs w:val="20"/>
              </w:rPr>
            </w:pPr>
          </w:p>
          <w:p w14:paraId="3C714F2E" w14:textId="77777777" w:rsidR="00176909" w:rsidRDefault="00176909" w:rsidP="008872E3">
            <w:pPr>
              <w:jc w:val="center"/>
              <w:rPr>
                <w:sz w:val="20"/>
                <w:szCs w:val="20"/>
              </w:rPr>
            </w:pPr>
          </w:p>
          <w:p w14:paraId="61F76B67" w14:textId="77777777" w:rsidR="00176909" w:rsidRDefault="00176909" w:rsidP="008872E3">
            <w:pPr>
              <w:jc w:val="center"/>
              <w:rPr>
                <w:sz w:val="20"/>
                <w:szCs w:val="20"/>
              </w:rPr>
            </w:pPr>
          </w:p>
          <w:p w14:paraId="6BE04A7F" w14:textId="77777777" w:rsidR="00176909" w:rsidRDefault="00176909" w:rsidP="008872E3">
            <w:pPr>
              <w:jc w:val="center"/>
              <w:rPr>
                <w:sz w:val="20"/>
                <w:szCs w:val="20"/>
              </w:rPr>
            </w:pPr>
          </w:p>
          <w:p w14:paraId="1696E28D" w14:textId="77777777" w:rsidR="00176909" w:rsidRDefault="00176909" w:rsidP="008872E3">
            <w:pPr>
              <w:jc w:val="center"/>
              <w:rPr>
                <w:sz w:val="20"/>
                <w:szCs w:val="20"/>
              </w:rPr>
            </w:pPr>
          </w:p>
          <w:p w14:paraId="357DEACE" w14:textId="77777777" w:rsidR="00176909" w:rsidRDefault="00176909" w:rsidP="008872E3">
            <w:pPr>
              <w:jc w:val="center"/>
              <w:rPr>
                <w:sz w:val="20"/>
                <w:szCs w:val="20"/>
              </w:rPr>
            </w:pPr>
          </w:p>
          <w:p w14:paraId="3AA5A16D" w14:textId="77777777" w:rsidR="00176909" w:rsidRDefault="00176909" w:rsidP="008872E3">
            <w:pPr>
              <w:jc w:val="center"/>
              <w:rPr>
                <w:sz w:val="20"/>
                <w:szCs w:val="20"/>
              </w:rPr>
            </w:pPr>
          </w:p>
          <w:p w14:paraId="3A27728E" w14:textId="77777777" w:rsidR="00176909" w:rsidRDefault="00176909" w:rsidP="008872E3">
            <w:pPr>
              <w:jc w:val="center"/>
              <w:rPr>
                <w:sz w:val="20"/>
                <w:szCs w:val="20"/>
              </w:rPr>
            </w:pPr>
          </w:p>
          <w:p w14:paraId="166274A6" w14:textId="77777777" w:rsidR="00176909" w:rsidRDefault="00176909" w:rsidP="008872E3">
            <w:pPr>
              <w:jc w:val="center"/>
              <w:rPr>
                <w:sz w:val="20"/>
                <w:szCs w:val="20"/>
              </w:rPr>
            </w:pPr>
          </w:p>
          <w:p w14:paraId="29C7987E" w14:textId="77777777" w:rsidR="00DA0B5B" w:rsidRDefault="00DA0B5B" w:rsidP="008872E3">
            <w:pPr>
              <w:jc w:val="center"/>
              <w:rPr>
                <w:sz w:val="20"/>
                <w:szCs w:val="20"/>
              </w:rPr>
            </w:pPr>
          </w:p>
          <w:p w14:paraId="5A21CD95" w14:textId="77777777" w:rsidR="00176909" w:rsidRDefault="00176909" w:rsidP="008872E3">
            <w:pPr>
              <w:jc w:val="center"/>
              <w:rPr>
                <w:sz w:val="20"/>
                <w:szCs w:val="20"/>
              </w:rPr>
            </w:pPr>
          </w:p>
          <w:p w14:paraId="5DD8BFB1" w14:textId="77777777" w:rsidR="00176909" w:rsidRDefault="00176909" w:rsidP="008872E3">
            <w:pPr>
              <w:jc w:val="center"/>
              <w:rPr>
                <w:sz w:val="20"/>
                <w:szCs w:val="20"/>
              </w:rPr>
            </w:pPr>
          </w:p>
          <w:p w14:paraId="0A013D84" w14:textId="026907D2" w:rsidR="00176909" w:rsidRDefault="00176909" w:rsidP="008872E3">
            <w:pPr>
              <w:jc w:val="center"/>
              <w:rPr>
                <w:sz w:val="20"/>
                <w:szCs w:val="20"/>
              </w:rPr>
            </w:pPr>
          </w:p>
          <w:p w14:paraId="125DC454" w14:textId="04D94480" w:rsidR="009C0E0F" w:rsidRDefault="009C0E0F" w:rsidP="008872E3">
            <w:pPr>
              <w:jc w:val="center"/>
              <w:rPr>
                <w:sz w:val="20"/>
                <w:szCs w:val="20"/>
              </w:rPr>
            </w:pPr>
          </w:p>
          <w:p w14:paraId="1E258292" w14:textId="645B07BD" w:rsidR="009C0E0F" w:rsidRDefault="009C0E0F" w:rsidP="008872E3">
            <w:pPr>
              <w:jc w:val="center"/>
              <w:rPr>
                <w:sz w:val="20"/>
                <w:szCs w:val="20"/>
              </w:rPr>
            </w:pPr>
          </w:p>
          <w:p w14:paraId="6CA1A15B" w14:textId="77777777" w:rsidR="00176909" w:rsidRDefault="00176909" w:rsidP="008872E3">
            <w:pPr>
              <w:jc w:val="center"/>
              <w:rPr>
                <w:sz w:val="20"/>
                <w:szCs w:val="20"/>
              </w:rPr>
            </w:pPr>
          </w:p>
          <w:p w14:paraId="0FB806F0" w14:textId="77777777" w:rsidR="00176909" w:rsidRDefault="00176909" w:rsidP="008872E3">
            <w:pPr>
              <w:jc w:val="center"/>
              <w:rPr>
                <w:sz w:val="20"/>
                <w:szCs w:val="20"/>
              </w:rPr>
            </w:pPr>
          </w:p>
          <w:p w14:paraId="653F694E" w14:textId="77777777" w:rsidR="00176909" w:rsidRDefault="00176909" w:rsidP="008872E3">
            <w:pPr>
              <w:jc w:val="center"/>
              <w:rPr>
                <w:sz w:val="20"/>
                <w:szCs w:val="20"/>
              </w:rPr>
            </w:pPr>
          </w:p>
          <w:p w14:paraId="4CB7BA44" w14:textId="77777777" w:rsidR="00176909" w:rsidRDefault="00176909" w:rsidP="008872E3">
            <w:pPr>
              <w:jc w:val="center"/>
              <w:rPr>
                <w:sz w:val="20"/>
                <w:szCs w:val="20"/>
              </w:rPr>
            </w:pPr>
            <w:r w:rsidRPr="00247A58">
              <w:rPr>
                <w:sz w:val="20"/>
                <w:szCs w:val="20"/>
              </w:rPr>
              <w:t>Zákon č. 8/2005 Z. z</w:t>
            </w:r>
          </w:p>
          <w:p w14:paraId="3F718FE1" w14:textId="77777777" w:rsidR="00176909" w:rsidRDefault="00176909" w:rsidP="008872E3">
            <w:pPr>
              <w:jc w:val="center"/>
              <w:rPr>
                <w:sz w:val="20"/>
                <w:szCs w:val="20"/>
              </w:rPr>
            </w:pPr>
          </w:p>
          <w:p w14:paraId="02A98807" w14:textId="77777777" w:rsidR="00176909" w:rsidRDefault="00176909" w:rsidP="008872E3">
            <w:pPr>
              <w:jc w:val="center"/>
              <w:rPr>
                <w:sz w:val="20"/>
                <w:szCs w:val="20"/>
              </w:rPr>
            </w:pPr>
          </w:p>
          <w:p w14:paraId="3CD42D7D" w14:textId="77777777" w:rsidR="00176909" w:rsidRDefault="00176909" w:rsidP="008872E3">
            <w:pPr>
              <w:jc w:val="center"/>
              <w:rPr>
                <w:sz w:val="20"/>
                <w:szCs w:val="20"/>
              </w:rPr>
            </w:pPr>
          </w:p>
          <w:p w14:paraId="32E1F00D" w14:textId="77777777" w:rsidR="00176909" w:rsidRDefault="00176909" w:rsidP="008872E3">
            <w:pPr>
              <w:jc w:val="center"/>
              <w:rPr>
                <w:sz w:val="20"/>
                <w:szCs w:val="20"/>
              </w:rPr>
            </w:pPr>
          </w:p>
          <w:p w14:paraId="20C2F2D3" w14:textId="77777777" w:rsidR="00176909" w:rsidRDefault="00176909" w:rsidP="008872E3">
            <w:pPr>
              <w:jc w:val="center"/>
              <w:rPr>
                <w:sz w:val="20"/>
                <w:szCs w:val="20"/>
              </w:rPr>
            </w:pPr>
          </w:p>
          <w:p w14:paraId="43116426" w14:textId="77777777" w:rsidR="00176909" w:rsidRDefault="00176909" w:rsidP="008872E3">
            <w:pPr>
              <w:jc w:val="center"/>
              <w:rPr>
                <w:sz w:val="20"/>
                <w:szCs w:val="20"/>
              </w:rPr>
            </w:pPr>
          </w:p>
          <w:p w14:paraId="0D3BF022" w14:textId="77777777" w:rsidR="00176909" w:rsidRDefault="00176909" w:rsidP="008872E3">
            <w:pPr>
              <w:jc w:val="center"/>
              <w:rPr>
                <w:sz w:val="20"/>
                <w:szCs w:val="20"/>
              </w:rPr>
            </w:pPr>
          </w:p>
          <w:p w14:paraId="4F77F229" w14:textId="77777777" w:rsidR="00176909" w:rsidRDefault="00176909" w:rsidP="008872E3">
            <w:pPr>
              <w:jc w:val="center"/>
              <w:rPr>
                <w:sz w:val="20"/>
                <w:szCs w:val="20"/>
              </w:rPr>
            </w:pPr>
          </w:p>
          <w:p w14:paraId="4791F65F" w14:textId="77777777" w:rsidR="00176909" w:rsidRDefault="00176909" w:rsidP="008872E3">
            <w:pPr>
              <w:jc w:val="center"/>
              <w:rPr>
                <w:sz w:val="20"/>
                <w:szCs w:val="20"/>
              </w:rPr>
            </w:pPr>
          </w:p>
          <w:p w14:paraId="45A56E6E" w14:textId="11C74F3E" w:rsidR="00176909" w:rsidRDefault="00176909" w:rsidP="008872E3">
            <w:pPr>
              <w:jc w:val="center"/>
              <w:rPr>
                <w:sz w:val="20"/>
                <w:szCs w:val="20"/>
              </w:rPr>
            </w:pPr>
          </w:p>
          <w:p w14:paraId="2637BA38" w14:textId="21627565" w:rsidR="00373C80" w:rsidRDefault="00373C80" w:rsidP="008872E3">
            <w:pPr>
              <w:jc w:val="center"/>
              <w:rPr>
                <w:sz w:val="20"/>
                <w:szCs w:val="20"/>
              </w:rPr>
            </w:pPr>
          </w:p>
          <w:p w14:paraId="593E5FDC" w14:textId="77777777" w:rsidR="00373C80" w:rsidRDefault="00373C80" w:rsidP="008872E3">
            <w:pPr>
              <w:jc w:val="center"/>
              <w:rPr>
                <w:sz w:val="20"/>
                <w:szCs w:val="20"/>
              </w:rPr>
            </w:pPr>
          </w:p>
          <w:p w14:paraId="0EF0117E" w14:textId="77777777" w:rsidR="00176909" w:rsidRDefault="00176909" w:rsidP="008872E3">
            <w:pPr>
              <w:jc w:val="center"/>
              <w:rPr>
                <w:sz w:val="20"/>
                <w:szCs w:val="20"/>
              </w:rPr>
            </w:pPr>
          </w:p>
          <w:p w14:paraId="2ADBCBC4" w14:textId="77777777" w:rsidR="00176909" w:rsidRDefault="00176909" w:rsidP="008872E3">
            <w:pPr>
              <w:jc w:val="center"/>
              <w:rPr>
                <w:sz w:val="20"/>
                <w:szCs w:val="20"/>
              </w:rPr>
            </w:pPr>
            <w:r w:rsidRPr="00247A58">
              <w:rPr>
                <w:sz w:val="20"/>
                <w:szCs w:val="20"/>
              </w:rPr>
              <w:t xml:space="preserve">Zákon č. </w:t>
            </w:r>
            <w:r>
              <w:rPr>
                <w:sz w:val="20"/>
                <w:szCs w:val="20"/>
              </w:rPr>
              <w:t>7</w:t>
            </w:r>
            <w:r w:rsidRPr="00247A58">
              <w:rPr>
                <w:sz w:val="20"/>
                <w:szCs w:val="20"/>
              </w:rPr>
              <w:t>/2005 Z. z</w:t>
            </w:r>
          </w:p>
          <w:p w14:paraId="4D24F27F" w14:textId="77777777" w:rsidR="00176909" w:rsidRDefault="00176909" w:rsidP="008872E3">
            <w:pPr>
              <w:jc w:val="center"/>
              <w:rPr>
                <w:sz w:val="20"/>
                <w:szCs w:val="20"/>
              </w:rPr>
            </w:pPr>
          </w:p>
          <w:p w14:paraId="1D77D93E" w14:textId="77777777" w:rsidR="00176909" w:rsidRDefault="00176909" w:rsidP="008872E3">
            <w:pPr>
              <w:jc w:val="center"/>
              <w:rPr>
                <w:sz w:val="20"/>
                <w:szCs w:val="20"/>
              </w:rPr>
            </w:pPr>
          </w:p>
          <w:p w14:paraId="19D5D09B" w14:textId="77777777" w:rsidR="00176909" w:rsidRDefault="00176909" w:rsidP="008872E3">
            <w:pPr>
              <w:jc w:val="center"/>
              <w:rPr>
                <w:sz w:val="20"/>
                <w:szCs w:val="20"/>
              </w:rPr>
            </w:pPr>
          </w:p>
          <w:p w14:paraId="3AB07CD0" w14:textId="77777777" w:rsidR="00176909" w:rsidRDefault="00176909" w:rsidP="008149E3">
            <w:pPr>
              <w:jc w:val="both"/>
              <w:rPr>
                <w:sz w:val="20"/>
                <w:szCs w:val="20"/>
              </w:rPr>
            </w:pPr>
          </w:p>
          <w:p w14:paraId="1FB0FB60" w14:textId="77777777" w:rsidR="00176909" w:rsidRDefault="00176909" w:rsidP="008149E3">
            <w:pPr>
              <w:jc w:val="both"/>
              <w:rPr>
                <w:sz w:val="20"/>
                <w:szCs w:val="20"/>
              </w:rPr>
            </w:pPr>
          </w:p>
          <w:p w14:paraId="63A8541C" w14:textId="77777777" w:rsidR="00176909" w:rsidRDefault="00176909" w:rsidP="008149E3">
            <w:pPr>
              <w:jc w:val="both"/>
              <w:rPr>
                <w:sz w:val="20"/>
                <w:szCs w:val="20"/>
              </w:rPr>
            </w:pPr>
          </w:p>
          <w:p w14:paraId="4BAFA5E4" w14:textId="77777777" w:rsidR="00176909" w:rsidRDefault="00176909" w:rsidP="008872E3">
            <w:pPr>
              <w:jc w:val="center"/>
              <w:rPr>
                <w:sz w:val="20"/>
                <w:szCs w:val="20"/>
              </w:rPr>
            </w:pPr>
          </w:p>
          <w:p w14:paraId="3B4BB90F" w14:textId="77777777" w:rsidR="00DA0B5B" w:rsidRDefault="00DA0B5B" w:rsidP="008872E3">
            <w:pPr>
              <w:jc w:val="center"/>
              <w:rPr>
                <w:sz w:val="20"/>
                <w:szCs w:val="20"/>
              </w:rPr>
            </w:pPr>
          </w:p>
          <w:p w14:paraId="12A1DEDF" w14:textId="77777777" w:rsidR="00176909" w:rsidRDefault="00176909" w:rsidP="008872E3">
            <w:pPr>
              <w:jc w:val="center"/>
              <w:rPr>
                <w:sz w:val="20"/>
                <w:szCs w:val="20"/>
              </w:rPr>
            </w:pPr>
          </w:p>
          <w:p w14:paraId="66EFBDE4" w14:textId="77777777" w:rsidR="00176909" w:rsidRDefault="00176909" w:rsidP="008872E3">
            <w:pPr>
              <w:jc w:val="center"/>
              <w:rPr>
                <w:sz w:val="20"/>
                <w:szCs w:val="20"/>
              </w:rPr>
            </w:pPr>
            <w:r w:rsidRPr="00247A58">
              <w:rPr>
                <w:sz w:val="20"/>
                <w:szCs w:val="20"/>
              </w:rPr>
              <w:t xml:space="preserve">Zákon č. </w:t>
            </w:r>
            <w:r>
              <w:rPr>
                <w:sz w:val="20"/>
                <w:szCs w:val="20"/>
              </w:rPr>
              <w:t>7</w:t>
            </w:r>
            <w:r w:rsidRPr="00247A58">
              <w:rPr>
                <w:sz w:val="20"/>
                <w:szCs w:val="20"/>
              </w:rPr>
              <w:t>/2005 Z. z</w:t>
            </w:r>
          </w:p>
          <w:p w14:paraId="1654CC77" w14:textId="77777777" w:rsidR="00176909" w:rsidRDefault="00176909" w:rsidP="008872E3">
            <w:pPr>
              <w:jc w:val="center"/>
              <w:rPr>
                <w:sz w:val="20"/>
                <w:szCs w:val="20"/>
              </w:rPr>
            </w:pPr>
          </w:p>
          <w:p w14:paraId="4E34B5A4" w14:textId="77777777" w:rsidR="00176909" w:rsidRDefault="00176909" w:rsidP="008872E3">
            <w:pPr>
              <w:jc w:val="center"/>
              <w:rPr>
                <w:sz w:val="20"/>
                <w:szCs w:val="20"/>
              </w:rPr>
            </w:pPr>
          </w:p>
          <w:p w14:paraId="60F7FB46" w14:textId="77777777" w:rsidR="00176909" w:rsidRDefault="00176909" w:rsidP="008872E3">
            <w:pPr>
              <w:jc w:val="center"/>
              <w:rPr>
                <w:sz w:val="20"/>
                <w:szCs w:val="20"/>
              </w:rPr>
            </w:pPr>
          </w:p>
          <w:p w14:paraId="246FA8F6" w14:textId="77777777" w:rsidR="00176909" w:rsidRDefault="00176909" w:rsidP="008149E3">
            <w:pPr>
              <w:jc w:val="both"/>
              <w:rPr>
                <w:sz w:val="20"/>
                <w:szCs w:val="20"/>
              </w:rPr>
            </w:pPr>
          </w:p>
          <w:p w14:paraId="3F5A6D6D" w14:textId="77777777" w:rsidR="00176909" w:rsidRDefault="00176909" w:rsidP="00473758">
            <w:pPr>
              <w:jc w:val="center"/>
              <w:rPr>
                <w:sz w:val="20"/>
                <w:szCs w:val="20"/>
              </w:rPr>
            </w:pPr>
            <w:r>
              <w:rPr>
                <w:sz w:val="20"/>
                <w:szCs w:val="20"/>
              </w:rPr>
              <w:t>Návrh zákona</w:t>
            </w:r>
          </w:p>
          <w:p w14:paraId="0B24D0D5" w14:textId="77777777" w:rsidR="00176909" w:rsidRDefault="00176909" w:rsidP="00473758">
            <w:pPr>
              <w:jc w:val="center"/>
              <w:rPr>
                <w:sz w:val="20"/>
                <w:szCs w:val="20"/>
              </w:rPr>
            </w:pPr>
          </w:p>
          <w:p w14:paraId="1E6C33E1" w14:textId="77777777" w:rsidR="00176909" w:rsidRDefault="00176909" w:rsidP="00473758">
            <w:pPr>
              <w:jc w:val="center"/>
              <w:rPr>
                <w:sz w:val="20"/>
                <w:szCs w:val="20"/>
              </w:rPr>
            </w:pPr>
          </w:p>
          <w:p w14:paraId="380EF091"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02FBC80" w14:textId="77777777" w:rsidR="00176909" w:rsidRDefault="00176909" w:rsidP="00473758">
            <w:pPr>
              <w:jc w:val="center"/>
              <w:rPr>
                <w:sz w:val="20"/>
                <w:szCs w:val="20"/>
              </w:rPr>
            </w:pPr>
            <w:r>
              <w:rPr>
                <w:sz w:val="20"/>
                <w:szCs w:val="20"/>
              </w:rPr>
              <w:lastRenderedPageBreak/>
              <w:t>Č: I</w:t>
            </w:r>
          </w:p>
          <w:p w14:paraId="325F3B77" w14:textId="77777777" w:rsidR="00176909" w:rsidRDefault="00176909" w:rsidP="00473758">
            <w:pPr>
              <w:jc w:val="center"/>
              <w:rPr>
                <w:sz w:val="20"/>
                <w:szCs w:val="20"/>
              </w:rPr>
            </w:pPr>
            <w:r>
              <w:rPr>
                <w:sz w:val="20"/>
                <w:szCs w:val="20"/>
              </w:rPr>
              <w:t>§: 27</w:t>
            </w:r>
          </w:p>
          <w:p w14:paraId="0A790A38" w14:textId="77777777" w:rsidR="00176909" w:rsidRDefault="00176909" w:rsidP="00473758">
            <w:pPr>
              <w:jc w:val="center"/>
              <w:rPr>
                <w:sz w:val="20"/>
                <w:szCs w:val="20"/>
              </w:rPr>
            </w:pPr>
          </w:p>
          <w:p w14:paraId="6089AC7B" w14:textId="77777777" w:rsidR="00176909" w:rsidRDefault="00176909" w:rsidP="00473758">
            <w:pPr>
              <w:jc w:val="center"/>
              <w:rPr>
                <w:sz w:val="20"/>
                <w:szCs w:val="20"/>
              </w:rPr>
            </w:pPr>
          </w:p>
          <w:p w14:paraId="1CAAD5FC" w14:textId="77777777" w:rsidR="00176909" w:rsidRDefault="00176909" w:rsidP="00473758">
            <w:pPr>
              <w:jc w:val="center"/>
              <w:rPr>
                <w:sz w:val="20"/>
                <w:szCs w:val="20"/>
              </w:rPr>
            </w:pPr>
          </w:p>
          <w:p w14:paraId="60DFDC38" w14:textId="77777777" w:rsidR="00176909" w:rsidRDefault="00176909" w:rsidP="00473758">
            <w:pPr>
              <w:jc w:val="center"/>
              <w:rPr>
                <w:sz w:val="20"/>
                <w:szCs w:val="20"/>
              </w:rPr>
            </w:pPr>
          </w:p>
          <w:p w14:paraId="0710289D" w14:textId="77777777" w:rsidR="00176909" w:rsidRDefault="00176909" w:rsidP="00473758">
            <w:pPr>
              <w:jc w:val="center"/>
              <w:rPr>
                <w:sz w:val="20"/>
                <w:szCs w:val="20"/>
              </w:rPr>
            </w:pPr>
          </w:p>
          <w:p w14:paraId="11F2C177" w14:textId="22CFF3C6" w:rsidR="00176909" w:rsidRDefault="00176909" w:rsidP="00473758">
            <w:pPr>
              <w:jc w:val="center"/>
              <w:rPr>
                <w:sz w:val="20"/>
                <w:szCs w:val="20"/>
              </w:rPr>
            </w:pPr>
          </w:p>
          <w:p w14:paraId="1EC7B325" w14:textId="4721AE31" w:rsidR="00D63FAE" w:rsidRDefault="00D63FAE" w:rsidP="00473758">
            <w:pPr>
              <w:jc w:val="center"/>
              <w:rPr>
                <w:sz w:val="20"/>
                <w:szCs w:val="20"/>
              </w:rPr>
            </w:pPr>
          </w:p>
          <w:p w14:paraId="72247221" w14:textId="0F09439F" w:rsidR="00D63FAE" w:rsidRDefault="00D63FAE" w:rsidP="00473758">
            <w:pPr>
              <w:jc w:val="center"/>
              <w:rPr>
                <w:sz w:val="20"/>
                <w:szCs w:val="20"/>
              </w:rPr>
            </w:pPr>
          </w:p>
          <w:p w14:paraId="7173F2C4" w14:textId="77777777" w:rsidR="00D63FAE" w:rsidRDefault="00D63FAE" w:rsidP="00473758">
            <w:pPr>
              <w:jc w:val="center"/>
              <w:rPr>
                <w:sz w:val="20"/>
                <w:szCs w:val="20"/>
              </w:rPr>
            </w:pPr>
          </w:p>
          <w:p w14:paraId="4DED3242" w14:textId="2B95613C" w:rsidR="00176909" w:rsidRDefault="00176909" w:rsidP="00473758">
            <w:pPr>
              <w:jc w:val="center"/>
              <w:rPr>
                <w:sz w:val="20"/>
                <w:szCs w:val="20"/>
              </w:rPr>
            </w:pPr>
          </w:p>
          <w:p w14:paraId="1CBFF46B" w14:textId="77777777" w:rsidR="00D63FAE" w:rsidRDefault="00D63FAE" w:rsidP="00473758">
            <w:pPr>
              <w:jc w:val="center"/>
              <w:rPr>
                <w:sz w:val="20"/>
                <w:szCs w:val="20"/>
              </w:rPr>
            </w:pPr>
          </w:p>
          <w:p w14:paraId="1FADFD53" w14:textId="77777777" w:rsidR="00176909" w:rsidRDefault="00176909" w:rsidP="00473758">
            <w:pPr>
              <w:jc w:val="center"/>
              <w:rPr>
                <w:sz w:val="20"/>
                <w:szCs w:val="20"/>
              </w:rPr>
            </w:pPr>
          </w:p>
          <w:p w14:paraId="617EF4E0" w14:textId="77777777" w:rsidR="00176909" w:rsidRDefault="00176909" w:rsidP="00473758">
            <w:pPr>
              <w:jc w:val="center"/>
              <w:rPr>
                <w:sz w:val="20"/>
                <w:szCs w:val="20"/>
              </w:rPr>
            </w:pPr>
            <w:r>
              <w:rPr>
                <w:sz w:val="20"/>
                <w:szCs w:val="20"/>
              </w:rPr>
              <w:t>Č: I</w:t>
            </w:r>
          </w:p>
          <w:p w14:paraId="5E851A3A" w14:textId="77777777" w:rsidR="00176909" w:rsidRDefault="00176909" w:rsidP="00473758">
            <w:pPr>
              <w:jc w:val="center"/>
              <w:rPr>
                <w:sz w:val="20"/>
                <w:szCs w:val="20"/>
              </w:rPr>
            </w:pPr>
            <w:r>
              <w:rPr>
                <w:sz w:val="20"/>
                <w:szCs w:val="20"/>
              </w:rPr>
              <w:t>§: 28</w:t>
            </w:r>
          </w:p>
          <w:p w14:paraId="334C0FA4" w14:textId="77777777" w:rsidR="00176909" w:rsidRDefault="00176909" w:rsidP="00473758">
            <w:pPr>
              <w:jc w:val="center"/>
              <w:rPr>
                <w:sz w:val="20"/>
                <w:szCs w:val="20"/>
              </w:rPr>
            </w:pPr>
          </w:p>
          <w:p w14:paraId="0800E7FD" w14:textId="77777777" w:rsidR="00176909" w:rsidRDefault="00176909" w:rsidP="00473758">
            <w:pPr>
              <w:jc w:val="center"/>
              <w:rPr>
                <w:sz w:val="20"/>
                <w:szCs w:val="20"/>
              </w:rPr>
            </w:pPr>
          </w:p>
          <w:p w14:paraId="25D08D7C" w14:textId="77777777" w:rsidR="00176909" w:rsidRDefault="00176909" w:rsidP="00473758">
            <w:pPr>
              <w:jc w:val="center"/>
              <w:rPr>
                <w:sz w:val="20"/>
                <w:szCs w:val="20"/>
              </w:rPr>
            </w:pPr>
          </w:p>
          <w:p w14:paraId="4CD086D8" w14:textId="77777777" w:rsidR="00176909" w:rsidRDefault="00176909" w:rsidP="00473758">
            <w:pPr>
              <w:jc w:val="center"/>
              <w:rPr>
                <w:sz w:val="20"/>
                <w:szCs w:val="20"/>
              </w:rPr>
            </w:pPr>
          </w:p>
          <w:p w14:paraId="76D1DA2B" w14:textId="77777777" w:rsidR="00176909" w:rsidRDefault="00176909" w:rsidP="00473758">
            <w:pPr>
              <w:jc w:val="center"/>
              <w:rPr>
                <w:sz w:val="20"/>
                <w:szCs w:val="20"/>
              </w:rPr>
            </w:pPr>
          </w:p>
          <w:p w14:paraId="6BAB8B52" w14:textId="77777777" w:rsidR="00176909" w:rsidRDefault="00176909" w:rsidP="00473758">
            <w:pPr>
              <w:jc w:val="center"/>
              <w:rPr>
                <w:sz w:val="20"/>
                <w:szCs w:val="20"/>
              </w:rPr>
            </w:pPr>
          </w:p>
          <w:p w14:paraId="3CF5B44A" w14:textId="77777777" w:rsidR="00176909" w:rsidRDefault="00176909" w:rsidP="00473758">
            <w:pPr>
              <w:jc w:val="center"/>
              <w:rPr>
                <w:sz w:val="20"/>
                <w:szCs w:val="20"/>
              </w:rPr>
            </w:pPr>
          </w:p>
          <w:p w14:paraId="56843D46" w14:textId="77777777" w:rsidR="00C05574" w:rsidRDefault="00C05574" w:rsidP="00473758">
            <w:pPr>
              <w:jc w:val="center"/>
              <w:rPr>
                <w:sz w:val="20"/>
                <w:szCs w:val="20"/>
              </w:rPr>
            </w:pPr>
          </w:p>
          <w:p w14:paraId="0CA86D25" w14:textId="77777777" w:rsidR="00176909" w:rsidRDefault="00176909" w:rsidP="00473758">
            <w:pPr>
              <w:jc w:val="center"/>
              <w:rPr>
                <w:sz w:val="20"/>
                <w:szCs w:val="20"/>
              </w:rPr>
            </w:pPr>
          </w:p>
          <w:p w14:paraId="0F4C6D4D" w14:textId="77777777" w:rsidR="009C0E0F" w:rsidRDefault="009C0E0F" w:rsidP="00473758">
            <w:pPr>
              <w:jc w:val="center"/>
              <w:rPr>
                <w:sz w:val="20"/>
                <w:szCs w:val="20"/>
              </w:rPr>
            </w:pPr>
          </w:p>
          <w:p w14:paraId="42731BC4" w14:textId="77777777" w:rsidR="00176909" w:rsidRDefault="00176909" w:rsidP="00473758">
            <w:pPr>
              <w:jc w:val="center"/>
              <w:rPr>
                <w:sz w:val="20"/>
                <w:szCs w:val="20"/>
              </w:rPr>
            </w:pPr>
          </w:p>
          <w:p w14:paraId="54FD0C63" w14:textId="77777777" w:rsidR="00176909" w:rsidRDefault="00176909" w:rsidP="00473758">
            <w:pPr>
              <w:jc w:val="center"/>
              <w:rPr>
                <w:sz w:val="20"/>
                <w:szCs w:val="20"/>
              </w:rPr>
            </w:pPr>
          </w:p>
          <w:p w14:paraId="11C22794" w14:textId="77777777" w:rsidR="00176909" w:rsidRDefault="00176909" w:rsidP="00473758">
            <w:pPr>
              <w:jc w:val="center"/>
              <w:rPr>
                <w:sz w:val="20"/>
                <w:szCs w:val="20"/>
              </w:rPr>
            </w:pPr>
            <w:r>
              <w:rPr>
                <w:sz w:val="20"/>
                <w:szCs w:val="20"/>
              </w:rPr>
              <w:t>Č: I</w:t>
            </w:r>
          </w:p>
          <w:p w14:paraId="60751814" w14:textId="3C02E2F1" w:rsidR="00176909" w:rsidRDefault="00176909" w:rsidP="00473758">
            <w:pPr>
              <w:jc w:val="center"/>
              <w:rPr>
                <w:sz w:val="20"/>
                <w:szCs w:val="20"/>
              </w:rPr>
            </w:pPr>
            <w:r>
              <w:rPr>
                <w:sz w:val="20"/>
                <w:szCs w:val="20"/>
              </w:rPr>
              <w:t>§: 35</w:t>
            </w:r>
          </w:p>
          <w:p w14:paraId="0729A3C4" w14:textId="77777777" w:rsidR="00176909" w:rsidRDefault="00176909" w:rsidP="00473758">
            <w:pPr>
              <w:jc w:val="center"/>
              <w:rPr>
                <w:sz w:val="20"/>
                <w:szCs w:val="20"/>
              </w:rPr>
            </w:pPr>
          </w:p>
          <w:p w14:paraId="637C4A47" w14:textId="77777777" w:rsidR="00176909" w:rsidRDefault="00176909" w:rsidP="00473758">
            <w:pPr>
              <w:jc w:val="center"/>
              <w:rPr>
                <w:sz w:val="20"/>
                <w:szCs w:val="20"/>
              </w:rPr>
            </w:pPr>
          </w:p>
          <w:p w14:paraId="323A68D9" w14:textId="77777777" w:rsidR="00176909" w:rsidRDefault="00176909" w:rsidP="00473758">
            <w:pPr>
              <w:jc w:val="center"/>
              <w:rPr>
                <w:sz w:val="20"/>
                <w:szCs w:val="20"/>
              </w:rPr>
            </w:pPr>
          </w:p>
          <w:p w14:paraId="05D52B9F" w14:textId="77777777" w:rsidR="00176909" w:rsidRDefault="00176909" w:rsidP="00473758">
            <w:pPr>
              <w:jc w:val="center"/>
              <w:rPr>
                <w:sz w:val="20"/>
                <w:szCs w:val="20"/>
              </w:rPr>
            </w:pPr>
          </w:p>
          <w:p w14:paraId="5DF71D9F" w14:textId="77777777" w:rsidR="00176909" w:rsidRDefault="00176909" w:rsidP="00473758">
            <w:pPr>
              <w:jc w:val="center"/>
              <w:rPr>
                <w:sz w:val="20"/>
                <w:szCs w:val="20"/>
              </w:rPr>
            </w:pPr>
          </w:p>
          <w:p w14:paraId="6C3832B4" w14:textId="77777777" w:rsidR="00176909" w:rsidRDefault="00176909" w:rsidP="00473758">
            <w:pPr>
              <w:jc w:val="center"/>
              <w:rPr>
                <w:sz w:val="20"/>
                <w:szCs w:val="20"/>
              </w:rPr>
            </w:pPr>
          </w:p>
          <w:p w14:paraId="42FE0A58" w14:textId="77777777" w:rsidR="00176909" w:rsidRDefault="00176909" w:rsidP="00473758">
            <w:pPr>
              <w:jc w:val="center"/>
              <w:rPr>
                <w:sz w:val="20"/>
                <w:szCs w:val="20"/>
              </w:rPr>
            </w:pPr>
          </w:p>
          <w:p w14:paraId="26DF9BA0" w14:textId="77777777" w:rsidR="00176909" w:rsidRDefault="00176909" w:rsidP="00473758">
            <w:pPr>
              <w:jc w:val="center"/>
              <w:rPr>
                <w:sz w:val="20"/>
                <w:szCs w:val="20"/>
              </w:rPr>
            </w:pPr>
          </w:p>
          <w:p w14:paraId="6B6211CE" w14:textId="77777777" w:rsidR="00176909" w:rsidRDefault="00176909" w:rsidP="00473758">
            <w:pPr>
              <w:jc w:val="center"/>
              <w:rPr>
                <w:sz w:val="20"/>
                <w:szCs w:val="20"/>
              </w:rPr>
            </w:pPr>
          </w:p>
          <w:p w14:paraId="5DFEA2EB" w14:textId="77777777" w:rsidR="00176909" w:rsidRDefault="00176909" w:rsidP="00473758">
            <w:pPr>
              <w:jc w:val="center"/>
              <w:rPr>
                <w:sz w:val="20"/>
                <w:szCs w:val="20"/>
              </w:rPr>
            </w:pPr>
          </w:p>
          <w:p w14:paraId="0CBD03DD" w14:textId="77777777" w:rsidR="00176909" w:rsidRDefault="00176909" w:rsidP="008149E3">
            <w:pPr>
              <w:jc w:val="center"/>
              <w:rPr>
                <w:sz w:val="20"/>
                <w:szCs w:val="20"/>
              </w:rPr>
            </w:pPr>
          </w:p>
          <w:p w14:paraId="4A49FDBE" w14:textId="77777777" w:rsidR="00176909" w:rsidRDefault="00176909" w:rsidP="008149E3">
            <w:pPr>
              <w:jc w:val="center"/>
              <w:rPr>
                <w:sz w:val="20"/>
                <w:szCs w:val="20"/>
              </w:rPr>
            </w:pPr>
          </w:p>
          <w:p w14:paraId="13982E4E" w14:textId="77777777" w:rsidR="00176909" w:rsidRDefault="00176909" w:rsidP="008149E3">
            <w:pPr>
              <w:jc w:val="center"/>
              <w:rPr>
                <w:sz w:val="20"/>
                <w:szCs w:val="20"/>
              </w:rPr>
            </w:pPr>
          </w:p>
          <w:p w14:paraId="5035165D" w14:textId="77777777" w:rsidR="00176909" w:rsidRDefault="00176909" w:rsidP="008149E3">
            <w:pPr>
              <w:jc w:val="center"/>
              <w:rPr>
                <w:sz w:val="20"/>
                <w:szCs w:val="20"/>
              </w:rPr>
            </w:pPr>
          </w:p>
          <w:p w14:paraId="1FA7D830" w14:textId="77777777" w:rsidR="00176909" w:rsidRDefault="00176909" w:rsidP="008149E3">
            <w:pPr>
              <w:jc w:val="center"/>
              <w:rPr>
                <w:sz w:val="20"/>
                <w:szCs w:val="20"/>
              </w:rPr>
            </w:pPr>
          </w:p>
          <w:p w14:paraId="051D5A38" w14:textId="77777777" w:rsidR="00176909" w:rsidRDefault="00176909" w:rsidP="008149E3">
            <w:pPr>
              <w:jc w:val="center"/>
              <w:rPr>
                <w:sz w:val="20"/>
                <w:szCs w:val="20"/>
              </w:rPr>
            </w:pPr>
          </w:p>
          <w:p w14:paraId="6A2A5E89" w14:textId="77777777" w:rsidR="00176909" w:rsidRDefault="00176909" w:rsidP="008149E3">
            <w:pPr>
              <w:jc w:val="center"/>
              <w:rPr>
                <w:sz w:val="20"/>
                <w:szCs w:val="20"/>
              </w:rPr>
            </w:pPr>
          </w:p>
          <w:p w14:paraId="767994DE" w14:textId="77777777" w:rsidR="00176909" w:rsidRDefault="00176909" w:rsidP="008149E3">
            <w:pPr>
              <w:jc w:val="center"/>
              <w:rPr>
                <w:sz w:val="20"/>
                <w:szCs w:val="20"/>
              </w:rPr>
            </w:pPr>
            <w:r>
              <w:rPr>
                <w:sz w:val="20"/>
                <w:szCs w:val="20"/>
              </w:rPr>
              <w:t>Č: I</w:t>
            </w:r>
          </w:p>
          <w:p w14:paraId="31510674" w14:textId="77777777" w:rsidR="00176909" w:rsidRDefault="00176909" w:rsidP="008149E3">
            <w:pPr>
              <w:jc w:val="center"/>
              <w:rPr>
                <w:sz w:val="20"/>
                <w:szCs w:val="20"/>
              </w:rPr>
            </w:pPr>
            <w:r>
              <w:rPr>
                <w:sz w:val="20"/>
                <w:szCs w:val="20"/>
              </w:rPr>
              <w:t>§: 12</w:t>
            </w:r>
          </w:p>
          <w:p w14:paraId="0C716915" w14:textId="77777777" w:rsidR="00176909" w:rsidRDefault="00176909" w:rsidP="008149E3">
            <w:pPr>
              <w:jc w:val="center"/>
              <w:rPr>
                <w:sz w:val="20"/>
                <w:szCs w:val="20"/>
              </w:rPr>
            </w:pPr>
          </w:p>
          <w:p w14:paraId="75D91568" w14:textId="77777777" w:rsidR="00176909" w:rsidRDefault="00176909" w:rsidP="008149E3">
            <w:pPr>
              <w:jc w:val="center"/>
              <w:rPr>
                <w:sz w:val="20"/>
                <w:szCs w:val="20"/>
              </w:rPr>
            </w:pPr>
          </w:p>
          <w:p w14:paraId="24171B43" w14:textId="77777777" w:rsidR="00176909" w:rsidRDefault="00176909" w:rsidP="008149E3">
            <w:pPr>
              <w:jc w:val="center"/>
              <w:rPr>
                <w:sz w:val="20"/>
                <w:szCs w:val="20"/>
              </w:rPr>
            </w:pPr>
          </w:p>
          <w:p w14:paraId="257DA325" w14:textId="77777777" w:rsidR="00176909" w:rsidRDefault="00176909" w:rsidP="008149E3">
            <w:pPr>
              <w:jc w:val="center"/>
              <w:rPr>
                <w:sz w:val="20"/>
                <w:szCs w:val="20"/>
              </w:rPr>
            </w:pPr>
          </w:p>
          <w:p w14:paraId="5FE8990F" w14:textId="77777777" w:rsidR="00176909" w:rsidRDefault="00176909" w:rsidP="008149E3">
            <w:pPr>
              <w:jc w:val="center"/>
              <w:rPr>
                <w:sz w:val="20"/>
                <w:szCs w:val="20"/>
              </w:rPr>
            </w:pPr>
          </w:p>
          <w:p w14:paraId="7944AD63" w14:textId="77777777" w:rsidR="00176909" w:rsidRDefault="00176909" w:rsidP="008149E3">
            <w:pPr>
              <w:jc w:val="center"/>
              <w:rPr>
                <w:sz w:val="20"/>
                <w:szCs w:val="20"/>
              </w:rPr>
            </w:pPr>
          </w:p>
          <w:p w14:paraId="5ABCA01B" w14:textId="77777777" w:rsidR="00176909" w:rsidRDefault="00176909" w:rsidP="008149E3">
            <w:pPr>
              <w:jc w:val="center"/>
              <w:rPr>
                <w:sz w:val="20"/>
                <w:szCs w:val="20"/>
              </w:rPr>
            </w:pPr>
          </w:p>
          <w:p w14:paraId="11571071" w14:textId="77777777" w:rsidR="00176909" w:rsidRDefault="00176909" w:rsidP="008149E3">
            <w:pPr>
              <w:jc w:val="center"/>
              <w:rPr>
                <w:sz w:val="20"/>
                <w:szCs w:val="20"/>
              </w:rPr>
            </w:pPr>
          </w:p>
          <w:p w14:paraId="45E62934" w14:textId="77777777" w:rsidR="00DA0B5B" w:rsidRDefault="00DA0B5B" w:rsidP="008149E3">
            <w:pPr>
              <w:jc w:val="center"/>
              <w:rPr>
                <w:sz w:val="20"/>
                <w:szCs w:val="20"/>
              </w:rPr>
            </w:pPr>
          </w:p>
          <w:p w14:paraId="541E705A" w14:textId="77777777" w:rsidR="00176909" w:rsidRDefault="00176909" w:rsidP="008149E3">
            <w:pPr>
              <w:jc w:val="center"/>
              <w:rPr>
                <w:sz w:val="20"/>
                <w:szCs w:val="20"/>
              </w:rPr>
            </w:pPr>
          </w:p>
          <w:p w14:paraId="7409250A" w14:textId="77777777" w:rsidR="00176909" w:rsidRDefault="00176909" w:rsidP="008149E3">
            <w:pPr>
              <w:jc w:val="center"/>
              <w:rPr>
                <w:sz w:val="20"/>
                <w:szCs w:val="20"/>
              </w:rPr>
            </w:pPr>
          </w:p>
          <w:p w14:paraId="1DDEDA5C" w14:textId="77777777" w:rsidR="00176909" w:rsidRDefault="00176909" w:rsidP="008149E3">
            <w:pPr>
              <w:jc w:val="center"/>
              <w:rPr>
                <w:sz w:val="20"/>
                <w:szCs w:val="20"/>
              </w:rPr>
            </w:pPr>
          </w:p>
          <w:p w14:paraId="096BBA4A" w14:textId="77777777" w:rsidR="00176909" w:rsidRDefault="00176909" w:rsidP="008149E3">
            <w:pPr>
              <w:jc w:val="center"/>
              <w:rPr>
                <w:sz w:val="20"/>
                <w:szCs w:val="20"/>
              </w:rPr>
            </w:pPr>
          </w:p>
          <w:p w14:paraId="04D66B93" w14:textId="77777777" w:rsidR="00176909" w:rsidRDefault="00176909" w:rsidP="008149E3">
            <w:pPr>
              <w:jc w:val="center"/>
              <w:rPr>
                <w:sz w:val="20"/>
                <w:szCs w:val="20"/>
              </w:rPr>
            </w:pPr>
          </w:p>
          <w:p w14:paraId="0ACCF4EB" w14:textId="77777777" w:rsidR="00176909" w:rsidRDefault="00176909" w:rsidP="008149E3">
            <w:pPr>
              <w:jc w:val="center"/>
              <w:rPr>
                <w:sz w:val="20"/>
                <w:szCs w:val="20"/>
              </w:rPr>
            </w:pPr>
          </w:p>
          <w:p w14:paraId="73DC828E" w14:textId="77777777" w:rsidR="00176909" w:rsidRDefault="00176909" w:rsidP="008149E3">
            <w:pPr>
              <w:jc w:val="center"/>
              <w:rPr>
                <w:sz w:val="20"/>
                <w:szCs w:val="20"/>
              </w:rPr>
            </w:pPr>
          </w:p>
          <w:p w14:paraId="6D8981B6" w14:textId="77777777" w:rsidR="00176909" w:rsidRDefault="00176909" w:rsidP="008149E3">
            <w:pPr>
              <w:jc w:val="center"/>
              <w:rPr>
                <w:sz w:val="20"/>
                <w:szCs w:val="20"/>
              </w:rPr>
            </w:pPr>
          </w:p>
          <w:p w14:paraId="4F421455" w14:textId="58B0116F" w:rsidR="00176909" w:rsidRDefault="00176909" w:rsidP="008149E3">
            <w:pPr>
              <w:jc w:val="center"/>
              <w:rPr>
                <w:sz w:val="20"/>
                <w:szCs w:val="20"/>
              </w:rPr>
            </w:pPr>
          </w:p>
          <w:p w14:paraId="7599BF1D" w14:textId="691739AF" w:rsidR="009C0E0F" w:rsidRDefault="009C0E0F" w:rsidP="008149E3">
            <w:pPr>
              <w:jc w:val="center"/>
              <w:rPr>
                <w:sz w:val="20"/>
                <w:szCs w:val="20"/>
              </w:rPr>
            </w:pPr>
          </w:p>
          <w:p w14:paraId="476C5DAF" w14:textId="77777777" w:rsidR="009C0E0F" w:rsidRDefault="009C0E0F" w:rsidP="008149E3">
            <w:pPr>
              <w:jc w:val="center"/>
              <w:rPr>
                <w:sz w:val="20"/>
                <w:szCs w:val="20"/>
              </w:rPr>
            </w:pPr>
          </w:p>
          <w:p w14:paraId="3203F7FF" w14:textId="77777777" w:rsidR="00176909" w:rsidRDefault="00176909" w:rsidP="008149E3">
            <w:pPr>
              <w:jc w:val="center"/>
              <w:rPr>
                <w:sz w:val="20"/>
                <w:szCs w:val="20"/>
              </w:rPr>
            </w:pPr>
          </w:p>
          <w:p w14:paraId="5D4DBD8A" w14:textId="77777777" w:rsidR="00176909" w:rsidRDefault="00176909" w:rsidP="008149E3">
            <w:pPr>
              <w:jc w:val="center"/>
              <w:rPr>
                <w:sz w:val="20"/>
                <w:szCs w:val="20"/>
              </w:rPr>
            </w:pPr>
            <w:r>
              <w:rPr>
                <w:sz w:val="20"/>
                <w:szCs w:val="20"/>
              </w:rPr>
              <w:t>Č: I</w:t>
            </w:r>
          </w:p>
          <w:p w14:paraId="0A6D310D" w14:textId="77777777" w:rsidR="00176909" w:rsidRDefault="00176909" w:rsidP="008149E3">
            <w:pPr>
              <w:jc w:val="center"/>
              <w:rPr>
                <w:sz w:val="20"/>
                <w:szCs w:val="20"/>
              </w:rPr>
            </w:pPr>
            <w:r>
              <w:rPr>
                <w:sz w:val="20"/>
                <w:szCs w:val="20"/>
              </w:rPr>
              <w:t>§: 13</w:t>
            </w:r>
          </w:p>
          <w:p w14:paraId="19FF7201" w14:textId="77777777" w:rsidR="00176909" w:rsidRDefault="00176909" w:rsidP="008149E3">
            <w:pPr>
              <w:jc w:val="center"/>
              <w:rPr>
                <w:b/>
                <w:sz w:val="20"/>
                <w:szCs w:val="20"/>
              </w:rPr>
            </w:pPr>
          </w:p>
          <w:p w14:paraId="77C53F44" w14:textId="77777777" w:rsidR="00176909" w:rsidRDefault="00176909" w:rsidP="008149E3">
            <w:pPr>
              <w:jc w:val="center"/>
              <w:rPr>
                <w:b/>
                <w:sz w:val="20"/>
                <w:szCs w:val="20"/>
              </w:rPr>
            </w:pPr>
          </w:p>
          <w:p w14:paraId="651908AA" w14:textId="77777777" w:rsidR="00176909" w:rsidRDefault="00176909" w:rsidP="008149E3">
            <w:pPr>
              <w:jc w:val="center"/>
              <w:rPr>
                <w:b/>
                <w:sz w:val="20"/>
                <w:szCs w:val="20"/>
              </w:rPr>
            </w:pPr>
          </w:p>
          <w:p w14:paraId="0C6E506E" w14:textId="77777777" w:rsidR="00176909" w:rsidRDefault="00176909" w:rsidP="008149E3">
            <w:pPr>
              <w:jc w:val="center"/>
              <w:rPr>
                <w:b/>
                <w:sz w:val="20"/>
                <w:szCs w:val="20"/>
              </w:rPr>
            </w:pPr>
          </w:p>
          <w:p w14:paraId="2EFF4A9C" w14:textId="77777777" w:rsidR="00176909" w:rsidRDefault="00176909" w:rsidP="008149E3">
            <w:pPr>
              <w:jc w:val="center"/>
              <w:rPr>
                <w:b/>
                <w:sz w:val="20"/>
                <w:szCs w:val="20"/>
              </w:rPr>
            </w:pPr>
          </w:p>
          <w:p w14:paraId="12DE0609" w14:textId="77777777" w:rsidR="00176909" w:rsidRDefault="00176909" w:rsidP="008149E3">
            <w:pPr>
              <w:jc w:val="center"/>
              <w:rPr>
                <w:sz w:val="20"/>
                <w:szCs w:val="20"/>
              </w:rPr>
            </w:pPr>
          </w:p>
          <w:p w14:paraId="6A9A460F" w14:textId="77777777" w:rsidR="00176909" w:rsidRDefault="00176909" w:rsidP="008149E3">
            <w:pPr>
              <w:jc w:val="center"/>
              <w:rPr>
                <w:sz w:val="20"/>
                <w:szCs w:val="20"/>
              </w:rPr>
            </w:pPr>
          </w:p>
          <w:p w14:paraId="3B7E8F88" w14:textId="77777777" w:rsidR="00176909" w:rsidRDefault="00176909" w:rsidP="008149E3">
            <w:pPr>
              <w:jc w:val="center"/>
              <w:rPr>
                <w:sz w:val="20"/>
                <w:szCs w:val="20"/>
              </w:rPr>
            </w:pPr>
          </w:p>
          <w:p w14:paraId="01552555" w14:textId="77777777" w:rsidR="00176909" w:rsidRDefault="00176909" w:rsidP="008149E3">
            <w:pPr>
              <w:jc w:val="center"/>
              <w:rPr>
                <w:sz w:val="20"/>
                <w:szCs w:val="20"/>
              </w:rPr>
            </w:pPr>
          </w:p>
          <w:p w14:paraId="3A85E7F3" w14:textId="3777CFB5" w:rsidR="00176909" w:rsidRDefault="00176909" w:rsidP="008149E3">
            <w:pPr>
              <w:jc w:val="center"/>
              <w:rPr>
                <w:sz w:val="20"/>
                <w:szCs w:val="20"/>
              </w:rPr>
            </w:pPr>
          </w:p>
          <w:p w14:paraId="0A682148" w14:textId="672ED5FB" w:rsidR="00373C80" w:rsidRDefault="00373C80" w:rsidP="008149E3">
            <w:pPr>
              <w:jc w:val="center"/>
              <w:rPr>
                <w:sz w:val="20"/>
                <w:szCs w:val="20"/>
              </w:rPr>
            </w:pPr>
          </w:p>
          <w:p w14:paraId="0AD3FF4A" w14:textId="77777777" w:rsidR="00373C80" w:rsidRDefault="00373C80" w:rsidP="008149E3">
            <w:pPr>
              <w:jc w:val="center"/>
              <w:rPr>
                <w:sz w:val="20"/>
                <w:szCs w:val="20"/>
              </w:rPr>
            </w:pPr>
          </w:p>
          <w:p w14:paraId="3E20265A" w14:textId="77777777" w:rsidR="00176909" w:rsidRDefault="00176909" w:rsidP="008149E3">
            <w:pPr>
              <w:jc w:val="center"/>
              <w:rPr>
                <w:sz w:val="20"/>
                <w:szCs w:val="20"/>
              </w:rPr>
            </w:pPr>
          </w:p>
          <w:p w14:paraId="558C38CF" w14:textId="77777777" w:rsidR="00176909" w:rsidRDefault="00176909" w:rsidP="008149E3">
            <w:pPr>
              <w:jc w:val="center"/>
              <w:rPr>
                <w:sz w:val="20"/>
                <w:szCs w:val="20"/>
              </w:rPr>
            </w:pPr>
            <w:r>
              <w:rPr>
                <w:sz w:val="20"/>
                <w:szCs w:val="20"/>
              </w:rPr>
              <w:t>Č: I</w:t>
            </w:r>
          </w:p>
          <w:p w14:paraId="7F6C38E8" w14:textId="77777777" w:rsidR="00176909" w:rsidRDefault="00176909" w:rsidP="008149E3">
            <w:pPr>
              <w:jc w:val="center"/>
              <w:rPr>
                <w:sz w:val="20"/>
                <w:szCs w:val="20"/>
              </w:rPr>
            </w:pPr>
            <w:r>
              <w:rPr>
                <w:sz w:val="20"/>
                <w:szCs w:val="20"/>
              </w:rPr>
              <w:t>§: 41</w:t>
            </w:r>
          </w:p>
          <w:p w14:paraId="75D02912" w14:textId="77777777" w:rsidR="00176909" w:rsidRDefault="00176909" w:rsidP="008149E3">
            <w:pPr>
              <w:jc w:val="center"/>
              <w:rPr>
                <w:b/>
                <w:sz w:val="20"/>
                <w:szCs w:val="20"/>
              </w:rPr>
            </w:pPr>
          </w:p>
          <w:p w14:paraId="4DC47D11" w14:textId="77777777" w:rsidR="00176909" w:rsidRDefault="00176909" w:rsidP="008149E3">
            <w:pPr>
              <w:jc w:val="center"/>
              <w:rPr>
                <w:b/>
                <w:sz w:val="20"/>
                <w:szCs w:val="20"/>
              </w:rPr>
            </w:pPr>
          </w:p>
          <w:p w14:paraId="05FED3D0" w14:textId="77777777" w:rsidR="00176909" w:rsidRDefault="00176909" w:rsidP="008149E3">
            <w:pPr>
              <w:jc w:val="center"/>
              <w:rPr>
                <w:b/>
                <w:sz w:val="20"/>
                <w:szCs w:val="20"/>
              </w:rPr>
            </w:pPr>
          </w:p>
          <w:p w14:paraId="1C1095DA" w14:textId="77777777" w:rsidR="00176909" w:rsidRDefault="00176909" w:rsidP="008149E3">
            <w:pPr>
              <w:jc w:val="center"/>
              <w:rPr>
                <w:b/>
                <w:sz w:val="20"/>
                <w:szCs w:val="20"/>
              </w:rPr>
            </w:pPr>
          </w:p>
          <w:p w14:paraId="43518404" w14:textId="77777777" w:rsidR="00176909" w:rsidRDefault="00176909" w:rsidP="008149E3">
            <w:pPr>
              <w:jc w:val="center"/>
              <w:rPr>
                <w:sz w:val="20"/>
                <w:szCs w:val="20"/>
              </w:rPr>
            </w:pPr>
          </w:p>
          <w:p w14:paraId="294273A8" w14:textId="77777777" w:rsidR="00176909" w:rsidRDefault="00176909" w:rsidP="008149E3">
            <w:pPr>
              <w:jc w:val="center"/>
              <w:rPr>
                <w:sz w:val="20"/>
                <w:szCs w:val="20"/>
              </w:rPr>
            </w:pPr>
          </w:p>
          <w:p w14:paraId="755BC494" w14:textId="77777777" w:rsidR="00176909" w:rsidRDefault="00176909" w:rsidP="008149E3">
            <w:pPr>
              <w:jc w:val="center"/>
              <w:rPr>
                <w:sz w:val="20"/>
                <w:szCs w:val="20"/>
              </w:rPr>
            </w:pPr>
          </w:p>
          <w:p w14:paraId="5C9145B8" w14:textId="77777777" w:rsidR="00176909" w:rsidRDefault="00176909" w:rsidP="008149E3">
            <w:pPr>
              <w:jc w:val="center"/>
              <w:rPr>
                <w:sz w:val="20"/>
                <w:szCs w:val="20"/>
              </w:rPr>
            </w:pPr>
          </w:p>
          <w:p w14:paraId="63AA5F8D" w14:textId="77777777" w:rsidR="00176909" w:rsidRDefault="00176909" w:rsidP="008149E3">
            <w:pPr>
              <w:jc w:val="center"/>
              <w:rPr>
                <w:sz w:val="20"/>
                <w:szCs w:val="20"/>
              </w:rPr>
            </w:pPr>
          </w:p>
          <w:p w14:paraId="1A209CC9" w14:textId="77777777" w:rsidR="00176909" w:rsidRDefault="00176909" w:rsidP="008149E3">
            <w:pPr>
              <w:jc w:val="center"/>
              <w:rPr>
                <w:sz w:val="20"/>
                <w:szCs w:val="20"/>
              </w:rPr>
            </w:pPr>
            <w:r>
              <w:rPr>
                <w:sz w:val="20"/>
                <w:szCs w:val="20"/>
              </w:rPr>
              <w:t>Č: I</w:t>
            </w:r>
          </w:p>
          <w:p w14:paraId="702B8875" w14:textId="77777777" w:rsidR="00176909" w:rsidRDefault="00176909" w:rsidP="008149E3">
            <w:pPr>
              <w:jc w:val="center"/>
              <w:rPr>
                <w:sz w:val="20"/>
                <w:szCs w:val="20"/>
              </w:rPr>
            </w:pPr>
            <w:r>
              <w:rPr>
                <w:sz w:val="20"/>
                <w:szCs w:val="20"/>
              </w:rPr>
              <w:t>§: 131</w:t>
            </w:r>
          </w:p>
          <w:p w14:paraId="511EEE9C" w14:textId="77777777" w:rsidR="00176909" w:rsidRDefault="00176909" w:rsidP="008149E3">
            <w:pPr>
              <w:jc w:val="center"/>
              <w:rPr>
                <w:b/>
                <w:sz w:val="20"/>
                <w:szCs w:val="20"/>
              </w:rPr>
            </w:pPr>
            <w:r>
              <w:rPr>
                <w:sz w:val="20"/>
                <w:szCs w:val="20"/>
              </w:rPr>
              <w:t>O: 1</w:t>
            </w:r>
          </w:p>
          <w:p w14:paraId="2AB4A520" w14:textId="77777777" w:rsidR="00176909" w:rsidRPr="008149E3" w:rsidRDefault="00176909" w:rsidP="008149E3">
            <w:pPr>
              <w:jc w:val="center"/>
              <w:rPr>
                <w:b/>
                <w:sz w:val="20"/>
                <w:szCs w:val="20"/>
              </w:rPr>
            </w:pPr>
          </w:p>
          <w:p w14:paraId="0044676B" w14:textId="77777777" w:rsidR="00176909" w:rsidRDefault="00176909" w:rsidP="00473758">
            <w:pPr>
              <w:jc w:val="center"/>
              <w:rPr>
                <w:sz w:val="20"/>
                <w:szCs w:val="20"/>
              </w:rPr>
            </w:pPr>
          </w:p>
          <w:p w14:paraId="5B401E6E" w14:textId="77777777" w:rsidR="00176909" w:rsidRDefault="00176909" w:rsidP="00473758">
            <w:pPr>
              <w:jc w:val="center"/>
              <w:rPr>
                <w:sz w:val="20"/>
                <w:szCs w:val="20"/>
              </w:rPr>
            </w:pPr>
          </w:p>
          <w:p w14:paraId="2DEBFC27" w14:textId="77777777" w:rsidR="00176909" w:rsidRDefault="00176909" w:rsidP="00473758">
            <w:pPr>
              <w:jc w:val="center"/>
              <w:rPr>
                <w:sz w:val="20"/>
                <w:szCs w:val="20"/>
              </w:rPr>
            </w:pPr>
            <w:r>
              <w:rPr>
                <w:sz w:val="20"/>
                <w:szCs w:val="20"/>
              </w:rPr>
              <w:t>Č: I</w:t>
            </w:r>
          </w:p>
          <w:p w14:paraId="51352761" w14:textId="55C91A88" w:rsidR="00176909" w:rsidRDefault="00176909" w:rsidP="00473758">
            <w:pPr>
              <w:jc w:val="center"/>
              <w:rPr>
                <w:sz w:val="20"/>
                <w:szCs w:val="20"/>
              </w:rPr>
            </w:pPr>
            <w:r>
              <w:rPr>
                <w:sz w:val="20"/>
                <w:szCs w:val="20"/>
              </w:rPr>
              <w:t>§: 23</w:t>
            </w:r>
          </w:p>
          <w:p w14:paraId="7F348B74" w14:textId="77777777" w:rsidR="00176909" w:rsidRDefault="00176909" w:rsidP="00473758">
            <w:pPr>
              <w:jc w:val="center"/>
              <w:rPr>
                <w:sz w:val="20"/>
                <w:szCs w:val="20"/>
              </w:rPr>
            </w:pPr>
          </w:p>
          <w:p w14:paraId="1DD6CB77" w14:textId="77777777" w:rsidR="00176909" w:rsidRDefault="00176909" w:rsidP="00473758">
            <w:pPr>
              <w:jc w:val="center"/>
              <w:rPr>
                <w:sz w:val="20"/>
                <w:szCs w:val="20"/>
              </w:rPr>
            </w:pPr>
          </w:p>
          <w:p w14:paraId="5448647A"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22F5100" w14:textId="15762F21" w:rsidR="00176909" w:rsidRPr="000A6F8E" w:rsidRDefault="00176909" w:rsidP="00473758">
            <w:pPr>
              <w:jc w:val="both"/>
              <w:rPr>
                <w:sz w:val="20"/>
                <w:szCs w:val="20"/>
              </w:rPr>
            </w:pPr>
            <w:r>
              <w:rPr>
                <w:sz w:val="20"/>
                <w:szCs w:val="20"/>
              </w:rPr>
              <w:lastRenderedPageBreak/>
              <w:t>(1)</w:t>
            </w:r>
            <w:r w:rsidR="00350641">
              <w:rPr>
                <w:sz w:val="20"/>
                <w:szCs w:val="20"/>
              </w:rPr>
              <w:t xml:space="preserve"> </w:t>
            </w:r>
            <w:r w:rsidRPr="000A6F8E">
              <w:rPr>
                <w:sz w:val="20"/>
                <w:szCs w:val="20"/>
              </w:rPr>
              <w:t>Dohľad nad výkonom správcovskej činnosti (ďalej len „dohľad“) v rozsahu ustanovenom týmto zákonom vykonáva ministerstvo; tým nie je dotknutý výkon dohľadu podľa osobitného predpisu</w:t>
            </w:r>
            <w:r>
              <w:rPr>
                <w:sz w:val="20"/>
                <w:szCs w:val="20"/>
                <w:vertAlign w:val="superscript"/>
              </w:rPr>
              <w:t>1</w:t>
            </w:r>
            <w:r>
              <w:rPr>
                <w:sz w:val="20"/>
                <w:szCs w:val="20"/>
              </w:rPr>
              <w:t>)</w:t>
            </w:r>
            <w:r w:rsidRPr="000A6F8E">
              <w:rPr>
                <w:sz w:val="20"/>
                <w:szCs w:val="20"/>
              </w:rPr>
              <w:t>.</w:t>
            </w:r>
          </w:p>
          <w:p w14:paraId="7C435812" w14:textId="77777777" w:rsidR="00176909" w:rsidRDefault="00176909" w:rsidP="00473758">
            <w:pPr>
              <w:jc w:val="both"/>
              <w:rPr>
                <w:sz w:val="20"/>
                <w:szCs w:val="20"/>
              </w:rPr>
            </w:pPr>
            <w:r>
              <w:rPr>
                <w:sz w:val="20"/>
                <w:szCs w:val="20"/>
              </w:rPr>
              <w:t xml:space="preserve">(2) </w:t>
            </w:r>
            <w:r w:rsidRPr="000A6F8E">
              <w:rPr>
                <w:sz w:val="20"/>
                <w:szCs w:val="20"/>
              </w:rPr>
              <w:t>Predmetom dohľadu je dodržiavanie ustanovení tohto</w:t>
            </w:r>
            <w:r>
              <w:rPr>
                <w:sz w:val="20"/>
                <w:szCs w:val="20"/>
              </w:rPr>
              <w:t xml:space="preserve"> zákona a osobitného predpisu</w:t>
            </w:r>
            <w:r>
              <w:rPr>
                <w:sz w:val="20"/>
                <w:szCs w:val="20"/>
                <w:vertAlign w:val="superscript"/>
              </w:rPr>
              <w:t>1</w:t>
            </w:r>
            <w:r>
              <w:rPr>
                <w:sz w:val="20"/>
                <w:szCs w:val="20"/>
              </w:rPr>
              <w:t>).</w:t>
            </w:r>
          </w:p>
          <w:p w14:paraId="3E969A08" w14:textId="77777777" w:rsidR="00176909" w:rsidRPr="00D63FAE" w:rsidRDefault="00176909" w:rsidP="00473758">
            <w:pPr>
              <w:jc w:val="both"/>
              <w:rPr>
                <w:sz w:val="20"/>
                <w:szCs w:val="20"/>
              </w:rPr>
            </w:pPr>
          </w:p>
          <w:p w14:paraId="173268E2" w14:textId="77777777" w:rsidR="00D63FAE" w:rsidRPr="00D63FAE" w:rsidRDefault="00D63FAE" w:rsidP="00D63FAE">
            <w:pPr>
              <w:jc w:val="both"/>
              <w:rPr>
                <w:sz w:val="20"/>
                <w:szCs w:val="20"/>
                <w:shd w:val="clear" w:color="auto" w:fill="FFFFFF"/>
              </w:rPr>
            </w:pPr>
            <w:r w:rsidRPr="00D63FAE">
              <w:rPr>
                <w:sz w:val="20"/>
                <w:szCs w:val="20"/>
                <w:shd w:val="clear" w:color="auto" w:fill="FFFFFF"/>
              </w:rPr>
              <w:t>Poznámka pod čiarou k odkazu 1 znie:</w:t>
            </w:r>
          </w:p>
          <w:p w14:paraId="03EE54C9" w14:textId="77777777" w:rsidR="00D63FAE" w:rsidRPr="00D63FAE" w:rsidRDefault="00D63FAE" w:rsidP="00D63FAE">
            <w:pPr>
              <w:jc w:val="both"/>
              <w:rPr>
                <w:sz w:val="20"/>
                <w:szCs w:val="20"/>
                <w:shd w:val="clear" w:color="auto" w:fill="FFFFFF"/>
              </w:rPr>
            </w:pPr>
            <w:r w:rsidRPr="00D63FAE">
              <w:rPr>
                <w:sz w:val="20"/>
                <w:szCs w:val="20"/>
                <w:shd w:val="clear" w:color="auto" w:fill="FFFFFF"/>
              </w:rPr>
              <w:t>„</w:t>
            </w:r>
            <w:r w:rsidRPr="00D63FAE">
              <w:rPr>
                <w:sz w:val="20"/>
                <w:szCs w:val="20"/>
                <w:shd w:val="clear" w:color="auto" w:fill="FFFFFF"/>
                <w:vertAlign w:val="superscript"/>
              </w:rPr>
              <w:t>1</w:t>
            </w:r>
            <w:r w:rsidRPr="00D63FAE">
              <w:rPr>
                <w:sz w:val="20"/>
                <w:szCs w:val="20"/>
                <w:shd w:val="clear" w:color="auto" w:fill="FFFFFF"/>
              </w:rPr>
              <w:t>) Zákon č. 7/2005 Z. z. o konkurze a reštrukturalizácii a o zmene a doplnení niektorých zákonov v znení neskorších predpisov.</w:t>
            </w:r>
          </w:p>
          <w:p w14:paraId="69375CB6" w14:textId="77777777" w:rsidR="00D63FAE" w:rsidRPr="00D63FAE" w:rsidRDefault="00D63FAE" w:rsidP="00D63FAE">
            <w:pPr>
              <w:jc w:val="both"/>
              <w:rPr>
                <w:sz w:val="20"/>
                <w:szCs w:val="20"/>
                <w:shd w:val="clear" w:color="auto" w:fill="FFFFFF"/>
              </w:rPr>
            </w:pPr>
            <w:r w:rsidRPr="00D63FAE">
              <w:rPr>
                <w:sz w:val="20"/>
                <w:szCs w:val="20"/>
                <w:shd w:val="clear" w:color="auto" w:fill="FFFFFF"/>
              </w:rPr>
              <w:t>§ 7 až 49 zákona č. .../2022 Z. z. o riešení hroziaceho úpadku a o zmene a doplnení niektorých zákonov.“.</w:t>
            </w:r>
          </w:p>
          <w:p w14:paraId="07A32419" w14:textId="3E8CE0E8" w:rsidR="00176909" w:rsidRDefault="00176909" w:rsidP="00473758">
            <w:pPr>
              <w:jc w:val="both"/>
              <w:rPr>
                <w:sz w:val="20"/>
                <w:szCs w:val="20"/>
              </w:rPr>
            </w:pPr>
          </w:p>
          <w:p w14:paraId="2E4B46C5" w14:textId="5B2147A8" w:rsidR="00176909" w:rsidRPr="000A6F8E" w:rsidRDefault="00176909" w:rsidP="00473758">
            <w:pPr>
              <w:jc w:val="both"/>
              <w:rPr>
                <w:sz w:val="20"/>
                <w:szCs w:val="20"/>
              </w:rPr>
            </w:pPr>
            <w:r>
              <w:rPr>
                <w:sz w:val="20"/>
                <w:szCs w:val="20"/>
              </w:rPr>
              <w:t>(1)</w:t>
            </w:r>
            <w:r w:rsidR="00C05574">
              <w:rPr>
                <w:sz w:val="20"/>
                <w:szCs w:val="20"/>
              </w:rPr>
              <w:t xml:space="preserve"> </w:t>
            </w:r>
            <w:r w:rsidRPr="000A6F8E">
              <w:rPr>
                <w:sz w:val="20"/>
                <w:szCs w:val="20"/>
              </w:rPr>
              <w:t>Dohľad sa vykonáva</w:t>
            </w:r>
          </w:p>
          <w:p w14:paraId="18E6B25C" w14:textId="77777777" w:rsidR="00176909" w:rsidRPr="000A6F8E" w:rsidRDefault="00176909" w:rsidP="00473758">
            <w:pPr>
              <w:jc w:val="both"/>
              <w:rPr>
                <w:sz w:val="20"/>
                <w:szCs w:val="20"/>
              </w:rPr>
            </w:pPr>
            <w:r>
              <w:rPr>
                <w:sz w:val="20"/>
                <w:szCs w:val="20"/>
              </w:rPr>
              <w:lastRenderedPageBreak/>
              <w:t xml:space="preserve">a) </w:t>
            </w:r>
            <w:r w:rsidRPr="000A6F8E">
              <w:rPr>
                <w:sz w:val="20"/>
                <w:szCs w:val="20"/>
              </w:rPr>
              <w:t>pravidelnými, náhodnými alebo účelovými previerkami dodržiavania zákonnosti a správnosti postupov a povinností správcov v ich kancelárii alebo v iných priestoroch správcu (ďalej len „dohľad v kancelárii“),</w:t>
            </w:r>
          </w:p>
          <w:p w14:paraId="65552F23" w14:textId="77777777" w:rsidR="00176909" w:rsidRPr="000A6F8E" w:rsidRDefault="00176909" w:rsidP="00473758">
            <w:pPr>
              <w:jc w:val="both"/>
              <w:rPr>
                <w:sz w:val="20"/>
                <w:szCs w:val="20"/>
              </w:rPr>
            </w:pPr>
            <w:r w:rsidRPr="00E06D13">
              <w:rPr>
                <w:sz w:val="20"/>
                <w:szCs w:val="20"/>
              </w:rPr>
              <w:t>b</w:t>
            </w:r>
            <w:r>
              <w:rPr>
                <w:sz w:val="20"/>
                <w:szCs w:val="20"/>
              </w:rPr>
              <w:t>)</w:t>
            </w:r>
            <w:r w:rsidRPr="00E06D13">
              <w:t xml:space="preserve"> </w:t>
            </w:r>
            <w:r w:rsidRPr="00E06D13">
              <w:rPr>
                <w:sz w:val="20"/>
                <w:szCs w:val="20"/>
              </w:rPr>
              <w:t>z vlastnej činnosti alebo na základe podnetov fyzických osôb alebo právnických osôb (ďalej len „dohľad na ministerstve“).</w:t>
            </w:r>
          </w:p>
          <w:p w14:paraId="0FFE4901" w14:textId="77777777" w:rsidR="00176909" w:rsidRPr="000A6F8E" w:rsidRDefault="00176909" w:rsidP="00473758">
            <w:pPr>
              <w:jc w:val="both"/>
              <w:rPr>
                <w:sz w:val="20"/>
                <w:szCs w:val="20"/>
              </w:rPr>
            </w:pPr>
            <w:r>
              <w:rPr>
                <w:sz w:val="20"/>
                <w:szCs w:val="20"/>
              </w:rPr>
              <w:t xml:space="preserve">(2) </w:t>
            </w:r>
            <w:r w:rsidRPr="000A6F8E">
              <w:rPr>
                <w:sz w:val="20"/>
                <w:szCs w:val="20"/>
              </w:rPr>
              <w:t>Pri výkone dohľadu ministerstvo zisťuje objektívny stav a ďalšie dôležité skutočnosti o správcoch, najmä nedostatky v ich činnosti, príčiny zistených nedostatkov, škodlivé dôsledky zistených nedostatkov a osoby zodpovedné za zistené nedostatky.</w:t>
            </w:r>
          </w:p>
          <w:p w14:paraId="2943656F" w14:textId="77777777" w:rsidR="00176909" w:rsidRDefault="00176909" w:rsidP="00473758">
            <w:pPr>
              <w:jc w:val="both"/>
              <w:rPr>
                <w:sz w:val="20"/>
                <w:szCs w:val="20"/>
              </w:rPr>
            </w:pPr>
          </w:p>
          <w:p w14:paraId="565C250F" w14:textId="6FCD3565" w:rsidR="00176909" w:rsidRPr="009225E4" w:rsidRDefault="00176909" w:rsidP="00F10448">
            <w:pPr>
              <w:jc w:val="both"/>
              <w:rPr>
                <w:sz w:val="20"/>
                <w:szCs w:val="20"/>
              </w:rPr>
            </w:pPr>
            <w:r w:rsidRPr="009225E4">
              <w:rPr>
                <w:sz w:val="20"/>
                <w:szCs w:val="20"/>
              </w:rPr>
              <w:t>(1) Za porušenie povinnosti ustanovenej týmto zákonom alebo osobitným predpisom môže ministerstvo</w:t>
            </w:r>
          </w:p>
          <w:p w14:paraId="28069FA5" w14:textId="77777777" w:rsidR="00176909" w:rsidRPr="009225E4" w:rsidRDefault="00176909" w:rsidP="00F10448">
            <w:pPr>
              <w:jc w:val="both"/>
              <w:rPr>
                <w:sz w:val="20"/>
                <w:szCs w:val="20"/>
              </w:rPr>
            </w:pPr>
            <w:r w:rsidRPr="009225E4">
              <w:rPr>
                <w:sz w:val="20"/>
                <w:szCs w:val="20"/>
              </w:rPr>
              <w:t>a) uložiť správcovi pokutu vo výške od 50 eur do 10 000 eur,</w:t>
            </w:r>
          </w:p>
          <w:p w14:paraId="212745B3" w14:textId="77777777" w:rsidR="00176909" w:rsidRPr="009225E4" w:rsidRDefault="00176909" w:rsidP="00F10448">
            <w:pPr>
              <w:jc w:val="both"/>
              <w:rPr>
                <w:sz w:val="20"/>
                <w:szCs w:val="20"/>
              </w:rPr>
            </w:pPr>
            <w:r w:rsidRPr="009225E4">
              <w:rPr>
                <w:sz w:val="20"/>
                <w:szCs w:val="20"/>
              </w:rPr>
              <w:t>b) vyčiarknuť správcu zo zoznamu správcov.</w:t>
            </w:r>
          </w:p>
          <w:p w14:paraId="7AA9A5D0" w14:textId="77777777" w:rsidR="00176909" w:rsidRPr="009225E4" w:rsidRDefault="00176909" w:rsidP="00F10448">
            <w:pPr>
              <w:jc w:val="both"/>
              <w:rPr>
                <w:sz w:val="20"/>
                <w:szCs w:val="20"/>
              </w:rPr>
            </w:pPr>
            <w:r w:rsidRPr="009225E4">
              <w:rPr>
                <w:sz w:val="20"/>
                <w:szCs w:val="20"/>
              </w:rPr>
              <w:t xml:space="preserve">(2) Sankcie podľa odseku 1 možno uložiť jednotlivo alebo popri sebe. </w:t>
            </w:r>
          </w:p>
          <w:p w14:paraId="594B08D5" w14:textId="77777777" w:rsidR="00176909" w:rsidRPr="009225E4" w:rsidRDefault="00176909" w:rsidP="00F10448">
            <w:pPr>
              <w:jc w:val="both"/>
              <w:rPr>
                <w:sz w:val="20"/>
                <w:szCs w:val="20"/>
              </w:rPr>
            </w:pPr>
            <w:r>
              <w:rPr>
                <w:sz w:val="20"/>
                <w:szCs w:val="20"/>
              </w:rPr>
              <w:t xml:space="preserve"> </w:t>
            </w:r>
            <w:r w:rsidRPr="009225E4">
              <w:rPr>
                <w:sz w:val="20"/>
                <w:szCs w:val="20"/>
              </w:rPr>
              <w:t xml:space="preserve">(3) Pri ukladaní pokuty ministerstvo prihliadne najmä na závažnosť, spôsob, dĺžku a dôsledky porušenia povinnosti, mieru zavinenia a osobu páchateľa, ako aj na to, či mu bola v minulosti uložená sankcia podľa tohto zákona. </w:t>
            </w:r>
          </w:p>
          <w:p w14:paraId="2E9EBF5A" w14:textId="77777777" w:rsidR="00176909" w:rsidRPr="009225E4" w:rsidRDefault="00176909" w:rsidP="00F10448">
            <w:pPr>
              <w:jc w:val="both"/>
              <w:rPr>
                <w:sz w:val="20"/>
                <w:szCs w:val="20"/>
              </w:rPr>
            </w:pPr>
            <w:r>
              <w:rPr>
                <w:sz w:val="20"/>
                <w:szCs w:val="20"/>
              </w:rPr>
              <w:t xml:space="preserve"> </w:t>
            </w:r>
            <w:r w:rsidRPr="009225E4">
              <w:rPr>
                <w:sz w:val="20"/>
                <w:szCs w:val="20"/>
              </w:rPr>
              <w:t xml:space="preserve">(4) Konanie o uložení sankcie možno začať do jedného roka od zistenia porušenia povinnosti, najneskôr však do piatich rokov odo dňa, keď k porušeniu povinnosti došlo. </w:t>
            </w:r>
          </w:p>
          <w:p w14:paraId="4E9CD8B7" w14:textId="4ECA92EB" w:rsidR="00176909" w:rsidRDefault="00176909" w:rsidP="00473758">
            <w:pPr>
              <w:jc w:val="both"/>
              <w:rPr>
                <w:sz w:val="20"/>
                <w:szCs w:val="20"/>
              </w:rPr>
            </w:pPr>
            <w:r>
              <w:rPr>
                <w:sz w:val="20"/>
                <w:szCs w:val="20"/>
              </w:rPr>
              <w:t xml:space="preserve"> </w:t>
            </w:r>
            <w:r w:rsidRPr="009225E4">
              <w:rPr>
                <w:sz w:val="20"/>
                <w:szCs w:val="20"/>
              </w:rPr>
              <w:t>(5) Pokuty sú príjmom štátneho rozpočtu. Pokuta uložená za porušenie povinnosti podľa odseku 1 písm. a) je splatná do 30 dní odo dňa nadobudnutia právoplatnosti rozhodnutia o jej uložení.</w:t>
            </w:r>
          </w:p>
          <w:p w14:paraId="1DC51818" w14:textId="0DE8B12D" w:rsidR="00176909" w:rsidRPr="000A6F8E" w:rsidRDefault="00176909" w:rsidP="00473758">
            <w:pPr>
              <w:jc w:val="both"/>
              <w:rPr>
                <w:sz w:val="20"/>
                <w:szCs w:val="20"/>
              </w:rPr>
            </w:pPr>
          </w:p>
          <w:p w14:paraId="2D3A2278" w14:textId="77777777" w:rsidR="00176909" w:rsidRPr="000A6F8E" w:rsidRDefault="00176909" w:rsidP="00473758">
            <w:pPr>
              <w:jc w:val="both"/>
              <w:rPr>
                <w:sz w:val="20"/>
                <w:szCs w:val="20"/>
              </w:rPr>
            </w:pPr>
            <w:r>
              <w:rPr>
                <w:sz w:val="20"/>
                <w:szCs w:val="20"/>
              </w:rPr>
              <w:t xml:space="preserve">(1) </w:t>
            </w:r>
            <w:r w:rsidRPr="000A6F8E">
              <w:rPr>
                <w:sz w:val="20"/>
                <w:szCs w:val="20"/>
              </w:rPr>
              <w:t>Správca zodpovedá za škodu, ktorú spôsobí v súvislosti s výkonom správcovskej činnosti. Na zodpovednosť správcu sa vzťahujú ustanovenia Občianskeho zákonníka, ak tento zákon alebo osobitný predpis</w:t>
            </w:r>
            <w:r w:rsidRPr="00341203">
              <w:rPr>
                <w:sz w:val="20"/>
                <w:szCs w:val="20"/>
                <w:vertAlign w:val="superscript"/>
              </w:rPr>
              <w:t>1</w:t>
            </w:r>
            <w:r w:rsidRPr="000A6F8E">
              <w:rPr>
                <w:sz w:val="20"/>
                <w:szCs w:val="20"/>
              </w:rPr>
              <w:t xml:space="preserve">) neustanovuje inak. Správca zodpovedá aj za škodu, ktorú v súvislosti s výkonom správcovskej činnosti spôsobí jeho zamestnanec alebo osoba, ktorú poveril vykonaním jednotlivých úkonov správcovskej činnosti; zodpovednosť zamestnanca alebo osoby poverenej vykonaním jednotlivých úkonov </w:t>
            </w:r>
            <w:r w:rsidRPr="000A6F8E">
              <w:rPr>
                <w:sz w:val="20"/>
                <w:szCs w:val="20"/>
              </w:rPr>
              <w:lastRenderedPageBreak/>
              <w:t>správcovskej činnosti podľa osobitných predpisov tým nie je dotknutá.</w:t>
            </w:r>
          </w:p>
          <w:p w14:paraId="2A490F97" w14:textId="77777777" w:rsidR="00176909" w:rsidRPr="000A6F8E" w:rsidRDefault="00176909" w:rsidP="00473758">
            <w:pPr>
              <w:jc w:val="both"/>
              <w:rPr>
                <w:sz w:val="20"/>
                <w:szCs w:val="20"/>
              </w:rPr>
            </w:pPr>
            <w:r>
              <w:rPr>
                <w:sz w:val="20"/>
                <w:szCs w:val="20"/>
              </w:rPr>
              <w:t xml:space="preserve">(2) </w:t>
            </w:r>
            <w:r w:rsidRPr="000A6F8E">
              <w:rPr>
                <w:sz w:val="20"/>
                <w:szCs w:val="20"/>
              </w:rPr>
              <w:t>Ak osobitný predpis</w:t>
            </w:r>
            <w:r w:rsidRPr="00341203">
              <w:rPr>
                <w:sz w:val="20"/>
                <w:szCs w:val="20"/>
                <w:vertAlign w:val="superscript"/>
              </w:rPr>
              <w:t>1</w:t>
            </w:r>
            <w:r w:rsidRPr="000A6F8E">
              <w:rPr>
                <w:sz w:val="20"/>
                <w:szCs w:val="20"/>
              </w:rPr>
              <w:t>) neustanovuje inak, správca sa zbaví zodpovednosti, ak preukáže, že škode nemohol zabrániť ani pri vynaložení všetkého úsilia, ktoré bolo možné od neho požadovať.</w:t>
            </w:r>
          </w:p>
          <w:p w14:paraId="4FE7DDF5" w14:textId="77777777" w:rsidR="00176909" w:rsidRDefault="00176909" w:rsidP="00473758">
            <w:pPr>
              <w:jc w:val="both"/>
              <w:rPr>
                <w:sz w:val="20"/>
                <w:szCs w:val="20"/>
              </w:rPr>
            </w:pPr>
            <w:r>
              <w:rPr>
                <w:sz w:val="20"/>
                <w:szCs w:val="20"/>
              </w:rPr>
              <w:t xml:space="preserve">(3) </w:t>
            </w:r>
            <w:r w:rsidRPr="000A6F8E">
              <w:rPr>
                <w:sz w:val="20"/>
                <w:szCs w:val="20"/>
              </w:rPr>
              <w:t>Štát nezodpovedá za škodu spôsobenú správcom.</w:t>
            </w:r>
          </w:p>
          <w:p w14:paraId="0D3AF27F" w14:textId="77777777" w:rsidR="00176909" w:rsidRDefault="00176909" w:rsidP="00473758">
            <w:pPr>
              <w:jc w:val="both"/>
              <w:rPr>
                <w:sz w:val="20"/>
                <w:szCs w:val="20"/>
              </w:rPr>
            </w:pPr>
          </w:p>
          <w:p w14:paraId="2975BA98" w14:textId="24F25397" w:rsidR="00176909" w:rsidRPr="007278B7" w:rsidRDefault="00176909" w:rsidP="002F53C5">
            <w:pPr>
              <w:jc w:val="both"/>
              <w:rPr>
                <w:sz w:val="20"/>
                <w:szCs w:val="20"/>
              </w:rPr>
            </w:pPr>
            <w:r w:rsidRPr="007278B7">
              <w:rPr>
                <w:sz w:val="20"/>
                <w:szCs w:val="20"/>
              </w:rPr>
              <w:t>Poznámka pod čiarou k odkazom 1 znie:</w:t>
            </w:r>
          </w:p>
          <w:p w14:paraId="094C8048" w14:textId="77777777" w:rsidR="009C0E0F" w:rsidRDefault="00176909" w:rsidP="002F53C5">
            <w:pPr>
              <w:jc w:val="both"/>
              <w:rPr>
                <w:sz w:val="20"/>
                <w:szCs w:val="20"/>
              </w:rPr>
            </w:pPr>
            <w:r w:rsidRPr="007278B7">
              <w:rPr>
                <w:sz w:val="20"/>
                <w:szCs w:val="20"/>
              </w:rPr>
              <w:t>„</w:t>
            </w:r>
            <w:r w:rsidRPr="008746F2">
              <w:rPr>
                <w:sz w:val="20"/>
                <w:szCs w:val="20"/>
                <w:vertAlign w:val="superscript"/>
              </w:rPr>
              <w:t>1</w:t>
            </w:r>
            <w:r w:rsidRPr="007278B7">
              <w:rPr>
                <w:sz w:val="20"/>
                <w:szCs w:val="20"/>
              </w:rPr>
              <w:t>) Zákon č. 7/2005 Z. z. o konkurze a reštrukturalizácii a o zmene a doplnení niektorých zákonov.</w:t>
            </w:r>
          </w:p>
          <w:p w14:paraId="2484257F" w14:textId="5646A71A" w:rsidR="00176909" w:rsidRDefault="009C0E0F" w:rsidP="002F53C5">
            <w:pPr>
              <w:jc w:val="both"/>
              <w:rPr>
                <w:sz w:val="20"/>
                <w:szCs w:val="20"/>
              </w:rPr>
            </w:pPr>
            <w:r>
              <w:rPr>
                <w:sz w:val="20"/>
                <w:szCs w:val="20"/>
              </w:rPr>
              <w:t>§ 7 až 49 zákona č. .../2022 Z. z. o riešení hroziaceho úpadku a o zmene a doplnení niektorých zákonov.</w:t>
            </w:r>
            <w:r w:rsidR="00176909" w:rsidRPr="007278B7">
              <w:rPr>
                <w:sz w:val="20"/>
                <w:szCs w:val="20"/>
              </w:rPr>
              <w:t>“</w:t>
            </w:r>
          </w:p>
          <w:p w14:paraId="06BAD872" w14:textId="46C16F5D" w:rsidR="00176909" w:rsidRPr="00247A58" w:rsidRDefault="00176909" w:rsidP="00473758">
            <w:pPr>
              <w:jc w:val="both"/>
              <w:rPr>
                <w:sz w:val="20"/>
                <w:szCs w:val="20"/>
              </w:rPr>
            </w:pPr>
          </w:p>
          <w:p w14:paraId="490E3E31" w14:textId="75C2857A" w:rsidR="00176909" w:rsidRDefault="00176909" w:rsidP="00473758">
            <w:pPr>
              <w:jc w:val="both"/>
              <w:rPr>
                <w:sz w:val="20"/>
                <w:szCs w:val="20"/>
              </w:rPr>
            </w:pPr>
            <w:r w:rsidRPr="00247A58">
              <w:rPr>
                <w:sz w:val="20"/>
                <w:szCs w:val="20"/>
              </w:rPr>
              <w:t>Správca je povinný mať uzatvorenú poistnú zmluvu o poistení zodpovednosti za škodu, za ktorej vznik zodpovedá podľa tohto zákona a osobitného predpisu</w:t>
            </w:r>
            <w:r w:rsidRPr="00341203">
              <w:rPr>
                <w:sz w:val="20"/>
                <w:szCs w:val="20"/>
                <w:vertAlign w:val="superscript"/>
              </w:rPr>
              <w:t>1</w:t>
            </w:r>
            <w:r w:rsidRPr="00247A58">
              <w:rPr>
                <w:sz w:val="20"/>
                <w:szCs w:val="20"/>
              </w:rPr>
              <w:t>) (ďalej len „poistná zmluva</w:t>
            </w:r>
            <w:r w:rsidRPr="00E06D13">
              <w:rPr>
                <w:sz w:val="20"/>
                <w:szCs w:val="20"/>
              </w:rPr>
              <w:t xml:space="preserve">“) s limitom poistného plnenia najmenej vo výške </w:t>
            </w:r>
            <w:r w:rsidRPr="00224A06">
              <w:rPr>
                <w:sz w:val="20"/>
                <w:szCs w:val="20"/>
              </w:rPr>
              <w:t>100 000 eur, ak ide o správcu zapísaného v oddiele zoznamu správcov podľa § 20 ods. 2 písm. a) a b) a 1 000 000 eur, ak ide o správcu zapísaného v oddiele zoznamu správcov podľa § 20 ods. 2 písm. c)</w:t>
            </w:r>
            <w:r w:rsidRPr="00E06D13">
              <w:rPr>
                <w:sz w:val="20"/>
                <w:szCs w:val="20"/>
              </w:rPr>
              <w:t>.</w:t>
            </w:r>
          </w:p>
          <w:p w14:paraId="4274C128" w14:textId="77777777" w:rsidR="00176909" w:rsidRDefault="00176909" w:rsidP="00473758">
            <w:pPr>
              <w:jc w:val="both"/>
              <w:rPr>
                <w:sz w:val="20"/>
                <w:szCs w:val="20"/>
              </w:rPr>
            </w:pPr>
          </w:p>
          <w:p w14:paraId="1422EFD4" w14:textId="49A5F486" w:rsidR="00176909" w:rsidRPr="00F73FE8" w:rsidRDefault="00176909" w:rsidP="002F53C5">
            <w:pPr>
              <w:jc w:val="both"/>
              <w:rPr>
                <w:sz w:val="20"/>
                <w:szCs w:val="20"/>
              </w:rPr>
            </w:pPr>
            <w:r>
              <w:rPr>
                <w:sz w:val="20"/>
                <w:szCs w:val="20"/>
              </w:rPr>
              <w:t>Poznámka pod čiarou k odkazu</w:t>
            </w:r>
            <w:r w:rsidRPr="00F73FE8">
              <w:rPr>
                <w:sz w:val="20"/>
                <w:szCs w:val="20"/>
              </w:rPr>
              <w:t xml:space="preserve"> 1 znie:</w:t>
            </w:r>
          </w:p>
          <w:p w14:paraId="24C8B6E7" w14:textId="77777777" w:rsidR="00373C80" w:rsidRDefault="00176909" w:rsidP="00373C80">
            <w:pPr>
              <w:jc w:val="both"/>
              <w:rPr>
                <w:sz w:val="20"/>
                <w:szCs w:val="20"/>
              </w:rPr>
            </w:pPr>
            <w:r w:rsidRPr="00F73FE8">
              <w:rPr>
                <w:sz w:val="20"/>
                <w:szCs w:val="20"/>
              </w:rPr>
              <w:t>„</w:t>
            </w:r>
            <w:r w:rsidRPr="008746F2">
              <w:rPr>
                <w:sz w:val="20"/>
                <w:szCs w:val="20"/>
                <w:vertAlign w:val="superscript"/>
              </w:rPr>
              <w:t>1</w:t>
            </w:r>
            <w:r w:rsidRPr="00F73FE8">
              <w:rPr>
                <w:sz w:val="20"/>
                <w:szCs w:val="20"/>
              </w:rPr>
              <w:t xml:space="preserve">) </w:t>
            </w:r>
            <w:r w:rsidR="00373C80" w:rsidRPr="007278B7">
              <w:rPr>
                <w:sz w:val="20"/>
                <w:szCs w:val="20"/>
              </w:rPr>
              <w:t>Zákon č. 7/2005 Z. z. o konkurze a reštrukturalizácii a o zmene a doplnení niektorých zákonov.</w:t>
            </w:r>
          </w:p>
          <w:p w14:paraId="431D9229" w14:textId="77777777" w:rsidR="00373C80" w:rsidRDefault="00373C80" w:rsidP="00373C80">
            <w:pPr>
              <w:jc w:val="both"/>
              <w:rPr>
                <w:sz w:val="20"/>
                <w:szCs w:val="20"/>
              </w:rPr>
            </w:pPr>
            <w:r>
              <w:rPr>
                <w:sz w:val="20"/>
                <w:szCs w:val="20"/>
              </w:rPr>
              <w:t>§ 7 až 49 zákona č. .../2022 Z. z. o riešení hroziaceho úpadku a o zmene a doplnení niektorých zákonov.</w:t>
            </w:r>
            <w:r w:rsidRPr="007278B7">
              <w:rPr>
                <w:sz w:val="20"/>
                <w:szCs w:val="20"/>
              </w:rPr>
              <w:t>“</w:t>
            </w:r>
          </w:p>
          <w:p w14:paraId="55604E52" w14:textId="77777777" w:rsidR="00373C80" w:rsidRDefault="00373C80" w:rsidP="00473758">
            <w:pPr>
              <w:jc w:val="both"/>
              <w:rPr>
                <w:sz w:val="20"/>
                <w:szCs w:val="20"/>
              </w:rPr>
            </w:pPr>
          </w:p>
          <w:p w14:paraId="25ED9658" w14:textId="413CD265" w:rsidR="00176909" w:rsidRDefault="00176909" w:rsidP="00473758">
            <w:pPr>
              <w:jc w:val="both"/>
              <w:rPr>
                <w:sz w:val="20"/>
                <w:szCs w:val="20"/>
              </w:rPr>
            </w:pPr>
            <w:r w:rsidRPr="000A6F8E">
              <w:rPr>
                <w:sz w:val="20"/>
                <w:szCs w:val="20"/>
              </w:rPr>
              <w:t>Súd počas konkurzného konania vykonáva dohľad nad činnosťou správcu. Súd je pri výkone dohľadu oprávnený požadovať od správcu vysvetlenia alebo správy o priebehu konkurzného konania, ktoré je správca povinný súdu v určenej lehote poskytnúť.</w:t>
            </w:r>
            <w:r>
              <w:t xml:space="preserve"> </w:t>
            </w:r>
            <w:r w:rsidRPr="00224A06">
              <w:rPr>
                <w:sz w:val="20"/>
                <w:szCs w:val="20"/>
              </w:rPr>
              <w:t>Ak dochádza k prieťahom alebo porušovaniu povinností ustanovených týmto zákonom, môže súd uložiť správcovi vykonanie potrebných opatrení na odstránenie nedostatkov. Nesplnenie povinnosti uloženej súdom je závažným porušením povinnosti správcu</w:t>
            </w:r>
            <w:r>
              <w:rPr>
                <w:sz w:val="20"/>
                <w:szCs w:val="20"/>
              </w:rPr>
              <w:t>.</w:t>
            </w:r>
          </w:p>
          <w:p w14:paraId="26AD6F62" w14:textId="77777777" w:rsidR="00176909" w:rsidRDefault="00176909" w:rsidP="00473758">
            <w:pPr>
              <w:jc w:val="both"/>
              <w:rPr>
                <w:sz w:val="20"/>
                <w:szCs w:val="20"/>
              </w:rPr>
            </w:pPr>
          </w:p>
          <w:p w14:paraId="421E290C" w14:textId="2DF7B698" w:rsidR="00176909" w:rsidRDefault="00176909" w:rsidP="00473758">
            <w:pPr>
              <w:jc w:val="both"/>
              <w:rPr>
                <w:sz w:val="20"/>
                <w:szCs w:val="20"/>
              </w:rPr>
            </w:pPr>
            <w:r>
              <w:rPr>
                <w:sz w:val="20"/>
                <w:szCs w:val="20"/>
              </w:rPr>
              <w:t xml:space="preserve">(1) </w:t>
            </w:r>
            <w:r w:rsidRPr="000A6F8E">
              <w:rPr>
                <w:sz w:val="20"/>
                <w:szCs w:val="20"/>
              </w:rPr>
              <w:t xml:space="preserve">Súd počas reštrukturalizácie dohliada nad činnosťou dlžníka, správcu a veriteľských orgánov. Súd je oprávnený </w:t>
            </w:r>
            <w:r w:rsidRPr="000A6F8E">
              <w:rPr>
                <w:sz w:val="20"/>
                <w:szCs w:val="20"/>
              </w:rPr>
              <w:lastRenderedPageBreak/>
              <w:t>požadovať od správcu vysvetlenia alebo správy o priebehu reštrukturalizácie, ktoré je správca povinný súdu v určenej lehote poskytnúť.</w:t>
            </w:r>
          </w:p>
          <w:p w14:paraId="1A19788B" w14:textId="77777777" w:rsidR="00176909" w:rsidRDefault="00176909" w:rsidP="00473758">
            <w:pPr>
              <w:jc w:val="both"/>
              <w:rPr>
                <w:sz w:val="20"/>
                <w:szCs w:val="20"/>
              </w:rPr>
            </w:pPr>
          </w:p>
          <w:p w14:paraId="47378024" w14:textId="1C45A70D" w:rsidR="00176909" w:rsidRPr="0043448D" w:rsidRDefault="00176909" w:rsidP="00473758">
            <w:pPr>
              <w:jc w:val="both"/>
              <w:rPr>
                <w:sz w:val="20"/>
                <w:szCs w:val="20"/>
              </w:rPr>
            </w:pPr>
            <w:r w:rsidRPr="000A6F8E">
              <w:rPr>
                <w:sz w:val="20"/>
                <w:szCs w:val="20"/>
              </w:rPr>
              <w:t>(1) Súd vykonáva počas verejnej preventívnej reštrukturalizácie dohľad nad činnosťou správcu a nad výkonom podnikateľskej činnosti dlžníka. Súd pri výkone dohľadu zohľadňuje záujmy veriteľov a informačnú asymetriu medzi veriteľmi a dlžníkom.</w:t>
            </w:r>
          </w:p>
        </w:tc>
        <w:tc>
          <w:tcPr>
            <w:tcW w:w="554" w:type="dxa"/>
            <w:tcBorders>
              <w:top w:val="single" w:sz="4" w:space="0" w:color="auto"/>
              <w:left w:val="single" w:sz="4" w:space="0" w:color="auto"/>
              <w:bottom w:val="single" w:sz="4" w:space="0" w:color="auto"/>
              <w:right w:val="single" w:sz="4" w:space="0" w:color="auto"/>
            </w:tcBorders>
          </w:tcPr>
          <w:p w14:paraId="373BC91C" w14:textId="77777777"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0B9EFD75" w14:textId="77777777" w:rsidR="00176909" w:rsidRPr="00604FC8" w:rsidRDefault="00176909" w:rsidP="00473758">
            <w:pPr>
              <w:jc w:val="both"/>
              <w:rPr>
                <w:sz w:val="20"/>
                <w:szCs w:val="20"/>
              </w:rPr>
            </w:pPr>
            <w:r w:rsidRPr="00604FC8">
              <w:rPr>
                <w:sz w:val="20"/>
                <w:szCs w:val="20"/>
              </w:rPr>
              <w:t>Dohľad nad konaním správcu v insolvenčných konaniach vykonáva súd (pre konkrétny prípad) a ministerstvo spravodlivosti (vo všeobecnosti). Dohľad zahŕňa možnosť odvolať správcu súdom a zo strany ministerstva uloženie pokuty  alebo uplatnenie zod</w:t>
            </w:r>
            <w:r>
              <w:rPr>
                <w:sz w:val="20"/>
                <w:szCs w:val="20"/>
              </w:rPr>
              <w:t>povednosti za škodu poškodenými.</w:t>
            </w:r>
          </w:p>
          <w:p w14:paraId="6D6E3383" w14:textId="77777777" w:rsidR="00176909" w:rsidRPr="00604FC8" w:rsidRDefault="00176909" w:rsidP="00473758">
            <w:pPr>
              <w:jc w:val="both"/>
              <w:rPr>
                <w:sz w:val="20"/>
                <w:szCs w:val="20"/>
              </w:rPr>
            </w:pPr>
          </w:p>
          <w:p w14:paraId="37BB29C4" w14:textId="77777777" w:rsidR="00176909" w:rsidRPr="0043448D" w:rsidRDefault="00176909" w:rsidP="00473758">
            <w:pPr>
              <w:jc w:val="both"/>
              <w:rPr>
                <w:color w:val="FF0000"/>
                <w:sz w:val="20"/>
                <w:szCs w:val="20"/>
              </w:rPr>
            </w:pPr>
            <w:r w:rsidRPr="00604FC8">
              <w:rPr>
                <w:sz w:val="20"/>
                <w:szCs w:val="20"/>
              </w:rPr>
              <w:t xml:space="preserve">Efektivitu poskytovania služieb zaručuje i povinné zmluvné poistenie správcu zo zodpovednosti za škodu, ktorú správca preukazuje na požiadanie ministerstvu. </w:t>
            </w:r>
          </w:p>
        </w:tc>
      </w:tr>
      <w:tr w:rsidR="00176909" w:rsidRPr="0043448D" w14:paraId="35687AD1" w14:textId="77777777" w:rsidTr="00910B57">
        <w:tc>
          <w:tcPr>
            <w:tcW w:w="899" w:type="dxa"/>
            <w:tcBorders>
              <w:top w:val="single" w:sz="4" w:space="0" w:color="auto"/>
              <w:left w:val="single" w:sz="12" w:space="0" w:color="auto"/>
              <w:bottom w:val="single" w:sz="4" w:space="0" w:color="auto"/>
              <w:right w:val="single" w:sz="4" w:space="0" w:color="auto"/>
            </w:tcBorders>
          </w:tcPr>
          <w:p w14:paraId="44EDD3D7" w14:textId="77777777" w:rsidR="00176909" w:rsidRPr="0043448D" w:rsidRDefault="00176909" w:rsidP="00473758">
            <w:pPr>
              <w:jc w:val="both"/>
              <w:rPr>
                <w:b/>
                <w:bCs/>
                <w:sz w:val="20"/>
                <w:szCs w:val="20"/>
              </w:rPr>
            </w:pPr>
            <w:r w:rsidRPr="0043448D">
              <w:rPr>
                <w:b/>
                <w:bCs/>
                <w:sz w:val="20"/>
                <w:szCs w:val="20"/>
              </w:rPr>
              <w:lastRenderedPageBreak/>
              <w:t>Č: 27</w:t>
            </w:r>
          </w:p>
          <w:p w14:paraId="72E4B233"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4A95393A" w14:textId="77777777" w:rsidR="00176909" w:rsidRPr="0043448D" w:rsidRDefault="00176909" w:rsidP="00473758">
            <w:pPr>
              <w:adjustRightInd w:val="0"/>
              <w:jc w:val="both"/>
              <w:rPr>
                <w:b/>
                <w:bCs/>
                <w:sz w:val="20"/>
                <w:szCs w:val="20"/>
              </w:rPr>
            </w:pPr>
            <w:r w:rsidRPr="0043448D">
              <w:rPr>
                <w:sz w:val="20"/>
                <w:szCs w:val="20"/>
              </w:rPr>
              <w:t>2.Členské štáty zabezpečia, aby boli informácie o úradoch alebo orgánoch vykonávajúcich dohľad nad správcami verejne dostupné.</w:t>
            </w:r>
          </w:p>
        </w:tc>
        <w:tc>
          <w:tcPr>
            <w:tcW w:w="900" w:type="dxa"/>
            <w:tcBorders>
              <w:top w:val="single" w:sz="4" w:space="0" w:color="auto"/>
              <w:left w:val="single" w:sz="4" w:space="0" w:color="auto"/>
              <w:bottom w:val="single" w:sz="4" w:space="0" w:color="auto"/>
              <w:right w:val="single" w:sz="12" w:space="0" w:color="auto"/>
            </w:tcBorders>
          </w:tcPr>
          <w:p w14:paraId="59C132B9"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3C3B613"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62CF30E"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65755F76"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2DC29FA"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33433C2E" w14:textId="77777777" w:rsidR="00176909" w:rsidRPr="00604FC8" w:rsidRDefault="00176909" w:rsidP="00473758">
            <w:pPr>
              <w:jc w:val="both"/>
              <w:rPr>
                <w:color w:val="FF0000"/>
                <w:sz w:val="20"/>
                <w:szCs w:val="20"/>
              </w:rPr>
            </w:pPr>
            <w:r w:rsidRPr="00604FC8">
              <w:rPr>
                <w:sz w:val="20"/>
                <w:szCs w:val="20"/>
              </w:rPr>
              <w:t>Úprava dohľadu nad správcami je obsiahnutá v zákonných normách, zverejnených prostredníctvom webovej stránky slov-lex a ďalšie informácie sa nachádzajú na webovej stránke ministerstva spravodlivosti.</w:t>
            </w:r>
          </w:p>
        </w:tc>
      </w:tr>
      <w:tr w:rsidR="00176909" w:rsidRPr="0043448D" w14:paraId="66A0F260" w14:textId="77777777" w:rsidTr="00910B57">
        <w:tc>
          <w:tcPr>
            <w:tcW w:w="899" w:type="dxa"/>
            <w:tcBorders>
              <w:top w:val="single" w:sz="4" w:space="0" w:color="auto"/>
              <w:left w:val="single" w:sz="12" w:space="0" w:color="auto"/>
              <w:bottom w:val="single" w:sz="4" w:space="0" w:color="auto"/>
              <w:right w:val="single" w:sz="4" w:space="0" w:color="auto"/>
            </w:tcBorders>
          </w:tcPr>
          <w:p w14:paraId="043C700F" w14:textId="77777777" w:rsidR="00176909" w:rsidRPr="0043448D" w:rsidRDefault="00176909" w:rsidP="00473758">
            <w:pPr>
              <w:jc w:val="both"/>
              <w:rPr>
                <w:b/>
                <w:bCs/>
                <w:sz w:val="20"/>
                <w:szCs w:val="20"/>
              </w:rPr>
            </w:pPr>
            <w:r w:rsidRPr="0043448D">
              <w:rPr>
                <w:b/>
                <w:bCs/>
                <w:sz w:val="20"/>
                <w:szCs w:val="20"/>
              </w:rPr>
              <w:t>Č: 27</w:t>
            </w:r>
          </w:p>
          <w:p w14:paraId="1DA3918B" w14:textId="77777777" w:rsidR="00176909" w:rsidRPr="0043448D" w:rsidRDefault="00176909"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27134DC6" w14:textId="77777777" w:rsidR="00176909" w:rsidRPr="0043448D" w:rsidRDefault="00176909" w:rsidP="00473758">
            <w:pPr>
              <w:adjustRightInd w:val="0"/>
              <w:jc w:val="both"/>
              <w:rPr>
                <w:b/>
                <w:bCs/>
                <w:sz w:val="20"/>
                <w:szCs w:val="20"/>
              </w:rPr>
            </w:pPr>
            <w:r w:rsidRPr="0043448D">
              <w:rPr>
                <w:sz w:val="20"/>
                <w:szCs w:val="20"/>
              </w:rPr>
              <w:t>3.Členské štáty môžu správcov nabádať, aby vypracovali a dodržiavali kódexy správania.</w:t>
            </w:r>
          </w:p>
        </w:tc>
        <w:tc>
          <w:tcPr>
            <w:tcW w:w="900" w:type="dxa"/>
            <w:tcBorders>
              <w:top w:val="single" w:sz="4" w:space="0" w:color="auto"/>
              <w:left w:val="single" w:sz="4" w:space="0" w:color="auto"/>
              <w:bottom w:val="single" w:sz="4" w:space="0" w:color="auto"/>
              <w:right w:val="single" w:sz="12" w:space="0" w:color="auto"/>
            </w:tcBorders>
          </w:tcPr>
          <w:p w14:paraId="2A9B7B53" w14:textId="77777777" w:rsidR="00176909" w:rsidRPr="0043448D" w:rsidRDefault="00176909"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29D6E330" w14:textId="77777777" w:rsidR="00176909" w:rsidRPr="00B70C20" w:rsidRDefault="00176909" w:rsidP="00473758">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3D67F95"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46E9341F"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B815D8E"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2CEEF7B0" w14:textId="77777777" w:rsidR="00176909" w:rsidRPr="00A11D5E" w:rsidRDefault="00176909" w:rsidP="00473758">
            <w:pPr>
              <w:jc w:val="both"/>
              <w:rPr>
                <w:sz w:val="20"/>
                <w:szCs w:val="20"/>
              </w:rPr>
            </w:pPr>
            <w:r>
              <w:rPr>
                <w:sz w:val="20"/>
                <w:szCs w:val="20"/>
              </w:rPr>
              <w:t xml:space="preserve">Slovenská republika túto opciu nevyužije. </w:t>
            </w:r>
          </w:p>
        </w:tc>
      </w:tr>
      <w:tr w:rsidR="00176909" w:rsidRPr="0043448D" w14:paraId="0CDD68AA" w14:textId="77777777" w:rsidTr="00910B57">
        <w:tc>
          <w:tcPr>
            <w:tcW w:w="899" w:type="dxa"/>
            <w:tcBorders>
              <w:top w:val="single" w:sz="4" w:space="0" w:color="auto"/>
              <w:left w:val="single" w:sz="12" w:space="0" w:color="auto"/>
              <w:bottom w:val="single" w:sz="4" w:space="0" w:color="auto"/>
              <w:right w:val="single" w:sz="4" w:space="0" w:color="auto"/>
            </w:tcBorders>
          </w:tcPr>
          <w:p w14:paraId="477F4C1A" w14:textId="77777777" w:rsidR="00176909" w:rsidRPr="0043448D" w:rsidRDefault="00176909" w:rsidP="00473758">
            <w:pPr>
              <w:jc w:val="both"/>
              <w:rPr>
                <w:b/>
                <w:bCs/>
                <w:sz w:val="20"/>
                <w:szCs w:val="20"/>
              </w:rPr>
            </w:pPr>
            <w:r w:rsidRPr="0043448D">
              <w:rPr>
                <w:b/>
                <w:bCs/>
                <w:sz w:val="20"/>
                <w:szCs w:val="20"/>
              </w:rPr>
              <w:t>Č: 27</w:t>
            </w:r>
          </w:p>
          <w:p w14:paraId="79976B9E" w14:textId="77777777" w:rsidR="00176909" w:rsidRPr="0043448D" w:rsidRDefault="00176909" w:rsidP="00473758">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41087500" w14:textId="77777777" w:rsidR="00176909" w:rsidRPr="0043448D" w:rsidRDefault="00176909" w:rsidP="00473758">
            <w:pPr>
              <w:adjustRightInd w:val="0"/>
              <w:jc w:val="both"/>
              <w:rPr>
                <w:sz w:val="20"/>
                <w:szCs w:val="20"/>
              </w:rPr>
            </w:pPr>
            <w:r w:rsidRPr="0043448D">
              <w:rPr>
                <w:sz w:val="20"/>
                <w:szCs w:val="20"/>
              </w:rPr>
              <w:t xml:space="preserve">4.Členské štáty zabezpečia, aby odmeňovanie správcov upravovali pravidlá, ktoré sú v súlade s cieľom efektívneho vedenia konaní. </w:t>
            </w:r>
          </w:p>
          <w:p w14:paraId="7C7D4A5A" w14:textId="77777777" w:rsidR="00176909" w:rsidRPr="0043448D" w:rsidRDefault="00176909" w:rsidP="00473758">
            <w:pPr>
              <w:adjustRightInd w:val="0"/>
              <w:jc w:val="both"/>
              <w:rPr>
                <w:sz w:val="20"/>
                <w:szCs w:val="20"/>
              </w:rPr>
            </w:pPr>
          </w:p>
          <w:p w14:paraId="6D9A583A" w14:textId="77777777" w:rsidR="00176909" w:rsidRPr="0043448D" w:rsidRDefault="00176909" w:rsidP="00473758">
            <w:pPr>
              <w:adjustRightInd w:val="0"/>
              <w:jc w:val="both"/>
              <w:rPr>
                <w:b/>
                <w:bCs/>
                <w:sz w:val="20"/>
                <w:szCs w:val="20"/>
              </w:rPr>
            </w:pPr>
            <w:r w:rsidRPr="0043448D">
              <w:rPr>
                <w:sz w:val="20"/>
                <w:szCs w:val="20"/>
              </w:rPr>
              <w:t>Členské štáty zabezpečia, aby sa zaviedli vhodné postupy na vyriešenie akýchkoľvek sporov týkajúcich sa odmeňovania.</w:t>
            </w:r>
          </w:p>
        </w:tc>
        <w:tc>
          <w:tcPr>
            <w:tcW w:w="900" w:type="dxa"/>
            <w:tcBorders>
              <w:top w:val="single" w:sz="4" w:space="0" w:color="auto"/>
              <w:left w:val="single" w:sz="4" w:space="0" w:color="auto"/>
              <w:bottom w:val="single" w:sz="4" w:space="0" w:color="auto"/>
              <w:right w:val="single" w:sz="12" w:space="0" w:color="auto"/>
            </w:tcBorders>
          </w:tcPr>
          <w:p w14:paraId="55379AE3" w14:textId="77777777" w:rsidR="00176909" w:rsidRDefault="00176909" w:rsidP="00473758">
            <w:pPr>
              <w:jc w:val="center"/>
              <w:rPr>
                <w:sz w:val="20"/>
                <w:szCs w:val="20"/>
              </w:rPr>
            </w:pPr>
            <w:r>
              <w:rPr>
                <w:sz w:val="20"/>
                <w:szCs w:val="20"/>
              </w:rPr>
              <w:t>N</w:t>
            </w:r>
          </w:p>
          <w:p w14:paraId="513DCD02" w14:textId="77777777" w:rsidR="00176909" w:rsidRDefault="00176909" w:rsidP="00473758">
            <w:pPr>
              <w:jc w:val="center"/>
              <w:rPr>
                <w:sz w:val="20"/>
                <w:szCs w:val="20"/>
              </w:rPr>
            </w:pPr>
          </w:p>
          <w:p w14:paraId="4AEE97B3" w14:textId="77777777" w:rsidR="00176909" w:rsidRDefault="00176909" w:rsidP="00473758">
            <w:pPr>
              <w:jc w:val="center"/>
              <w:rPr>
                <w:sz w:val="20"/>
                <w:szCs w:val="20"/>
              </w:rPr>
            </w:pPr>
          </w:p>
          <w:p w14:paraId="3E3E7CED" w14:textId="77777777" w:rsidR="00176909" w:rsidRDefault="00176909" w:rsidP="00473758">
            <w:pPr>
              <w:jc w:val="center"/>
              <w:rPr>
                <w:sz w:val="20"/>
                <w:szCs w:val="20"/>
              </w:rPr>
            </w:pPr>
          </w:p>
          <w:p w14:paraId="7E4B7433" w14:textId="77777777" w:rsidR="00176909" w:rsidRDefault="00176909" w:rsidP="00473758">
            <w:pPr>
              <w:jc w:val="center"/>
              <w:rPr>
                <w:sz w:val="20"/>
                <w:szCs w:val="20"/>
              </w:rPr>
            </w:pPr>
          </w:p>
          <w:p w14:paraId="2FB5BC25"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9FF9568" w14:textId="77777777" w:rsidR="00176909" w:rsidRDefault="00176909" w:rsidP="00473758">
            <w:pPr>
              <w:jc w:val="center"/>
              <w:rPr>
                <w:sz w:val="20"/>
                <w:szCs w:val="20"/>
              </w:rPr>
            </w:pPr>
          </w:p>
          <w:p w14:paraId="0D1398F1"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3DF0714"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E1F6693"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5AF0D36"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579ABB77" w14:textId="77777777" w:rsidR="00176909" w:rsidRPr="008149E3" w:rsidRDefault="00176909" w:rsidP="00473758">
            <w:pPr>
              <w:jc w:val="both"/>
              <w:rPr>
                <w:sz w:val="20"/>
                <w:szCs w:val="20"/>
              </w:rPr>
            </w:pPr>
            <w:r>
              <w:rPr>
                <w:sz w:val="20"/>
                <w:szCs w:val="20"/>
              </w:rPr>
              <w:t>Otázky odmeňovania správcov sú predmetom vykonávacieho právneho predpisu.</w:t>
            </w:r>
          </w:p>
          <w:p w14:paraId="66169EF7" w14:textId="77777777" w:rsidR="00176909" w:rsidRPr="008149E3" w:rsidRDefault="00176909" w:rsidP="00473758">
            <w:pPr>
              <w:jc w:val="both"/>
              <w:rPr>
                <w:sz w:val="20"/>
                <w:szCs w:val="20"/>
              </w:rPr>
            </w:pPr>
          </w:p>
        </w:tc>
      </w:tr>
      <w:tr w:rsidR="00176909" w:rsidRPr="0043448D" w14:paraId="38E1DB7A" w14:textId="77777777" w:rsidTr="00910B57">
        <w:tc>
          <w:tcPr>
            <w:tcW w:w="899" w:type="dxa"/>
            <w:tcBorders>
              <w:top w:val="single" w:sz="4" w:space="0" w:color="auto"/>
              <w:left w:val="single" w:sz="12" w:space="0" w:color="auto"/>
              <w:bottom w:val="single" w:sz="4" w:space="0" w:color="auto"/>
              <w:right w:val="single" w:sz="4" w:space="0" w:color="auto"/>
            </w:tcBorders>
          </w:tcPr>
          <w:p w14:paraId="2504E9B2" w14:textId="77777777" w:rsidR="00176909" w:rsidRPr="0043448D" w:rsidRDefault="00176909" w:rsidP="00473758">
            <w:pPr>
              <w:jc w:val="both"/>
              <w:rPr>
                <w:b/>
                <w:bCs/>
                <w:sz w:val="20"/>
                <w:szCs w:val="20"/>
              </w:rPr>
            </w:pPr>
            <w:r w:rsidRPr="0043448D">
              <w:rPr>
                <w:b/>
                <w:bCs/>
                <w:sz w:val="20"/>
                <w:szCs w:val="20"/>
              </w:rPr>
              <w:t>Č: 28</w:t>
            </w:r>
          </w:p>
        </w:tc>
        <w:tc>
          <w:tcPr>
            <w:tcW w:w="3421" w:type="dxa"/>
            <w:tcBorders>
              <w:top w:val="single" w:sz="4" w:space="0" w:color="auto"/>
              <w:left w:val="single" w:sz="4" w:space="0" w:color="auto"/>
              <w:bottom w:val="single" w:sz="4" w:space="0" w:color="auto"/>
              <w:right w:val="single" w:sz="4" w:space="0" w:color="auto"/>
            </w:tcBorders>
          </w:tcPr>
          <w:p w14:paraId="48862462" w14:textId="77777777" w:rsidR="00176909" w:rsidRPr="0043448D" w:rsidRDefault="00176909" w:rsidP="00473758">
            <w:pPr>
              <w:adjustRightInd w:val="0"/>
              <w:jc w:val="both"/>
              <w:rPr>
                <w:b/>
                <w:bCs/>
                <w:sz w:val="20"/>
                <w:szCs w:val="20"/>
              </w:rPr>
            </w:pPr>
            <w:r w:rsidRPr="0043448D">
              <w:rPr>
                <w:b/>
                <w:bCs/>
                <w:sz w:val="20"/>
                <w:szCs w:val="20"/>
              </w:rPr>
              <w:t xml:space="preserve">Použitie prostriedkov elektronickej komunikácie </w:t>
            </w:r>
          </w:p>
          <w:p w14:paraId="5D2EB1D2" w14:textId="77777777" w:rsidR="00176909" w:rsidRPr="0043448D" w:rsidRDefault="00176909" w:rsidP="00473758">
            <w:pPr>
              <w:adjustRightInd w:val="0"/>
              <w:jc w:val="both"/>
              <w:rPr>
                <w:sz w:val="20"/>
                <w:szCs w:val="20"/>
              </w:rPr>
            </w:pPr>
            <w:r w:rsidRPr="0043448D">
              <w:rPr>
                <w:sz w:val="20"/>
                <w:szCs w:val="20"/>
              </w:rPr>
              <w:t xml:space="preserve">Členské štáty zabezpečia, aby pri reštrukturalizačných, konkurzných a oddlžovacích konaniach mohli účastníci konaní, správca a súdny alebo správny orgán vykonávať využívaním elektronických prostriedkov komunikácie, a to aj v cezhraničných situáciách, aspoň tieto kroky: </w:t>
            </w:r>
          </w:p>
          <w:p w14:paraId="6368A68B" w14:textId="77777777" w:rsidR="00176909" w:rsidRPr="0043448D" w:rsidRDefault="00176909" w:rsidP="00473758">
            <w:pPr>
              <w:numPr>
                <w:ilvl w:val="0"/>
                <w:numId w:val="29"/>
              </w:numPr>
              <w:adjustRightInd w:val="0"/>
              <w:jc w:val="both"/>
              <w:rPr>
                <w:b/>
                <w:bCs/>
                <w:sz w:val="20"/>
                <w:szCs w:val="20"/>
              </w:rPr>
            </w:pPr>
            <w:r w:rsidRPr="0043448D">
              <w:rPr>
                <w:sz w:val="20"/>
                <w:szCs w:val="20"/>
              </w:rPr>
              <w:t xml:space="preserve">prihlásenie pohľadávok; </w:t>
            </w:r>
          </w:p>
          <w:p w14:paraId="40CA19DB" w14:textId="77777777" w:rsidR="00176909" w:rsidRPr="0043448D" w:rsidRDefault="00176909" w:rsidP="00473758">
            <w:pPr>
              <w:numPr>
                <w:ilvl w:val="0"/>
                <w:numId w:val="29"/>
              </w:numPr>
              <w:adjustRightInd w:val="0"/>
              <w:jc w:val="both"/>
              <w:rPr>
                <w:b/>
                <w:bCs/>
                <w:sz w:val="20"/>
                <w:szCs w:val="20"/>
              </w:rPr>
            </w:pPr>
            <w:r w:rsidRPr="0043448D">
              <w:rPr>
                <w:sz w:val="20"/>
                <w:szCs w:val="20"/>
              </w:rPr>
              <w:t xml:space="preserve">predloženie reštrukturalizačného plánu alebo splátkového kalendára; </w:t>
            </w:r>
          </w:p>
          <w:p w14:paraId="244ECDF6" w14:textId="77777777" w:rsidR="00176909" w:rsidRPr="0043448D" w:rsidRDefault="00176909" w:rsidP="00473758">
            <w:pPr>
              <w:numPr>
                <w:ilvl w:val="0"/>
                <w:numId w:val="29"/>
              </w:numPr>
              <w:adjustRightInd w:val="0"/>
              <w:jc w:val="both"/>
              <w:rPr>
                <w:b/>
                <w:bCs/>
                <w:sz w:val="20"/>
                <w:szCs w:val="20"/>
              </w:rPr>
            </w:pPr>
            <w:r w:rsidRPr="0043448D">
              <w:rPr>
                <w:sz w:val="20"/>
                <w:szCs w:val="20"/>
              </w:rPr>
              <w:t xml:space="preserve">oznámenia pre veriteľov; </w:t>
            </w:r>
          </w:p>
          <w:p w14:paraId="7E402351" w14:textId="77777777" w:rsidR="00176909" w:rsidRPr="0043448D" w:rsidRDefault="00176909" w:rsidP="00473758">
            <w:pPr>
              <w:numPr>
                <w:ilvl w:val="0"/>
                <w:numId w:val="29"/>
              </w:numPr>
              <w:adjustRightInd w:val="0"/>
              <w:jc w:val="both"/>
              <w:rPr>
                <w:b/>
                <w:bCs/>
                <w:sz w:val="20"/>
                <w:szCs w:val="20"/>
              </w:rPr>
            </w:pPr>
            <w:r w:rsidRPr="0043448D">
              <w:rPr>
                <w:sz w:val="20"/>
                <w:szCs w:val="20"/>
              </w:rPr>
              <w:lastRenderedPageBreak/>
              <w:t>podanie námietok a odvolaní.</w:t>
            </w:r>
          </w:p>
        </w:tc>
        <w:tc>
          <w:tcPr>
            <w:tcW w:w="900" w:type="dxa"/>
            <w:tcBorders>
              <w:top w:val="single" w:sz="4" w:space="0" w:color="auto"/>
              <w:left w:val="single" w:sz="4" w:space="0" w:color="auto"/>
              <w:bottom w:val="single" w:sz="4" w:space="0" w:color="auto"/>
              <w:right w:val="single" w:sz="12" w:space="0" w:color="auto"/>
            </w:tcBorders>
          </w:tcPr>
          <w:p w14:paraId="7D97C92B" w14:textId="77777777" w:rsidR="00176909" w:rsidRPr="0043448D" w:rsidRDefault="00176909" w:rsidP="00473758">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430D6271" w14:textId="77777777" w:rsidR="00176909" w:rsidRDefault="00176909" w:rsidP="00473758">
            <w:pPr>
              <w:jc w:val="center"/>
              <w:rPr>
                <w:sz w:val="20"/>
                <w:szCs w:val="20"/>
              </w:rPr>
            </w:pPr>
            <w:r>
              <w:rPr>
                <w:sz w:val="20"/>
                <w:szCs w:val="20"/>
              </w:rPr>
              <w:t>Civilný sporový poriadok</w:t>
            </w:r>
          </w:p>
          <w:p w14:paraId="73867193" w14:textId="77777777" w:rsidR="00176909" w:rsidRDefault="00176909" w:rsidP="00473758">
            <w:pPr>
              <w:jc w:val="center"/>
              <w:rPr>
                <w:sz w:val="20"/>
                <w:szCs w:val="20"/>
              </w:rPr>
            </w:pPr>
          </w:p>
          <w:p w14:paraId="07BFFD28" w14:textId="77777777" w:rsidR="00176909" w:rsidRDefault="00176909" w:rsidP="00473758">
            <w:pPr>
              <w:jc w:val="center"/>
              <w:rPr>
                <w:sz w:val="20"/>
                <w:szCs w:val="20"/>
              </w:rPr>
            </w:pPr>
          </w:p>
          <w:p w14:paraId="6B5F989B" w14:textId="77777777" w:rsidR="00176909" w:rsidRDefault="00176909" w:rsidP="00473758">
            <w:pPr>
              <w:jc w:val="center"/>
              <w:rPr>
                <w:sz w:val="20"/>
                <w:szCs w:val="20"/>
              </w:rPr>
            </w:pPr>
          </w:p>
          <w:p w14:paraId="4D6E7189" w14:textId="77777777" w:rsidR="00176909" w:rsidRDefault="00176909" w:rsidP="00473758">
            <w:pPr>
              <w:jc w:val="center"/>
              <w:rPr>
                <w:sz w:val="20"/>
                <w:szCs w:val="20"/>
              </w:rPr>
            </w:pPr>
          </w:p>
          <w:p w14:paraId="21067F18" w14:textId="77777777" w:rsidR="00176909" w:rsidRDefault="00176909" w:rsidP="00473758">
            <w:pPr>
              <w:jc w:val="center"/>
              <w:rPr>
                <w:sz w:val="20"/>
                <w:szCs w:val="20"/>
              </w:rPr>
            </w:pPr>
          </w:p>
          <w:p w14:paraId="11468BE5" w14:textId="77777777" w:rsidR="00176909" w:rsidRDefault="00176909" w:rsidP="00473758">
            <w:pPr>
              <w:jc w:val="center"/>
              <w:rPr>
                <w:sz w:val="20"/>
                <w:szCs w:val="20"/>
              </w:rPr>
            </w:pPr>
          </w:p>
          <w:p w14:paraId="5A71914E" w14:textId="77777777" w:rsidR="00176909" w:rsidRDefault="00176909" w:rsidP="00473758">
            <w:pPr>
              <w:jc w:val="center"/>
              <w:rPr>
                <w:sz w:val="20"/>
                <w:szCs w:val="20"/>
              </w:rPr>
            </w:pPr>
          </w:p>
          <w:p w14:paraId="2C33B776" w14:textId="77777777" w:rsidR="00176909" w:rsidRDefault="00176909" w:rsidP="00473758">
            <w:pPr>
              <w:jc w:val="center"/>
              <w:rPr>
                <w:sz w:val="20"/>
                <w:szCs w:val="20"/>
              </w:rPr>
            </w:pPr>
          </w:p>
          <w:p w14:paraId="0644AAEB" w14:textId="77777777" w:rsidR="00A80BC5" w:rsidRDefault="00A80BC5" w:rsidP="00473758">
            <w:pPr>
              <w:jc w:val="center"/>
              <w:rPr>
                <w:sz w:val="20"/>
                <w:szCs w:val="20"/>
              </w:rPr>
            </w:pPr>
          </w:p>
          <w:p w14:paraId="135DBE88" w14:textId="77777777" w:rsidR="00A80BC5" w:rsidRDefault="00A80BC5" w:rsidP="00473758">
            <w:pPr>
              <w:jc w:val="center"/>
              <w:rPr>
                <w:sz w:val="20"/>
                <w:szCs w:val="20"/>
              </w:rPr>
            </w:pPr>
          </w:p>
          <w:p w14:paraId="687B700E" w14:textId="77777777" w:rsidR="00176909" w:rsidRDefault="00176909" w:rsidP="00473758">
            <w:pPr>
              <w:jc w:val="center"/>
              <w:rPr>
                <w:sz w:val="20"/>
                <w:szCs w:val="20"/>
              </w:rPr>
            </w:pPr>
          </w:p>
          <w:p w14:paraId="6286AF70" w14:textId="77777777" w:rsidR="00176909" w:rsidRDefault="00176909" w:rsidP="00473758">
            <w:pPr>
              <w:jc w:val="center"/>
              <w:rPr>
                <w:sz w:val="20"/>
                <w:szCs w:val="20"/>
              </w:rPr>
            </w:pPr>
          </w:p>
          <w:p w14:paraId="379585B3" w14:textId="77777777" w:rsidR="00176909" w:rsidRDefault="00176909" w:rsidP="00473758">
            <w:pPr>
              <w:jc w:val="center"/>
              <w:rPr>
                <w:sz w:val="20"/>
                <w:szCs w:val="20"/>
              </w:rPr>
            </w:pPr>
            <w:r>
              <w:rPr>
                <w:sz w:val="20"/>
                <w:szCs w:val="20"/>
              </w:rPr>
              <w:lastRenderedPageBreak/>
              <w:t>Civilný sporový poriadok</w:t>
            </w:r>
          </w:p>
          <w:p w14:paraId="7E36E416" w14:textId="77777777" w:rsidR="00176909" w:rsidRDefault="00176909" w:rsidP="00473758">
            <w:pPr>
              <w:jc w:val="center"/>
              <w:rPr>
                <w:sz w:val="20"/>
                <w:szCs w:val="20"/>
              </w:rPr>
            </w:pPr>
          </w:p>
          <w:p w14:paraId="1AD92BD0" w14:textId="77777777" w:rsidR="00176909" w:rsidRDefault="00176909" w:rsidP="00473758">
            <w:pPr>
              <w:jc w:val="center"/>
              <w:rPr>
                <w:sz w:val="20"/>
                <w:szCs w:val="20"/>
              </w:rPr>
            </w:pPr>
          </w:p>
          <w:p w14:paraId="18727BF1" w14:textId="77777777" w:rsidR="00176909" w:rsidRDefault="00176909" w:rsidP="00473758">
            <w:pPr>
              <w:jc w:val="center"/>
              <w:rPr>
                <w:sz w:val="20"/>
                <w:szCs w:val="20"/>
              </w:rPr>
            </w:pPr>
          </w:p>
          <w:p w14:paraId="7B099AEC" w14:textId="77777777" w:rsidR="00176909" w:rsidRDefault="00176909" w:rsidP="00473758">
            <w:pPr>
              <w:jc w:val="center"/>
              <w:rPr>
                <w:sz w:val="20"/>
                <w:szCs w:val="20"/>
              </w:rPr>
            </w:pPr>
          </w:p>
          <w:p w14:paraId="3A894FCA" w14:textId="77777777" w:rsidR="00176909" w:rsidRDefault="00176909" w:rsidP="00473758">
            <w:pPr>
              <w:jc w:val="center"/>
              <w:rPr>
                <w:sz w:val="20"/>
                <w:szCs w:val="20"/>
              </w:rPr>
            </w:pPr>
          </w:p>
          <w:p w14:paraId="6434C6ED" w14:textId="77777777" w:rsidR="000D6B14" w:rsidRDefault="000D6B14" w:rsidP="00473758">
            <w:pPr>
              <w:jc w:val="center"/>
              <w:rPr>
                <w:sz w:val="20"/>
                <w:szCs w:val="20"/>
              </w:rPr>
            </w:pPr>
          </w:p>
          <w:p w14:paraId="4BCD14C6" w14:textId="77777777" w:rsidR="00176909" w:rsidRDefault="00176909" w:rsidP="00473758">
            <w:pPr>
              <w:jc w:val="center"/>
              <w:rPr>
                <w:sz w:val="20"/>
                <w:szCs w:val="20"/>
              </w:rPr>
            </w:pPr>
          </w:p>
          <w:p w14:paraId="202387C0" w14:textId="77777777" w:rsidR="00176909" w:rsidRPr="0043448D" w:rsidRDefault="00176909" w:rsidP="00473758">
            <w:pPr>
              <w:jc w:val="center"/>
              <w:rPr>
                <w:sz w:val="20"/>
                <w:szCs w:val="20"/>
              </w:rPr>
            </w:pPr>
            <w:r>
              <w:rPr>
                <w:sz w:val="20"/>
                <w:szCs w:val="20"/>
              </w:rPr>
              <w:t>Zákon č. 7/2005 Z.z.</w:t>
            </w:r>
          </w:p>
        </w:tc>
        <w:tc>
          <w:tcPr>
            <w:tcW w:w="900" w:type="dxa"/>
            <w:gridSpan w:val="2"/>
            <w:tcBorders>
              <w:top w:val="single" w:sz="4" w:space="0" w:color="auto"/>
              <w:left w:val="single" w:sz="4" w:space="0" w:color="auto"/>
              <w:bottom w:val="single" w:sz="4" w:space="0" w:color="auto"/>
              <w:right w:val="single" w:sz="4" w:space="0" w:color="auto"/>
            </w:tcBorders>
          </w:tcPr>
          <w:p w14:paraId="006137C8" w14:textId="77777777" w:rsidR="00CA36BC" w:rsidRPr="00F04B69" w:rsidRDefault="00CA36BC" w:rsidP="00CA36BC">
            <w:pPr>
              <w:pStyle w:val="Normlny0"/>
              <w:jc w:val="center"/>
            </w:pPr>
            <w:r w:rsidRPr="00F04B69">
              <w:lastRenderedPageBreak/>
              <w:t>Č: I</w:t>
            </w:r>
          </w:p>
          <w:p w14:paraId="53D43267" w14:textId="77777777" w:rsidR="00176909" w:rsidRDefault="00176909" w:rsidP="00473758">
            <w:pPr>
              <w:jc w:val="center"/>
              <w:rPr>
                <w:sz w:val="20"/>
                <w:szCs w:val="20"/>
              </w:rPr>
            </w:pPr>
            <w:r>
              <w:rPr>
                <w:sz w:val="20"/>
                <w:szCs w:val="20"/>
              </w:rPr>
              <w:t>§: 125</w:t>
            </w:r>
          </w:p>
          <w:p w14:paraId="0E9E6BB1" w14:textId="77777777" w:rsidR="00176909" w:rsidRDefault="00176909" w:rsidP="00473758">
            <w:pPr>
              <w:jc w:val="center"/>
              <w:rPr>
                <w:sz w:val="20"/>
                <w:szCs w:val="20"/>
              </w:rPr>
            </w:pPr>
          </w:p>
          <w:p w14:paraId="6E9629B5" w14:textId="77777777" w:rsidR="00176909" w:rsidRDefault="00176909" w:rsidP="00473758">
            <w:pPr>
              <w:jc w:val="center"/>
              <w:rPr>
                <w:sz w:val="20"/>
                <w:szCs w:val="20"/>
              </w:rPr>
            </w:pPr>
          </w:p>
          <w:p w14:paraId="11CAFEBE" w14:textId="77777777" w:rsidR="00176909" w:rsidRDefault="00176909" w:rsidP="00473758">
            <w:pPr>
              <w:jc w:val="center"/>
              <w:rPr>
                <w:sz w:val="20"/>
                <w:szCs w:val="20"/>
              </w:rPr>
            </w:pPr>
          </w:p>
          <w:p w14:paraId="339B6769" w14:textId="77777777" w:rsidR="00176909" w:rsidRDefault="00176909" w:rsidP="00473758">
            <w:pPr>
              <w:jc w:val="center"/>
              <w:rPr>
                <w:sz w:val="20"/>
                <w:szCs w:val="20"/>
              </w:rPr>
            </w:pPr>
          </w:p>
          <w:p w14:paraId="6BDAFD4F" w14:textId="77777777" w:rsidR="00176909" w:rsidRDefault="00176909" w:rsidP="00473758">
            <w:pPr>
              <w:jc w:val="center"/>
              <w:rPr>
                <w:sz w:val="20"/>
                <w:szCs w:val="20"/>
              </w:rPr>
            </w:pPr>
          </w:p>
          <w:p w14:paraId="4B34BB8E" w14:textId="77777777" w:rsidR="00176909" w:rsidRDefault="00176909" w:rsidP="00473758">
            <w:pPr>
              <w:jc w:val="center"/>
              <w:rPr>
                <w:sz w:val="20"/>
                <w:szCs w:val="20"/>
              </w:rPr>
            </w:pPr>
          </w:p>
          <w:p w14:paraId="410C1A2A" w14:textId="77777777" w:rsidR="00176909" w:rsidRDefault="00176909" w:rsidP="00473758">
            <w:pPr>
              <w:jc w:val="center"/>
              <w:rPr>
                <w:sz w:val="20"/>
                <w:szCs w:val="20"/>
              </w:rPr>
            </w:pPr>
          </w:p>
          <w:p w14:paraId="0854A676" w14:textId="77777777" w:rsidR="00176909" w:rsidRDefault="00176909" w:rsidP="00473758">
            <w:pPr>
              <w:jc w:val="center"/>
              <w:rPr>
                <w:sz w:val="20"/>
                <w:szCs w:val="20"/>
              </w:rPr>
            </w:pPr>
          </w:p>
          <w:p w14:paraId="3282B13E" w14:textId="77777777" w:rsidR="00176909" w:rsidRDefault="00176909" w:rsidP="00473758">
            <w:pPr>
              <w:jc w:val="center"/>
              <w:rPr>
                <w:sz w:val="20"/>
                <w:szCs w:val="20"/>
              </w:rPr>
            </w:pPr>
          </w:p>
          <w:p w14:paraId="3B5CECDA" w14:textId="77777777" w:rsidR="00A80BC5" w:rsidRDefault="00A80BC5" w:rsidP="00473758">
            <w:pPr>
              <w:jc w:val="center"/>
              <w:rPr>
                <w:sz w:val="20"/>
                <w:szCs w:val="20"/>
              </w:rPr>
            </w:pPr>
          </w:p>
          <w:p w14:paraId="76F73F4F" w14:textId="77777777" w:rsidR="00A80BC5" w:rsidRDefault="00A80BC5" w:rsidP="00473758">
            <w:pPr>
              <w:jc w:val="center"/>
              <w:rPr>
                <w:sz w:val="20"/>
                <w:szCs w:val="20"/>
              </w:rPr>
            </w:pPr>
          </w:p>
          <w:p w14:paraId="09A1F4C4" w14:textId="77777777" w:rsidR="002A4B8A" w:rsidRDefault="002A4B8A" w:rsidP="00473758">
            <w:pPr>
              <w:jc w:val="center"/>
              <w:rPr>
                <w:sz w:val="20"/>
                <w:szCs w:val="20"/>
              </w:rPr>
            </w:pPr>
          </w:p>
          <w:p w14:paraId="3883C6F8" w14:textId="77777777" w:rsidR="00176909" w:rsidRDefault="00176909" w:rsidP="00473758">
            <w:pPr>
              <w:jc w:val="center"/>
              <w:rPr>
                <w:sz w:val="20"/>
                <w:szCs w:val="20"/>
              </w:rPr>
            </w:pPr>
          </w:p>
          <w:p w14:paraId="1E90D73F" w14:textId="77777777" w:rsidR="00CA36BC" w:rsidRPr="00F04B69" w:rsidRDefault="00CA36BC" w:rsidP="00CA36BC">
            <w:pPr>
              <w:pStyle w:val="Normlny0"/>
              <w:jc w:val="center"/>
            </w:pPr>
            <w:r w:rsidRPr="00F04B69">
              <w:lastRenderedPageBreak/>
              <w:t>Č: I</w:t>
            </w:r>
          </w:p>
          <w:p w14:paraId="0CB8455A" w14:textId="77777777" w:rsidR="00176909" w:rsidRDefault="00176909" w:rsidP="00473758">
            <w:pPr>
              <w:jc w:val="center"/>
              <w:rPr>
                <w:sz w:val="20"/>
                <w:szCs w:val="20"/>
              </w:rPr>
            </w:pPr>
            <w:r>
              <w:rPr>
                <w:sz w:val="20"/>
                <w:szCs w:val="20"/>
              </w:rPr>
              <w:t xml:space="preserve">§ 105 </w:t>
            </w:r>
          </w:p>
          <w:p w14:paraId="14495302" w14:textId="77777777" w:rsidR="00176909" w:rsidRDefault="00176909" w:rsidP="00473758">
            <w:pPr>
              <w:jc w:val="center"/>
              <w:rPr>
                <w:sz w:val="20"/>
                <w:szCs w:val="20"/>
              </w:rPr>
            </w:pPr>
            <w:r>
              <w:rPr>
                <w:sz w:val="20"/>
                <w:szCs w:val="20"/>
              </w:rPr>
              <w:t>O: 1,2</w:t>
            </w:r>
          </w:p>
          <w:p w14:paraId="5C0227E0" w14:textId="77777777" w:rsidR="00176909" w:rsidRDefault="00176909" w:rsidP="00473758">
            <w:pPr>
              <w:jc w:val="center"/>
              <w:rPr>
                <w:sz w:val="20"/>
                <w:szCs w:val="20"/>
              </w:rPr>
            </w:pPr>
          </w:p>
          <w:p w14:paraId="59C0A666" w14:textId="77777777" w:rsidR="00176909" w:rsidRDefault="00176909" w:rsidP="00473758">
            <w:pPr>
              <w:jc w:val="center"/>
              <w:rPr>
                <w:sz w:val="20"/>
                <w:szCs w:val="20"/>
              </w:rPr>
            </w:pPr>
          </w:p>
          <w:p w14:paraId="4EBC71B8" w14:textId="77777777" w:rsidR="00176909" w:rsidRDefault="00176909" w:rsidP="00473758">
            <w:pPr>
              <w:jc w:val="center"/>
              <w:rPr>
                <w:sz w:val="20"/>
                <w:szCs w:val="20"/>
              </w:rPr>
            </w:pPr>
          </w:p>
          <w:p w14:paraId="2496BC92" w14:textId="77777777" w:rsidR="000D6B14" w:rsidRDefault="000D6B14" w:rsidP="00473758">
            <w:pPr>
              <w:jc w:val="center"/>
              <w:rPr>
                <w:sz w:val="20"/>
                <w:szCs w:val="20"/>
              </w:rPr>
            </w:pPr>
          </w:p>
          <w:p w14:paraId="45CCFDE3" w14:textId="77777777" w:rsidR="000D6B14" w:rsidRDefault="000D6B14" w:rsidP="00473758">
            <w:pPr>
              <w:jc w:val="center"/>
              <w:rPr>
                <w:sz w:val="20"/>
                <w:szCs w:val="20"/>
              </w:rPr>
            </w:pPr>
          </w:p>
          <w:p w14:paraId="0B5AE404" w14:textId="77777777" w:rsidR="002A4B8A" w:rsidRDefault="002A4B8A" w:rsidP="00473758">
            <w:pPr>
              <w:jc w:val="center"/>
              <w:rPr>
                <w:sz w:val="20"/>
                <w:szCs w:val="20"/>
              </w:rPr>
            </w:pPr>
          </w:p>
          <w:p w14:paraId="38EA2533" w14:textId="77777777" w:rsidR="002A4B8A" w:rsidRDefault="002A4B8A" w:rsidP="00473758">
            <w:pPr>
              <w:jc w:val="center"/>
              <w:rPr>
                <w:sz w:val="20"/>
                <w:szCs w:val="20"/>
              </w:rPr>
            </w:pPr>
          </w:p>
          <w:p w14:paraId="4F688958" w14:textId="45A33EF0" w:rsidR="00176909" w:rsidRPr="00E94C45" w:rsidRDefault="00176909" w:rsidP="00473758">
            <w:pPr>
              <w:jc w:val="center"/>
              <w:rPr>
                <w:sz w:val="20"/>
                <w:szCs w:val="20"/>
              </w:rPr>
            </w:pPr>
            <w:r w:rsidRPr="00E94C45">
              <w:rPr>
                <w:sz w:val="20"/>
                <w:szCs w:val="20"/>
              </w:rPr>
              <w:t>Č: I</w:t>
            </w:r>
          </w:p>
          <w:p w14:paraId="7869DC38" w14:textId="77777777" w:rsidR="00176909" w:rsidRPr="0043448D" w:rsidRDefault="00176909" w:rsidP="00473758">
            <w:pPr>
              <w:jc w:val="center"/>
              <w:rPr>
                <w:sz w:val="20"/>
                <w:szCs w:val="20"/>
              </w:rPr>
            </w:pPr>
            <w:r w:rsidRPr="00E94C45">
              <w:rPr>
                <w:sz w:val="20"/>
                <w:szCs w:val="20"/>
              </w:rPr>
              <w:t>§: 196</w:t>
            </w:r>
          </w:p>
        </w:tc>
        <w:tc>
          <w:tcPr>
            <w:tcW w:w="4770" w:type="dxa"/>
            <w:tcBorders>
              <w:top w:val="single" w:sz="4" w:space="0" w:color="auto"/>
              <w:left w:val="single" w:sz="4" w:space="0" w:color="auto"/>
              <w:bottom w:val="single" w:sz="4" w:space="0" w:color="auto"/>
              <w:right w:val="single" w:sz="4" w:space="0" w:color="auto"/>
            </w:tcBorders>
          </w:tcPr>
          <w:p w14:paraId="7143CAE7" w14:textId="457C0578" w:rsidR="00176909" w:rsidRPr="00A11D5E" w:rsidRDefault="00176909" w:rsidP="00473758">
            <w:pPr>
              <w:jc w:val="both"/>
              <w:rPr>
                <w:sz w:val="20"/>
                <w:szCs w:val="20"/>
                <w:lang w:val="cs-CZ"/>
              </w:rPr>
            </w:pPr>
            <w:r w:rsidRPr="00A11D5E">
              <w:rPr>
                <w:sz w:val="20"/>
                <w:szCs w:val="20"/>
                <w:lang w:val="cs-CZ"/>
              </w:rPr>
              <w:lastRenderedPageBreak/>
              <w:t>(1)</w:t>
            </w:r>
            <w:r>
              <w:rPr>
                <w:sz w:val="20"/>
                <w:szCs w:val="20"/>
                <w:lang w:val="cs-CZ"/>
              </w:rPr>
              <w:t xml:space="preserve"> </w:t>
            </w:r>
            <w:r w:rsidRPr="00A11D5E">
              <w:rPr>
                <w:sz w:val="20"/>
                <w:szCs w:val="20"/>
                <w:lang w:val="cs-CZ"/>
              </w:rPr>
              <w:t>Podanie možno urobiť písomne, a to v listinnej podobe alebo v elektronickej podobe.</w:t>
            </w:r>
          </w:p>
          <w:p w14:paraId="50CBF1CF" w14:textId="77777777" w:rsidR="00176909" w:rsidRPr="00A11D5E" w:rsidRDefault="00176909" w:rsidP="00473758">
            <w:pPr>
              <w:jc w:val="both"/>
              <w:rPr>
                <w:sz w:val="20"/>
                <w:szCs w:val="20"/>
                <w:lang w:val="cs-CZ"/>
              </w:rPr>
            </w:pPr>
            <w:r w:rsidRPr="00A11D5E">
              <w:rPr>
                <w:sz w:val="20"/>
                <w:szCs w:val="20"/>
                <w:lang w:val="cs-CZ"/>
              </w:rPr>
              <w:t>(2)</w:t>
            </w:r>
            <w:r>
              <w:rPr>
                <w:sz w:val="20"/>
                <w:szCs w:val="20"/>
                <w:lang w:val="cs-CZ"/>
              </w:rPr>
              <w:t xml:space="preserve"> </w:t>
            </w:r>
            <w:r w:rsidRPr="00A11D5E">
              <w:rPr>
                <w:sz w:val="20"/>
                <w:szCs w:val="20"/>
                <w:lang w:val="cs-CZ"/>
              </w:rPr>
              <w:t>Podanie vo veci samej urobené v elektronickej podobe bez autorizácie podľa osobitného predpisu treba dodatočne doručiť v listinnej podobe alebo v elektronickej podobe autorizované podľa osobitného predpisu; ak sa dodatočne nedoručí súdu do desiatich dní, na podanie sa neprihliada. Súd na dodatočné doručenie podania nevyzýva.</w:t>
            </w:r>
          </w:p>
          <w:p w14:paraId="3B086FA3" w14:textId="77777777" w:rsidR="00176909" w:rsidRDefault="00176909" w:rsidP="00473758">
            <w:pPr>
              <w:jc w:val="both"/>
              <w:rPr>
                <w:sz w:val="20"/>
                <w:szCs w:val="20"/>
                <w:lang w:val="cs-CZ"/>
              </w:rPr>
            </w:pPr>
            <w:r w:rsidRPr="00A11D5E">
              <w:rPr>
                <w:sz w:val="20"/>
                <w:szCs w:val="20"/>
                <w:lang w:val="cs-CZ"/>
              </w:rPr>
              <w:t>(3)</w:t>
            </w:r>
            <w:r>
              <w:rPr>
                <w:sz w:val="20"/>
                <w:szCs w:val="20"/>
                <w:lang w:val="cs-CZ"/>
              </w:rPr>
              <w:t xml:space="preserve"> </w:t>
            </w:r>
            <w:r w:rsidRPr="00A11D5E">
              <w:rPr>
                <w:sz w:val="20"/>
                <w:szCs w:val="20"/>
                <w:lang w:val="cs-CZ"/>
              </w:rPr>
              <w:t>Podanie urobené v listinnej podobe treba predložiť v potrebnom počte rovnopisov s prílohami tak, aby sa jeden rovnopis s prílohami mohol založiť do súdneho spisu a aby každý ďalší subjekt dostal jeden rovnopis s prílohami. Ak sa nepredloží potrebný počet rovnopisov a príloh, súd vyhotoví kópie podania na trovy toho, kto podanie urobil.</w:t>
            </w:r>
          </w:p>
          <w:p w14:paraId="4DAF8719" w14:textId="77777777" w:rsidR="00176909" w:rsidRDefault="00176909" w:rsidP="00473758">
            <w:pPr>
              <w:jc w:val="both"/>
              <w:rPr>
                <w:sz w:val="20"/>
                <w:szCs w:val="20"/>
                <w:lang w:val="cs-CZ"/>
              </w:rPr>
            </w:pPr>
          </w:p>
          <w:p w14:paraId="61DE9D7A" w14:textId="0E6333FC" w:rsidR="00176909" w:rsidRPr="00A11D5E" w:rsidRDefault="00176909" w:rsidP="00473758">
            <w:pPr>
              <w:jc w:val="both"/>
              <w:rPr>
                <w:sz w:val="20"/>
                <w:szCs w:val="20"/>
                <w:lang w:val="cs-CZ"/>
              </w:rPr>
            </w:pPr>
            <w:r w:rsidRPr="00A11D5E">
              <w:rPr>
                <w:sz w:val="20"/>
                <w:szCs w:val="20"/>
                <w:lang w:val="cs-CZ"/>
              </w:rPr>
              <w:lastRenderedPageBreak/>
              <w:t>(1)</w:t>
            </w:r>
            <w:r w:rsidR="00A80BC5">
              <w:rPr>
                <w:sz w:val="20"/>
                <w:szCs w:val="20"/>
                <w:lang w:val="cs-CZ"/>
              </w:rPr>
              <w:t xml:space="preserve"> </w:t>
            </w:r>
            <w:r w:rsidRPr="00A11D5E">
              <w:rPr>
                <w:sz w:val="20"/>
                <w:szCs w:val="20"/>
                <w:lang w:val="cs-CZ"/>
              </w:rPr>
              <w:t>Súd doručuje písomnosť na pojednávaní alebo pri inom úkone súdu; tým nie je dotknutá povinnosť súdu doručovať písomnosť do elektronickej schránky podľa osobitného predpisu.</w:t>
            </w:r>
          </w:p>
          <w:p w14:paraId="344C3187" w14:textId="77777777" w:rsidR="00176909" w:rsidRDefault="00176909" w:rsidP="00473758">
            <w:pPr>
              <w:jc w:val="both"/>
              <w:rPr>
                <w:sz w:val="20"/>
                <w:szCs w:val="20"/>
                <w:lang w:val="cs-CZ"/>
              </w:rPr>
            </w:pPr>
            <w:r w:rsidRPr="00A11D5E">
              <w:rPr>
                <w:sz w:val="20"/>
                <w:szCs w:val="20"/>
                <w:lang w:val="cs-CZ"/>
              </w:rPr>
              <w:t>(2)Ak nemožno doručiť písomnosť podľa odseku 1 a ak nejde o doručenie písomnosti do vlastných rúk, súd na žiadosť strany doručí písomnosť na elektronickú adresu. Písomnosť súdu sa považuje za doručenú po troch dňoch od jej odoslania, aj keď ju adresát neprečítal.</w:t>
            </w:r>
          </w:p>
          <w:p w14:paraId="3F77DDC6" w14:textId="77777777" w:rsidR="00176909" w:rsidRDefault="00176909" w:rsidP="00473758">
            <w:pPr>
              <w:jc w:val="both"/>
              <w:rPr>
                <w:sz w:val="20"/>
                <w:szCs w:val="20"/>
              </w:rPr>
            </w:pPr>
          </w:p>
          <w:p w14:paraId="7483BCA2" w14:textId="77777777" w:rsidR="00176909" w:rsidRPr="00A11D5E" w:rsidRDefault="00176909" w:rsidP="00473758">
            <w:pPr>
              <w:jc w:val="both"/>
              <w:rPr>
                <w:sz w:val="20"/>
                <w:szCs w:val="20"/>
              </w:rPr>
            </w:pPr>
            <w:r w:rsidRPr="00A11D5E">
              <w:rPr>
                <w:sz w:val="20"/>
                <w:szCs w:val="20"/>
              </w:rPr>
              <w:t>§ 196 Použitie Civilného sporového poriadku</w:t>
            </w:r>
          </w:p>
          <w:p w14:paraId="7CE88C88" w14:textId="77777777" w:rsidR="00176909" w:rsidRPr="0043448D" w:rsidRDefault="00176909" w:rsidP="00473758">
            <w:pPr>
              <w:jc w:val="both"/>
              <w:rPr>
                <w:sz w:val="20"/>
                <w:szCs w:val="20"/>
              </w:rPr>
            </w:pPr>
            <w:r w:rsidRPr="00A11D5E">
              <w:rPr>
                <w:sz w:val="20"/>
                <w:szCs w:val="20"/>
              </w:rPr>
              <w:t>Ak tento zákon neustanovuje inak, na začatie konkurzného konania, na konkurzné konanie, na začatie reštrukturalizačného konania, na reštrukturalizačné konanie a konanie o oddlžení (ďalej len „konanie podľa tohto zákona“) sa primerane použijú ustanovenia Civilného sporového poriadku.</w:t>
            </w:r>
          </w:p>
        </w:tc>
        <w:tc>
          <w:tcPr>
            <w:tcW w:w="554" w:type="dxa"/>
            <w:tcBorders>
              <w:top w:val="single" w:sz="4" w:space="0" w:color="auto"/>
              <w:left w:val="single" w:sz="4" w:space="0" w:color="auto"/>
              <w:bottom w:val="single" w:sz="4" w:space="0" w:color="auto"/>
              <w:right w:val="single" w:sz="4" w:space="0" w:color="auto"/>
            </w:tcBorders>
          </w:tcPr>
          <w:p w14:paraId="00643D03" w14:textId="77777777" w:rsidR="00176909" w:rsidRPr="0043448D" w:rsidRDefault="00176909" w:rsidP="00473758">
            <w:pPr>
              <w:jc w:val="center"/>
              <w:rPr>
                <w:sz w:val="20"/>
                <w:szCs w:val="20"/>
              </w:rPr>
            </w:pPr>
            <w:r>
              <w:rPr>
                <w:sz w:val="20"/>
                <w:szCs w:val="20"/>
              </w:rPr>
              <w:lastRenderedPageBreak/>
              <w:t>Č</w:t>
            </w:r>
          </w:p>
        </w:tc>
        <w:tc>
          <w:tcPr>
            <w:tcW w:w="3415" w:type="dxa"/>
            <w:tcBorders>
              <w:top w:val="single" w:sz="4" w:space="0" w:color="auto"/>
              <w:left w:val="single" w:sz="4" w:space="0" w:color="auto"/>
              <w:bottom w:val="single" w:sz="4" w:space="0" w:color="auto"/>
            </w:tcBorders>
          </w:tcPr>
          <w:p w14:paraId="20855C75" w14:textId="77777777" w:rsidR="00176909" w:rsidRPr="00604FC8" w:rsidRDefault="00176909" w:rsidP="00473758">
            <w:pPr>
              <w:jc w:val="both"/>
              <w:rPr>
                <w:sz w:val="20"/>
                <w:szCs w:val="20"/>
              </w:rPr>
            </w:pPr>
            <w:r w:rsidRPr="00604FC8">
              <w:rPr>
                <w:sz w:val="20"/>
                <w:szCs w:val="20"/>
              </w:rPr>
              <w:t xml:space="preserve">Slovenská republika už dnes umožňuje urobiť v zásade pre všetky vymenované úkony elektronickou cestou; ide o klasické podanie podľa § 125 CSP, ktorý sa aplikuje v spojitosti § 196 </w:t>
            </w:r>
            <w:r>
              <w:rPr>
                <w:sz w:val="20"/>
                <w:szCs w:val="20"/>
              </w:rPr>
              <w:t>zák. 7/2005</w:t>
            </w:r>
            <w:r w:rsidRPr="00604FC8">
              <w:rPr>
                <w:sz w:val="20"/>
                <w:szCs w:val="20"/>
              </w:rPr>
              <w:t xml:space="preserve"> (pre písm. a), b) a e), teda úkony voči súdu). </w:t>
            </w:r>
          </w:p>
          <w:p w14:paraId="3738A91B" w14:textId="77777777" w:rsidR="00176909" w:rsidRDefault="00176909" w:rsidP="00473758">
            <w:pPr>
              <w:jc w:val="both"/>
              <w:rPr>
                <w:color w:val="FF0000"/>
                <w:sz w:val="20"/>
                <w:szCs w:val="20"/>
              </w:rPr>
            </w:pPr>
            <w:r w:rsidRPr="00604FC8">
              <w:rPr>
                <w:sz w:val="20"/>
                <w:szCs w:val="20"/>
              </w:rPr>
              <w:t xml:space="preserve">Pokiaľ ide o úkony voči stranám (oboznamovanie veriteľov), fikcia doručenia platí iba voči právnickým osobám a fyzickým osobám, ktoré si aktivovali osobitnú elektronickú schránku. Okrem toho sa elektronicky doručuje stranám, ktoré o to požiadali, ak nejde o písomnosť určenú do vlastných </w:t>
            </w:r>
            <w:r w:rsidRPr="00604FC8">
              <w:rPr>
                <w:sz w:val="20"/>
                <w:szCs w:val="20"/>
              </w:rPr>
              <w:lastRenderedPageBreak/>
              <w:t xml:space="preserve">rúk (§ 105 ods. 2 CSP v spojení s § 196 </w:t>
            </w:r>
            <w:r>
              <w:rPr>
                <w:sz w:val="20"/>
                <w:szCs w:val="20"/>
              </w:rPr>
              <w:t>zák. 7/2005</w:t>
            </w:r>
            <w:r w:rsidRPr="00604FC8">
              <w:rPr>
                <w:sz w:val="20"/>
                <w:szCs w:val="20"/>
              </w:rPr>
              <w:t xml:space="preserve">). </w:t>
            </w:r>
          </w:p>
          <w:p w14:paraId="13BC464E" w14:textId="77777777" w:rsidR="00176909" w:rsidRPr="00A11D5E" w:rsidRDefault="00176909" w:rsidP="00473758">
            <w:pPr>
              <w:rPr>
                <w:sz w:val="20"/>
                <w:szCs w:val="20"/>
              </w:rPr>
            </w:pPr>
          </w:p>
        </w:tc>
      </w:tr>
      <w:tr w:rsidR="00176909" w:rsidRPr="0043448D" w14:paraId="5D7FE520" w14:textId="77777777" w:rsidTr="00910B57">
        <w:tc>
          <w:tcPr>
            <w:tcW w:w="899" w:type="dxa"/>
            <w:tcBorders>
              <w:top w:val="single" w:sz="4" w:space="0" w:color="auto"/>
              <w:left w:val="single" w:sz="12" w:space="0" w:color="auto"/>
              <w:bottom w:val="single" w:sz="4" w:space="0" w:color="auto"/>
              <w:right w:val="single" w:sz="4" w:space="0" w:color="auto"/>
            </w:tcBorders>
          </w:tcPr>
          <w:p w14:paraId="4BADB98D" w14:textId="77777777" w:rsidR="00176909" w:rsidRPr="0043448D" w:rsidRDefault="00176909" w:rsidP="00473758">
            <w:pPr>
              <w:jc w:val="both"/>
              <w:rPr>
                <w:b/>
                <w:bCs/>
                <w:sz w:val="20"/>
                <w:szCs w:val="20"/>
              </w:rPr>
            </w:pPr>
            <w:r w:rsidRPr="0043448D">
              <w:rPr>
                <w:b/>
                <w:bCs/>
                <w:sz w:val="20"/>
                <w:szCs w:val="20"/>
              </w:rPr>
              <w:lastRenderedPageBreak/>
              <w:t>Č: 29</w:t>
            </w:r>
          </w:p>
          <w:p w14:paraId="62B43515" w14:textId="77777777" w:rsidR="00176909" w:rsidRDefault="00176909" w:rsidP="00473758">
            <w:pPr>
              <w:jc w:val="both"/>
              <w:rPr>
                <w:b/>
                <w:bCs/>
                <w:sz w:val="20"/>
                <w:szCs w:val="20"/>
              </w:rPr>
            </w:pPr>
            <w:r w:rsidRPr="0043448D">
              <w:rPr>
                <w:b/>
                <w:bCs/>
                <w:sz w:val="20"/>
                <w:szCs w:val="20"/>
              </w:rPr>
              <w:t>O: 1</w:t>
            </w:r>
          </w:p>
          <w:p w14:paraId="36653ED2" w14:textId="77777777" w:rsidR="00176909" w:rsidRPr="0043448D" w:rsidRDefault="00176909" w:rsidP="00473758">
            <w:pPr>
              <w:jc w:val="both"/>
              <w:rPr>
                <w:b/>
                <w:bCs/>
                <w:sz w:val="20"/>
                <w:szCs w:val="20"/>
              </w:rPr>
            </w:pPr>
            <w:r>
              <w:rPr>
                <w:b/>
                <w:bCs/>
                <w:sz w:val="20"/>
                <w:szCs w:val="20"/>
              </w:rPr>
              <w:t>P: a)</w:t>
            </w:r>
          </w:p>
        </w:tc>
        <w:tc>
          <w:tcPr>
            <w:tcW w:w="3421" w:type="dxa"/>
            <w:tcBorders>
              <w:top w:val="single" w:sz="4" w:space="0" w:color="auto"/>
              <w:left w:val="single" w:sz="4" w:space="0" w:color="auto"/>
              <w:bottom w:val="single" w:sz="4" w:space="0" w:color="auto"/>
              <w:right w:val="single" w:sz="4" w:space="0" w:color="auto"/>
            </w:tcBorders>
          </w:tcPr>
          <w:p w14:paraId="6527D01C" w14:textId="77777777" w:rsidR="00176909" w:rsidRDefault="00176909" w:rsidP="00473758">
            <w:pPr>
              <w:adjustRightInd w:val="0"/>
              <w:jc w:val="center"/>
              <w:rPr>
                <w:bCs/>
                <w:sz w:val="20"/>
                <w:szCs w:val="20"/>
              </w:rPr>
            </w:pPr>
            <w:r>
              <w:rPr>
                <w:bCs/>
                <w:sz w:val="20"/>
                <w:szCs w:val="20"/>
              </w:rPr>
              <w:t>HLAVA V</w:t>
            </w:r>
          </w:p>
          <w:p w14:paraId="4367A980" w14:textId="77777777" w:rsidR="00176909" w:rsidRDefault="00176909" w:rsidP="00473758">
            <w:pPr>
              <w:adjustRightInd w:val="0"/>
              <w:jc w:val="center"/>
              <w:rPr>
                <w:b/>
                <w:bCs/>
                <w:sz w:val="20"/>
                <w:szCs w:val="20"/>
              </w:rPr>
            </w:pPr>
            <w:r>
              <w:rPr>
                <w:b/>
                <w:bCs/>
                <w:sz w:val="20"/>
                <w:szCs w:val="20"/>
              </w:rPr>
              <w:t>MONITOROVANIE REŠTRUKTURALIZAČNÝCH, KONKURZNÝCH A ODDLŽOVACÍCH KONANÍ</w:t>
            </w:r>
          </w:p>
          <w:p w14:paraId="7ADE597B" w14:textId="77777777" w:rsidR="00176909" w:rsidRPr="00770C8A" w:rsidRDefault="00176909" w:rsidP="00473758">
            <w:pPr>
              <w:adjustRightInd w:val="0"/>
              <w:jc w:val="center"/>
              <w:rPr>
                <w:bCs/>
                <w:sz w:val="20"/>
                <w:szCs w:val="20"/>
              </w:rPr>
            </w:pPr>
            <w:r>
              <w:rPr>
                <w:bCs/>
                <w:sz w:val="20"/>
                <w:szCs w:val="20"/>
              </w:rPr>
              <w:t>Článok 29</w:t>
            </w:r>
          </w:p>
          <w:p w14:paraId="3F1BB68D" w14:textId="77777777" w:rsidR="00176909" w:rsidRPr="0043448D" w:rsidRDefault="00176909" w:rsidP="00473758">
            <w:pPr>
              <w:adjustRightInd w:val="0"/>
              <w:jc w:val="both"/>
              <w:rPr>
                <w:b/>
                <w:bCs/>
                <w:sz w:val="20"/>
                <w:szCs w:val="20"/>
              </w:rPr>
            </w:pPr>
            <w:r w:rsidRPr="0043448D">
              <w:rPr>
                <w:b/>
                <w:bCs/>
                <w:sz w:val="20"/>
                <w:szCs w:val="20"/>
              </w:rPr>
              <w:t xml:space="preserve">Zber údajov </w:t>
            </w:r>
          </w:p>
          <w:p w14:paraId="2537043C" w14:textId="77777777" w:rsidR="00176909" w:rsidRPr="0043448D" w:rsidRDefault="00176909" w:rsidP="00473758">
            <w:pPr>
              <w:adjustRightInd w:val="0"/>
              <w:jc w:val="both"/>
              <w:rPr>
                <w:sz w:val="20"/>
                <w:szCs w:val="20"/>
              </w:rPr>
            </w:pPr>
            <w:r w:rsidRPr="0043448D">
              <w:rPr>
                <w:sz w:val="20"/>
                <w:szCs w:val="20"/>
              </w:rPr>
              <w:t xml:space="preserve">1.Členské štáty zbierajú a zhromažďujú na ročnom základe na vnútroštátnej úrovni údaje o reštrukturalizačných, konkurzných a oddlžovacích konaniach, rozdelené podľa jednotlivých konaní, aspoň pokiaľ ide o tieto prvky: </w:t>
            </w:r>
          </w:p>
          <w:p w14:paraId="4AAA3070" w14:textId="77777777" w:rsidR="00176909" w:rsidRPr="002A16A0" w:rsidRDefault="00176909" w:rsidP="00473758">
            <w:pPr>
              <w:numPr>
                <w:ilvl w:val="0"/>
                <w:numId w:val="30"/>
              </w:numPr>
              <w:adjustRightInd w:val="0"/>
              <w:jc w:val="both"/>
              <w:rPr>
                <w:b/>
                <w:bCs/>
                <w:sz w:val="20"/>
                <w:szCs w:val="20"/>
              </w:rPr>
            </w:pPr>
            <w:r w:rsidRPr="0043448D">
              <w:rPr>
                <w:sz w:val="20"/>
                <w:szCs w:val="20"/>
              </w:rPr>
              <w:t xml:space="preserve">počet konaní, o ktoré sa požiadalo alebo ktoré sa začali, ak sa takéto začatie ustanovuje vo vnútroštátneho práva a konaní, ktoré prebiehajú alebo boli ukončené; </w:t>
            </w:r>
          </w:p>
        </w:tc>
        <w:tc>
          <w:tcPr>
            <w:tcW w:w="900" w:type="dxa"/>
            <w:tcBorders>
              <w:top w:val="single" w:sz="4" w:space="0" w:color="auto"/>
              <w:left w:val="single" w:sz="4" w:space="0" w:color="auto"/>
              <w:bottom w:val="single" w:sz="4" w:space="0" w:color="auto"/>
              <w:right w:val="single" w:sz="12" w:space="0" w:color="auto"/>
            </w:tcBorders>
          </w:tcPr>
          <w:p w14:paraId="7E110CD4"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F26208B" w14:textId="77777777" w:rsidR="00176909" w:rsidRDefault="00176909" w:rsidP="00473758">
            <w:pPr>
              <w:jc w:val="center"/>
              <w:rPr>
                <w:sz w:val="20"/>
                <w:szCs w:val="20"/>
              </w:rPr>
            </w:pPr>
            <w:r>
              <w:rPr>
                <w:sz w:val="20"/>
                <w:szCs w:val="20"/>
              </w:rPr>
              <w:t>Zákon č. 7/2005 Z. z.</w:t>
            </w:r>
          </w:p>
          <w:p w14:paraId="24BB5455" w14:textId="77777777" w:rsidR="00176909" w:rsidRDefault="00176909" w:rsidP="00473758">
            <w:pPr>
              <w:jc w:val="center"/>
              <w:rPr>
                <w:sz w:val="20"/>
                <w:szCs w:val="20"/>
              </w:rPr>
            </w:pPr>
          </w:p>
          <w:p w14:paraId="419F00A5" w14:textId="77777777" w:rsidR="00176909" w:rsidRDefault="00176909" w:rsidP="00473758">
            <w:pPr>
              <w:jc w:val="center"/>
              <w:rPr>
                <w:sz w:val="20"/>
                <w:szCs w:val="20"/>
              </w:rPr>
            </w:pPr>
          </w:p>
          <w:p w14:paraId="0BE88386" w14:textId="77777777" w:rsidR="00176909" w:rsidRDefault="00176909" w:rsidP="00473758">
            <w:pPr>
              <w:jc w:val="center"/>
              <w:rPr>
                <w:sz w:val="20"/>
                <w:szCs w:val="20"/>
              </w:rPr>
            </w:pPr>
          </w:p>
          <w:p w14:paraId="720A6D64" w14:textId="77777777" w:rsidR="00176909" w:rsidRDefault="00176909" w:rsidP="00473758">
            <w:pPr>
              <w:jc w:val="center"/>
              <w:rPr>
                <w:sz w:val="20"/>
                <w:szCs w:val="20"/>
              </w:rPr>
            </w:pPr>
          </w:p>
          <w:p w14:paraId="15137AA2" w14:textId="77777777" w:rsidR="00176909" w:rsidRDefault="00176909" w:rsidP="00473758">
            <w:pPr>
              <w:jc w:val="center"/>
              <w:rPr>
                <w:sz w:val="20"/>
                <w:szCs w:val="20"/>
              </w:rPr>
            </w:pPr>
          </w:p>
          <w:p w14:paraId="27546282" w14:textId="77777777" w:rsidR="00176909" w:rsidRDefault="00176909" w:rsidP="00473758">
            <w:pPr>
              <w:jc w:val="center"/>
              <w:rPr>
                <w:sz w:val="20"/>
                <w:szCs w:val="20"/>
              </w:rPr>
            </w:pPr>
          </w:p>
          <w:p w14:paraId="0B74EE77" w14:textId="53F06D3F" w:rsidR="00176909" w:rsidRDefault="00176909" w:rsidP="00473758">
            <w:pPr>
              <w:jc w:val="center"/>
              <w:rPr>
                <w:sz w:val="20"/>
                <w:szCs w:val="20"/>
              </w:rPr>
            </w:pPr>
          </w:p>
          <w:p w14:paraId="499BE141" w14:textId="77777777" w:rsidR="00373C80" w:rsidRDefault="00373C80" w:rsidP="00473758">
            <w:pPr>
              <w:jc w:val="center"/>
              <w:rPr>
                <w:sz w:val="20"/>
                <w:szCs w:val="20"/>
              </w:rPr>
            </w:pPr>
          </w:p>
          <w:p w14:paraId="1FED1556" w14:textId="77777777" w:rsidR="00176909" w:rsidRDefault="00176909" w:rsidP="00473758">
            <w:pPr>
              <w:jc w:val="center"/>
              <w:rPr>
                <w:sz w:val="20"/>
                <w:szCs w:val="20"/>
              </w:rPr>
            </w:pPr>
          </w:p>
          <w:p w14:paraId="081014F9" w14:textId="77777777" w:rsidR="00176909" w:rsidRPr="002A16A0" w:rsidRDefault="00176909"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6C013A5E" w14:textId="77777777" w:rsidR="00176909" w:rsidRDefault="00176909" w:rsidP="00473758">
            <w:pPr>
              <w:jc w:val="center"/>
              <w:rPr>
                <w:sz w:val="20"/>
                <w:szCs w:val="20"/>
              </w:rPr>
            </w:pPr>
            <w:r>
              <w:rPr>
                <w:sz w:val="20"/>
                <w:szCs w:val="20"/>
              </w:rPr>
              <w:t>Č: I</w:t>
            </w:r>
          </w:p>
          <w:p w14:paraId="062924E8" w14:textId="77777777" w:rsidR="00176909" w:rsidRDefault="00176909" w:rsidP="00473758">
            <w:pPr>
              <w:jc w:val="center"/>
              <w:rPr>
                <w:sz w:val="20"/>
                <w:szCs w:val="20"/>
              </w:rPr>
            </w:pPr>
            <w:r>
              <w:rPr>
                <w:sz w:val="20"/>
                <w:szCs w:val="20"/>
              </w:rPr>
              <w:t>§: 10a</w:t>
            </w:r>
          </w:p>
          <w:p w14:paraId="73799C63" w14:textId="77777777" w:rsidR="00176909" w:rsidRDefault="00176909" w:rsidP="00473758">
            <w:pPr>
              <w:jc w:val="center"/>
              <w:rPr>
                <w:sz w:val="20"/>
                <w:szCs w:val="20"/>
              </w:rPr>
            </w:pPr>
            <w:r>
              <w:rPr>
                <w:sz w:val="20"/>
                <w:szCs w:val="20"/>
              </w:rPr>
              <w:t>O: 2</w:t>
            </w:r>
          </w:p>
          <w:p w14:paraId="1B718671" w14:textId="77777777" w:rsidR="00176909" w:rsidRDefault="00176909" w:rsidP="00473758">
            <w:pPr>
              <w:jc w:val="center"/>
              <w:rPr>
                <w:sz w:val="20"/>
                <w:szCs w:val="20"/>
              </w:rPr>
            </w:pPr>
            <w:r>
              <w:rPr>
                <w:sz w:val="20"/>
                <w:szCs w:val="20"/>
              </w:rPr>
              <w:t>P: a)</w:t>
            </w:r>
          </w:p>
          <w:p w14:paraId="6D3F55EB" w14:textId="77777777" w:rsidR="00176909" w:rsidRDefault="00176909" w:rsidP="00473758">
            <w:pPr>
              <w:jc w:val="center"/>
              <w:rPr>
                <w:sz w:val="20"/>
                <w:szCs w:val="20"/>
              </w:rPr>
            </w:pPr>
            <w:r>
              <w:rPr>
                <w:sz w:val="20"/>
                <w:szCs w:val="20"/>
              </w:rPr>
              <w:t>B: 7, 8, 9</w:t>
            </w:r>
          </w:p>
          <w:p w14:paraId="31D01368" w14:textId="77777777" w:rsidR="00176909" w:rsidRDefault="00176909" w:rsidP="00473758">
            <w:pPr>
              <w:jc w:val="center"/>
              <w:rPr>
                <w:sz w:val="20"/>
                <w:szCs w:val="20"/>
              </w:rPr>
            </w:pPr>
          </w:p>
          <w:p w14:paraId="16853A26" w14:textId="77777777" w:rsidR="00176909" w:rsidRDefault="00176909" w:rsidP="00473758">
            <w:pPr>
              <w:jc w:val="center"/>
              <w:rPr>
                <w:sz w:val="20"/>
                <w:szCs w:val="20"/>
              </w:rPr>
            </w:pPr>
          </w:p>
          <w:p w14:paraId="10149495" w14:textId="77777777" w:rsidR="00176909" w:rsidRDefault="00176909" w:rsidP="00473758">
            <w:pPr>
              <w:jc w:val="center"/>
              <w:rPr>
                <w:sz w:val="20"/>
                <w:szCs w:val="20"/>
              </w:rPr>
            </w:pPr>
          </w:p>
          <w:p w14:paraId="0094C444" w14:textId="77777777" w:rsidR="00176909" w:rsidRDefault="00176909" w:rsidP="00473758">
            <w:pPr>
              <w:jc w:val="center"/>
              <w:rPr>
                <w:sz w:val="20"/>
                <w:szCs w:val="20"/>
              </w:rPr>
            </w:pPr>
          </w:p>
          <w:p w14:paraId="3C78571D" w14:textId="77777777" w:rsidR="00373C80" w:rsidRDefault="00373C80" w:rsidP="00473758">
            <w:pPr>
              <w:jc w:val="center"/>
              <w:rPr>
                <w:sz w:val="20"/>
                <w:szCs w:val="20"/>
              </w:rPr>
            </w:pPr>
          </w:p>
          <w:p w14:paraId="5DAA4F4A" w14:textId="77777777" w:rsidR="00176909" w:rsidRDefault="00176909" w:rsidP="00473758">
            <w:pPr>
              <w:jc w:val="center"/>
              <w:rPr>
                <w:sz w:val="20"/>
                <w:szCs w:val="20"/>
              </w:rPr>
            </w:pPr>
          </w:p>
          <w:p w14:paraId="69B0A538" w14:textId="77777777" w:rsidR="00176909" w:rsidRDefault="00176909" w:rsidP="00473758">
            <w:pPr>
              <w:jc w:val="center"/>
              <w:rPr>
                <w:sz w:val="20"/>
                <w:szCs w:val="20"/>
              </w:rPr>
            </w:pPr>
            <w:r>
              <w:rPr>
                <w:sz w:val="20"/>
                <w:szCs w:val="20"/>
              </w:rPr>
              <w:t>Č: I</w:t>
            </w:r>
          </w:p>
          <w:p w14:paraId="38BF3F4B" w14:textId="77777777" w:rsidR="00176909" w:rsidRDefault="00176909" w:rsidP="00473758">
            <w:pPr>
              <w:jc w:val="center"/>
              <w:rPr>
                <w:sz w:val="20"/>
                <w:szCs w:val="20"/>
              </w:rPr>
            </w:pPr>
            <w:r>
              <w:rPr>
                <w:sz w:val="20"/>
                <w:szCs w:val="20"/>
              </w:rPr>
              <w:t>§: 10a</w:t>
            </w:r>
          </w:p>
          <w:p w14:paraId="1BEBF3F2" w14:textId="77777777" w:rsidR="00176909" w:rsidRPr="0043448D" w:rsidRDefault="00176909" w:rsidP="00473758">
            <w:pPr>
              <w:jc w:val="center"/>
              <w:rPr>
                <w:sz w:val="20"/>
                <w:szCs w:val="20"/>
              </w:rPr>
            </w:pPr>
            <w:r>
              <w:rPr>
                <w:sz w:val="20"/>
                <w:szCs w:val="20"/>
              </w:rPr>
              <w:t>O: 3</w:t>
            </w:r>
          </w:p>
        </w:tc>
        <w:tc>
          <w:tcPr>
            <w:tcW w:w="4770" w:type="dxa"/>
            <w:tcBorders>
              <w:top w:val="single" w:sz="4" w:space="0" w:color="auto"/>
              <w:left w:val="single" w:sz="4" w:space="0" w:color="auto"/>
              <w:bottom w:val="single" w:sz="4" w:space="0" w:color="auto"/>
              <w:right w:val="single" w:sz="4" w:space="0" w:color="auto"/>
            </w:tcBorders>
          </w:tcPr>
          <w:p w14:paraId="45FA3A45" w14:textId="77777777" w:rsidR="00176909" w:rsidRPr="002A16A0" w:rsidRDefault="00176909" w:rsidP="00D50C40">
            <w:pPr>
              <w:autoSpaceDE/>
              <w:autoSpaceDN/>
              <w:jc w:val="both"/>
              <w:rPr>
                <w:sz w:val="20"/>
                <w:szCs w:val="21"/>
              </w:rPr>
            </w:pPr>
            <w:r>
              <w:rPr>
                <w:sz w:val="20"/>
                <w:szCs w:val="21"/>
              </w:rPr>
              <w:t>(2</w:t>
            </w:r>
            <w:r w:rsidRPr="002A16A0">
              <w:rPr>
                <w:sz w:val="20"/>
                <w:szCs w:val="21"/>
              </w:rPr>
              <w:t>)</w:t>
            </w:r>
            <w:r>
              <w:rPr>
                <w:sz w:val="20"/>
                <w:szCs w:val="21"/>
              </w:rPr>
              <w:t xml:space="preserve"> </w:t>
            </w:r>
            <w:r w:rsidRPr="002A16A0">
              <w:rPr>
                <w:sz w:val="20"/>
                <w:szCs w:val="21"/>
              </w:rPr>
              <w:t>V registri úpadcov sa zverejňujú</w:t>
            </w:r>
          </w:p>
          <w:p w14:paraId="2B9A3B1D" w14:textId="77777777" w:rsidR="00176909" w:rsidRPr="002A16A0" w:rsidRDefault="00176909" w:rsidP="00D50C40">
            <w:pPr>
              <w:autoSpaceDE/>
              <w:autoSpaceDN/>
              <w:jc w:val="both"/>
              <w:rPr>
                <w:sz w:val="20"/>
                <w:szCs w:val="21"/>
              </w:rPr>
            </w:pPr>
            <w:r w:rsidRPr="002A16A0">
              <w:rPr>
                <w:sz w:val="20"/>
                <w:szCs w:val="21"/>
              </w:rPr>
              <w:t>a)</w:t>
            </w:r>
            <w:r>
              <w:rPr>
                <w:sz w:val="20"/>
                <w:szCs w:val="21"/>
              </w:rPr>
              <w:t xml:space="preserve"> </w:t>
            </w:r>
            <w:r w:rsidRPr="002A16A0">
              <w:rPr>
                <w:sz w:val="20"/>
                <w:szCs w:val="21"/>
              </w:rPr>
              <w:t>údaje o konaniach podľa tohto zákona v rozsahu</w:t>
            </w:r>
          </w:p>
          <w:p w14:paraId="56DA9D67" w14:textId="77777777" w:rsidR="00176909" w:rsidRPr="002A16A0" w:rsidRDefault="00176909" w:rsidP="00D50C40">
            <w:pPr>
              <w:autoSpaceDE/>
              <w:autoSpaceDN/>
              <w:jc w:val="both"/>
              <w:rPr>
                <w:sz w:val="20"/>
                <w:szCs w:val="21"/>
              </w:rPr>
            </w:pPr>
            <w:r w:rsidRPr="002A16A0">
              <w:rPr>
                <w:sz w:val="20"/>
                <w:szCs w:val="21"/>
              </w:rPr>
              <w:t>7.</w:t>
            </w:r>
            <w:r>
              <w:rPr>
                <w:sz w:val="20"/>
                <w:szCs w:val="21"/>
              </w:rPr>
              <w:t xml:space="preserve"> </w:t>
            </w:r>
            <w:r w:rsidRPr="002A16A0">
              <w:rPr>
                <w:sz w:val="20"/>
                <w:szCs w:val="21"/>
              </w:rPr>
              <w:t xml:space="preserve">dátum začatia konkurzného konania, dátum začatia reštrukturalizačného konania alebo dátum poskytnutia ochrany pred veriteľmi, </w:t>
            </w:r>
          </w:p>
          <w:p w14:paraId="1BD55867" w14:textId="77777777" w:rsidR="00176909" w:rsidRPr="002A16A0" w:rsidRDefault="00176909" w:rsidP="00D50C40">
            <w:pPr>
              <w:autoSpaceDE/>
              <w:autoSpaceDN/>
              <w:jc w:val="both"/>
              <w:rPr>
                <w:sz w:val="20"/>
                <w:szCs w:val="21"/>
              </w:rPr>
            </w:pPr>
            <w:r w:rsidRPr="002A16A0">
              <w:rPr>
                <w:sz w:val="20"/>
                <w:szCs w:val="21"/>
              </w:rPr>
              <w:t>8.</w:t>
            </w:r>
            <w:r>
              <w:rPr>
                <w:sz w:val="20"/>
                <w:szCs w:val="21"/>
              </w:rPr>
              <w:t xml:space="preserve"> </w:t>
            </w:r>
            <w:r w:rsidRPr="002A16A0">
              <w:rPr>
                <w:sz w:val="20"/>
                <w:szCs w:val="21"/>
              </w:rPr>
              <w:t xml:space="preserve">dátum vyhlásenia konkurzu, dátum povolenia reštrukturalizácie alebo dátum určenia splátkového kalendára, </w:t>
            </w:r>
          </w:p>
          <w:p w14:paraId="62AD350B" w14:textId="77777777" w:rsidR="00176909" w:rsidRPr="002A16A0" w:rsidRDefault="00176909" w:rsidP="00D50C40">
            <w:pPr>
              <w:autoSpaceDE/>
              <w:autoSpaceDN/>
              <w:jc w:val="both"/>
              <w:rPr>
                <w:sz w:val="20"/>
                <w:szCs w:val="21"/>
              </w:rPr>
            </w:pPr>
            <w:r w:rsidRPr="002A16A0">
              <w:rPr>
                <w:sz w:val="20"/>
                <w:szCs w:val="21"/>
              </w:rPr>
              <w:t>9.</w:t>
            </w:r>
            <w:r>
              <w:rPr>
                <w:sz w:val="20"/>
                <w:szCs w:val="21"/>
              </w:rPr>
              <w:t xml:space="preserve"> </w:t>
            </w:r>
            <w:r w:rsidRPr="002A16A0">
              <w:rPr>
                <w:sz w:val="20"/>
                <w:szCs w:val="21"/>
              </w:rPr>
              <w:t>dátum zrušenia konkurzu alebo dátum skončenia reštrukturalizácie,</w:t>
            </w:r>
          </w:p>
          <w:p w14:paraId="29D8C7BB" w14:textId="77777777" w:rsidR="00176909" w:rsidRPr="002A16A0" w:rsidRDefault="00176909" w:rsidP="00D50C40">
            <w:pPr>
              <w:jc w:val="both"/>
              <w:rPr>
                <w:sz w:val="20"/>
                <w:szCs w:val="20"/>
              </w:rPr>
            </w:pPr>
          </w:p>
          <w:p w14:paraId="7C731783" w14:textId="77777777" w:rsidR="00176909" w:rsidRPr="002A16A0" w:rsidRDefault="00176909" w:rsidP="00D50C40">
            <w:pPr>
              <w:autoSpaceDE/>
              <w:autoSpaceDN/>
              <w:jc w:val="both"/>
              <w:rPr>
                <w:sz w:val="20"/>
                <w:szCs w:val="21"/>
              </w:rPr>
            </w:pPr>
            <w:r w:rsidRPr="002A16A0">
              <w:rPr>
                <w:sz w:val="20"/>
                <w:szCs w:val="21"/>
              </w:rPr>
              <w:t>(3)</w:t>
            </w:r>
            <w:r>
              <w:rPr>
                <w:sz w:val="20"/>
                <w:szCs w:val="21"/>
              </w:rPr>
              <w:t xml:space="preserve"> </w:t>
            </w:r>
            <w:r w:rsidRPr="002A16A0">
              <w:rPr>
                <w:sz w:val="20"/>
                <w:szCs w:val="21"/>
              </w:rPr>
              <w:t xml:space="preserve">Údaje zverejnené v registri úpadcov majú štruktúrovanú podobu, ktorá umožňuje ich vyhľadávanie a automatizované spracovanie. </w:t>
            </w:r>
          </w:p>
          <w:p w14:paraId="665A00D6" w14:textId="77777777" w:rsidR="00176909" w:rsidRPr="002A16A0" w:rsidRDefault="00176909" w:rsidP="00D50C40">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5DF0283"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7701D39" w14:textId="4B84B84C" w:rsidR="00176909" w:rsidRDefault="00176909" w:rsidP="00473758">
            <w:pPr>
              <w:jc w:val="both"/>
              <w:rPr>
                <w:sz w:val="20"/>
                <w:szCs w:val="20"/>
              </w:rPr>
            </w:pPr>
            <w:r w:rsidRPr="00604FC8">
              <w:rPr>
                <w:sz w:val="20"/>
                <w:szCs w:val="20"/>
              </w:rPr>
              <w:t xml:space="preserve">Ministerstvo spravodlivosti je správca a prevádzkovateľ informačného systému verejnej správy „Register úpadcov“ podľa § 10a </w:t>
            </w:r>
            <w:r>
              <w:rPr>
                <w:sz w:val="20"/>
                <w:szCs w:val="20"/>
              </w:rPr>
              <w:t>ZKR (zák. č. 7/2005 Z.z.)</w:t>
            </w:r>
            <w:r w:rsidRPr="00604FC8">
              <w:rPr>
                <w:sz w:val="20"/>
                <w:szCs w:val="20"/>
              </w:rPr>
              <w:t xml:space="preserve">. </w:t>
            </w:r>
          </w:p>
          <w:p w14:paraId="231E1868" w14:textId="77777777" w:rsidR="00176909" w:rsidRPr="00604FC8" w:rsidRDefault="00176909" w:rsidP="00473758">
            <w:pPr>
              <w:jc w:val="both"/>
              <w:rPr>
                <w:sz w:val="20"/>
                <w:szCs w:val="20"/>
              </w:rPr>
            </w:pPr>
          </w:p>
          <w:p w14:paraId="549B1BA1" w14:textId="77777777" w:rsidR="00176909" w:rsidRPr="0043448D" w:rsidRDefault="00176909" w:rsidP="00473758">
            <w:pPr>
              <w:jc w:val="both"/>
              <w:rPr>
                <w:color w:val="FF0000"/>
                <w:sz w:val="20"/>
                <w:szCs w:val="20"/>
              </w:rPr>
            </w:pPr>
            <w:r w:rsidRPr="00604FC8">
              <w:rPr>
                <w:sz w:val="20"/>
                <w:szCs w:val="20"/>
              </w:rPr>
              <w:t>Transpozícia nie je potrebná, takúto úpravu už súčasný ZKR obsahuje</w:t>
            </w:r>
            <w:r>
              <w:rPr>
                <w:sz w:val="20"/>
                <w:szCs w:val="20"/>
              </w:rPr>
              <w:t>.</w:t>
            </w:r>
          </w:p>
        </w:tc>
      </w:tr>
      <w:tr w:rsidR="00176909" w:rsidRPr="0043448D" w14:paraId="7ADE90C5" w14:textId="77777777" w:rsidTr="00910B57">
        <w:tc>
          <w:tcPr>
            <w:tcW w:w="899" w:type="dxa"/>
            <w:tcBorders>
              <w:top w:val="single" w:sz="4" w:space="0" w:color="auto"/>
              <w:left w:val="single" w:sz="12" w:space="0" w:color="auto"/>
              <w:bottom w:val="single" w:sz="4" w:space="0" w:color="auto"/>
              <w:right w:val="single" w:sz="4" w:space="0" w:color="auto"/>
            </w:tcBorders>
          </w:tcPr>
          <w:p w14:paraId="0E85DD36" w14:textId="77777777" w:rsidR="00176909" w:rsidRPr="0043448D" w:rsidRDefault="00176909" w:rsidP="00473758">
            <w:pPr>
              <w:jc w:val="both"/>
              <w:rPr>
                <w:b/>
                <w:bCs/>
                <w:sz w:val="20"/>
                <w:szCs w:val="20"/>
              </w:rPr>
            </w:pPr>
            <w:r w:rsidRPr="0043448D">
              <w:rPr>
                <w:b/>
                <w:bCs/>
                <w:sz w:val="20"/>
                <w:szCs w:val="20"/>
              </w:rPr>
              <w:t>Č: 29</w:t>
            </w:r>
          </w:p>
          <w:p w14:paraId="40841943" w14:textId="77777777" w:rsidR="00176909" w:rsidRDefault="00176909" w:rsidP="00473758">
            <w:pPr>
              <w:jc w:val="both"/>
              <w:rPr>
                <w:b/>
                <w:bCs/>
                <w:sz w:val="20"/>
                <w:szCs w:val="20"/>
              </w:rPr>
            </w:pPr>
            <w:r w:rsidRPr="0043448D">
              <w:rPr>
                <w:b/>
                <w:bCs/>
                <w:sz w:val="20"/>
                <w:szCs w:val="20"/>
              </w:rPr>
              <w:t xml:space="preserve">O: 1 </w:t>
            </w:r>
          </w:p>
          <w:p w14:paraId="26CA0578" w14:textId="77777777" w:rsidR="00176909" w:rsidRPr="0043448D" w:rsidRDefault="00176909" w:rsidP="00473758">
            <w:pPr>
              <w:jc w:val="both"/>
              <w:rPr>
                <w:b/>
                <w:bCs/>
                <w:sz w:val="20"/>
                <w:szCs w:val="20"/>
              </w:rPr>
            </w:pPr>
            <w:r>
              <w:rPr>
                <w:b/>
                <w:bCs/>
                <w:sz w:val="20"/>
                <w:szCs w:val="20"/>
              </w:rPr>
              <w:t>P: b)</w:t>
            </w:r>
          </w:p>
        </w:tc>
        <w:tc>
          <w:tcPr>
            <w:tcW w:w="3421" w:type="dxa"/>
            <w:tcBorders>
              <w:top w:val="single" w:sz="4" w:space="0" w:color="auto"/>
              <w:left w:val="single" w:sz="4" w:space="0" w:color="auto"/>
              <w:bottom w:val="single" w:sz="4" w:space="0" w:color="auto"/>
              <w:right w:val="single" w:sz="4" w:space="0" w:color="auto"/>
            </w:tcBorders>
          </w:tcPr>
          <w:p w14:paraId="2F40962D" w14:textId="77777777" w:rsidR="00176909" w:rsidRPr="0043448D" w:rsidRDefault="00176909" w:rsidP="00473758">
            <w:pPr>
              <w:adjustRightInd w:val="0"/>
              <w:jc w:val="both"/>
              <w:rPr>
                <w:b/>
                <w:bCs/>
                <w:sz w:val="20"/>
                <w:szCs w:val="20"/>
              </w:rPr>
            </w:pPr>
            <w:r>
              <w:rPr>
                <w:sz w:val="20"/>
                <w:szCs w:val="20"/>
              </w:rPr>
              <w:t xml:space="preserve">b) </w:t>
            </w:r>
            <w:r w:rsidRPr="0043448D">
              <w:rPr>
                <w:sz w:val="20"/>
                <w:szCs w:val="20"/>
              </w:rPr>
              <w:t xml:space="preserve">priemerná dĺžka konaní od predloženia žiadosti alebo od ich začatia, ak sa takéto začatie ustanovuje vo vnútroštátnych právnych predpisoch, do ich ukončenia; </w:t>
            </w:r>
          </w:p>
          <w:p w14:paraId="5BCDFE0F" w14:textId="77777777" w:rsidR="00176909" w:rsidRDefault="00176909" w:rsidP="00473758">
            <w:pPr>
              <w:adjustRightInd w:val="0"/>
              <w:jc w:val="center"/>
              <w:rPr>
                <w:bCs/>
                <w:sz w:val="20"/>
                <w:szCs w:val="20"/>
              </w:rPr>
            </w:pPr>
          </w:p>
        </w:tc>
        <w:tc>
          <w:tcPr>
            <w:tcW w:w="900" w:type="dxa"/>
            <w:tcBorders>
              <w:top w:val="single" w:sz="4" w:space="0" w:color="auto"/>
              <w:left w:val="single" w:sz="4" w:space="0" w:color="auto"/>
              <w:bottom w:val="single" w:sz="4" w:space="0" w:color="auto"/>
              <w:right w:val="single" w:sz="12" w:space="0" w:color="auto"/>
            </w:tcBorders>
          </w:tcPr>
          <w:p w14:paraId="08986AC2"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5A4437C4" w14:textId="77777777" w:rsidR="00176909" w:rsidRPr="002A16A0" w:rsidRDefault="00176909"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061C4940" w14:textId="77777777" w:rsidR="00176909" w:rsidRDefault="00176909" w:rsidP="00473758">
            <w:pPr>
              <w:jc w:val="center"/>
              <w:rPr>
                <w:sz w:val="20"/>
                <w:szCs w:val="20"/>
              </w:rPr>
            </w:pPr>
            <w:r>
              <w:rPr>
                <w:sz w:val="20"/>
                <w:szCs w:val="20"/>
              </w:rPr>
              <w:t>Č: I</w:t>
            </w:r>
          </w:p>
          <w:p w14:paraId="0632D713" w14:textId="77777777" w:rsidR="00176909" w:rsidRDefault="00176909" w:rsidP="00473758">
            <w:pPr>
              <w:jc w:val="center"/>
              <w:rPr>
                <w:sz w:val="20"/>
                <w:szCs w:val="20"/>
              </w:rPr>
            </w:pPr>
            <w:r>
              <w:rPr>
                <w:sz w:val="20"/>
                <w:szCs w:val="20"/>
              </w:rPr>
              <w:t xml:space="preserve">§: 10a </w:t>
            </w:r>
          </w:p>
          <w:p w14:paraId="67719791" w14:textId="77777777" w:rsidR="00176909" w:rsidRPr="0043448D" w:rsidRDefault="00176909" w:rsidP="00473758">
            <w:pPr>
              <w:jc w:val="center"/>
              <w:rPr>
                <w:sz w:val="20"/>
                <w:szCs w:val="20"/>
              </w:rPr>
            </w:pPr>
            <w:r>
              <w:rPr>
                <w:sz w:val="20"/>
                <w:szCs w:val="20"/>
              </w:rPr>
              <w:t>O: 2, 3, 4</w:t>
            </w:r>
          </w:p>
        </w:tc>
        <w:tc>
          <w:tcPr>
            <w:tcW w:w="4770" w:type="dxa"/>
            <w:tcBorders>
              <w:top w:val="single" w:sz="4" w:space="0" w:color="auto"/>
              <w:left w:val="single" w:sz="4" w:space="0" w:color="auto"/>
              <w:bottom w:val="single" w:sz="4" w:space="0" w:color="auto"/>
              <w:right w:val="single" w:sz="4" w:space="0" w:color="auto"/>
            </w:tcBorders>
          </w:tcPr>
          <w:p w14:paraId="0BD08134" w14:textId="77777777" w:rsidR="00176909" w:rsidRPr="002A16A0" w:rsidRDefault="00176909" w:rsidP="00D50C40">
            <w:pPr>
              <w:autoSpaceDE/>
              <w:autoSpaceDN/>
              <w:jc w:val="both"/>
              <w:rPr>
                <w:sz w:val="20"/>
                <w:szCs w:val="20"/>
              </w:rPr>
            </w:pPr>
            <w:r w:rsidRPr="002A16A0">
              <w:rPr>
                <w:sz w:val="20"/>
                <w:szCs w:val="20"/>
              </w:rPr>
              <w:t>(2)</w:t>
            </w:r>
            <w:r>
              <w:rPr>
                <w:sz w:val="20"/>
                <w:szCs w:val="20"/>
              </w:rPr>
              <w:t xml:space="preserve"> </w:t>
            </w:r>
            <w:r w:rsidRPr="002A16A0">
              <w:rPr>
                <w:sz w:val="20"/>
                <w:szCs w:val="20"/>
              </w:rPr>
              <w:t>V registri úpadcov sa zverejňujú</w:t>
            </w:r>
          </w:p>
          <w:p w14:paraId="58F94E1A" w14:textId="77777777" w:rsidR="00176909" w:rsidRPr="002A16A0" w:rsidRDefault="00176909" w:rsidP="00D50C40">
            <w:pPr>
              <w:autoSpaceDE/>
              <w:autoSpaceDN/>
              <w:jc w:val="both"/>
              <w:rPr>
                <w:sz w:val="20"/>
                <w:szCs w:val="20"/>
              </w:rPr>
            </w:pPr>
            <w:r w:rsidRPr="002A16A0">
              <w:rPr>
                <w:sz w:val="20"/>
                <w:szCs w:val="20"/>
              </w:rPr>
              <w:t>a)</w:t>
            </w:r>
            <w:r>
              <w:rPr>
                <w:sz w:val="20"/>
                <w:szCs w:val="20"/>
              </w:rPr>
              <w:t xml:space="preserve"> </w:t>
            </w:r>
            <w:r w:rsidRPr="002A16A0">
              <w:rPr>
                <w:sz w:val="20"/>
                <w:szCs w:val="20"/>
              </w:rPr>
              <w:t>údaje o konaniach podľa tohto zákona v rozsahu</w:t>
            </w:r>
          </w:p>
          <w:p w14:paraId="6F362DB5" w14:textId="77777777" w:rsidR="00176909" w:rsidRPr="002A16A0" w:rsidRDefault="00176909" w:rsidP="00D50C40">
            <w:pPr>
              <w:autoSpaceDE/>
              <w:autoSpaceDN/>
              <w:jc w:val="both"/>
              <w:rPr>
                <w:sz w:val="20"/>
                <w:szCs w:val="20"/>
              </w:rPr>
            </w:pPr>
            <w:r w:rsidRPr="002A16A0">
              <w:rPr>
                <w:sz w:val="20"/>
                <w:szCs w:val="20"/>
              </w:rPr>
              <w:t>1.</w:t>
            </w:r>
            <w:r>
              <w:rPr>
                <w:sz w:val="20"/>
                <w:szCs w:val="20"/>
              </w:rPr>
              <w:t xml:space="preserve"> </w:t>
            </w:r>
            <w:r w:rsidRPr="002A16A0">
              <w:rPr>
                <w:sz w:val="20"/>
                <w:szCs w:val="20"/>
              </w:rPr>
              <w:t>označenie súdu,</w:t>
            </w:r>
          </w:p>
          <w:p w14:paraId="0C847909" w14:textId="77777777" w:rsidR="00176909" w:rsidRPr="002A16A0" w:rsidRDefault="00176909" w:rsidP="00D50C40">
            <w:pPr>
              <w:autoSpaceDE/>
              <w:autoSpaceDN/>
              <w:jc w:val="both"/>
              <w:rPr>
                <w:sz w:val="20"/>
                <w:szCs w:val="20"/>
              </w:rPr>
            </w:pPr>
            <w:r w:rsidRPr="002A16A0">
              <w:rPr>
                <w:sz w:val="20"/>
                <w:szCs w:val="20"/>
              </w:rPr>
              <w:t>2.</w:t>
            </w:r>
            <w:r>
              <w:rPr>
                <w:sz w:val="20"/>
                <w:szCs w:val="20"/>
              </w:rPr>
              <w:t xml:space="preserve"> </w:t>
            </w:r>
            <w:r w:rsidRPr="002A16A0">
              <w:rPr>
                <w:sz w:val="20"/>
                <w:szCs w:val="20"/>
              </w:rPr>
              <w:t>spisová značka konania,</w:t>
            </w:r>
          </w:p>
          <w:p w14:paraId="5124008C" w14:textId="77777777" w:rsidR="00176909" w:rsidRPr="002A16A0" w:rsidRDefault="00176909" w:rsidP="00D50C40">
            <w:pPr>
              <w:autoSpaceDE/>
              <w:autoSpaceDN/>
              <w:jc w:val="both"/>
              <w:rPr>
                <w:sz w:val="20"/>
                <w:szCs w:val="20"/>
              </w:rPr>
            </w:pPr>
            <w:r w:rsidRPr="002A16A0">
              <w:rPr>
                <w:sz w:val="20"/>
                <w:szCs w:val="20"/>
              </w:rPr>
              <w:t>3.</w:t>
            </w:r>
            <w:r>
              <w:rPr>
                <w:sz w:val="20"/>
                <w:szCs w:val="20"/>
              </w:rPr>
              <w:t xml:space="preserve"> </w:t>
            </w:r>
            <w:r w:rsidRPr="002A16A0">
              <w:rPr>
                <w:sz w:val="20"/>
                <w:szCs w:val="20"/>
              </w:rPr>
              <w:t>meno a priezvisko sudcu konajúceho vo veci,</w:t>
            </w:r>
          </w:p>
          <w:p w14:paraId="6D35D020" w14:textId="77777777" w:rsidR="00176909" w:rsidRPr="002A16A0" w:rsidRDefault="00176909" w:rsidP="00D50C40">
            <w:pPr>
              <w:autoSpaceDE/>
              <w:autoSpaceDN/>
              <w:jc w:val="both"/>
              <w:rPr>
                <w:sz w:val="20"/>
                <w:szCs w:val="20"/>
              </w:rPr>
            </w:pPr>
            <w:r w:rsidRPr="002A16A0">
              <w:rPr>
                <w:sz w:val="20"/>
                <w:szCs w:val="20"/>
              </w:rPr>
              <w:t>4.</w:t>
            </w:r>
            <w:r>
              <w:rPr>
                <w:sz w:val="20"/>
                <w:szCs w:val="20"/>
              </w:rPr>
              <w:t xml:space="preserve"> </w:t>
            </w:r>
            <w:r w:rsidRPr="002A16A0">
              <w:rPr>
                <w:sz w:val="20"/>
                <w:szCs w:val="20"/>
              </w:rPr>
              <w:t>označenie navrhovateľa a dlžníka, ak ide o</w:t>
            </w:r>
          </w:p>
          <w:p w14:paraId="447E5097" w14:textId="77777777" w:rsidR="00176909" w:rsidRPr="002A16A0" w:rsidRDefault="00176909" w:rsidP="00D50C40">
            <w:pPr>
              <w:autoSpaceDE/>
              <w:autoSpaceDN/>
              <w:jc w:val="both"/>
              <w:rPr>
                <w:sz w:val="20"/>
                <w:szCs w:val="20"/>
              </w:rPr>
            </w:pPr>
            <w:r w:rsidRPr="002A16A0">
              <w:rPr>
                <w:sz w:val="20"/>
                <w:szCs w:val="20"/>
              </w:rPr>
              <w:lastRenderedPageBreak/>
              <w:t>4.1</w:t>
            </w:r>
            <w:r>
              <w:rPr>
                <w:sz w:val="20"/>
                <w:szCs w:val="20"/>
              </w:rPr>
              <w:t xml:space="preserve"> </w:t>
            </w:r>
            <w:r w:rsidRPr="002A16A0">
              <w:rPr>
                <w:sz w:val="20"/>
                <w:szCs w:val="20"/>
              </w:rPr>
              <w:t>fyzickú osobu, meno, priezvisko, dátum narodenia a bydlisko,</w:t>
            </w:r>
          </w:p>
          <w:p w14:paraId="3CE67929" w14:textId="77777777" w:rsidR="00176909" w:rsidRPr="002A16A0" w:rsidRDefault="00176909" w:rsidP="00D50C40">
            <w:pPr>
              <w:autoSpaceDE/>
              <w:autoSpaceDN/>
              <w:jc w:val="both"/>
              <w:rPr>
                <w:sz w:val="20"/>
                <w:szCs w:val="20"/>
              </w:rPr>
            </w:pPr>
            <w:r w:rsidRPr="002A16A0">
              <w:rPr>
                <w:sz w:val="20"/>
                <w:szCs w:val="20"/>
              </w:rPr>
              <w:t>4.2</w:t>
            </w:r>
            <w:r>
              <w:rPr>
                <w:sz w:val="20"/>
                <w:szCs w:val="20"/>
              </w:rPr>
              <w:t xml:space="preserve"> </w:t>
            </w:r>
            <w:r w:rsidRPr="002A16A0">
              <w:rPr>
                <w:sz w:val="20"/>
                <w:szCs w:val="20"/>
              </w:rPr>
              <w:t xml:space="preserve">fyzickú osobu podnikateľa, obchodné meno, meno a priezvisko, ak sa líši od obchodného mena, identifikačné číslo alebo iný identifikačný údaj a miesto podnikania, </w:t>
            </w:r>
          </w:p>
          <w:p w14:paraId="70C2FE98" w14:textId="77777777" w:rsidR="00176909" w:rsidRPr="002A16A0" w:rsidRDefault="00176909" w:rsidP="00D50C40">
            <w:pPr>
              <w:autoSpaceDE/>
              <w:autoSpaceDN/>
              <w:jc w:val="both"/>
              <w:rPr>
                <w:sz w:val="20"/>
                <w:szCs w:val="20"/>
              </w:rPr>
            </w:pPr>
            <w:r w:rsidRPr="002A16A0">
              <w:rPr>
                <w:sz w:val="20"/>
                <w:szCs w:val="20"/>
              </w:rPr>
              <w:t>4.3</w:t>
            </w:r>
            <w:r>
              <w:rPr>
                <w:sz w:val="20"/>
                <w:szCs w:val="20"/>
              </w:rPr>
              <w:t xml:space="preserve"> </w:t>
            </w:r>
            <w:r w:rsidRPr="002A16A0">
              <w:rPr>
                <w:sz w:val="20"/>
                <w:szCs w:val="20"/>
              </w:rPr>
              <w:t xml:space="preserve">právnickú osobu, obchodné meno, identifikačné číslo alebo iný identifikačný údaj a sídlo, </w:t>
            </w:r>
          </w:p>
          <w:p w14:paraId="03AE1238" w14:textId="77777777" w:rsidR="00176909" w:rsidRPr="002A16A0" w:rsidRDefault="00176909" w:rsidP="00D50C40">
            <w:pPr>
              <w:autoSpaceDE/>
              <w:autoSpaceDN/>
              <w:jc w:val="both"/>
              <w:rPr>
                <w:sz w:val="20"/>
                <w:szCs w:val="20"/>
              </w:rPr>
            </w:pPr>
            <w:r w:rsidRPr="002A16A0">
              <w:rPr>
                <w:sz w:val="20"/>
                <w:szCs w:val="20"/>
              </w:rPr>
              <w:t>5.</w:t>
            </w:r>
            <w:r>
              <w:rPr>
                <w:sz w:val="20"/>
                <w:szCs w:val="20"/>
              </w:rPr>
              <w:t xml:space="preserve"> </w:t>
            </w:r>
            <w:r w:rsidRPr="002A16A0">
              <w:rPr>
                <w:sz w:val="20"/>
                <w:szCs w:val="20"/>
              </w:rPr>
              <w:t>označenie ustanoveného správcu alebo povereného správcu,</w:t>
            </w:r>
          </w:p>
          <w:p w14:paraId="47FDB1B4" w14:textId="77777777" w:rsidR="00176909" w:rsidRPr="002A16A0" w:rsidRDefault="00176909" w:rsidP="00D50C40">
            <w:pPr>
              <w:autoSpaceDE/>
              <w:autoSpaceDN/>
              <w:jc w:val="both"/>
              <w:rPr>
                <w:sz w:val="20"/>
                <w:szCs w:val="20"/>
              </w:rPr>
            </w:pPr>
            <w:r w:rsidRPr="002A16A0">
              <w:rPr>
                <w:sz w:val="20"/>
                <w:szCs w:val="20"/>
              </w:rPr>
              <w:t>6.</w:t>
            </w:r>
            <w:r>
              <w:rPr>
                <w:sz w:val="20"/>
                <w:szCs w:val="20"/>
              </w:rPr>
              <w:t xml:space="preserve"> </w:t>
            </w:r>
            <w:r w:rsidRPr="002A16A0">
              <w:rPr>
                <w:sz w:val="20"/>
                <w:szCs w:val="20"/>
              </w:rPr>
              <w:t>adresa kancelárie ustanoveného správcu alebo adresa kancelárie povereného správcu,</w:t>
            </w:r>
          </w:p>
          <w:p w14:paraId="6A972B8B" w14:textId="77777777" w:rsidR="00176909" w:rsidRPr="002A16A0" w:rsidRDefault="00176909" w:rsidP="00D50C40">
            <w:pPr>
              <w:autoSpaceDE/>
              <w:autoSpaceDN/>
              <w:jc w:val="both"/>
              <w:rPr>
                <w:sz w:val="20"/>
                <w:szCs w:val="20"/>
              </w:rPr>
            </w:pPr>
            <w:r w:rsidRPr="002A16A0">
              <w:rPr>
                <w:sz w:val="20"/>
                <w:szCs w:val="20"/>
              </w:rPr>
              <w:t>7.</w:t>
            </w:r>
            <w:r>
              <w:rPr>
                <w:sz w:val="20"/>
                <w:szCs w:val="20"/>
              </w:rPr>
              <w:t xml:space="preserve"> </w:t>
            </w:r>
            <w:r w:rsidRPr="002A16A0">
              <w:rPr>
                <w:sz w:val="20"/>
                <w:szCs w:val="20"/>
              </w:rPr>
              <w:t xml:space="preserve">dátum začatia konkurzného konania, dátum začatia reštrukturalizačného konania alebo dátum poskytnutia ochrany pred veriteľmi, </w:t>
            </w:r>
          </w:p>
          <w:p w14:paraId="446E5594" w14:textId="77777777" w:rsidR="00176909" w:rsidRPr="002A16A0" w:rsidRDefault="00176909" w:rsidP="00D50C40">
            <w:pPr>
              <w:autoSpaceDE/>
              <w:autoSpaceDN/>
              <w:jc w:val="both"/>
              <w:rPr>
                <w:sz w:val="20"/>
                <w:szCs w:val="20"/>
              </w:rPr>
            </w:pPr>
            <w:r w:rsidRPr="002A16A0">
              <w:rPr>
                <w:sz w:val="20"/>
                <w:szCs w:val="20"/>
              </w:rPr>
              <w:t>8.</w:t>
            </w:r>
            <w:r>
              <w:rPr>
                <w:sz w:val="20"/>
                <w:szCs w:val="20"/>
              </w:rPr>
              <w:t xml:space="preserve"> </w:t>
            </w:r>
            <w:r w:rsidRPr="002A16A0">
              <w:rPr>
                <w:sz w:val="20"/>
                <w:szCs w:val="20"/>
              </w:rPr>
              <w:t xml:space="preserve">dátum vyhlásenia konkurzu, dátum povolenia reštrukturalizácie alebo dátum určenia splátkového kalendára, </w:t>
            </w:r>
          </w:p>
          <w:p w14:paraId="57D5DFB0" w14:textId="77777777" w:rsidR="00176909" w:rsidRPr="002A16A0" w:rsidRDefault="00176909" w:rsidP="00D50C40">
            <w:pPr>
              <w:autoSpaceDE/>
              <w:autoSpaceDN/>
              <w:jc w:val="both"/>
              <w:rPr>
                <w:sz w:val="20"/>
                <w:szCs w:val="20"/>
              </w:rPr>
            </w:pPr>
            <w:r w:rsidRPr="002A16A0">
              <w:rPr>
                <w:sz w:val="20"/>
                <w:szCs w:val="20"/>
              </w:rPr>
              <w:t>9.</w:t>
            </w:r>
            <w:r>
              <w:rPr>
                <w:sz w:val="20"/>
                <w:szCs w:val="20"/>
              </w:rPr>
              <w:t xml:space="preserve"> </w:t>
            </w:r>
            <w:r w:rsidRPr="002A16A0">
              <w:rPr>
                <w:sz w:val="20"/>
                <w:szCs w:val="20"/>
              </w:rPr>
              <w:t>dátum zrušenia konkurzu alebo dátum skončenia reštrukturalizácie,</w:t>
            </w:r>
          </w:p>
          <w:p w14:paraId="42F3435F" w14:textId="77777777" w:rsidR="00176909" w:rsidRPr="002A16A0" w:rsidRDefault="00176909" w:rsidP="00D50C40">
            <w:pPr>
              <w:autoSpaceDE/>
              <w:autoSpaceDN/>
              <w:jc w:val="both"/>
              <w:rPr>
                <w:sz w:val="20"/>
                <w:szCs w:val="20"/>
              </w:rPr>
            </w:pPr>
            <w:r w:rsidRPr="002A16A0">
              <w:rPr>
                <w:sz w:val="20"/>
                <w:szCs w:val="20"/>
              </w:rPr>
              <w:t>10</w:t>
            </w:r>
            <w:r>
              <w:rPr>
                <w:sz w:val="20"/>
                <w:szCs w:val="20"/>
              </w:rPr>
              <w:t xml:space="preserve">. </w:t>
            </w:r>
            <w:r w:rsidRPr="002A16A0">
              <w:rPr>
                <w:sz w:val="20"/>
                <w:szCs w:val="20"/>
              </w:rPr>
              <w:t>informácia o tom, či ide o malý konkurz,</w:t>
            </w:r>
          </w:p>
          <w:p w14:paraId="096C6496" w14:textId="77777777" w:rsidR="00176909" w:rsidRPr="002A16A0" w:rsidRDefault="00176909" w:rsidP="00D50C40">
            <w:pPr>
              <w:autoSpaceDE/>
              <w:autoSpaceDN/>
              <w:jc w:val="both"/>
              <w:rPr>
                <w:sz w:val="20"/>
                <w:szCs w:val="20"/>
              </w:rPr>
            </w:pPr>
            <w:r w:rsidRPr="002A16A0">
              <w:rPr>
                <w:sz w:val="20"/>
                <w:szCs w:val="20"/>
              </w:rPr>
              <w:t>11.</w:t>
            </w:r>
            <w:r>
              <w:rPr>
                <w:sz w:val="20"/>
                <w:szCs w:val="20"/>
              </w:rPr>
              <w:t xml:space="preserve"> </w:t>
            </w:r>
            <w:r w:rsidRPr="002A16A0">
              <w:rPr>
                <w:sz w:val="20"/>
                <w:szCs w:val="20"/>
              </w:rPr>
              <w:t>údaje o uplatnených pohľadávkach v rozsahu obsahových náležitostí zoznamu pohľadávok,</w:t>
            </w:r>
          </w:p>
          <w:p w14:paraId="1E5B9680" w14:textId="77777777" w:rsidR="00176909" w:rsidRPr="002A16A0" w:rsidRDefault="00176909" w:rsidP="00D50C40">
            <w:pPr>
              <w:autoSpaceDE/>
              <w:autoSpaceDN/>
              <w:jc w:val="both"/>
              <w:rPr>
                <w:sz w:val="20"/>
                <w:szCs w:val="20"/>
              </w:rPr>
            </w:pPr>
            <w:r w:rsidRPr="002A16A0">
              <w:rPr>
                <w:sz w:val="20"/>
                <w:szCs w:val="20"/>
              </w:rPr>
              <w:t>12.</w:t>
            </w:r>
            <w:r>
              <w:rPr>
                <w:sz w:val="20"/>
                <w:szCs w:val="20"/>
              </w:rPr>
              <w:t xml:space="preserve"> </w:t>
            </w:r>
            <w:r w:rsidRPr="002A16A0">
              <w:rPr>
                <w:sz w:val="20"/>
                <w:szCs w:val="20"/>
              </w:rPr>
              <w:t xml:space="preserve">údaje o uplatnených pohľadávkach proti podstate v rozsahu obsahových náležitostí evidencie pohľadávok proti podstate, </w:t>
            </w:r>
          </w:p>
          <w:p w14:paraId="3AA97555" w14:textId="77777777" w:rsidR="00176909" w:rsidRPr="002A16A0" w:rsidRDefault="00176909" w:rsidP="00D50C40">
            <w:pPr>
              <w:autoSpaceDE/>
              <w:autoSpaceDN/>
              <w:jc w:val="both"/>
              <w:rPr>
                <w:sz w:val="20"/>
                <w:szCs w:val="20"/>
              </w:rPr>
            </w:pPr>
            <w:r w:rsidRPr="002A16A0">
              <w:rPr>
                <w:sz w:val="20"/>
                <w:szCs w:val="20"/>
              </w:rPr>
              <w:t>13.</w:t>
            </w:r>
            <w:r>
              <w:rPr>
                <w:sz w:val="20"/>
                <w:szCs w:val="20"/>
              </w:rPr>
              <w:t xml:space="preserve"> </w:t>
            </w:r>
            <w:r w:rsidRPr="002A16A0">
              <w:rPr>
                <w:sz w:val="20"/>
                <w:szCs w:val="20"/>
              </w:rPr>
              <w:t>informácia o zostavení návrhu splátkového kalendára správcom,</w:t>
            </w:r>
          </w:p>
          <w:p w14:paraId="120706A3" w14:textId="77777777" w:rsidR="00176909" w:rsidRPr="002A16A0" w:rsidRDefault="00176909" w:rsidP="00D50C40">
            <w:pPr>
              <w:autoSpaceDE/>
              <w:autoSpaceDN/>
              <w:jc w:val="both"/>
              <w:rPr>
                <w:sz w:val="20"/>
                <w:szCs w:val="20"/>
              </w:rPr>
            </w:pPr>
            <w:r w:rsidRPr="002A16A0">
              <w:rPr>
                <w:sz w:val="20"/>
                <w:szCs w:val="20"/>
              </w:rPr>
              <w:t>14.</w:t>
            </w:r>
            <w:r>
              <w:rPr>
                <w:sz w:val="20"/>
                <w:szCs w:val="20"/>
              </w:rPr>
              <w:t xml:space="preserve"> </w:t>
            </w:r>
            <w:r w:rsidRPr="002A16A0">
              <w:rPr>
                <w:sz w:val="20"/>
                <w:szCs w:val="20"/>
              </w:rPr>
              <w:t>údaje o majetku dlžníka v rozsahu obsahových náležitostí súpisu majetku podstát,</w:t>
            </w:r>
          </w:p>
          <w:p w14:paraId="32965D01" w14:textId="77777777" w:rsidR="00176909" w:rsidRPr="002A16A0" w:rsidRDefault="00176909" w:rsidP="00D50C40">
            <w:pPr>
              <w:autoSpaceDE/>
              <w:autoSpaceDN/>
              <w:jc w:val="both"/>
              <w:rPr>
                <w:sz w:val="20"/>
                <w:szCs w:val="20"/>
              </w:rPr>
            </w:pPr>
            <w:r w:rsidRPr="002A16A0">
              <w:rPr>
                <w:sz w:val="20"/>
                <w:szCs w:val="20"/>
              </w:rPr>
              <w:t>15.</w:t>
            </w:r>
            <w:r>
              <w:rPr>
                <w:sz w:val="20"/>
                <w:szCs w:val="20"/>
              </w:rPr>
              <w:t xml:space="preserve"> </w:t>
            </w:r>
            <w:r w:rsidRPr="002A16A0">
              <w:rPr>
                <w:sz w:val="20"/>
                <w:szCs w:val="20"/>
              </w:rPr>
              <w:t xml:space="preserve">údaje o schôdzi veriteľov a údaje o zasadnutí veriteľského výboru pri konkurze podľa druhej časti tohto zákona v rozsahu miesto, čas a predmet rokovania schôdze veriteľov, meno a priezvisko veriteľa, ak ide o fyzickú osobu, alebo obchodné meno veriteľa, ak ide o právnickú osobu, informácia o tom, či veriteľ je členom veriteľského výboru, informácia o rozsahu hlasovacích práv veriteľa a zápisnica zo zasadnutia veriteľského výboru, </w:t>
            </w:r>
          </w:p>
          <w:p w14:paraId="4D7AB545" w14:textId="77777777" w:rsidR="00176909" w:rsidRPr="002A16A0" w:rsidRDefault="00176909" w:rsidP="00D50C40">
            <w:pPr>
              <w:autoSpaceDE/>
              <w:autoSpaceDN/>
              <w:jc w:val="both"/>
              <w:rPr>
                <w:sz w:val="20"/>
                <w:szCs w:val="20"/>
              </w:rPr>
            </w:pPr>
            <w:r w:rsidRPr="002A16A0">
              <w:rPr>
                <w:sz w:val="20"/>
                <w:szCs w:val="20"/>
              </w:rPr>
              <w:t>16.</w:t>
            </w:r>
            <w:r>
              <w:rPr>
                <w:sz w:val="20"/>
                <w:szCs w:val="20"/>
              </w:rPr>
              <w:t xml:space="preserve"> </w:t>
            </w:r>
            <w:r w:rsidRPr="002A16A0">
              <w:rPr>
                <w:sz w:val="20"/>
                <w:szCs w:val="20"/>
              </w:rPr>
              <w:t xml:space="preserve">údaje o schôdzi veriteľov pri konkurze podľa štvrtej časti tohto zákona v rozsahu miesto, čas a predmet rokovania schôdze veriteľov, </w:t>
            </w:r>
          </w:p>
          <w:p w14:paraId="778903F6" w14:textId="77777777" w:rsidR="00176909" w:rsidRPr="002A16A0" w:rsidRDefault="00176909" w:rsidP="00D50C40">
            <w:pPr>
              <w:autoSpaceDE/>
              <w:autoSpaceDN/>
              <w:jc w:val="both"/>
              <w:rPr>
                <w:sz w:val="20"/>
                <w:szCs w:val="20"/>
              </w:rPr>
            </w:pPr>
            <w:r w:rsidRPr="002A16A0">
              <w:rPr>
                <w:sz w:val="20"/>
                <w:szCs w:val="20"/>
              </w:rPr>
              <w:t>17.</w:t>
            </w:r>
            <w:r>
              <w:rPr>
                <w:sz w:val="20"/>
                <w:szCs w:val="20"/>
              </w:rPr>
              <w:t xml:space="preserve"> </w:t>
            </w:r>
            <w:r w:rsidRPr="002A16A0">
              <w:rPr>
                <w:sz w:val="20"/>
                <w:szCs w:val="20"/>
              </w:rPr>
              <w:t>rozvrh výťažku,</w:t>
            </w:r>
          </w:p>
          <w:p w14:paraId="5E69E3C9" w14:textId="77777777" w:rsidR="00176909" w:rsidRPr="002A16A0" w:rsidRDefault="00176909" w:rsidP="00D50C40">
            <w:pPr>
              <w:autoSpaceDE/>
              <w:autoSpaceDN/>
              <w:jc w:val="both"/>
              <w:rPr>
                <w:sz w:val="20"/>
                <w:szCs w:val="20"/>
              </w:rPr>
            </w:pPr>
            <w:r w:rsidRPr="002A16A0">
              <w:rPr>
                <w:sz w:val="20"/>
                <w:szCs w:val="20"/>
              </w:rPr>
              <w:lastRenderedPageBreak/>
              <w:t>18.</w:t>
            </w:r>
            <w:r>
              <w:rPr>
                <w:sz w:val="20"/>
                <w:szCs w:val="20"/>
              </w:rPr>
              <w:t xml:space="preserve"> </w:t>
            </w:r>
            <w:r w:rsidRPr="002A16A0">
              <w:rPr>
                <w:sz w:val="20"/>
                <w:szCs w:val="20"/>
              </w:rPr>
              <w:t xml:space="preserve">dátum rozhodnutia o oddlžení, ak bol vyhlásený konkurz alebo určený splátkový kalendár podľa štvrtej časti tohto zákona, </w:t>
            </w:r>
          </w:p>
          <w:p w14:paraId="1F5473C2" w14:textId="77777777" w:rsidR="00176909" w:rsidRPr="002A16A0" w:rsidRDefault="00176909" w:rsidP="00D50C40">
            <w:pPr>
              <w:autoSpaceDE/>
              <w:autoSpaceDN/>
              <w:jc w:val="both"/>
              <w:rPr>
                <w:sz w:val="20"/>
                <w:szCs w:val="20"/>
              </w:rPr>
            </w:pPr>
            <w:r w:rsidRPr="002A16A0">
              <w:rPr>
                <w:sz w:val="20"/>
                <w:szCs w:val="20"/>
              </w:rPr>
              <w:t>19.</w:t>
            </w:r>
            <w:r>
              <w:rPr>
                <w:sz w:val="20"/>
                <w:szCs w:val="20"/>
              </w:rPr>
              <w:t xml:space="preserve"> </w:t>
            </w:r>
            <w:r w:rsidRPr="002A16A0">
              <w:rPr>
                <w:sz w:val="20"/>
                <w:szCs w:val="20"/>
              </w:rPr>
              <w:t>informácia o zavedení dozornej správy,</w:t>
            </w:r>
          </w:p>
          <w:p w14:paraId="05E995DF" w14:textId="77777777" w:rsidR="00176909" w:rsidRPr="002A16A0" w:rsidRDefault="00176909" w:rsidP="00D50C40">
            <w:pPr>
              <w:autoSpaceDE/>
              <w:autoSpaceDN/>
              <w:jc w:val="both"/>
              <w:rPr>
                <w:sz w:val="20"/>
                <w:szCs w:val="20"/>
              </w:rPr>
            </w:pPr>
            <w:r w:rsidRPr="002A16A0">
              <w:rPr>
                <w:sz w:val="20"/>
                <w:szCs w:val="20"/>
              </w:rPr>
              <w:t>20.</w:t>
            </w:r>
            <w:r>
              <w:rPr>
                <w:sz w:val="20"/>
                <w:szCs w:val="20"/>
              </w:rPr>
              <w:t xml:space="preserve"> </w:t>
            </w:r>
            <w:r w:rsidRPr="002A16A0">
              <w:rPr>
                <w:sz w:val="20"/>
                <w:szCs w:val="20"/>
              </w:rPr>
              <w:t xml:space="preserve">informácie o lehotách pre účastníkov konania na vykonanie úkonov v konaniach podľa tohto zákona, </w:t>
            </w:r>
          </w:p>
          <w:p w14:paraId="6D274EEC" w14:textId="77777777" w:rsidR="00176909" w:rsidRPr="002A16A0" w:rsidRDefault="00176909" w:rsidP="00D50C40">
            <w:pPr>
              <w:autoSpaceDE/>
              <w:autoSpaceDN/>
              <w:jc w:val="both"/>
              <w:rPr>
                <w:sz w:val="20"/>
                <w:szCs w:val="20"/>
              </w:rPr>
            </w:pPr>
            <w:r w:rsidRPr="002A16A0">
              <w:rPr>
                <w:sz w:val="20"/>
                <w:szCs w:val="20"/>
              </w:rPr>
              <w:t>21.</w:t>
            </w:r>
            <w:r>
              <w:rPr>
                <w:sz w:val="20"/>
                <w:szCs w:val="20"/>
              </w:rPr>
              <w:t xml:space="preserve"> </w:t>
            </w:r>
            <w:r w:rsidRPr="002A16A0">
              <w:rPr>
                <w:sz w:val="20"/>
                <w:szCs w:val="20"/>
              </w:rPr>
              <w:t>informácia o tom, či ide o hlavné insolvenčné konanie, vedľajšie insolvenčné konanie alebo o územné insolvenčné ko</w:t>
            </w:r>
            <w:r>
              <w:rPr>
                <w:sz w:val="20"/>
                <w:szCs w:val="20"/>
              </w:rPr>
              <w:t>nanie podľa osobitného predpisu,</w:t>
            </w:r>
          </w:p>
          <w:p w14:paraId="180B9572" w14:textId="77777777" w:rsidR="00176909" w:rsidRPr="002A16A0" w:rsidRDefault="00176909" w:rsidP="00D50C40">
            <w:pPr>
              <w:autoSpaceDE/>
              <w:autoSpaceDN/>
              <w:jc w:val="both"/>
              <w:rPr>
                <w:sz w:val="20"/>
                <w:szCs w:val="20"/>
              </w:rPr>
            </w:pPr>
            <w:r w:rsidRPr="002A16A0">
              <w:rPr>
                <w:sz w:val="20"/>
                <w:szCs w:val="20"/>
              </w:rPr>
              <w:t>22.</w:t>
            </w:r>
            <w:r>
              <w:rPr>
                <w:sz w:val="20"/>
                <w:szCs w:val="20"/>
              </w:rPr>
              <w:t xml:space="preserve"> </w:t>
            </w:r>
            <w:r w:rsidRPr="002A16A0">
              <w:rPr>
                <w:sz w:val="20"/>
                <w:szCs w:val="20"/>
              </w:rPr>
              <w:t>info</w:t>
            </w:r>
            <w:r>
              <w:rPr>
                <w:sz w:val="20"/>
                <w:szCs w:val="20"/>
              </w:rPr>
              <w:t>r</w:t>
            </w:r>
            <w:r w:rsidRPr="002A16A0">
              <w:rPr>
                <w:sz w:val="20"/>
                <w:szCs w:val="20"/>
              </w:rPr>
              <w:t xml:space="preserve">mácia o možnosti podať opravný prostriedok podľa osobitného predpisu, </w:t>
            </w:r>
          </w:p>
          <w:p w14:paraId="0F70E480" w14:textId="77777777" w:rsidR="00176909" w:rsidRPr="002A16A0" w:rsidRDefault="00176909" w:rsidP="00D50C40">
            <w:pPr>
              <w:autoSpaceDE/>
              <w:autoSpaceDN/>
              <w:jc w:val="both"/>
              <w:rPr>
                <w:sz w:val="20"/>
                <w:szCs w:val="20"/>
              </w:rPr>
            </w:pPr>
            <w:r w:rsidRPr="002A16A0">
              <w:rPr>
                <w:sz w:val="20"/>
                <w:szCs w:val="20"/>
              </w:rPr>
              <w:t>23.</w:t>
            </w:r>
            <w:r>
              <w:rPr>
                <w:sz w:val="20"/>
                <w:szCs w:val="20"/>
              </w:rPr>
              <w:t xml:space="preserve"> </w:t>
            </w:r>
            <w:r w:rsidRPr="002A16A0">
              <w:rPr>
                <w:sz w:val="20"/>
                <w:szCs w:val="20"/>
              </w:rPr>
              <w:t xml:space="preserve">miera uspokojenia zabezpečených veriteľov a nezabezpečených veriteľov v konaniach vedených podľa druhej a tretej časti tohto zákona, </w:t>
            </w:r>
          </w:p>
          <w:p w14:paraId="78FAAACF" w14:textId="77777777" w:rsidR="00176909" w:rsidRPr="002A16A0" w:rsidRDefault="00176909" w:rsidP="00D50C40">
            <w:pPr>
              <w:autoSpaceDE/>
              <w:autoSpaceDN/>
              <w:jc w:val="both"/>
              <w:rPr>
                <w:sz w:val="20"/>
                <w:szCs w:val="20"/>
              </w:rPr>
            </w:pPr>
            <w:r w:rsidRPr="002A16A0">
              <w:rPr>
                <w:sz w:val="20"/>
                <w:szCs w:val="20"/>
              </w:rPr>
              <w:t>24.</w:t>
            </w:r>
            <w:r>
              <w:rPr>
                <w:sz w:val="20"/>
                <w:szCs w:val="20"/>
              </w:rPr>
              <w:t xml:space="preserve"> </w:t>
            </w:r>
            <w:r w:rsidRPr="002A16A0">
              <w:rPr>
                <w:sz w:val="20"/>
                <w:szCs w:val="20"/>
              </w:rPr>
              <w:t>miera uspokojenia veriteľov v konaniach vedených podľa štvrtej časti tohto zákona,</w:t>
            </w:r>
          </w:p>
          <w:p w14:paraId="4377BCC3" w14:textId="77777777" w:rsidR="00176909" w:rsidRPr="002A16A0" w:rsidRDefault="00176909" w:rsidP="00D50C40">
            <w:pPr>
              <w:autoSpaceDE/>
              <w:autoSpaceDN/>
              <w:jc w:val="both"/>
              <w:rPr>
                <w:sz w:val="20"/>
                <w:szCs w:val="20"/>
              </w:rPr>
            </w:pPr>
            <w:r w:rsidRPr="002A16A0">
              <w:rPr>
                <w:sz w:val="20"/>
                <w:szCs w:val="20"/>
              </w:rPr>
              <w:t>b)</w:t>
            </w:r>
            <w:r>
              <w:rPr>
                <w:sz w:val="20"/>
                <w:szCs w:val="20"/>
              </w:rPr>
              <w:t xml:space="preserve"> </w:t>
            </w:r>
            <w:r w:rsidRPr="002A16A0">
              <w:rPr>
                <w:sz w:val="20"/>
                <w:szCs w:val="20"/>
              </w:rPr>
              <w:t xml:space="preserve">zoznam úpadcov v konkurze a zoznam dlžníkov v reštrukturalizačnom konaní v rozsahu údajov podľa písmena a) štvrtého bodu, </w:t>
            </w:r>
          </w:p>
          <w:p w14:paraId="63915E87" w14:textId="77777777" w:rsidR="00176909" w:rsidRPr="002A16A0" w:rsidRDefault="00176909" w:rsidP="00D50C40">
            <w:pPr>
              <w:autoSpaceDE/>
              <w:autoSpaceDN/>
              <w:jc w:val="both"/>
              <w:rPr>
                <w:sz w:val="20"/>
                <w:szCs w:val="20"/>
              </w:rPr>
            </w:pPr>
            <w:r w:rsidRPr="002A16A0">
              <w:rPr>
                <w:sz w:val="20"/>
                <w:szCs w:val="20"/>
              </w:rPr>
              <w:t>c)</w:t>
            </w:r>
            <w:r>
              <w:rPr>
                <w:sz w:val="20"/>
                <w:szCs w:val="20"/>
              </w:rPr>
              <w:t xml:space="preserve"> </w:t>
            </w:r>
            <w:r w:rsidRPr="002A16A0">
              <w:rPr>
                <w:sz w:val="20"/>
                <w:szCs w:val="20"/>
              </w:rPr>
              <w:t xml:space="preserve">zoznam dlžníkov v konaniach vedených podľa štvrtej časti tohto zákona v rozsahu údajov podľa písmena a) štvrtého bodu, </w:t>
            </w:r>
          </w:p>
          <w:p w14:paraId="5AE44B24" w14:textId="77777777" w:rsidR="00176909" w:rsidRPr="002A16A0" w:rsidRDefault="00176909" w:rsidP="00D50C40">
            <w:pPr>
              <w:autoSpaceDE/>
              <w:autoSpaceDN/>
              <w:jc w:val="both"/>
              <w:rPr>
                <w:sz w:val="20"/>
                <w:szCs w:val="20"/>
              </w:rPr>
            </w:pPr>
            <w:r w:rsidRPr="002A16A0">
              <w:rPr>
                <w:sz w:val="20"/>
                <w:szCs w:val="20"/>
              </w:rPr>
              <w:t>d)</w:t>
            </w:r>
            <w:r>
              <w:rPr>
                <w:sz w:val="20"/>
                <w:szCs w:val="20"/>
              </w:rPr>
              <w:t xml:space="preserve"> </w:t>
            </w:r>
            <w:r w:rsidRPr="002A16A0">
              <w:rPr>
                <w:sz w:val="20"/>
                <w:szCs w:val="20"/>
              </w:rPr>
              <w:t>ďalšie informácie o konaniach podľa tohto zákona zverejnené v Obchodnom vestníku,</w:t>
            </w:r>
          </w:p>
          <w:p w14:paraId="032385B7" w14:textId="77777777" w:rsidR="00176909" w:rsidRPr="002A16A0" w:rsidRDefault="00176909" w:rsidP="00D50C40">
            <w:pPr>
              <w:autoSpaceDE/>
              <w:autoSpaceDN/>
              <w:jc w:val="both"/>
              <w:rPr>
                <w:sz w:val="20"/>
                <w:szCs w:val="20"/>
              </w:rPr>
            </w:pPr>
            <w:r w:rsidRPr="002A16A0">
              <w:rPr>
                <w:sz w:val="20"/>
                <w:szCs w:val="20"/>
              </w:rPr>
              <w:t>e)</w:t>
            </w:r>
            <w:r>
              <w:rPr>
                <w:sz w:val="20"/>
                <w:szCs w:val="20"/>
              </w:rPr>
              <w:t xml:space="preserve"> </w:t>
            </w:r>
            <w:r w:rsidRPr="002A16A0">
              <w:rPr>
                <w:sz w:val="20"/>
                <w:szCs w:val="20"/>
              </w:rPr>
              <w:t>informácie o službách obstarávaných správcom.</w:t>
            </w:r>
          </w:p>
          <w:p w14:paraId="04CD6499" w14:textId="77777777" w:rsidR="00176909" w:rsidRPr="002A16A0" w:rsidRDefault="00176909" w:rsidP="00D50C40">
            <w:pPr>
              <w:autoSpaceDE/>
              <w:autoSpaceDN/>
              <w:jc w:val="both"/>
              <w:rPr>
                <w:sz w:val="20"/>
                <w:szCs w:val="20"/>
              </w:rPr>
            </w:pPr>
            <w:r w:rsidRPr="002A16A0">
              <w:rPr>
                <w:sz w:val="20"/>
                <w:szCs w:val="20"/>
              </w:rPr>
              <w:t>(3)</w:t>
            </w:r>
            <w:r>
              <w:rPr>
                <w:sz w:val="20"/>
                <w:szCs w:val="20"/>
              </w:rPr>
              <w:t xml:space="preserve"> </w:t>
            </w:r>
            <w:r w:rsidRPr="002A16A0">
              <w:rPr>
                <w:sz w:val="20"/>
                <w:szCs w:val="20"/>
              </w:rPr>
              <w:t xml:space="preserve">Údaje zverejnené v registri úpadcov majú štruktúrovanú podobu, ktorá umožňuje ich vyhľadávanie a automatizované spracovanie. </w:t>
            </w:r>
          </w:p>
          <w:p w14:paraId="5698EE04" w14:textId="77777777" w:rsidR="00176909" w:rsidRPr="002A16A0" w:rsidRDefault="00176909" w:rsidP="00D50C40">
            <w:pPr>
              <w:autoSpaceDE/>
              <w:autoSpaceDN/>
              <w:jc w:val="both"/>
              <w:rPr>
                <w:sz w:val="20"/>
                <w:szCs w:val="20"/>
              </w:rPr>
            </w:pPr>
            <w:r w:rsidRPr="002A16A0">
              <w:rPr>
                <w:sz w:val="20"/>
                <w:szCs w:val="20"/>
              </w:rPr>
              <w:t>(4)</w:t>
            </w:r>
            <w:r>
              <w:rPr>
                <w:sz w:val="20"/>
                <w:szCs w:val="20"/>
              </w:rPr>
              <w:t xml:space="preserve"> </w:t>
            </w:r>
            <w:r w:rsidRPr="002A16A0">
              <w:rPr>
                <w:sz w:val="20"/>
                <w:szCs w:val="20"/>
              </w:rPr>
              <w:t xml:space="preserve">Ministerstvo zverejňuje na svojom webovom sídle štatistické údaje o konaniach podľa tohto zákona, a to najmä údaje o priemernej dĺžke týchto konaní, priemernej miere uspokojenia veriteľov a priemerných nákladoch týchto konaní. </w:t>
            </w:r>
          </w:p>
          <w:p w14:paraId="43EFF545" w14:textId="77777777" w:rsidR="00176909" w:rsidRPr="002A16A0" w:rsidRDefault="00176909" w:rsidP="00D50C40">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7A14336" w14:textId="77777777"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309C6515" w14:textId="77777777" w:rsidR="00176909" w:rsidRPr="00EF5F40" w:rsidRDefault="00176909" w:rsidP="00473758">
            <w:pPr>
              <w:jc w:val="both"/>
              <w:rPr>
                <w:sz w:val="20"/>
                <w:szCs w:val="20"/>
              </w:rPr>
            </w:pPr>
            <w:r>
              <w:rPr>
                <w:sz w:val="20"/>
                <w:szCs w:val="20"/>
              </w:rPr>
              <w:t>Súčasná úprava už požadované dáta v registri úpadcov eviduje a zverejňuje.</w:t>
            </w:r>
          </w:p>
        </w:tc>
      </w:tr>
      <w:tr w:rsidR="00176909" w:rsidRPr="0043448D" w14:paraId="64348B6A" w14:textId="77777777" w:rsidTr="00910B57">
        <w:tc>
          <w:tcPr>
            <w:tcW w:w="899" w:type="dxa"/>
            <w:tcBorders>
              <w:top w:val="single" w:sz="4" w:space="0" w:color="auto"/>
              <w:left w:val="single" w:sz="12" w:space="0" w:color="auto"/>
              <w:bottom w:val="single" w:sz="4" w:space="0" w:color="auto"/>
              <w:right w:val="single" w:sz="4" w:space="0" w:color="auto"/>
            </w:tcBorders>
          </w:tcPr>
          <w:p w14:paraId="4764D3F8" w14:textId="77777777" w:rsidR="00176909" w:rsidRPr="0043448D" w:rsidRDefault="00176909" w:rsidP="00473758">
            <w:pPr>
              <w:jc w:val="both"/>
              <w:rPr>
                <w:b/>
                <w:bCs/>
                <w:sz w:val="20"/>
                <w:szCs w:val="20"/>
              </w:rPr>
            </w:pPr>
            <w:r w:rsidRPr="0043448D">
              <w:rPr>
                <w:b/>
                <w:bCs/>
                <w:sz w:val="20"/>
                <w:szCs w:val="20"/>
              </w:rPr>
              <w:lastRenderedPageBreak/>
              <w:t>Č: 29</w:t>
            </w:r>
          </w:p>
          <w:p w14:paraId="0224BB6C" w14:textId="77777777" w:rsidR="00176909" w:rsidRDefault="00176909" w:rsidP="00473758">
            <w:pPr>
              <w:jc w:val="both"/>
              <w:rPr>
                <w:b/>
                <w:bCs/>
                <w:sz w:val="20"/>
                <w:szCs w:val="20"/>
              </w:rPr>
            </w:pPr>
            <w:r w:rsidRPr="0043448D">
              <w:rPr>
                <w:b/>
                <w:bCs/>
                <w:sz w:val="20"/>
                <w:szCs w:val="20"/>
              </w:rPr>
              <w:t>O: 1</w:t>
            </w:r>
          </w:p>
          <w:p w14:paraId="5636C80B" w14:textId="77777777" w:rsidR="00176909" w:rsidRPr="0043448D" w:rsidRDefault="00176909" w:rsidP="00473758">
            <w:pPr>
              <w:jc w:val="both"/>
              <w:rPr>
                <w:b/>
                <w:bCs/>
                <w:sz w:val="20"/>
                <w:szCs w:val="20"/>
              </w:rPr>
            </w:pPr>
            <w:r>
              <w:rPr>
                <w:b/>
                <w:bCs/>
                <w:sz w:val="20"/>
                <w:szCs w:val="20"/>
              </w:rPr>
              <w:t>P: c)</w:t>
            </w:r>
          </w:p>
        </w:tc>
        <w:tc>
          <w:tcPr>
            <w:tcW w:w="3421" w:type="dxa"/>
            <w:tcBorders>
              <w:top w:val="single" w:sz="4" w:space="0" w:color="auto"/>
              <w:left w:val="single" w:sz="4" w:space="0" w:color="auto"/>
              <w:bottom w:val="single" w:sz="4" w:space="0" w:color="auto"/>
              <w:right w:val="single" w:sz="4" w:space="0" w:color="auto"/>
            </w:tcBorders>
          </w:tcPr>
          <w:p w14:paraId="0EA5357A" w14:textId="77777777" w:rsidR="00176909" w:rsidRPr="0043448D" w:rsidRDefault="00176909" w:rsidP="00473758">
            <w:pPr>
              <w:adjustRightInd w:val="0"/>
              <w:jc w:val="both"/>
              <w:rPr>
                <w:b/>
                <w:bCs/>
                <w:sz w:val="20"/>
                <w:szCs w:val="20"/>
              </w:rPr>
            </w:pPr>
            <w:r>
              <w:rPr>
                <w:sz w:val="20"/>
                <w:szCs w:val="20"/>
              </w:rPr>
              <w:t xml:space="preserve">c) </w:t>
            </w:r>
            <w:r w:rsidRPr="0043448D">
              <w:rPr>
                <w:sz w:val="20"/>
                <w:szCs w:val="20"/>
              </w:rPr>
              <w:t xml:space="preserve">počet konaní, ktoré sa nepožadujú podľa písmena d), rozdelený podľa druhu výsledku; </w:t>
            </w:r>
          </w:p>
          <w:p w14:paraId="73014DE0" w14:textId="77777777" w:rsidR="00176909" w:rsidRDefault="00176909" w:rsidP="00473758">
            <w:pPr>
              <w:adjustRightInd w:val="0"/>
              <w:jc w:val="center"/>
              <w:rPr>
                <w:bCs/>
                <w:sz w:val="20"/>
                <w:szCs w:val="20"/>
              </w:rPr>
            </w:pPr>
          </w:p>
        </w:tc>
        <w:tc>
          <w:tcPr>
            <w:tcW w:w="900" w:type="dxa"/>
            <w:tcBorders>
              <w:top w:val="single" w:sz="4" w:space="0" w:color="auto"/>
              <w:left w:val="single" w:sz="4" w:space="0" w:color="auto"/>
              <w:bottom w:val="single" w:sz="4" w:space="0" w:color="auto"/>
              <w:right w:val="single" w:sz="12" w:space="0" w:color="auto"/>
            </w:tcBorders>
          </w:tcPr>
          <w:p w14:paraId="1415924C"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1A9A3445" w14:textId="77777777" w:rsidR="00176909" w:rsidRPr="00EF5F40" w:rsidRDefault="00176909" w:rsidP="00473758">
            <w:pPr>
              <w:jc w:val="center"/>
              <w:rPr>
                <w:sz w:val="20"/>
                <w:szCs w:val="20"/>
              </w:rPr>
            </w:pPr>
            <w:r>
              <w:rPr>
                <w:sz w:val="20"/>
                <w:szCs w:val="20"/>
              </w:rPr>
              <w:t>Zákon č. 7/2005 Z.z.</w:t>
            </w:r>
          </w:p>
        </w:tc>
        <w:tc>
          <w:tcPr>
            <w:tcW w:w="900" w:type="dxa"/>
            <w:gridSpan w:val="2"/>
            <w:tcBorders>
              <w:top w:val="single" w:sz="4" w:space="0" w:color="auto"/>
              <w:left w:val="single" w:sz="4" w:space="0" w:color="auto"/>
              <w:bottom w:val="single" w:sz="4" w:space="0" w:color="auto"/>
              <w:right w:val="single" w:sz="4" w:space="0" w:color="auto"/>
            </w:tcBorders>
          </w:tcPr>
          <w:p w14:paraId="28D3F98F" w14:textId="77777777" w:rsidR="00176909" w:rsidRDefault="00176909" w:rsidP="00473758">
            <w:pPr>
              <w:jc w:val="center"/>
              <w:rPr>
                <w:sz w:val="20"/>
                <w:szCs w:val="20"/>
              </w:rPr>
            </w:pPr>
            <w:r>
              <w:rPr>
                <w:sz w:val="20"/>
                <w:szCs w:val="20"/>
              </w:rPr>
              <w:t>Č: I</w:t>
            </w:r>
          </w:p>
          <w:p w14:paraId="6719A928" w14:textId="77777777" w:rsidR="00176909" w:rsidRDefault="00176909" w:rsidP="00473758">
            <w:pPr>
              <w:jc w:val="center"/>
              <w:rPr>
                <w:sz w:val="20"/>
                <w:szCs w:val="20"/>
              </w:rPr>
            </w:pPr>
            <w:r>
              <w:rPr>
                <w:sz w:val="20"/>
                <w:szCs w:val="20"/>
              </w:rPr>
              <w:t>§: 10a</w:t>
            </w:r>
          </w:p>
          <w:p w14:paraId="5E7B44F0" w14:textId="77777777" w:rsidR="00176909" w:rsidRDefault="00176909" w:rsidP="00473758">
            <w:pPr>
              <w:jc w:val="center"/>
              <w:rPr>
                <w:sz w:val="20"/>
                <w:szCs w:val="20"/>
              </w:rPr>
            </w:pPr>
            <w:r>
              <w:rPr>
                <w:sz w:val="20"/>
                <w:szCs w:val="20"/>
              </w:rPr>
              <w:t>O: 2</w:t>
            </w:r>
          </w:p>
          <w:p w14:paraId="3A108A1F" w14:textId="77777777" w:rsidR="00176909" w:rsidRDefault="00176909" w:rsidP="00473758">
            <w:pPr>
              <w:jc w:val="center"/>
              <w:rPr>
                <w:sz w:val="20"/>
                <w:szCs w:val="20"/>
              </w:rPr>
            </w:pPr>
            <w:r>
              <w:rPr>
                <w:sz w:val="20"/>
                <w:szCs w:val="20"/>
              </w:rPr>
              <w:t>P:a)</w:t>
            </w:r>
          </w:p>
          <w:p w14:paraId="278FA66C" w14:textId="77777777" w:rsidR="00176909" w:rsidRDefault="00176909" w:rsidP="00473758">
            <w:pPr>
              <w:jc w:val="center"/>
              <w:rPr>
                <w:sz w:val="20"/>
                <w:szCs w:val="20"/>
              </w:rPr>
            </w:pPr>
            <w:r>
              <w:rPr>
                <w:sz w:val="20"/>
                <w:szCs w:val="20"/>
              </w:rPr>
              <w:t>B: 7, 9</w:t>
            </w:r>
          </w:p>
          <w:p w14:paraId="4CF04AEF" w14:textId="77777777" w:rsidR="00176909" w:rsidRPr="0043448D" w:rsidRDefault="00176909" w:rsidP="00473758">
            <w:pPr>
              <w:jc w:val="center"/>
              <w:rPr>
                <w:sz w:val="20"/>
                <w:szCs w:val="20"/>
              </w:rPr>
            </w:pPr>
            <w:r>
              <w:rPr>
                <w:sz w:val="20"/>
                <w:szCs w:val="20"/>
              </w:rPr>
              <w:t>P: d)</w:t>
            </w:r>
          </w:p>
        </w:tc>
        <w:tc>
          <w:tcPr>
            <w:tcW w:w="4770" w:type="dxa"/>
            <w:tcBorders>
              <w:top w:val="single" w:sz="4" w:space="0" w:color="auto"/>
              <w:left w:val="single" w:sz="4" w:space="0" w:color="auto"/>
              <w:bottom w:val="single" w:sz="4" w:space="0" w:color="auto"/>
              <w:right w:val="single" w:sz="4" w:space="0" w:color="auto"/>
            </w:tcBorders>
          </w:tcPr>
          <w:p w14:paraId="39779A87" w14:textId="77777777" w:rsidR="00176909" w:rsidRPr="00E84F6C" w:rsidRDefault="00176909" w:rsidP="00D50C40">
            <w:pPr>
              <w:autoSpaceDE/>
              <w:autoSpaceDN/>
              <w:jc w:val="both"/>
              <w:rPr>
                <w:sz w:val="20"/>
                <w:szCs w:val="20"/>
              </w:rPr>
            </w:pPr>
            <w:r w:rsidRPr="00E84F6C">
              <w:rPr>
                <w:sz w:val="20"/>
                <w:szCs w:val="20"/>
              </w:rPr>
              <w:t>(2) V registri úpadcov sa zverejňujú</w:t>
            </w:r>
          </w:p>
          <w:p w14:paraId="3C6FEF81" w14:textId="77777777" w:rsidR="00176909" w:rsidRPr="00E84F6C" w:rsidRDefault="00176909" w:rsidP="00D50C40">
            <w:pPr>
              <w:autoSpaceDE/>
              <w:autoSpaceDN/>
              <w:jc w:val="both"/>
              <w:rPr>
                <w:sz w:val="20"/>
                <w:szCs w:val="20"/>
              </w:rPr>
            </w:pPr>
            <w:r w:rsidRPr="00E84F6C">
              <w:rPr>
                <w:sz w:val="20"/>
                <w:szCs w:val="20"/>
              </w:rPr>
              <w:t>a) údaje o konaniach podľa tohto zákona v rozsahu</w:t>
            </w:r>
          </w:p>
          <w:p w14:paraId="2D440620" w14:textId="77777777" w:rsidR="00176909" w:rsidRPr="00E84F6C" w:rsidRDefault="00176909" w:rsidP="00D50C40">
            <w:pPr>
              <w:autoSpaceDE/>
              <w:autoSpaceDN/>
              <w:jc w:val="both"/>
              <w:rPr>
                <w:sz w:val="20"/>
                <w:szCs w:val="20"/>
              </w:rPr>
            </w:pPr>
            <w:r w:rsidRPr="00E84F6C">
              <w:rPr>
                <w:sz w:val="20"/>
                <w:szCs w:val="20"/>
              </w:rPr>
              <w:t xml:space="preserve">7. dátum začatia konkurzného konania, dátum začatia reštrukturalizačného konania alebo dátum poskytnutia ochrany pred veriteľmi, </w:t>
            </w:r>
          </w:p>
          <w:p w14:paraId="25ABC06F" w14:textId="77777777" w:rsidR="00176909" w:rsidRPr="00E84F6C" w:rsidRDefault="00176909" w:rsidP="00D50C40">
            <w:pPr>
              <w:autoSpaceDE/>
              <w:autoSpaceDN/>
              <w:jc w:val="both"/>
              <w:rPr>
                <w:sz w:val="20"/>
                <w:szCs w:val="20"/>
              </w:rPr>
            </w:pPr>
            <w:r w:rsidRPr="00E84F6C">
              <w:rPr>
                <w:sz w:val="20"/>
                <w:szCs w:val="20"/>
              </w:rPr>
              <w:t>9. dátum zrušenia konkurzu alebo dátum skončenia reštrukturalizácie,</w:t>
            </w:r>
          </w:p>
          <w:p w14:paraId="49022EC0" w14:textId="77777777" w:rsidR="00176909" w:rsidRPr="00E84F6C" w:rsidRDefault="00176909" w:rsidP="00D50C40">
            <w:pPr>
              <w:autoSpaceDE/>
              <w:autoSpaceDN/>
              <w:jc w:val="both"/>
              <w:rPr>
                <w:sz w:val="20"/>
                <w:szCs w:val="20"/>
              </w:rPr>
            </w:pPr>
            <w:r w:rsidRPr="00E84F6C">
              <w:rPr>
                <w:sz w:val="20"/>
                <w:szCs w:val="20"/>
              </w:rPr>
              <w:lastRenderedPageBreak/>
              <w:t>d) ďalšie informácie o konaniach podľa tohto zákona zverejnené v Obchodnom vestníku,</w:t>
            </w:r>
          </w:p>
          <w:p w14:paraId="73C86013"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91AC16B" w14:textId="77777777" w:rsidR="00176909" w:rsidRPr="0043448D" w:rsidRDefault="00176909" w:rsidP="00473758">
            <w:pPr>
              <w:jc w:val="center"/>
              <w:rPr>
                <w:sz w:val="20"/>
                <w:szCs w:val="20"/>
              </w:rPr>
            </w:pPr>
            <w:r>
              <w:rPr>
                <w:sz w:val="20"/>
                <w:szCs w:val="20"/>
              </w:rPr>
              <w:lastRenderedPageBreak/>
              <w:t>Ú</w:t>
            </w:r>
          </w:p>
        </w:tc>
        <w:tc>
          <w:tcPr>
            <w:tcW w:w="3415" w:type="dxa"/>
            <w:tcBorders>
              <w:top w:val="single" w:sz="4" w:space="0" w:color="auto"/>
              <w:left w:val="single" w:sz="4" w:space="0" w:color="auto"/>
              <w:bottom w:val="single" w:sz="4" w:space="0" w:color="auto"/>
            </w:tcBorders>
          </w:tcPr>
          <w:p w14:paraId="427B2446" w14:textId="77777777" w:rsidR="00176909" w:rsidRPr="00EF5F40" w:rsidRDefault="00176909" w:rsidP="00473758">
            <w:pPr>
              <w:jc w:val="both"/>
              <w:rPr>
                <w:sz w:val="20"/>
                <w:szCs w:val="20"/>
              </w:rPr>
            </w:pPr>
            <w:r>
              <w:rPr>
                <w:sz w:val="20"/>
                <w:szCs w:val="20"/>
              </w:rPr>
              <w:t xml:space="preserve">Transpozícia sa neuskutoční zmenou legislatívy, ale zmenou nastavenia informačného systému Registra úpadcov. Legislatívny rámec na zmenu je pripravený, pretože v registri sa zverejňujú i ďalšie informácie o konaniach, ktoré sa zverejňujú v Obchodnom vestníku.  </w:t>
            </w:r>
          </w:p>
          <w:p w14:paraId="092B7BAF" w14:textId="77777777" w:rsidR="00176909" w:rsidRPr="0043448D" w:rsidRDefault="00176909" w:rsidP="00473758">
            <w:pPr>
              <w:jc w:val="both"/>
              <w:rPr>
                <w:b/>
                <w:color w:val="FF0000"/>
                <w:sz w:val="20"/>
                <w:szCs w:val="20"/>
              </w:rPr>
            </w:pPr>
          </w:p>
        </w:tc>
      </w:tr>
      <w:tr w:rsidR="00176909" w:rsidRPr="0043448D" w14:paraId="39D8BDEA" w14:textId="77777777" w:rsidTr="00910B57">
        <w:tc>
          <w:tcPr>
            <w:tcW w:w="899" w:type="dxa"/>
            <w:tcBorders>
              <w:top w:val="single" w:sz="4" w:space="0" w:color="auto"/>
              <w:left w:val="single" w:sz="12" w:space="0" w:color="auto"/>
              <w:bottom w:val="single" w:sz="4" w:space="0" w:color="auto"/>
              <w:right w:val="single" w:sz="4" w:space="0" w:color="auto"/>
            </w:tcBorders>
          </w:tcPr>
          <w:p w14:paraId="4ED54D1B" w14:textId="77777777" w:rsidR="00176909" w:rsidRPr="0043448D" w:rsidRDefault="00176909" w:rsidP="00473758">
            <w:pPr>
              <w:jc w:val="both"/>
              <w:rPr>
                <w:b/>
                <w:bCs/>
                <w:sz w:val="20"/>
                <w:szCs w:val="20"/>
              </w:rPr>
            </w:pPr>
            <w:r w:rsidRPr="0043448D">
              <w:rPr>
                <w:b/>
                <w:bCs/>
                <w:sz w:val="20"/>
                <w:szCs w:val="20"/>
              </w:rPr>
              <w:lastRenderedPageBreak/>
              <w:t>Č: 29</w:t>
            </w:r>
          </w:p>
          <w:p w14:paraId="67FBD85A" w14:textId="77777777" w:rsidR="00176909" w:rsidRDefault="00176909" w:rsidP="00473758">
            <w:pPr>
              <w:jc w:val="both"/>
              <w:rPr>
                <w:b/>
                <w:bCs/>
                <w:sz w:val="20"/>
                <w:szCs w:val="20"/>
              </w:rPr>
            </w:pPr>
            <w:r w:rsidRPr="0043448D">
              <w:rPr>
                <w:b/>
                <w:bCs/>
                <w:sz w:val="20"/>
                <w:szCs w:val="20"/>
              </w:rPr>
              <w:t>O: 1</w:t>
            </w:r>
          </w:p>
          <w:p w14:paraId="43A7E2D7" w14:textId="77777777" w:rsidR="00176909" w:rsidRPr="0043448D" w:rsidRDefault="00176909" w:rsidP="00473758">
            <w:pPr>
              <w:jc w:val="both"/>
              <w:rPr>
                <w:b/>
                <w:bCs/>
                <w:sz w:val="20"/>
                <w:szCs w:val="20"/>
              </w:rPr>
            </w:pPr>
            <w:r>
              <w:rPr>
                <w:b/>
                <w:bCs/>
                <w:sz w:val="20"/>
                <w:szCs w:val="20"/>
              </w:rPr>
              <w:t>P: d)</w:t>
            </w:r>
          </w:p>
        </w:tc>
        <w:tc>
          <w:tcPr>
            <w:tcW w:w="3421" w:type="dxa"/>
            <w:tcBorders>
              <w:top w:val="single" w:sz="4" w:space="0" w:color="auto"/>
              <w:left w:val="single" w:sz="4" w:space="0" w:color="auto"/>
              <w:bottom w:val="single" w:sz="4" w:space="0" w:color="auto"/>
              <w:right w:val="single" w:sz="4" w:space="0" w:color="auto"/>
            </w:tcBorders>
          </w:tcPr>
          <w:p w14:paraId="1AB62C66" w14:textId="77777777" w:rsidR="00176909" w:rsidRDefault="00176909" w:rsidP="00473758">
            <w:pPr>
              <w:adjustRightInd w:val="0"/>
              <w:rPr>
                <w:bCs/>
                <w:sz w:val="20"/>
                <w:szCs w:val="20"/>
              </w:rPr>
            </w:pPr>
            <w:r>
              <w:rPr>
                <w:sz w:val="20"/>
                <w:szCs w:val="20"/>
              </w:rPr>
              <w:t xml:space="preserve">d) </w:t>
            </w:r>
            <w:r w:rsidRPr="0043448D">
              <w:rPr>
                <w:sz w:val="20"/>
                <w:szCs w:val="20"/>
              </w:rPr>
              <w:t>počet žiadostí o reštrukturalizačné konanie, ktoré boli vyhlásené za neprípustné, boli zamietnuté alebo boli späťvzaté ešte pred začatím konania.</w:t>
            </w:r>
          </w:p>
        </w:tc>
        <w:tc>
          <w:tcPr>
            <w:tcW w:w="900" w:type="dxa"/>
            <w:tcBorders>
              <w:top w:val="single" w:sz="4" w:space="0" w:color="auto"/>
              <w:left w:val="single" w:sz="4" w:space="0" w:color="auto"/>
              <w:bottom w:val="single" w:sz="4" w:space="0" w:color="auto"/>
              <w:right w:val="single" w:sz="12" w:space="0" w:color="auto"/>
            </w:tcBorders>
          </w:tcPr>
          <w:p w14:paraId="59D1F3CF"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54906074" w14:textId="77777777" w:rsidR="00176909" w:rsidRDefault="00176909" w:rsidP="00473758">
            <w:pPr>
              <w:jc w:val="center"/>
              <w:rPr>
                <w:sz w:val="20"/>
                <w:szCs w:val="20"/>
              </w:rPr>
            </w:pPr>
            <w:r>
              <w:rPr>
                <w:sz w:val="20"/>
                <w:szCs w:val="20"/>
              </w:rPr>
              <w:t>Zákon č. 7/2005 Z. z.</w:t>
            </w:r>
          </w:p>
          <w:p w14:paraId="04032667" w14:textId="77777777" w:rsidR="008746F2" w:rsidRDefault="008746F2" w:rsidP="00473758">
            <w:pPr>
              <w:jc w:val="center"/>
              <w:rPr>
                <w:sz w:val="20"/>
                <w:szCs w:val="20"/>
              </w:rPr>
            </w:pPr>
          </w:p>
          <w:p w14:paraId="6855D1B7" w14:textId="77777777" w:rsidR="008746F2" w:rsidRDefault="008746F2" w:rsidP="00473758">
            <w:pPr>
              <w:jc w:val="center"/>
              <w:rPr>
                <w:sz w:val="20"/>
                <w:szCs w:val="20"/>
              </w:rPr>
            </w:pPr>
          </w:p>
          <w:p w14:paraId="25F1BD0A" w14:textId="77777777" w:rsidR="008746F2" w:rsidRDefault="008746F2" w:rsidP="00473758">
            <w:pPr>
              <w:jc w:val="center"/>
              <w:rPr>
                <w:sz w:val="20"/>
                <w:szCs w:val="20"/>
              </w:rPr>
            </w:pPr>
          </w:p>
          <w:p w14:paraId="2EA30BB1" w14:textId="77777777" w:rsidR="008746F2" w:rsidRDefault="008746F2" w:rsidP="00473758">
            <w:pPr>
              <w:jc w:val="center"/>
              <w:rPr>
                <w:sz w:val="20"/>
                <w:szCs w:val="20"/>
              </w:rPr>
            </w:pPr>
          </w:p>
          <w:p w14:paraId="25E12CE6" w14:textId="77777777" w:rsidR="008746F2" w:rsidRDefault="008746F2" w:rsidP="00473758">
            <w:pPr>
              <w:jc w:val="center"/>
              <w:rPr>
                <w:sz w:val="20"/>
                <w:szCs w:val="20"/>
              </w:rPr>
            </w:pPr>
          </w:p>
          <w:p w14:paraId="2803A6B0" w14:textId="77777777" w:rsidR="008746F2" w:rsidRDefault="008746F2" w:rsidP="00473758">
            <w:pPr>
              <w:jc w:val="center"/>
              <w:rPr>
                <w:sz w:val="20"/>
                <w:szCs w:val="20"/>
              </w:rPr>
            </w:pPr>
          </w:p>
          <w:p w14:paraId="2B52C6EE" w14:textId="77777777" w:rsidR="00CA36BC" w:rsidRDefault="00CA36BC" w:rsidP="00473758">
            <w:pPr>
              <w:jc w:val="center"/>
              <w:rPr>
                <w:sz w:val="20"/>
                <w:szCs w:val="20"/>
              </w:rPr>
            </w:pPr>
          </w:p>
          <w:p w14:paraId="52E05AB0" w14:textId="77777777" w:rsidR="008746F2" w:rsidRDefault="008746F2" w:rsidP="00473758">
            <w:pPr>
              <w:jc w:val="center"/>
              <w:rPr>
                <w:sz w:val="20"/>
                <w:szCs w:val="20"/>
              </w:rPr>
            </w:pPr>
          </w:p>
          <w:p w14:paraId="66833339" w14:textId="3C20FCD6" w:rsidR="008746F2" w:rsidRPr="00E84F6C" w:rsidRDefault="008746F2" w:rsidP="00473758">
            <w:pPr>
              <w:jc w:val="center"/>
              <w:rPr>
                <w:sz w:val="20"/>
                <w:szCs w:val="20"/>
              </w:rPr>
            </w:pPr>
            <w:r>
              <w:rPr>
                <w:sz w:val="20"/>
                <w:szCs w:val="20"/>
              </w:rPr>
              <w:t>Zákon č. 7/2005 Z. z.</w:t>
            </w:r>
          </w:p>
        </w:tc>
        <w:tc>
          <w:tcPr>
            <w:tcW w:w="900" w:type="dxa"/>
            <w:gridSpan w:val="2"/>
            <w:tcBorders>
              <w:top w:val="single" w:sz="4" w:space="0" w:color="auto"/>
              <w:left w:val="single" w:sz="4" w:space="0" w:color="auto"/>
              <w:bottom w:val="single" w:sz="4" w:space="0" w:color="auto"/>
              <w:right w:val="single" w:sz="4" w:space="0" w:color="auto"/>
            </w:tcBorders>
          </w:tcPr>
          <w:p w14:paraId="5251088B" w14:textId="77777777" w:rsidR="00176909" w:rsidRDefault="00176909" w:rsidP="00473758">
            <w:pPr>
              <w:jc w:val="center"/>
              <w:rPr>
                <w:sz w:val="20"/>
                <w:szCs w:val="20"/>
              </w:rPr>
            </w:pPr>
            <w:r>
              <w:rPr>
                <w:sz w:val="20"/>
                <w:szCs w:val="20"/>
              </w:rPr>
              <w:t>Č: I</w:t>
            </w:r>
          </w:p>
          <w:p w14:paraId="09C1997C" w14:textId="77777777" w:rsidR="00176909" w:rsidRDefault="00176909" w:rsidP="00473758">
            <w:pPr>
              <w:jc w:val="center"/>
              <w:rPr>
                <w:sz w:val="20"/>
                <w:szCs w:val="20"/>
              </w:rPr>
            </w:pPr>
            <w:r>
              <w:rPr>
                <w:sz w:val="20"/>
                <w:szCs w:val="20"/>
              </w:rPr>
              <w:t xml:space="preserve">§: 10a </w:t>
            </w:r>
          </w:p>
          <w:p w14:paraId="6329ED7B" w14:textId="77777777" w:rsidR="00176909" w:rsidRDefault="00176909" w:rsidP="00473758">
            <w:pPr>
              <w:jc w:val="center"/>
              <w:rPr>
                <w:sz w:val="20"/>
                <w:szCs w:val="20"/>
              </w:rPr>
            </w:pPr>
            <w:r>
              <w:rPr>
                <w:sz w:val="20"/>
                <w:szCs w:val="20"/>
              </w:rPr>
              <w:t>O: 2</w:t>
            </w:r>
          </w:p>
          <w:p w14:paraId="5A8873CE" w14:textId="77777777" w:rsidR="00176909" w:rsidRDefault="00176909" w:rsidP="00473758">
            <w:pPr>
              <w:jc w:val="center"/>
              <w:rPr>
                <w:sz w:val="20"/>
                <w:szCs w:val="20"/>
              </w:rPr>
            </w:pPr>
            <w:r>
              <w:rPr>
                <w:sz w:val="20"/>
                <w:szCs w:val="20"/>
              </w:rPr>
              <w:t>P: a)</w:t>
            </w:r>
          </w:p>
          <w:p w14:paraId="3FCF83CC" w14:textId="77777777" w:rsidR="00176909" w:rsidRDefault="00176909" w:rsidP="00473758">
            <w:pPr>
              <w:jc w:val="center"/>
              <w:rPr>
                <w:sz w:val="20"/>
                <w:szCs w:val="20"/>
              </w:rPr>
            </w:pPr>
            <w:r>
              <w:rPr>
                <w:sz w:val="20"/>
                <w:szCs w:val="20"/>
              </w:rPr>
              <w:t>B: 7, 9</w:t>
            </w:r>
          </w:p>
          <w:p w14:paraId="16FFFA69" w14:textId="77777777" w:rsidR="00176909" w:rsidRDefault="00176909" w:rsidP="00473758">
            <w:pPr>
              <w:jc w:val="center"/>
              <w:rPr>
                <w:sz w:val="20"/>
                <w:szCs w:val="20"/>
              </w:rPr>
            </w:pPr>
            <w:r>
              <w:rPr>
                <w:sz w:val="20"/>
                <w:szCs w:val="20"/>
              </w:rPr>
              <w:t>P: d)</w:t>
            </w:r>
          </w:p>
          <w:p w14:paraId="753644B0" w14:textId="77777777" w:rsidR="00176909" w:rsidRDefault="00176909" w:rsidP="00473758">
            <w:pPr>
              <w:jc w:val="center"/>
              <w:rPr>
                <w:sz w:val="20"/>
                <w:szCs w:val="20"/>
              </w:rPr>
            </w:pPr>
          </w:p>
          <w:p w14:paraId="3DF61D22" w14:textId="77777777" w:rsidR="00176909" w:rsidRDefault="00176909" w:rsidP="00473758">
            <w:pPr>
              <w:jc w:val="center"/>
              <w:rPr>
                <w:sz w:val="20"/>
                <w:szCs w:val="20"/>
              </w:rPr>
            </w:pPr>
          </w:p>
          <w:p w14:paraId="3CD50D56" w14:textId="77777777" w:rsidR="00CA36BC" w:rsidRDefault="00CA36BC" w:rsidP="00473758">
            <w:pPr>
              <w:jc w:val="center"/>
              <w:rPr>
                <w:sz w:val="20"/>
                <w:szCs w:val="20"/>
              </w:rPr>
            </w:pPr>
          </w:p>
          <w:p w14:paraId="0F6FC287" w14:textId="77777777" w:rsidR="00176909" w:rsidRDefault="00176909" w:rsidP="00473758">
            <w:pPr>
              <w:jc w:val="center"/>
              <w:rPr>
                <w:sz w:val="20"/>
                <w:szCs w:val="20"/>
              </w:rPr>
            </w:pPr>
          </w:p>
          <w:p w14:paraId="4D868092" w14:textId="77777777" w:rsidR="00176909" w:rsidRDefault="00176909" w:rsidP="00473758">
            <w:pPr>
              <w:jc w:val="center"/>
              <w:rPr>
                <w:sz w:val="20"/>
                <w:szCs w:val="20"/>
              </w:rPr>
            </w:pPr>
            <w:r>
              <w:rPr>
                <w:sz w:val="20"/>
                <w:szCs w:val="20"/>
              </w:rPr>
              <w:t>Č: I</w:t>
            </w:r>
          </w:p>
          <w:p w14:paraId="3BFF3E7A" w14:textId="77777777" w:rsidR="00176909" w:rsidRDefault="00176909" w:rsidP="00473758">
            <w:pPr>
              <w:jc w:val="center"/>
              <w:rPr>
                <w:sz w:val="20"/>
                <w:szCs w:val="20"/>
              </w:rPr>
            </w:pPr>
            <w:r>
              <w:rPr>
                <w:sz w:val="20"/>
                <w:szCs w:val="20"/>
              </w:rPr>
              <w:t xml:space="preserve">§: 116 </w:t>
            </w:r>
          </w:p>
          <w:p w14:paraId="4A0C9534" w14:textId="77777777" w:rsidR="00176909" w:rsidRPr="0043448D" w:rsidRDefault="00176909" w:rsidP="00473758">
            <w:pPr>
              <w:jc w:val="center"/>
              <w:rPr>
                <w:sz w:val="20"/>
                <w:szCs w:val="20"/>
              </w:rPr>
            </w:pPr>
            <w:r>
              <w:rPr>
                <w:sz w:val="20"/>
                <w:szCs w:val="20"/>
              </w:rPr>
              <w:t>O: 5</w:t>
            </w:r>
          </w:p>
        </w:tc>
        <w:tc>
          <w:tcPr>
            <w:tcW w:w="4770" w:type="dxa"/>
            <w:tcBorders>
              <w:top w:val="single" w:sz="4" w:space="0" w:color="auto"/>
              <w:left w:val="single" w:sz="4" w:space="0" w:color="auto"/>
              <w:bottom w:val="single" w:sz="4" w:space="0" w:color="auto"/>
              <w:right w:val="single" w:sz="4" w:space="0" w:color="auto"/>
            </w:tcBorders>
          </w:tcPr>
          <w:p w14:paraId="5FC4BF49" w14:textId="77777777" w:rsidR="00176909" w:rsidRPr="00E84F6C" w:rsidRDefault="00176909" w:rsidP="00D50C40">
            <w:pPr>
              <w:autoSpaceDE/>
              <w:autoSpaceDN/>
              <w:jc w:val="both"/>
              <w:rPr>
                <w:sz w:val="20"/>
                <w:szCs w:val="20"/>
              </w:rPr>
            </w:pPr>
            <w:r w:rsidRPr="00E84F6C">
              <w:rPr>
                <w:sz w:val="20"/>
                <w:szCs w:val="20"/>
              </w:rPr>
              <w:t>(2) V registri úpadcov sa zverejňujú</w:t>
            </w:r>
          </w:p>
          <w:p w14:paraId="19EB33BB" w14:textId="77777777" w:rsidR="00176909" w:rsidRPr="00E84F6C" w:rsidRDefault="00176909" w:rsidP="00D50C40">
            <w:pPr>
              <w:autoSpaceDE/>
              <w:autoSpaceDN/>
              <w:jc w:val="both"/>
              <w:rPr>
                <w:sz w:val="20"/>
                <w:szCs w:val="20"/>
              </w:rPr>
            </w:pPr>
            <w:r w:rsidRPr="00E84F6C">
              <w:rPr>
                <w:sz w:val="20"/>
                <w:szCs w:val="20"/>
              </w:rPr>
              <w:t>a) údaje o konaniach podľa tohto zákona v rozsahu</w:t>
            </w:r>
          </w:p>
          <w:p w14:paraId="6F2C4919" w14:textId="77777777" w:rsidR="00176909" w:rsidRPr="00E84F6C" w:rsidRDefault="00176909" w:rsidP="00D50C40">
            <w:pPr>
              <w:autoSpaceDE/>
              <w:autoSpaceDN/>
              <w:jc w:val="both"/>
              <w:rPr>
                <w:sz w:val="20"/>
                <w:szCs w:val="20"/>
              </w:rPr>
            </w:pPr>
            <w:r w:rsidRPr="00E84F6C">
              <w:rPr>
                <w:sz w:val="20"/>
                <w:szCs w:val="20"/>
              </w:rPr>
              <w:t xml:space="preserve">7. dátum začatia konkurzného konania, dátum začatia reštrukturalizačného konania alebo dátum poskytnutia ochrany pred veriteľmi, </w:t>
            </w:r>
          </w:p>
          <w:p w14:paraId="10FD3ED1" w14:textId="77777777" w:rsidR="00176909" w:rsidRPr="00E84F6C" w:rsidRDefault="00176909" w:rsidP="00D50C40">
            <w:pPr>
              <w:autoSpaceDE/>
              <w:autoSpaceDN/>
              <w:jc w:val="both"/>
              <w:rPr>
                <w:sz w:val="20"/>
                <w:szCs w:val="20"/>
              </w:rPr>
            </w:pPr>
            <w:r w:rsidRPr="00E84F6C">
              <w:rPr>
                <w:sz w:val="20"/>
                <w:szCs w:val="20"/>
              </w:rPr>
              <w:t>9. dátum zrušenia konkurzu alebo dátum skončenia reštrukturalizácie,</w:t>
            </w:r>
          </w:p>
          <w:p w14:paraId="5E5F9FC8" w14:textId="77777777" w:rsidR="00176909" w:rsidRPr="00E84F6C" w:rsidRDefault="00176909" w:rsidP="00D50C40">
            <w:pPr>
              <w:autoSpaceDE/>
              <w:autoSpaceDN/>
              <w:jc w:val="both"/>
              <w:rPr>
                <w:sz w:val="20"/>
                <w:szCs w:val="20"/>
              </w:rPr>
            </w:pPr>
            <w:r w:rsidRPr="00E84F6C">
              <w:rPr>
                <w:sz w:val="20"/>
                <w:szCs w:val="20"/>
              </w:rPr>
              <w:t>d) ďalšie informácie o konaniach podľa tohto zákona zverejnené v Obchodnom vestníku,</w:t>
            </w:r>
          </w:p>
          <w:p w14:paraId="15819CEB" w14:textId="77777777" w:rsidR="00176909" w:rsidRDefault="00176909" w:rsidP="00D50C40">
            <w:pPr>
              <w:autoSpaceDE/>
              <w:autoSpaceDN/>
              <w:jc w:val="both"/>
              <w:rPr>
                <w:sz w:val="20"/>
                <w:szCs w:val="20"/>
              </w:rPr>
            </w:pPr>
          </w:p>
          <w:p w14:paraId="286D8E02" w14:textId="77777777" w:rsidR="00176909" w:rsidRPr="00E84F6C" w:rsidRDefault="00176909" w:rsidP="00D50C40">
            <w:pPr>
              <w:autoSpaceDE/>
              <w:autoSpaceDN/>
              <w:jc w:val="both"/>
              <w:rPr>
                <w:sz w:val="20"/>
                <w:szCs w:val="20"/>
              </w:rPr>
            </w:pPr>
            <w:r w:rsidRPr="00E84F6C">
              <w:rPr>
                <w:sz w:val="20"/>
                <w:szCs w:val="20"/>
              </w:rPr>
              <w:t>(5)</w:t>
            </w:r>
            <w:r>
              <w:rPr>
                <w:sz w:val="20"/>
                <w:szCs w:val="20"/>
              </w:rPr>
              <w:t xml:space="preserve"> </w:t>
            </w:r>
            <w:r w:rsidRPr="00E84F6C">
              <w:rPr>
                <w:sz w:val="20"/>
                <w:szCs w:val="20"/>
              </w:rPr>
              <w:t>Uznesenie o zastavení reštrukturalizačného konania súd bezodkladne zverejní v Obchodnom vestníku. Proti uzneseniu je oprávnený podať odvolanie každý účastník reštrukturalizačného konania. Ak odvolací súd zistí, že súd prvého stupňa rozhodol o zastavení reštrukturalizačného konania nesprávne, rozhodnutie súdu prvého stupňa zmení tak, že povolí reštrukturalizáciu; inak rozhodnutie súdu prvého stupňa potvrdí. Odvolací súd rozhodne o odvolaní najneskôr do 30 dní od predloženia veci.</w:t>
            </w:r>
          </w:p>
        </w:tc>
        <w:tc>
          <w:tcPr>
            <w:tcW w:w="554" w:type="dxa"/>
            <w:tcBorders>
              <w:top w:val="single" w:sz="4" w:space="0" w:color="auto"/>
              <w:left w:val="single" w:sz="4" w:space="0" w:color="auto"/>
              <w:bottom w:val="single" w:sz="4" w:space="0" w:color="auto"/>
              <w:right w:val="single" w:sz="4" w:space="0" w:color="auto"/>
            </w:tcBorders>
          </w:tcPr>
          <w:p w14:paraId="0DEDA3C5"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0B06327" w14:textId="77777777" w:rsidR="00176909" w:rsidRPr="00EF5F40" w:rsidRDefault="00176909" w:rsidP="00473758">
            <w:pPr>
              <w:jc w:val="both"/>
              <w:rPr>
                <w:sz w:val="20"/>
                <w:szCs w:val="20"/>
              </w:rPr>
            </w:pPr>
            <w:r>
              <w:rPr>
                <w:sz w:val="20"/>
                <w:szCs w:val="20"/>
              </w:rPr>
              <w:t xml:space="preserve">Transpozícia nie je potrebná, tieto dáta už sa v Registri úpadcov evidujú a zverejňujú. </w:t>
            </w:r>
          </w:p>
        </w:tc>
      </w:tr>
      <w:tr w:rsidR="00176909" w:rsidRPr="0043448D" w14:paraId="5A361F08" w14:textId="77777777" w:rsidTr="00910B57">
        <w:tc>
          <w:tcPr>
            <w:tcW w:w="899" w:type="dxa"/>
            <w:tcBorders>
              <w:top w:val="single" w:sz="4" w:space="0" w:color="auto"/>
              <w:left w:val="single" w:sz="12" w:space="0" w:color="auto"/>
              <w:bottom w:val="single" w:sz="4" w:space="0" w:color="auto"/>
              <w:right w:val="single" w:sz="4" w:space="0" w:color="auto"/>
            </w:tcBorders>
          </w:tcPr>
          <w:p w14:paraId="4AFA7F77" w14:textId="77777777" w:rsidR="00176909" w:rsidRPr="0043448D" w:rsidRDefault="00176909" w:rsidP="00473758">
            <w:pPr>
              <w:jc w:val="both"/>
              <w:rPr>
                <w:b/>
                <w:bCs/>
                <w:sz w:val="20"/>
                <w:szCs w:val="20"/>
              </w:rPr>
            </w:pPr>
            <w:r w:rsidRPr="0043448D">
              <w:rPr>
                <w:b/>
                <w:bCs/>
                <w:sz w:val="20"/>
                <w:szCs w:val="20"/>
              </w:rPr>
              <w:t>Č: 29</w:t>
            </w:r>
          </w:p>
          <w:p w14:paraId="06F8E0AF"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14D054FF" w14:textId="77777777" w:rsidR="00176909" w:rsidRPr="0043448D" w:rsidRDefault="00176909" w:rsidP="00473758">
            <w:pPr>
              <w:adjustRightInd w:val="0"/>
              <w:jc w:val="both"/>
              <w:rPr>
                <w:b/>
                <w:bCs/>
                <w:sz w:val="20"/>
                <w:szCs w:val="20"/>
              </w:rPr>
            </w:pPr>
            <w:r w:rsidRPr="0043448D">
              <w:rPr>
                <w:sz w:val="20"/>
                <w:szCs w:val="20"/>
              </w:rPr>
              <w:t>2.Členské štáty zbierajú a zhromažďujú na ročnom základe na vnútroštátnej úrovni údaje o počte dlžníkov, ktorí podliehali reštrukturalizačnému alebo konkurznému konaniu a ktorým bol v priebehu troch rokov pred podaním žiadosti alebo začatím takýchto konaní, ak sa takéto začatie ustanovuje vo vnútroštátnych právnych predpisoch, potvrdený reštrukturalizačný plán v rámci predošlého reštrukturalizačného konania, ktorým sa implementuje hlava II.</w:t>
            </w:r>
          </w:p>
        </w:tc>
        <w:tc>
          <w:tcPr>
            <w:tcW w:w="900" w:type="dxa"/>
            <w:tcBorders>
              <w:top w:val="single" w:sz="4" w:space="0" w:color="auto"/>
              <w:left w:val="single" w:sz="4" w:space="0" w:color="auto"/>
              <w:bottom w:val="single" w:sz="4" w:space="0" w:color="auto"/>
              <w:right w:val="single" w:sz="12" w:space="0" w:color="auto"/>
            </w:tcBorders>
          </w:tcPr>
          <w:p w14:paraId="17596FB0"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5D1E7D7D" w14:textId="77777777" w:rsidR="00176909" w:rsidRPr="00684D3E" w:rsidRDefault="00176909" w:rsidP="00473758">
            <w:pPr>
              <w:jc w:val="center"/>
              <w:rPr>
                <w:sz w:val="20"/>
                <w:szCs w:val="20"/>
              </w:rPr>
            </w:pPr>
            <w:r>
              <w:rPr>
                <w:sz w:val="20"/>
                <w:szCs w:val="20"/>
              </w:rPr>
              <w:t>Zákon 7/2005 Z.z.</w:t>
            </w:r>
          </w:p>
        </w:tc>
        <w:tc>
          <w:tcPr>
            <w:tcW w:w="900" w:type="dxa"/>
            <w:gridSpan w:val="2"/>
            <w:tcBorders>
              <w:top w:val="single" w:sz="4" w:space="0" w:color="auto"/>
              <w:left w:val="single" w:sz="4" w:space="0" w:color="auto"/>
              <w:bottom w:val="single" w:sz="4" w:space="0" w:color="auto"/>
              <w:right w:val="single" w:sz="4" w:space="0" w:color="auto"/>
            </w:tcBorders>
          </w:tcPr>
          <w:p w14:paraId="75C11A58" w14:textId="77777777" w:rsidR="00176909" w:rsidRDefault="00176909" w:rsidP="00473758">
            <w:pPr>
              <w:jc w:val="center"/>
              <w:rPr>
                <w:sz w:val="20"/>
                <w:szCs w:val="20"/>
              </w:rPr>
            </w:pPr>
            <w:r>
              <w:rPr>
                <w:sz w:val="20"/>
                <w:szCs w:val="20"/>
              </w:rPr>
              <w:t>Č: I</w:t>
            </w:r>
          </w:p>
          <w:p w14:paraId="0C1C9E6E" w14:textId="77777777" w:rsidR="00176909" w:rsidRDefault="00176909" w:rsidP="00473758">
            <w:pPr>
              <w:jc w:val="center"/>
              <w:rPr>
                <w:sz w:val="20"/>
                <w:szCs w:val="20"/>
              </w:rPr>
            </w:pPr>
            <w:r>
              <w:rPr>
                <w:sz w:val="20"/>
                <w:szCs w:val="20"/>
              </w:rPr>
              <w:t>§ :10a</w:t>
            </w:r>
          </w:p>
          <w:p w14:paraId="40F68A33" w14:textId="77777777" w:rsidR="00176909" w:rsidRDefault="00176909" w:rsidP="00473758">
            <w:pPr>
              <w:jc w:val="center"/>
              <w:rPr>
                <w:sz w:val="20"/>
                <w:szCs w:val="20"/>
              </w:rPr>
            </w:pPr>
            <w:r>
              <w:rPr>
                <w:sz w:val="20"/>
                <w:szCs w:val="20"/>
              </w:rPr>
              <w:t>P: a)</w:t>
            </w:r>
          </w:p>
          <w:p w14:paraId="4D208EC2" w14:textId="77777777" w:rsidR="00176909" w:rsidRPr="00684D3E" w:rsidRDefault="00176909" w:rsidP="00473758">
            <w:pPr>
              <w:jc w:val="center"/>
              <w:rPr>
                <w:sz w:val="20"/>
                <w:szCs w:val="20"/>
              </w:rPr>
            </w:pPr>
            <w:r>
              <w:rPr>
                <w:sz w:val="20"/>
                <w:szCs w:val="20"/>
              </w:rPr>
              <w:t>B: 7,9</w:t>
            </w:r>
          </w:p>
        </w:tc>
        <w:tc>
          <w:tcPr>
            <w:tcW w:w="4770" w:type="dxa"/>
            <w:tcBorders>
              <w:top w:val="single" w:sz="4" w:space="0" w:color="auto"/>
              <w:left w:val="single" w:sz="4" w:space="0" w:color="auto"/>
              <w:bottom w:val="single" w:sz="4" w:space="0" w:color="auto"/>
              <w:right w:val="single" w:sz="4" w:space="0" w:color="auto"/>
            </w:tcBorders>
          </w:tcPr>
          <w:p w14:paraId="75118635" w14:textId="77777777" w:rsidR="00176909" w:rsidRPr="00E84F6C" w:rsidRDefault="00176909" w:rsidP="00D50C40">
            <w:pPr>
              <w:autoSpaceDE/>
              <w:autoSpaceDN/>
              <w:jc w:val="both"/>
              <w:rPr>
                <w:sz w:val="20"/>
                <w:szCs w:val="20"/>
              </w:rPr>
            </w:pPr>
            <w:r w:rsidRPr="00E84F6C">
              <w:rPr>
                <w:sz w:val="20"/>
                <w:szCs w:val="20"/>
              </w:rPr>
              <w:t>2) V registri úpadcov sa zverejňujú</w:t>
            </w:r>
          </w:p>
          <w:p w14:paraId="3C56A860" w14:textId="77777777" w:rsidR="00176909" w:rsidRPr="00E84F6C" w:rsidRDefault="00176909" w:rsidP="00D50C40">
            <w:pPr>
              <w:autoSpaceDE/>
              <w:autoSpaceDN/>
              <w:jc w:val="both"/>
              <w:rPr>
                <w:sz w:val="20"/>
                <w:szCs w:val="20"/>
              </w:rPr>
            </w:pPr>
            <w:r w:rsidRPr="00E84F6C">
              <w:rPr>
                <w:sz w:val="20"/>
                <w:szCs w:val="20"/>
              </w:rPr>
              <w:t>a) údaje o konaniach podľa tohto zákona v rozsahu</w:t>
            </w:r>
          </w:p>
          <w:p w14:paraId="63862DEF" w14:textId="77777777" w:rsidR="00176909" w:rsidRPr="00E84F6C" w:rsidRDefault="00176909" w:rsidP="00D50C40">
            <w:pPr>
              <w:autoSpaceDE/>
              <w:autoSpaceDN/>
              <w:jc w:val="both"/>
              <w:rPr>
                <w:sz w:val="20"/>
                <w:szCs w:val="20"/>
              </w:rPr>
            </w:pPr>
            <w:r w:rsidRPr="00E84F6C">
              <w:rPr>
                <w:sz w:val="20"/>
                <w:szCs w:val="20"/>
              </w:rPr>
              <w:t xml:space="preserve">7. dátum začatia konkurzného konania, dátum začatia reštrukturalizačného konania alebo dátum poskytnutia ochrany pred veriteľmi, </w:t>
            </w:r>
          </w:p>
          <w:p w14:paraId="2D9D1978" w14:textId="77777777" w:rsidR="00176909" w:rsidRPr="00E84F6C" w:rsidRDefault="00176909" w:rsidP="00D50C40">
            <w:pPr>
              <w:autoSpaceDE/>
              <w:autoSpaceDN/>
              <w:jc w:val="both"/>
              <w:rPr>
                <w:sz w:val="20"/>
                <w:szCs w:val="20"/>
              </w:rPr>
            </w:pPr>
            <w:r w:rsidRPr="00E84F6C">
              <w:rPr>
                <w:sz w:val="20"/>
                <w:szCs w:val="20"/>
              </w:rPr>
              <w:t>9. dátum zrušenia konkurzu alebo dátum skončenia reštrukturalizácie,</w:t>
            </w:r>
          </w:p>
          <w:p w14:paraId="7EE6DCCB" w14:textId="77777777" w:rsidR="00176909" w:rsidRPr="00E84F6C" w:rsidRDefault="00176909" w:rsidP="00D50C40">
            <w:pPr>
              <w:autoSpaceDE/>
              <w:autoSpaceDN/>
              <w:jc w:val="both"/>
              <w:rPr>
                <w:sz w:val="20"/>
                <w:szCs w:val="20"/>
              </w:rPr>
            </w:pPr>
            <w:r w:rsidRPr="00E84F6C">
              <w:rPr>
                <w:sz w:val="20"/>
                <w:szCs w:val="20"/>
              </w:rPr>
              <w:t>d) ďalšie informácie o konaniach podľa tohto zákona zverejnené v Obchodnom vestníku,</w:t>
            </w:r>
          </w:p>
          <w:p w14:paraId="79B14D88" w14:textId="77777777" w:rsidR="00176909" w:rsidRPr="00E84F6C" w:rsidRDefault="00176909" w:rsidP="00D50C40">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1F848ED"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4D1282F0" w14:textId="77777777" w:rsidR="00176909" w:rsidRPr="00EF5F40" w:rsidRDefault="00176909" w:rsidP="00473758">
            <w:pPr>
              <w:jc w:val="both"/>
              <w:rPr>
                <w:sz w:val="20"/>
                <w:szCs w:val="20"/>
              </w:rPr>
            </w:pPr>
            <w:r>
              <w:rPr>
                <w:sz w:val="20"/>
                <w:szCs w:val="20"/>
              </w:rPr>
              <w:t xml:space="preserve">Transpozícia nie je potrebná, tieto dáta sa už evidujú v Registri úpadcov. </w:t>
            </w:r>
          </w:p>
        </w:tc>
      </w:tr>
      <w:tr w:rsidR="00176909" w:rsidRPr="0043448D" w14:paraId="4941D5B1" w14:textId="77777777" w:rsidTr="00910B57">
        <w:tc>
          <w:tcPr>
            <w:tcW w:w="899" w:type="dxa"/>
            <w:tcBorders>
              <w:top w:val="single" w:sz="4" w:space="0" w:color="auto"/>
              <w:left w:val="single" w:sz="12" w:space="0" w:color="auto"/>
              <w:bottom w:val="single" w:sz="4" w:space="0" w:color="auto"/>
              <w:right w:val="single" w:sz="4" w:space="0" w:color="auto"/>
            </w:tcBorders>
          </w:tcPr>
          <w:p w14:paraId="69515AAF" w14:textId="77777777" w:rsidR="00176909" w:rsidRPr="0043448D" w:rsidRDefault="00176909" w:rsidP="00473758">
            <w:pPr>
              <w:jc w:val="both"/>
              <w:rPr>
                <w:b/>
                <w:bCs/>
                <w:sz w:val="20"/>
                <w:szCs w:val="20"/>
              </w:rPr>
            </w:pPr>
            <w:r w:rsidRPr="0043448D">
              <w:rPr>
                <w:b/>
                <w:bCs/>
                <w:sz w:val="20"/>
                <w:szCs w:val="20"/>
              </w:rPr>
              <w:t>Č: 29</w:t>
            </w:r>
          </w:p>
          <w:p w14:paraId="7110D12D" w14:textId="77777777" w:rsidR="00176909" w:rsidRPr="0043448D" w:rsidRDefault="00176909"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2D3590E1" w14:textId="77777777" w:rsidR="00176909" w:rsidRPr="0043448D" w:rsidRDefault="00176909" w:rsidP="00473758">
            <w:pPr>
              <w:adjustRightInd w:val="0"/>
              <w:jc w:val="both"/>
              <w:rPr>
                <w:sz w:val="20"/>
                <w:szCs w:val="20"/>
              </w:rPr>
            </w:pPr>
            <w:r w:rsidRPr="0043448D">
              <w:rPr>
                <w:sz w:val="20"/>
                <w:szCs w:val="20"/>
              </w:rPr>
              <w:t xml:space="preserve">3.Členské štáty môžu zbierať a zhromažďovať na ročnom základe na vnútroštátnej úrovni údaje o: </w:t>
            </w:r>
          </w:p>
          <w:p w14:paraId="7B03C002" w14:textId="77777777" w:rsidR="00176909" w:rsidRPr="0043448D" w:rsidRDefault="00176909" w:rsidP="00473758">
            <w:pPr>
              <w:numPr>
                <w:ilvl w:val="0"/>
                <w:numId w:val="31"/>
              </w:numPr>
              <w:adjustRightInd w:val="0"/>
              <w:jc w:val="both"/>
              <w:rPr>
                <w:b/>
                <w:bCs/>
                <w:sz w:val="20"/>
                <w:szCs w:val="20"/>
              </w:rPr>
            </w:pPr>
            <w:r w:rsidRPr="0043448D">
              <w:rPr>
                <w:sz w:val="20"/>
                <w:szCs w:val="20"/>
              </w:rPr>
              <w:t xml:space="preserve">priemerných nákladoch na jednotlivé druhy konaní; </w:t>
            </w:r>
          </w:p>
          <w:p w14:paraId="59E9F660" w14:textId="77777777" w:rsidR="00176909" w:rsidRPr="0043448D" w:rsidRDefault="00176909" w:rsidP="00473758">
            <w:pPr>
              <w:numPr>
                <w:ilvl w:val="0"/>
                <w:numId w:val="31"/>
              </w:numPr>
              <w:adjustRightInd w:val="0"/>
              <w:jc w:val="both"/>
              <w:rPr>
                <w:b/>
                <w:bCs/>
                <w:sz w:val="20"/>
                <w:szCs w:val="20"/>
              </w:rPr>
            </w:pPr>
            <w:r w:rsidRPr="0043448D">
              <w:rPr>
                <w:sz w:val="20"/>
                <w:szCs w:val="20"/>
              </w:rPr>
              <w:t xml:space="preserve">priemerných mierach uspokojenia pohľadávok zabezpečených a </w:t>
            </w:r>
            <w:r w:rsidRPr="0043448D">
              <w:rPr>
                <w:sz w:val="20"/>
                <w:szCs w:val="20"/>
              </w:rPr>
              <w:lastRenderedPageBreak/>
              <w:t xml:space="preserve">nezabezpečených veriteľov a v príslušných prípadoch aj iných kategórií veriteľov, a to samostatne; </w:t>
            </w:r>
          </w:p>
          <w:p w14:paraId="7F9D9F35" w14:textId="77777777" w:rsidR="00176909" w:rsidRPr="0043448D" w:rsidRDefault="00176909" w:rsidP="00473758">
            <w:pPr>
              <w:numPr>
                <w:ilvl w:val="0"/>
                <w:numId w:val="31"/>
              </w:numPr>
              <w:adjustRightInd w:val="0"/>
              <w:jc w:val="both"/>
              <w:rPr>
                <w:b/>
                <w:bCs/>
                <w:sz w:val="20"/>
                <w:szCs w:val="20"/>
              </w:rPr>
            </w:pPr>
            <w:r w:rsidRPr="0043448D">
              <w:rPr>
                <w:sz w:val="20"/>
                <w:szCs w:val="20"/>
              </w:rPr>
              <w:t xml:space="preserve">počte podnikateľov, ktorí po tom, ako absolvovali postup podľa článku 1 ods. 1 písm. b), začali nové podnikanie; </w:t>
            </w:r>
          </w:p>
          <w:p w14:paraId="5CF1A864" w14:textId="77777777" w:rsidR="00176909" w:rsidRPr="0043448D" w:rsidRDefault="00176909" w:rsidP="00473758">
            <w:pPr>
              <w:numPr>
                <w:ilvl w:val="0"/>
                <w:numId w:val="31"/>
              </w:numPr>
              <w:adjustRightInd w:val="0"/>
              <w:jc w:val="both"/>
              <w:rPr>
                <w:b/>
                <w:bCs/>
                <w:sz w:val="20"/>
                <w:szCs w:val="20"/>
              </w:rPr>
            </w:pPr>
            <w:r w:rsidRPr="0043448D">
              <w:rPr>
                <w:sz w:val="20"/>
                <w:szCs w:val="20"/>
              </w:rPr>
              <w:t>počte stratených pracovných miest v súvislosti s reštrukturalizačnými a konkurznými konaniami.</w:t>
            </w:r>
          </w:p>
        </w:tc>
        <w:tc>
          <w:tcPr>
            <w:tcW w:w="900" w:type="dxa"/>
            <w:tcBorders>
              <w:top w:val="single" w:sz="4" w:space="0" w:color="auto"/>
              <w:left w:val="single" w:sz="4" w:space="0" w:color="auto"/>
              <w:bottom w:val="single" w:sz="4" w:space="0" w:color="auto"/>
              <w:right w:val="single" w:sz="12" w:space="0" w:color="auto"/>
            </w:tcBorders>
          </w:tcPr>
          <w:p w14:paraId="3DD5F326" w14:textId="77777777" w:rsidR="00176909" w:rsidRPr="0043448D" w:rsidRDefault="00176909" w:rsidP="00473758">
            <w:pPr>
              <w:jc w:val="center"/>
              <w:rPr>
                <w:sz w:val="20"/>
                <w:szCs w:val="20"/>
              </w:rPr>
            </w:pPr>
            <w:r>
              <w:rPr>
                <w:sz w:val="20"/>
                <w:szCs w:val="20"/>
              </w:rPr>
              <w:lastRenderedPageBreak/>
              <w:t>D</w:t>
            </w:r>
          </w:p>
        </w:tc>
        <w:tc>
          <w:tcPr>
            <w:tcW w:w="1074" w:type="dxa"/>
            <w:tcBorders>
              <w:top w:val="single" w:sz="4" w:space="0" w:color="auto"/>
              <w:left w:val="nil"/>
              <w:bottom w:val="single" w:sz="4" w:space="0" w:color="auto"/>
              <w:right w:val="single" w:sz="4" w:space="0" w:color="auto"/>
            </w:tcBorders>
          </w:tcPr>
          <w:p w14:paraId="53DDC515" w14:textId="77777777" w:rsidR="00176909" w:rsidRPr="0043448D" w:rsidRDefault="00176909" w:rsidP="00473758">
            <w:pPr>
              <w:jc w:val="center"/>
              <w:rPr>
                <w:sz w:val="20"/>
                <w:szCs w:val="20"/>
              </w:rPr>
            </w:pPr>
            <w:r>
              <w:rPr>
                <w:sz w:val="20"/>
                <w:szCs w:val="20"/>
              </w:rPr>
              <w:t>n. a.</w:t>
            </w:r>
          </w:p>
        </w:tc>
        <w:tc>
          <w:tcPr>
            <w:tcW w:w="900" w:type="dxa"/>
            <w:gridSpan w:val="2"/>
            <w:tcBorders>
              <w:top w:val="single" w:sz="4" w:space="0" w:color="auto"/>
              <w:left w:val="single" w:sz="4" w:space="0" w:color="auto"/>
              <w:bottom w:val="single" w:sz="4" w:space="0" w:color="auto"/>
              <w:right w:val="single" w:sz="4" w:space="0" w:color="auto"/>
            </w:tcBorders>
          </w:tcPr>
          <w:p w14:paraId="7DDE8D05"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DD4E337"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1D8C1F"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4795649E" w14:textId="77777777" w:rsidR="00176909" w:rsidRPr="00EA52F8" w:rsidRDefault="00176909" w:rsidP="00473758">
            <w:pPr>
              <w:jc w:val="both"/>
              <w:rPr>
                <w:sz w:val="20"/>
                <w:szCs w:val="20"/>
              </w:rPr>
            </w:pPr>
            <w:r w:rsidRPr="0043448D">
              <w:rPr>
                <w:color w:val="FF0000"/>
                <w:sz w:val="20"/>
                <w:szCs w:val="20"/>
              </w:rPr>
              <w:t xml:space="preserve"> </w:t>
            </w:r>
            <w:r w:rsidRPr="00EA52F8">
              <w:rPr>
                <w:sz w:val="20"/>
                <w:szCs w:val="20"/>
              </w:rPr>
              <w:t xml:space="preserve">Slovenská republika túto možnosť nevyužije. </w:t>
            </w:r>
          </w:p>
        </w:tc>
      </w:tr>
      <w:tr w:rsidR="00176909" w:rsidRPr="0043448D" w14:paraId="56AB5197" w14:textId="77777777" w:rsidTr="00910B57">
        <w:tc>
          <w:tcPr>
            <w:tcW w:w="899" w:type="dxa"/>
            <w:tcBorders>
              <w:top w:val="single" w:sz="4" w:space="0" w:color="auto"/>
              <w:left w:val="single" w:sz="12" w:space="0" w:color="auto"/>
              <w:bottom w:val="single" w:sz="4" w:space="0" w:color="auto"/>
              <w:right w:val="single" w:sz="4" w:space="0" w:color="auto"/>
            </w:tcBorders>
          </w:tcPr>
          <w:p w14:paraId="7DAFCE66" w14:textId="77777777" w:rsidR="00176909" w:rsidRPr="0043448D" w:rsidRDefault="00176909" w:rsidP="00473758">
            <w:pPr>
              <w:jc w:val="both"/>
              <w:rPr>
                <w:b/>
                <w:bCs/>
                <w:sz w:val="20"/>
                <w:szCs w:val="20"/>
              </w:rPr>
            </w:pPr>
            <w:r w:rsidRPr="0043448D">
              <w:rPr>
                <w:b/>
                <w:bCs/>
                <w:sz w:val="20"/>
                <w:szCs w:val="20"/>
              </w:rPr>
              <w:t>Č: 29</w:t>
            </w:r>
          </w:p>
          <w:p w14:paraId="5C8E1CDC" w14:textId="77777777" w:rsidR="00176909" w:rsidRPr="0043448D" w:rsidRDefault="00176909" w:rsidP="00473758">
            <w:pPr>
              <w:jc w:val="both"/>
              <w:rPr>
                <w:b/>
                <w:bCs/>
                <w:sz w:val="20"/>
                <w:szCs w:val="20"/>
              </w:rPr>
            </w:pPr>
            <w:r w:rsidRPr="0043448D">
              <w:rPr>
                <w:b/>
                <w:bCs/>
                <w:sz w:val="20"/>
                <w:szCs w:val="20"/>
              </w:rPr>
              <w:t>O: 4</w:t>
            </w:r>
          </w:p>
        </w:tc>
        <w:tc>
          <w:tcPr>
            <w:tcW w:w="3421" w:type="dxa"/>
            <w:tcBorders>
              <w:top w:val="single" w:sz="4" w:space="0" w:color="auto"/>
              <w:left w:val="single" w:sz="4" w:space="0" w:color="auto"/>
              <w:bottom w:val="single" w:sz="4" w:space="0" w:color="auto"/>
              <w:right w:val="single" w:sz="4" w:space="0" w:color="auto"/>
            </w:tcBorders>
          </w:tcPr>
          <w:p w14:paraId="52F5FCDC" w14:textId="77777777" w:rsidR="00176909" w:rsidRPr="0043448D" w:rsidRDefault="00176909" w:rsidP="00473758">
            <w:pPr>
              <w:adjustRightInd w:val="0"/>
              <w:jc w:val="both"/>
              <w:rPr>
                <w:sz w:val="20"/>
                <w:szCs w:val="20"/>
              </w:rPr>
            </w:pPr>
            <w:r w:rsidRPr="0043448D">
              <w:rPr>
                <w:sz w:val="20"/>
                <w:szCs w:val="20"/>
              </w:rPr>
              <w:t xml:space="preserve">4.Členské štáty rozčlenia údaje uvedené v odseku 1 písm. a) až c) a v príslušných prípadoch aj údaje uvedené v odseku 3 podľa: </w:t>
            </w:r>
          </w:p>
          <w:p w14:paraId="41F27510" w14:textId="77777777" w:rsidR="00176909" w:rsidRPr="0043448D" w:rsidRDefault="00176909" w:rsidP="00473758">
            <w:pPr>
              <w:numPr>
                <w:ilvl w:val="0"/>
                <w:numId w:val="32"/>
              </w:numPr>
              <w:adjustRightInd w:val="0"/>
              <w:jc w:val="both"/>
              <w:rPr>
                <w:b/>
                <w:bCs/>
                <w:sz w:val="20"/>
                <w:szCs w:val="20"/>
              </w:rPr>
            </w:pPr>
            <w:r w:rsidRPr="0043448D">
              <w:rPr>
                <w:sz w:val="20"/>
                <w:szCs w:val="20"/>
              </w:rPr>
              <w:t xml:space="preserve">veľkosti dlžníkov, ktorí nie sú fyzickými osobami; </w:t>
            </w:r>
          </w:p>
          <w:p w14:paraId="0D81CB4B" w14:textId="77777777" w:rsidR="00176909" w:rsidRPr="0043448D" w:rsidRDefault="00176909" w:rsidP="00473758">
            <w:pPr>
              <w:numPr>
                <w:ilvl w:val="0"/>
                <w:numId w:val="32"/>
              </w:numPr>
              <w:adjustRightInd w:val="0"/>
              <w:jc w:val="both"/>
              <w:rPr>
                <w:b/>
                <w:bCs/>
                <w:sz w:val="20"/>
                <w:szCs w:val="20"/>
              </w:rPr>
            </w:pPr>
            <w:r w:rsidRPr="0043448D">
              <w:rPr>
                <w:sz w:val="20"/>
                <w:szCs w:val="20"/>
              </w:rPr>
              <w:t xml:space="preserve">toho, či sú dlžníci, ktorí podliehajú reštrukturalizačným alebo konkurzným konaniam, fyzickými alebo právnickými osobami; a </w:t>
            </w:r>
          </w:p>
          <w:p w14:paraId="4760C5FA" w14:textId="77777777" w:rsidR="00176909" w:rsidRPr="0043448D" w:rsidRDefault="00176909" w:rsidP="00473758">
            <w:pPr>
              <w:numPr>
                <w:ilvl w:val="0"/>
                <w:numId w:val="32"/>
              </w:numPr>
              <w:adjustRightInd w:val="0"/>
              <w:jc w:val="both"/>
              <w:rPr>
                <w:b/>
                <w:bCs/>
                <w:sz w:val="20"/>
                <w:szCs w:val="20"/>
              </w:rPr>
            </w:pPr>
            <w:r w:rsidRPr="0043448D">
              <w:rPr>
                <w:sz w:val="20"/>
                <w:szCs w:val="20"/>
              </w:rPr>
              <w:t>toho, či sa oddlžovacie konania týkajú iba podnikateľov alebo všetkých fyzických osôb.</w:t>
            </w:r>
          </w:p>
        </w:tc>
        <w:tc>
          <w:tcPr>
            <w:tcW w:w="900" w:type="dxa"/>
            <w:tcBorders>
              <w:top w:val="single" w:sz="4" w:space="0" w:color="auto"/>
              <w:left w:val="single" w:sz="4" w:space="0" w:color="auto"/>
              <w:bottom w:val="single" w:sz="4" w:space="0" w:color="auto"/>
              <w:right w:val="single" w:sz="12" w:space="0" w:color="auto"/>
            </w:tcBorders>
          </w:tcPr>
          <w:p w14:paraId="6697D778"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6A31F3A7" w14:textId="77777777" w:rsidR="00176909" w:rsidRPr="00684D3E" w:rsidRDefault="00176909" w:rsidP="00473758">
            <w:pPr>
              <w:jc w:val="center"/>
              <w:rPr>
                <w:sz w:val="20"/>
                <w:szCs w:val="20"/>
              </w:rPr>
            </w:pPr>
            <w:r>
              <w:rPr>
                <w:sz w:val="20"/>
                <w:szCs w:val="20"/>
              </w:rPr>
              <w:t>Zákon 7/2005 Z.z.</w:t>
            </w:r>
          </w:p>
        </w:tc>
        <w:tc>
          <w:tcPr>
            <w:tcW w:w="900" w:type="dxa"/>
            <w:gridSpan w:val="2"/>
            <w:tcBorders>
              <w:top w:val="single" w:sz="4" w:space="0" w:color="auto"/>
              <w:left w:val="single" w:sz="4" w:space="0" w:color="auto"/>
              <w:bottom w:val="single" w:sz="4" w:space="0" w:color="auto"/>
              <w:right w:val="single" w:sz="4" w:space="0" w:color="auto"/>
            </w:tcBorders>
          </w:tcPr>
          <w:p w14:paraId="195D3E70" w14:textId="77777777" w:rsidR="00176909" w:rsidRDefault="00176909" w:rsidP="00473758">
            <w:pPr>
              <w:jc w:val="center"/>
              <w:rPr>
                <w:sz w:val="20"/>
                <w:szCs w:val="20"/>
              </w:rPr>
            </w:pPr>
            <w:r>
              <w:rPr>
                <w:sz w:val="20"/>
                <w:szCs w:val="20"/>
              </w:rPr>
              <w:t>Č: I</w:t>
            </w:r>
          </w:p>
          <w:p w14:paraId="29311054" w14:textId="77777777" w:rsidR="00176909" w:rsidRDefault="00176909" w:rsidP="00473758">
            <w:pPr>
              <w:jc w:val="center"/>
              <w:rPr>
                <w:sz w:val="20"/>
                <w:szCs w:val="20"/>
              </w:rPr>
            </w:pPr>
            <w:r>
              <w:rPr>
                <w:sz w:val="20"/>
                <w:szCs w:val="20"/>
              </w:rPr>
              <w:t>§ 10a</w:t>
            </w:r>
          </w:p>
          <w:p w14:paraId="5A4C1E7C" w14:textId="77777777" w:rsidR="00176909" w:rsidRDefault="00176909" w:rsidP="00473758">
            <w:pPr>
              <w:jc w:val="center"/>
              <w:rPr>
                <w:sz w:val="20"/>
                <w:szCs w:val="20"/>
              </w:rPr>
            </w:pPr>
            <w:r>
              <w:rPr>
                <w:sz w:val="20"/>
                <w:szCs w:val="20"/>
              </w:rPr>
              <w:t>P: a)</w:t>
            </w:r>
          </w:p>
          <w:p w14:paraId="353A6F30" w14:textId="77777777" w:rsidR="00176909" w:rsidRDefault="00176909" w:rsidP="00473758">
            <w:pPr>
              <w:jc w:val="center"/>
              <w:rPr>
                <w:sz w:val="20"/>
                <w:szCs w:val="20"/>
              </w:rPr>
            </w:pPr>
            <w:r>
              <w:rPr>
                <w:sz w:val="20"/>
                <w:szCs w:val="20"/>
              </w:rPr>
              <w:t xml:space="preserve">B: 7 </w:t>
            </w:r>
          </w:p>
          <w:p w14:paraId="1DC84CBF" w14:textId="77777777" w:rsidR="00176909" w:rsidRPr="00684D3E" w:rsidRDefault="00176909" w:rsidP="00473758">
            <w:pPr>
              <w:jc w:val="center"/>
              <w:rPr>
                <w:sz w:val="20"/>
                <w:szCs w:val="20"/>
              </w:rPr>
            </w:pPr>
            <w:r>
              <w:rPr>
                <w:sz w:val="20"/>
                <w:szCs w:val="20"/>
              </w:rPr>
              <w:t>P: d)</w:t>
            </w:r>
          </w:p>
        </w:tc>
        <w:tc>
          <w:tcPr>
            <w:tcW w:w="4770" w:type="dxa"/>
            <w:tcBorders>
              <w:top w:val="single" w:sz="4" w:space="0" w:color="auto"/>
              <w:left w:val="single" w:sz="4" w:space="0" w:color="auto"/>
              <w:bottom w:val="single" w:sz="4" w:space="0" w:color="auto"/>
              <w:right w:val="single" w:sz="4" w:space="0" w:color="auto"/>
            </w:tcBorders>
          </w:tcPr>
          <w:p w14:paraId="2834F9BB" w14:textId="77777777" w:rsidR="00176909" w:rsidRPr="00E84F6C" w:rsidRDefault="00176909" w:rsidP="00D50C40">
            <w:pPr>
              <w:autoSpaceDE/>
              <w:autoSpaceDN/>
              <w:jc w:val="both"/>
              <w:rPr>
                <w:sz w:val="20"/>
                <w:szCs w:val="20"/>
              </w:rPr>
            </w:pPr>
            <w:r w:rsidRPr="00E84F6C">
              <w:rPr>
                <w:sz w:val="20"/>
                <w:szCs w:val="20"/>
              </w:rPr>
              <w:t>2) V registri úpadcov sa zverejňujú</w:t>
            </w:r>
          </w:p>
          <w:p w14:paraId="135D3335" w14:textId="77777777" w:rsidR="00176909" w:rsidRPr="00E84F6C" w:rsidRDefault="00176909" w:rsidP="00D50C40">
            <w:pPr>
              <w:autoSpaceDE/>
              <w:autoSpaceDN/>
              <w:jc w:val="both"/>
              <w:rPr>
                <w:sz w:val="20"/>
                <w:szCs w:val="20"/>
              </w:rPr>
            </w:pPr>
            <w:r w:rsidRPr="00E84F6C">
              <w:rPr>
                <w:sz w:val="20"/>
                <w:szCs w:val="20"/>
              </w:rPr>
              <w:t>a) údaje o konaniach podľa tohto zákona v rozsahu</w:t>
            </w:r>
          </w:p>
          <w:p w14:paraId="79823B89" w14:textId="77777777" w:rsidR="00176909" w:rsidRPr="00E84F6C" w:rsidRDefault="00176909" w:rsidP="00D50C40">
            <w:pPr>
              <w:autoSpaceDE/>
              <w:autoSpaceDN/>
              <w:jc w:val="both"/>
              <w:rPr>
                <w:sz w:val="20"/>
                <w:szCs w:val="20"/>
              </w:rPr>
            </w:pPr>
            <w:r w:rsidRPr="00E84F6C">
              <w:rPr>
                <w:sz w:val="20"/>
                <w:szCs w:val="20"/>
              </w:rPr>
              <w:t xml:space="preserve">7. dátum začatia konkurzného konania, dátum začatia reštrukturalizačného konania alebo dátum poskytnutia ochrany pred veriteľmi, </w:t>
            </w:r>
          </w:p>
          <w:p w14:paraId="1432FB52" w14:textId="77777777" w:rsidR="00176909" w:rsidRPr="00E84F6C" w:rsidRDefault="00176909" w:rsidP="00D50C40">
            <w:pPr>
              <w:autoSpaceDE/>
              <w:autoSpaceDN/>
              <w:jc w:val="both"/>
              <w:rPr>
                <w:sz w:val="20"/>
                <w:szCs w:val="20"/>
              </w:rPr>
            </w:pPr>
            <w:r w:rsidRPr="00E84F6C">
              <w:rPr>
                <w:sz w:val="20"/>
                <w:szCs w:val="20"/>
              </w:rPr>
              <w:t>d) ďalšie informácie o konaniach podľa tohto zákona zverejnené v Obchodnom vestníku,</w:t>
            </w:r>
          </w:p>
          <w:p w14:paraId="02E038B5"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EEC28E8"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74EA2C1D" w14:textId="77777777" w:rsidR="00176909" w:rsidRPr="00CB0BC5" w:rsidRDefault="00176909" w:rsidP="00473758">
            <w:pPr>
              <w:jc w:val="both"/>
              <w:rPr>
                <w:sz w:val="20"/>
                <w:szCs w:val="20"/>
              </w:rPr>
            </w:pPr>
            <w:r>
              <w:rPr>
                <w:sz w:val="20"/>
                <w:szCs w:val="20"/>
              </w:rPr>
              <w:t xml:space="preserve">Transpozícia sa uskutoční zmenou obsahu formulárov na začatie insolvenčného konania (všetkých druhov), kde dlžník sám vyznačí požadované údaje. </w:t>
            </w:r>
          </w:p>
        </w:tc>
      </w:tr>
      <w:tr w:rsidR="00176909" w:rsidRPr="0043448D" w14:paraId="426FE2A0" w14:textId="77777777" w:rsidTr="00910B57">
        <w:tc>
          <w:tcPr>
            <w:tcW w:w="899" w:type="dxa"/>
            <w:tcBorders>
              <w:top w:val="single" w:sz="4" w:space="0" w:color="auto"/>
              <w:left w:val="single" w:sz="12" w:space="0" w:color="auto"/>
              <w:bottom w:val="single" w:sz="4" w:space="0" w:color="auto"/>
              <w:right w:val="single" w:sz="4" w:space="0" w:color="auto"/>
            </w:tcBorders>
          </w:tcPr>
          <w:p w14:paraId="0565EDD8" w14:textId="77777777" w:rsidR="00176909" w:rsidRPr="0043448D" w:rsidRDefault="00176909" w:rsidP="00473758">
            <w:pPr>
              <w:jc w:val="both"/>
              <w:rPr>
                <w:b/>
                <w:bCs/>
                <w:sz w:val="20"/>
                <w:szCs w:val="20"/>
              </w:rPr>
            </w:pPr>
            <w:r w:rsidRPr="0043448D">
              <w:rPr>
                <w:b/>
                <w:bCs/>
                <w:sz w:val="20"/>
                <w:szCs w:val="20"/>
              </w:rPr>
              <w:t>Č: 29</w:t>
            </w:r>
          </w:p>
          <w:p w14:paraId="32621EBB" w14:textId="77777777" w:rsidR="00176909" w:rsidRPr="0043448D" w:rsidRDefault="00176909" w:rsidP="00473758">
            <w:pPr>
              <w:jc w:val="both"/>
              <w:rPr>
                <w:b/>
                <w:bCs/>
                <w:sz w:val="20"/>
                <w:szCs w:val="20"/>
              </w:rPr>
            </w:pPr>
            <w:r w:rsidRPr="0043448D">
              <w:rPr>
                <w:b/>
                <w:bCs/>
                <w:sz w:val="20"/>
                <w:szCs w:val="20"/>
              </w:rPr>
              <w:t>O: 5</w:t>
            </w:r>
          </w:p>
        </w:tc>
        <w:tc>
          <w:tcPr>
            <w:tcW w:w="3421" w:type="dxa"/>
            <w:tcBorders>
              <w:top w:val="single" w:sz="4" w:space="0" w:color="auto"/>
              <w:left w:val="single" w:sz="4" w:space="0" w:color="auto"/>
              <w:bottom w:val="single" w:sz="4" w:space="0" w:color="auto"/>
              <w:right w:val="single" w:sz="4" w:space="0" w:color="auto"/>
            </w:tcBorders>
          </w:tcPr>
          <w:p w14:paraId="7941CCAA" w14:textId="77777777" w:rsidR="00176909" w:rsidRPr="0043448D" w:rsidRDefault="00176909" w:rsidP="00473758">
            <w:pPr>
              <w:adjustRightInd w:val="0"/>
              <w:jc w:val="both"/>
              <w:rPr>
                <w:b/>
                <w:bCs/>
                <w:sz w:val="20"/>
                <w:szCs w:val="20"/>
              </w:rPr>
            </w:pPr>
            <w:r w:rsidRPr="0043448D">
              <w:rPr>
                <w:sz w:val="20"/>
                <w:szCs w:val="20"/>
              </w:rPr>
              <w:t>5.Členské štáty môžu zbierať a zhromažďovať údaje uvedené v odsekoch 1 až 4 prostredníctvom techniky výberu vzoriek, pri ktorej sa zabezpečuje reprezentatívnosť vzoriek z hľadiska ich veľkosti a rozmanitosti.</w:t>
            </w:r>
          </w:p>
        </w:tc>
        <w:tc>
          <w:tcPr>
            <w:tcW w:w="900" w:type="dxa"/>
            <w:tcBorders>
              <w:top w:val="single" w:sz="4" w:space="0" w:color="auto"/>
              <w:left w:val="single" w:sz="4" w:space="0" w:color="auto"/>
              <w:bottom w:val="single" w:sz="4" w:space="0" w:color="auto"/>
              <w:right w:val="single" w:sz="12" w:space="0" w:color="auto"/>
            </w:tcBorders>
          </w:tcPr>
          <w:p w14:paraId="6C5582B4" w14:textId="77777777" w:rsidR="00176909" w:rsidRPr="0043448D" w:rsidRDefault="00176909" w:rsidP="00473758">
            <w:pPr>
              <w:jc w:val="center"/>
              <w:rPr>
                <w:sz w:val="20"/>
                <w:szCs w:val="20"/>
              </w:rPr>
            </w:pPr>
            <w:r>
              <w:rPr>
                <w:sz w:val="20"/>
                <w:szCs w:val="20"/>
              </w:rPr>
              <w:t>D</w:t>
            </w:r>
          </w:p>
        </w:tc>
        <w:tc>
          <w:tcPr>
            <w:tcW w:w="1074" w:type="dxa"/>
            <w:tcBorders>
              <w:top w:val="single" w:sz="4" w:space="0" w:color="auto"/>
              <w:left w:val="nil"/>
              <w:bottom w:val="single" w:sz="4" w:space="0" w:color="auto"/>
              <w:right w:val="single" w:sz="4" w:space="0" w:color="auto"/>
            </w:tcBorders>
          </w:tcPr>
          <w:p w14:paraId="2784116D" w14:textId="77777777" w:rsidR="00176909" w:rsidRPr="0043448D" w:rsidRDefault="00176909" w:rsidP="00473758">
            <w:pPr>
              <w:jc w:val="center"/>
              <w:rPr>
                <w:sz w:val="20"/>
                <w:szCs w:val="20"/>
              </w:rPr>
            </w:pPr>
            <w:r>
              <w:rPr>
                <w:sz w:val="20"/>
                <w:szCs w:val="20"/>
              </w:rPr>
              <w:t>n. a.</w:t>
            </w:r>
          </w:p>
        </w:tc>
        <w:tc>
          <w:tcPr>
            <w:tcW w:w="900" w:type="dxa"/>
            <w:gridSpan w:val="2"/>
            <w:tcBorders>
              <w:top w:val="single" w:sz="4" w:space="0" w:color="auto"/>
              <w:left w:val="single" w:sz="4" w:space="0" w:color="auto"/>
              <w:bottom w:val="single" w:sz="4" w:space="0" w:color="auto"/>
              <w:right w:val="single" w:sz="4" w:space="0" w:color="auto"/>
            </w:tcBorders>
          </w:tcPr>
          <w:p w14:paraId="109D5AF1"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7FB688F1"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18B08B00"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47D145CF" w14:textId="77777777" w:rsidR="00176909" w:rsidRPr="00CB0BC5" w:rsidRDefault="00176909" w:rsidP="00473758">
            <w:pPr>
              <w:jc w:val="both"/>
              <w:rPr>
                <w:sz w:val="20"/>
                <w:szCs w:val="20"/>
              </w:rPr>
            </w:pPr>
            <w:r w:rsidRPr="00CB0BC5">
              <w:rPr>
                <w:sz w:val="20"/>
                <w:szCs w:val="20"/>
              </w:rPr>
              <w:t xml:space="preserve">Vzhľadom na existenciu informačného systému Registra úpadcov si Slovenská republika nezvolí túto opciu. </w:t>
            </w:r>
          </w:p>
        </w:tc>
      </w:tr>
      <w:tr w:rsidR="00176909" w:rsidRPr="0043448D" w14:paraId="5D800701" w14:textId="77777777" w:rsidTr="00910B57">
        <w:tc>
          <w:tcPr>
            <w:tcW w:w="899" w:type="dxa"/>
            <w:tcBorders>
              <w:top w:val="single" w:sz="4" w:space="0" w:color="auto"/>
              <w:left w:val="single" w:sz="12" w:space="0" w:color="auto"/>
              <w:bottom w:val="single" w:sz="4" w:space="0" w:color="auto"/>
              <w:right w:val="single" w:sz="4" w:space="0" w:color="auto"/>
            </w:tcBorders>
          </w:tcPr>
          <w:p w14:paraId="5955F874" w14:textId="77777777" w:rsidR="00176909" w:rsidRPr="0043448D" w:rsidRDefault="00176909" w:rsidP="00473758">
            <w:pPr>
              <w:jc w:val="both"/>
              <w:rPr>
                <w:b/>
                <w:bCs/>
                <w:sz w:val="20"/>
                <w:szCs w:val="20"/>
              </w:rPr>
            </w:pPr>
            <w:r w:rsidRPr="0043448D">
              <w:rPr>
                <w:b/>
                <w:bCs/>
                <w:sz w:val="20"/>
                <w:szCs w:val="20"/>
              </w:rPr>
              <w:t>Č: 29</w:t>
            </w:r>
          </w:p>
          <w:p w14:paraId="52295C4C" w14:textId="77777777" w:rsidR="00176909" w:rsidRPr="0043448D" w:rsidRDefault="00176909" w:rsidP="00473758">
            <w:pPr>
              <w:jc w:val="both"/>
              <w:rPr>
                <w:b/>
                <w:bCs/>
                <w:sz w:val="20"/>
                <w:szCs w:val="20"/>
              </w:rPr>
            </w:pPr>
            <w:r w:rsidRPr="0043448D">
              <w:rPr>
                <w:b/>
                <w:bCs/>
                <w:sz w:val="20"/>
                <w:szCs w:val="20"/>
              </w:rPr>
              <w:t>O: 6</w:t>
            </w:r>
          </w:p>
        </w:tc>
        <w:tc>
          <w:tcPr>
            <w:tcW w:w="3421" w:type="dxa"/>
            <w:tcBorders>
              <w:top w:val="single" w:sz="4" w:space="0" w:color="auto"/>
              <w:left w:val="single" w:sz="4" w:space="0" w:color="auto"/>
              <w:bottom w:val="single" w:sz="4" w:space="0" w:color="auto"/>
              <w:right w:val="single" w:sz="4" w:space="0" w:color="auto"/>
            </w:tcBorders>
          </w:tcPr>
          <w:p w14:paraId="17C6A781" w14:textId="77777777" w:rsidR="00176909" w:rsidRPr="0043448D" w:rsidRDefault="00176909" w:rsidP="00473758">
            <w:pPr>
              <w:adjustRightInd w:val="0"/>
              <w:jc w:val="both"/>
              <w:rPr>
                <w:b/>
                <w:bCs/>
                <w:sz w:val="20"/>
                <w:szCs w:val="20"/>
              </w:rPr>
            </w:pPr>
            <w:r w:rsidRPr="0043448D">
              <w:rPr>
                <w:sz w:val="20"/>
                <w:szCs w:val="20"/>
              </w:rPr>
              <w:t xml:space="preserve">6.Členské štáty zbierajú a zhromažďujú údaje uvedené v odsekoch 1, 2, 4 a v príslušných prípadoch aj v odseku 3 za celé kalendárne roky, ktoré sa končia 31. decembrom každého roka, počnúc prvým celým kalendárnym rokom nasledujúcim po dátume začatia uplatňovania vykonávacích aktov uvedených v odseku 7. Tieto údaje sa každoročne oznamujú Komisii na základe štandardného </w:t>
            </w:r>
            <w:r w:rsidRPr="0043448D">
              <w:rPr>
                <w:sz w:val="20"/>
                <w:szCs w:val="20"/>
              </w:rPr>
              <w:lastRenderedPageBreak/>
              <w:t>oznamovacieho formulára údajov do 31. decembra kalendárneho roka nasledujúcom po roku, za ktorý boli údaje zozbierané.</w:t>
            </w:r>
          </w:p>
        </w:tc>
        <w:tc>
          <w:tcPr>
            <w:tcW w:w="900" w:type="dxa"/>
            <w:tcBorders>
              <w:top w:val="single" w:sz="4" w:space="0" w:color="auto"/>
              <w:left w:val="single" w:sz="4" w:space="0" w:color="auto"/>
              <w:bottom w:val="single" w:sz="4" w:space="0" w:color="auto"/>
              <w:right w:val="single" w:sz="12" w:space="0" w:color="auto"/>
            </w:tcBorders>
          </w:tcPr>
          <w:p w14:paraId="3B14B5D0" w14:textId="77777777" w:rsidR="00176909" w:rsidRPr="0043448D" w:rsidRDefault="00176909" w:rsidP="00473758">
            <w:pPr>
              <w:jc w:val="center"/>
              <w:rPr>
                <w:sz w:val="20"/>
                <w:szCs w:val="20"/>
              </w:rPr>
            </w:pPr>
            <w:r>
              <w:rPr>
                <w:sz w:val="20"/>
                <w:szCs w:val="20"/>
              </w:rPr>
              <w:lastRenderedPageBreak/>
              <w:t>N</w:t>
            </w:r>
          </w:p>
        </w:tc>
        <w:tc>
          <w:tcPr>
            <w:tcW w:w="1074" w:type="dxa"/>
            <w:tcBorders>
              <w:top w:val="single" w:sz="4" w:space="0" w:color="auto"/>
              <w:left w:val="nil"/>
              <w:bottom w:val="single" w:sz="4" w:space="0" w:color="auto"/>
              <w:right w:val="single" w:sz="4" w:space="0" w:color="auto"/>
            </w:tcBorders>
          </w:tcPr>
          <w:p w14:paraId="248FBE03" w14:textId="77777777" w:rsidR="00176909" w:rsidRPr="00770C8A" w:rsidRDefault="00176909" w:rsidP="00473758">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9793D93"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7B3C0AFD"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97E7CE7"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148A8077" w14:textId="77777777" w:rsidR="00176909" w:rsidRPr="00CB0BC5" w:rsidRDefault="00176909" w:rsidP="00473758">
            <w:pPr>
              <w:jc w:val="both"/>
              <w:rPr>
                <w:sz w:val="20"/>
                <w:szCs w:val="20"/>
              </w:rPr>
            </w:pPr>
            <w:r w:rsidRPr="00CB0BC5">
              <w:rPr>
                <w:sz w:val="20"/>
                <w:szCs w:val="20"/>
              </w:rPr>
              <w:t>Transpozícia</w:t>
            </w:r>
            <w:r>
              <w:rPr>
                <w:sz w:val="20"/>
                <w:szCs w:val="20"/>
              </w:rPr>
              <w:t xml:space="preserve"> osobitným legislatívnym aktom</w:t>
            </w:r>
            <w:r w:rsidRPr="00CB0BC5">
              <w:rPr>
                <w:sz w:val="20"/>
                <w:szCs w:val="20"/>
              </w:rPr>
              <w:t xml:space="preserve"> nie je potrebná, keďže z informačného systému je možné vybrať údaje ku kt</w:t>
            </w:r>
            <w:r>
              <w:rPr>
                <w:sz w:val="20"/>
                <w:szCs w:val="20"/>
              </w:rPr>
              <w:t>orémukoľvek požadovanému dátumu a Ministerstvo spravodlivosti SR ich bude sprístupňovať Komisii k požadovanému dátumu.</w:t>
            </w:r>
            <w:r w:rsidRPr="00CB0BC5">
              <w:rPr>
                <w:sz w:val="20"/>
                <w:szCs w:val="20"/>
              </w:rPr>
              <w:t xml:space="preserve"> </w:t>
            </w:r>
          </w:p>
          <w:p w14:paraId="206F00D7" w14:textId="77777777" w:rsidR="00176909" w:rsidRPr="0043448D" w:rsidRDefault="00176909" w:rsidP="00473758">
            <w:pPr>
              <w:jc w:val="both"/>
              <w:rPr>
                <w:color w:val="FF0000"/>
                <w:sz w:val="20"/>
                <w:szCs w:val="20"/>
              </w:rPr>
            </w:pPr>
            <w:r w:rsidRPr="00CB0BC5">
              <w:rPr>
                <w:sz w:val="20"/>
                <w:szCs w:val="20"/>
              </w:rPr>
              <w:t>Štandardný oznamovací formulár Komisie nebol  k 31.7.2021 vytvorený</w:t>
            </w:r>
            <w:r>
              <w:rPr>
                <w:b/>
                <w:sz w:val="20"/>
                <w:szCs w:val="20"/>
              </w:rPr>
              <w:t>.</w:t>
            </w:r>
            <w:r w:rsidRPr="0043448D">
              <w:rPr>
                <w:color w:val="FF0000"/>
                <w:sz w:val="20"/>
                <w:szCs w:val="20"/>
              </w:rPr>
              <w:t xml:space="preserve"> </w:t>
            </w:r>
          </w:p>
        </w:tc>
      </w:tr>
      <w:tr w:rsidR="00176909" w:rsidRPr="0043448D" w14:paraId="5A00DD2E" w14:textId="77777777" w:rsidTr="00910B57">
        <w:tc>
          <w:tcPr>
            <w:tcW w:w="899" w:type="dxa"/>
            <w:tcBorders>
              <w:top w:val="single" w:sz="4" w:space="0" w:color="auto"/>
              <w:left w:val="single" w:sz="12" w:space="0" w:color="auto"/>
              <w:bottom w:val="single" w:sz="4" w:space="0" w:color="auto"/>
              <w:right w:val="single" w:sz="4" w:space="0" w:color="auto"/>
            </w:tcBorders>
          </w:tcPr>
          <w:p w14:paraId="13999578" w14:textId="77777777" w:rsidR="00176909" w:rsidRPr="0043448D" w:rsidRDefault="00176909" w:rsidP="00473758">
            <w:pPr>
              <w:jc w:val="both"/>
              <w:rPr>
                <w:b/>
                <w:bCs/>
                <w:sz w:val="20"/>
                <w:szCs w:val="20"/>
              </w:rPr>
            </w:pPr>
            <w:r w:rsidRPr="0043448D">
              <w:rPr>
                <w:b/>
                <w:bCs/>
                <w:sz w:val="20"/>
                <w:szCs w:val="20"/>
              </w:rPr>
              <w:t>Č: 29</w:t>
            </w:r>
          </w:p>
          <w:p w14:paraId="0607E9D9" w14:textId="77777777" w:rsidR="00176909" w:rsidRPr="0043448D" w:rsidRDefault="00176909" w:rsidP="00473758">
            <w:pPr>
              <w:jc w:val="both"/>
              <w:rPr>
                <w:b/>
                <w:bCs/>
                <w:sz w:val="20"/>
                <w:szCs w:val="20"/>
              </w:rPr>
            </w:pPr>
            <w:r w:rsidRPr="0043448D">
              <w:rPr>
                <w:b/>
                <w:bCs/>
                <w:sz w:val="20"/>
                <w:szCs w:val="20"/>
              </w:rPr>
              <w:t>O: 7</w:t>
            </w:r>
          </w:p>
        </w:tc>
        <w:tc>
          <w:tcPr>
            <w:tcW w:w="3421" w:type="dxa"/>
            <w:tcBorders>
              <w:top w:val="single" w:sz="4" w:space="0" w:color="auto"/>
              <w:left w:val="single" w:sz="4" w:space="0" w:color="auto"/>
              <w:bottom w:val="single" w:sz="4" w:space="0" w:color="auto"/>
              <w:right w:val="single" w:sz="4" w:space="0" w:color="auto"/>
            </w:tcBorders>
          </w:tcPr>
          <w:p w14:paraId="78A2E7B8" w14:textId="77777777" w:rsidR="00176909" w:rsidRPr="0043448D" w:rsidRDefault="00176909" w:rsidP="00473758">
            <w:pPr>
              <w:adjustRightInd w:val="0"/>
              <w:jc w:val="both"/>
              <w:rPr>
                <w:b/>
                <w:bCs/>
                <w:sz w:val="20"/>
                <w:szCs w:val="20"/>
              </w:rPr>
            </w:pPr>
            <w:r w:rsidRPr="0043448D">
              <w:rPr>
                <w:sz w:val="20"/>
                <w:szCs w:val="20"/>
              </w:rPr>
              <w:t>7.Komisia stanoví oznamovací formulár uvedený v odseku 6 tohto článku prostredníctvom vykonávacích aktov. Uvedené vykonávacie akty sa prijmú v súlade s postupom preskúmania uvedeným v článku 30 ods. 2</w:t>
            </w:r>
          </w:p>
        </w:tc>
        <w:tc>
          <w:tcPr>
            <w:tcW w:w="900" w:type="dxa"/>
            <w:tcBorders>
              <w:top w:val="single" w:sz="4" w:space="0" w:color="auto"/>
              <w:left w:val="single" w:sz="4" w:space="0" w:color="auto"/>
              <w:bottom w:val="single" w:sz="4" w:space="0" w:color="auto"/>
              <w:right w:val="single" w:sz="12" w:space="0" w:color="auto"/>
            </w:tcBorders>
          </w:tcPr>
          <w:p w14:paraId="1CA07F66"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544421C7"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4D0B233"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65511F5F"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2D7F56"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107B01CD" w14:textId="77777777" w:rsidR="00176909" w:rsidRPr="0043448D" w:rsidRDefault="00176909" w:rsidP="00473758">
            <w:pPr>
              <w:jc w:val="both"/>
              <w:rPr>
                <w:b/>
                <w:color w:val="FF0000"/>
                <w:sz w:val="20"/>
                <w:szCs w:val="20"/>
              </w:rPr>
            </w:pPr>
          </w:p>
        </w:tc>
      </w:tr>
      <w:tr w:rsidR="00176909" w:rsidRPr="0043448D" w14:paraId="1C7A5621" w14:textId="77777777" w:rsidTr="00910B57">
        <w:tc>
          <w:tcPr>
            <w:tcW w:w="899" w:type="dxa"/>
            <w:tcBorders>
              <w:top w:val="single" w:sz="4" w:space="0" w:color="auto"/>
              <w:left w:val="single" w:sz="12" w:space="0" w:color="auto"/>
              <w:bottom w:val="single" w:sz="4" w:space="0" w:color="auto"/>
              <w:right w:val="single" w:sz="4" w:space="0" w:color="auto"/>
            </w:tcBorders>
          </w:tcPr>
          <w:p w14:paraId="6E320107" w14:textId="77777777" w:rsidR="00176909" w:rsidRPr="0043448D" w:rsidRDefault="00176909" w:rsidP="00473758">
            <w:pPr>
              <w:jc w:val="both"/>
              <w:rPr>
                <w:b/>
                <w:bCs/>
                <w:sz w:val="20"/>
                <w:szCs w:val="20"/>
              </w:rPr>
            </w:pPr>
            <w:r w:rsidRPr="0043448D">
              <w:rPr>
                <w:b/>
                <w:bCs/>
                <w:sz w:val="20"/>
                <w:szCs w:val="20"/>
              </w:rPr>
              <w:t>Č: 29</w:t>
            </w:r>
          </w:p>
          <w:p w14:paraId="0F5E6926" w14:textId="77777777" w:rsidR="00176909" w:rsidRPr="0043448D" w:rsidRDefault="00176909" w:rsidP="00473758">
            <w:pPr>
              <w:jc w:val="both"/>
              <w:rPr>
                <w:b/>
                <w:bCs/>
                <w:sz w:val="20"/>
                <w:szCs w:val="20"/>
              </w:rPr>
            </w:pPr>
            <w:r w:rsidRPr="0043448D">
              <w:rPr>
                <w:b/>
                <w:bCs/>
                <w:sz w:val="20"/>
                <w:szCs w:val="20"/>
              </w:rPr>
              <w:t>O: 8</w:t>
            </w:r>
          </w:p>
        </w:tc>
        <w:tc>
          <w:tcPr>
            <w:tcW w:w="3421" w:type="dxa"/>
            <w:tcBorders>
              <w:top w:val="single" w:sz="4" w:space="0" w:color="auto"/>
              <w:left w:val="single" w:sz="4" w:space="0" w:color="auto"/>
              <w:bottom w:val="single" w:sz="4" w:space="0" w:color="auto"/>
              <w:right w:val="single" w:sz="4" w:space="0" w:color="auto"/>
            </w:tcBorders>
          </w:tcPr>
          <w:p w14:paraId="33F4972B" w14:textId="77777777" w:rsidR="00176909" w:rsidRPr="0043448D" w:rsidRDefault="00176909" w:rsidP="00473758">
            <w:pPr>
              <w:adjustRightInd w:val="0"/>
              <w:jc w:val="both"/>
              <w:rPr>
                <w:b/>
                <w:bCs/>
                <w:sz w:val="20"/>
                <w:szCs w:val="20"/>
              </w:rPr>
            </w:pPr>
            <w:r w:rsidRPr="0043448D">
              <w:rPr>
                <w:sz w:val="20"/>
                <w:szCs w:val="20"/>
              </w:rPr>
              <w:t>8.Komisia prístupným a používateľsky ústretovým spôsobom zverejní na svojom webovom sídle údaje oznámené v súlade s odsekom 6.</w:t>
            </w:r>
          </w:p>
        </w:tc>
        <w:tc>
          <w:tcPr>
            <w:tcW w:w="900" w:type="dxa"/>
            <w:tcBorders>
              <w:top w:val="single" w:sz="4" w:space="0" w:color="auto"/>
              <w:left w:val="single" w:sz="4" w:space="0" w:color="auto"/>
              <w:bottom w:val="single" w:sz="4" w:space="0" w:color="auto"/>
              <w:right w:val="single" w:sz="12" w:space="0" w:color="auto"/>
            </w:tcBorders>
          </w:tcPr>
          <w:p w14:paraId="49582795"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55F36C99"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769A11E1"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0FACDEF3"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5F1CDA4"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586B03B7" w14:textId="77777777" w:rsidR="00176909" w:rsidRPr="0043448D" w:rsidRDefault="00176909" w:rsidP="00473758">
            <w:pPr>
              <w:jc w:val="both"/>
              <w:rPr>
                <w:b/>
                <w:color w:val="FF0000"/>
                <w:sz w:val="20"/>
                <w:szCs w:val="20"/>
              </w:rPr>
            </w:pPr>
          </w:p>
        </w:tc>
      </w:tr>
      <w:tr w:rsidR="00176909" w:rsidRPr="0043448D" w14:paraId="3CF0519B" w14:textId="77777777" w:rsidTr="00910B57">
        <w:tc>
          <w:tcPr>
            <w:tcW w:w="899" w:type="dxa"/>
            <w:tcBorders>
              <w:top w:val="single" w:sz="4" w:space="0" w:color="auto"/>
              <w:left w:val="single" w:sz="12" w:space="0" w:color="auto"/>
              <w:bottom w:val="single" w:sz="4" w:space="0" w:color="auto"/>
              <w:right w:val="single" w:sz="4" w:space="0" w:color="auto"/>
            </w:tcBorders>
          </w:tcPr>
          <w:p w14:paraId="1C46F0E1" w14:textId="77777777" w:rsidR="00176909" w:rsidRPr="0043448D" w:rsidRDefault="00176909" w:rsidP="00473758">
            <w:pPr>
              <w:jc w:val="both"/>
              <w:rPr>
                <w:b/>
                <w:bCs/>
                <w:sz w:val="20"/>
                <w:szCs w:val="20"/>
              </w:rPr>
            </w:pPr>
            <w:r w:rsidRPr="0043448D">
              <w:rPr>
                <w:b/>
                <w:bCs/>
                <w:sz w:val="20"/>
                <w:szCs w:val="20"/>
              </w:rPr>
              <w:t>Č: 30</w:t>
            </w:r>
          </w:p>
          <w:p w14:paraId="6893A6C0" w14:textId="77777777" w:rsidR="00176909" w:rsidRPr="0043448D" w:rsidRDefault="00176909" w:rsidP="00473758">
            <w:pPr>
              <w:jc w:val="both"/>
              <w:rPr>
                <w:b/>
                <w:bCs/>
                <w:sz w:val="20"/>
                <w:szCs w:val="20"/>
              </w:rPr>
            </w:pPr>
          </w:p>
        </w:tc>
        <w:tc>
          <w:tcPr>
            <w:tcW w:w="3421" w:type="dxa"/>
            <w:tcBorders>
              <w:top w:val="single" w:sz="4" w:space="0" w:color="auto"/>
              <w:left w:val="single" w:sz="4" w:space="0" w:color="auto"/>
              <w:bottom w:val="single" w:sz="4" w:space="0" w:color="auto"/>
              <w:right w:val="single" w:sz="4" w:space="0" w:color="auto"/>
            </w:tcBorders>
          </w:tcPr>
          <w:p w14:paraId="03710ABD" w14:textId="77777777" w:rsidR="00176909" w:rsidRPr="0043448D" w:rsidRDefault="00176909" w:rsidP="00473758">
            <w:pPr>
              <w:adjustRightInd w:val="0"/>
              <w:jc w:val="both"/>
              <w:rPr>
                <w:b/>
                <w:bCs/>
                <w:sz w:val="20"/>
                <w:szCs w:val="20"/>
              </w:rPr>
            </w:pPr>
            <w:r w:rsidRPr="0043448D">
              <w:rPr>
                <w:b/>
                <w:bCs/>
                <w:sz w:val="20"/>
                <w:szCs w:val="20"/>
              </w:rPr>
              <w:t xml:space="preserve">Postup výboru </w:t>
            </w:r>
          </w:p>
          <w:p w14:paraId="22B5B939" w14:textId="77777777" w:rsidR="00176909" w:rsidRPr="0043448D" w:rsidRDefault="00176909" w:rsidP="00473758">
            <w:pPr>
              <w:adjustRightInd w:val="0"/>
              <w:jc w:val="both"/>
              <w:rPr>
                <w:sz w:val="20"/>
                <w:szCs w:val="20"/>
              </w:rPr>
            </w:pPr>
          </w:p>
          <w:p w14:paraId="308F7AE7" w14:textId="77777777" w:rsidR="00176909" w:rsidRPr="0043448D" w:rsidRDefault="00176909" w:rsidP="00473758">
            <w:pPr>
              <w:adjustRightInd w:val="0"/>
              <w:jc w:val="both"/>
              <w:rPr>
                <w:sz w:val="20"/>
                <w:szCs w:val="20"/>
              </w:rPr>
            </w:pPr>
            <w:r w:rsidRPr="0043448D">
              <w:rPr>
                <w:sz w:val="20"/>
                <w:szCs w:val="20"/>
              </w:rPr>
              <w:t xml:space="preserve">1.Komisii pomáha výbor. Uvedený výbor je výborom v zmysle nariadenia (EÚ) č. 182/2011. </w:t>
            </w:r>
          </w:p>
          <w:p w14:paraId="0B6AB66E" w14:textId="77777777" w:rsidR="00176909" w:rsidRPr="0043448D" w:rsidRDefault="00176909" w:rsidP="00473758">
            <w:pPr>
              <w:adjustRightInd w:val="0"/>
              <w:jc w:val="both"/>
              <w:rPr>
                <w:sz w:val="20"/>
                <w:szCs w:val="20"/>
              </w:rPr>
            </w:pPr>
          </w:p>
          <w:p w14:paraId="17E54A84" w14:textId="77777777" w:rsidR="00176909" w:rsidRPr="0043448D" w:rsidRDefault="00176909" w:rsidP="00473758">
            <w:pPr>
              <w:adjustRightInd w:val="0"/>
              <w:jc w:val="both"/>
              <w:rPr>
                <w:sz w:val="20"/>
                <w:szCs w:val="20"/>
              </w:rPr>
            </w:pPr>
            <w:r w:rsidRPr="0043448D">
              <w:rPr>
                <w:sz w:val="20"/>
                <w:szCs w:val="20"/>
              </w:rPr>
              <w:t xml:space="preserve">2.Ak sa odkazuje na tento odsek, uplatňuje sa článok 5 nariadenia (EÚ) č. 182/2011. </w:t>
            </w:r>
          </w:p>
          <w:p w14:paraId="52687867" w14:textId="77777777" w:rsidR="00176909" w:rsidRPr="0043448D" w:rsidRDefault="00176909" w:rsidP="00473758">
            <w:pPr>
              <w:adjustRightInd w:val="0"/>
              <w:jc w:val="both"/>
              <w:rPr>
                <w:sz w:val="20"/>
                <w:szCs w:val="20"/>
              </w:rPr>
            </w:pPr>
          </w:p>
          <w:p w14:paraId="0CDFE814" w14:textId="77777777" w:rsidR="00176909" w:rsidRPr="0043448D" w:rsidRDefault="00176909" w:rsidP="00473758">
            <w:pPr>
              <w:adjustRightInd w:val="0"/>
              <w:jc w:val="both"/>
              <w:rPr>
                <w:sz w:val="20"/>
                <w:szCs w:val="20"/>
              </w:rPr>
            </w:pPr>
            <w:r w:rsidRPr="0043448D">
              <w:rPr>
                <w:sz w:val="20"/>
                <w:szCs w:val="20"/>
              </w:rPr>
              <w:t>Ak výbor nepredloží žiadne stanovisko, Komisia neprijme návrh vykonávacieho aktu a uplatní sa článok 5 ods. 4 tretí pododsek nariadenia (EÚ) č. 182/2011.</w:t>
            </w:r>
          </w:p>
        </w:tc>
        <w:tc>
          <w:tcPr>
            <w:tcW w:w="900" w:type="dxa"/>
            <w:tcBorders>
              <w:top w:val="single" w:sz="4" w:space="0" w:color="auto"/>
              <w:left w:val="single" w:sz="4" w:space="0" w:color="auto"/>
              <w:bottom w:val="single" w:sz="4" w:space="0" w:color="auto"/>
              <w:right w:val="single" w:sz="12" w:space="0" w:color="auto"/>
            </w:tcBorders>
          </w:tcPr>
          <w:p w14:paraId="04D706E2"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482FC7BF"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6C0EB457"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0B29522A"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41BFBE"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3465B57D" w14:textId="77777777" w:rsidR="00176909" w:rsidRPr="0043448D" w:rsidRDefault="00176909" w:rsidP="00473758">
            <w:pPr>
              <w:jc w:val="both"/>
              <w:rPr>
                <w:color w:val="FF0000"/>
                <w:sz w:val="20"/>
                <w:szCs w:val="20"/>
              </w:rPr>
            </w:pPr>
          </w:p>
        </w:tc>
      </w:tr>
      <w:tr w:rsidR="00176909" w:rsidRPr="0043448D" w14:paraId="788A591B" w14:textId="77777777" w:rsidTr="00910B57">
        <w:tc>
          <w:tcPr>
            <w:tcW w:w="899" w:type="dxa"/>
            <w:tcBorders>
              <w:top w:val="single" w:sz="4" w:space="0" w:color="auto"/>
              <w:left w:val="single" w:sz="12" w:space="0" w:color="auto"/>
              <w:bottom w:val="single" w:sz="4" w:space="0" w:color="auto"/>
              <w:right w:val="single" w:sz="4" w:space="0" w:color="auto"/>
            </w:tcBorders>
          </w:tcPr>
          <w:p w14:paraId="6A776EF0" w14:textId="77777777" w:rsidR="00176909" w:rsidRPr="0043448D" w:rsidRDefault="00176909" w:rsidP="00473758">
            <w:pPr>
              <w:jc w:val="both"/>
              <w:rPr>
                <w:b/>
                <w:bCs/>
                <w:sz w:val="20"/>
                <w:szCs w:val="20"/>
              </w:rPr>
            </w:pPr>
            <w:r w:rsidRPr="0043448D">
              <w:rPr>
                <w:b/>
                <w:bCs/>
                <w:sz w:val="20"/>
                <w:szCs w:val="20"/>
              </w:rPr>
              <w:t>Č: 31</w:t>
            </w:r>
          </w:p>
          <w:p w14:paraId="02E7DFE8" w14:textId="77777777" w:rsidR="00176909" w:rsidRPr="0043448D" w:rsidRDefault="00176909" w:rsidP="00473758">
            <w:pPr>
              <w:jc w:val="both"/>
              <w:rPr>
                <w:b/>
                <w:bCs/>
                <w:sz w:val="20"/>
                <w:szCs w:val="20"/>
              </w:rPr>
            </w:pPr>
            <w:r w:rsidRPr="0043448D">
              <w:rPr>
                <w:b/>
                <w:bCs/>
                <w:sz w:val="20"/>
                <w:szCs w:val="20"/>
              </w:rPr>
              <w:t>O: 1</w:t>
            </w:r>
          </w:p>
        </w:tc>
        <w:tc>
          <w:tcPr>
            <w:tcW w:w="3421" w:type="dxa"/>
            <w:tcBorders>
              <w:top w:val="single" w:sz="4" w:space="0" w:color="auto"/>
              <w:left w:val="single" w:sz="4" w:space="0" w:color="auto"/>
              <w:bottom w:val="single" w:sz="4" w:space="0" w:color="auto"/>
              <w:right w:val="single" w:sz="4" w:space="0" w:color="auto"/>
            </w:tcBorders>
          </w:tcPr>
          <w:p w14:paraId="14857E48" w14:textId="77777777" w:rsidR="00176909" w:rsidRPr="0043448D" w:rsidRDefault="00176909" w:rsidP="00473758">
            <w:pPr>
              <w:adjustRightInd w:val="0"/>
              <w:jc w:val="both"/>
              <w:rPr>
                <w:b/>
                <w:bCs/>
                <w:sz w:val="20"/>
                <w:szCs w:val="20"/>
              </w:rPr>
            </w:pPr>
            <w:r w:rsidRPr="0043448D">
              <w:rPr>
                <w:b/>
                <w:bCs/>
                <w:sz w:val="20"/>
                <w:szCs w:val="20"/>
              </w:rPr>
              <w:t xml:space="preserve">Vzťah k ostatným aktom a medzinárodným nástrojom </w:t>
            </w:r>
          </w:p>
          <w:p w14:paraId="604A5012" w14:textId="77777777" w:rsidR="00176909" w:rsidRPr="0043448D" w:rsidRDefault="00176909" w:rsidP="00473758">
            <w:pPr>
              <w:adjustRightInd w:val="0"/>
              <w:jc w:val="both"/>
              <w:rPr>
                <w:sz w:val="20"/>
                <w:szCs w:val="20"/>
              </w:rPr>
            </w:pPr>
            <w:r w:rsidRPr="0043448D">
              <w:rPr>
                <w:sz w:val="20"/>
                <w:szCs w:val="20"/>
              </w:rPr>
              <w:t xml:space="preserve">1.Tieto akty sa uplatňujú bez ohľadu na túto smernicu: </w:t>
            </w:r>
          </w:p>
          <w:p w14:paraId="1DEEB110" w14:textId="77777777" w:rsidR="00176909" w:rsidRPr="0043448D" w:rsidRDefault="00176909" w:rsidP="00473758">
            <w:pPr>
              <w:numPr>
                <w:ilvl w:val="0"/>
                <w:numId w:val="33"/>
              </w:numPr>
              <w:adjustRightInd w:val="0"/>
              <w:jc w:val="both"/>
              <w:rPr>
                <w:sz w:val="20"/>
                <w:szCs w:val="20"/>
              </w:rPr>
            </w:pPr>
            <w:r w:rsidRPr="0043448D">
              <w:rPr>
                <w:sz w:val="20"/>
                <w:szCs w:val="20"/>
              </w:rPr>
              <w:t xml:space="preserve">smernica 98/26/ES; </w:t>
            </w:r>
          </w:p>
          <w:p w14:paraId="690B6337" w14:textId="77777777" w:rsidR="00176909" w:rsidRPr="0043448D" w:rsidRDefault="00176909" w:rsidP="00473758">
            <w:pPr>
              <w:numPr>
                <w:ilvl w:val="0"/>
                <w:numId w:val="33"/>
              </w:numPr>
              <w:adjustRightInd w:val="0"/>
              <w:jc w:val="both"/>
              <w:rPr>
                <w:sz w:val="20"/>
                <w:szCs w:val="20"/>
              </w:rPr>
            </w:pPr>
            <w:r w:rsidRPr="0043448D">
              <w:rPr>
                <w:sz w:val="20"/>
                <w:szCs w:val="20"/>
              </w:rPr>
              <w:t xml:space="preserve">smernica 2002/47/ES; a </w:t>
            </w:r>
          </w:p>
          <w:p w14:paraId="74EA1BDB" w14:textId="77777777" w:rsidR="00176909" w:rsidRPr="0043448D" w:rsidRDefault="00176909" w:rsidP="00473758">
            <w:pPr>
              <w:numPr>
                <w:ilvl w:val="0"/>
                <w:numId w:val="33"/>
              </w:numPr>
              <w:adjustRightInd w:val="0"/>
              <w:jc w:val="both"/>
              <w:rPr>
                <w:sz w:val="20"/>
                <w:szCs w:val="20"/>
              </w:rPr>
            </w:pPr>
            <w:r w:rsidRPr="0043448D">
              <w:rPr>
                <w:sz w:val="20"/>
                <w:szCs w:val="20"/>
              </w:rPr>
              <w:t>nariadenie (EÚ) č. 648/2012.</w:t>
            </w:r>
          </w:p>
        </w:tc>
        <w:tc>
          <w:tcPr>
            <w:tcW w:w="900" w:type="dxa"/>
            <w:tcBorders>
              <w:top w:val="single" w:sz="4" w:space="0" w:color="auto"/>
              <w:left w:val="single" w:sz="4" w:space="0" w:color="auto"/>
              <w:bottom w:val="single" w:sz="4" w:space="0" w:color="auto"/>
              <w:right w:val="single" w:sz="12" w:space="0" w:color="auto"/>
            </w:tcBorders>
          </w:tcPr>
          <w:p w14:paraId="543B8975" w14:textId="77777777" w:rsidR="00176909" w:rsidRPr="0043448D" w:rsidRDefault="00176909" w:rsidP="00473758">
            <w:pPr>
              <w:jc w:val="center"/>
              <w:rPr>
                <w:sz w:val="20"/>
                <w:szCs w:val="20"/>
              </w:rPr>
            </w:pPr>
            <w:r>
              <w:rPr>
                <w:sz w:val="20"/>
                <w:szCs w:val="20"/>
              </w:rPr>
              <w:t>n.a.</w:t>
            </w:r>
          </w:p>
        </w:tc>
        <w:tc>
          <w:tcPr>
            <w:tcW w:w="1074" w:type="dxa"/>
            <w:tcBorders>
              <w:top w:val="single" w:sz="4" w:space="0" w:color="auto"/>
              <w:left w:val="nil"/>
              <w:bottom w:val="single" w:sz="4" w:space="0" w:color="auto"/>
              <w:right w:val="single" w:sz="4" w:space="0" w:color="auto"/>
            </w:tcBorders>
          </w:tcPr>
          <w:p w14:paraId="0B1532BC" w14:textId="77777777" w:rsidR="00176909" w:rsidRPr="00B70C20" w:rsidRDefault="00176909" w:rsidP="00473758">
            <w:pPr>
              <w:jc w:val="center"/>
              <w:rPr>
                <w:color w:val="00B050"/>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474818FC"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33F34859"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172B5F24" w14:textId="77777777" w:rsidR="00176909" w:rsidRPr="0043448D" w:rsidRDefault="00176909" w:rsidP="00473758">
            <w:pPr>
              <w:jc w:val="center"/>
              <w:rPr>
                <w:sz w:val="20"/>
                <w:szCs w:val="20"/>
              </w:rPr>
            </w:pPr>
            <w:r>
              <w:rPr>
                <w:sz w:val="20"/>
                <w:szCs w:val="20"/>
              </w:rPr>
              <w:t>n.a.</w:t>
            </w:r>
          </w:p>
        </w:tc>
        <w:tc>
          <w:tcPr>
            <w:tcW w:w="3415" w:type="dxa"/>
            <w:tcBorders>
              <w:top w:val="single" w:sz="4" w:space="0" w:color="auto"/>
              <w:left w:val="single" w:sz="4" w:space="0" w:color="auto"/>
              <w:bottom w:val="single" w:sz="4" w:space="0" w:color="auto"/>
            </w:tcBorders>
          </w:tcPr>
          <w:p w14:paraId="75EDB5A0" w14:textId="77777777" w:rsidR="00176909" w:rsidRPr="00CB0BC5" w:rsidRDefault="00176909" w:rsidP="00473758">
            <w:pPr>
              <w:jc w:val="both"/>
              <w:rPr>
                <w:sz w:val="20"/>
                <w:szCs w:val="20"/>
              </w:rPr>
            </w:pPr>
            <w:r w:rsidRPr="00CB0BC5">
              <w:rPr>
                <w:sz w:val="20"/>
                <w:szCs w:val="20"/>
              </w:rPr>
              <w:t>Pokiaľ ide o citované akty, teda:</w:t>
            </w:r>
          </w:p>
          <w:p w14:paraId="3B5DBB41" w14:textId="77777777" w:rsidR="00176909" w:rsidRPr="00CB0BC5" w:rsidRDefault="00176909" w:rsidP="00473758">
            <w:pPr>
              <w:jc w:val="both"/>
              <w:rPr>
                <w:sz w:val="20"/>
                <w:szCs w:val="20"/>
              </w:rPr>
            </w:pPr>
            <w:r w:rsidRPr="00CB0BC5">
              <w:rPr>
                <w:sz w:val="20"/>
                <w:szCs w:val="20"/>
              </w:rPr>
              <w:t>-Smernicu</w:t>
            </w:r>
            <w:r>
              <w:rPr>
                <w:sz w:val="20"/>
                <w:szCs w:val="20"/>
              </w:rPr>
              <w:t xml:space="preserve"> </w:t>
            </w:r>
            <w:r w:rsidRPr="00CB0BC5">
              <w:rPr>
                <w:sz w:val="20"/>
                <w:szCs w:val="20"/>
              </w:rPr>
              <w:t>Európskeho parlamentu a Rady 98/26/ES z 19. mája 1998 o konečnom zúčtovaní v platobných systémoch a zúčtovacích systémoch cenných papierov</w:t>
            </w:r>
          </w:p>
          <w:p w14:paraId="15E57778" w14:textId="77777777" w:rsidR="00176909" w:rsidRPr="00CB0BC5" w:rsidRDefault="00176909" w:rsidP="00473758">
            <w:pPr>
              <w:jc w:val="both"/>
              <w:rPr>
                <w:sz w:val="20"/>
                <w:szCs w:val="20"/>
              </w:rPr>
            </w:pPr>
          </w:p>
          <w:p w14:paraId="1F24FBAE" w14:textId="77777777" w:rsidR="00176909" w:rsidRPr="00CB0BC5" w:rsidRDefault="00176909" w:rsidP="00473758">
            <w:pPr>
              <w:jc w:val="both"/>
              <w:rPr>
                <w:sz w:val="20"/>
                <w:szCs w:val="20"/>
              </w:rPr>
            </w:pPr>
            <w:r w:rsidRPr="00CB0BC5">
              <w:rPr>
                <w:sz w:val="20"/>
                <w:szCs w:val="20"/>
              </w:rPr>
              <w:t>-Smernica Európskeho parlamentu a Rady č. 2002/47/ES zo 6. júna 2002 o dohodách o finančných zárukách</w:t>
            </w:r>
          </w:p>
          <w:p w14:paraId="68D807D1" w14:textId="77777777" w:rsidR="00176909" w:rsidRPr="00CB0BC5" w:rsidRDefault="00176909" w:rsidP="00473758">
            <w:pPr>
              <w:jc w:val="both"/>
              <w:rPr>
                <w:sz w:val="20"/>
                <w:szCs w:val="20"/>
              </w:rPr>
            </w:pPr>
          </w:p>
          <w:p w14:paraId="14A77D9B" w14:textId="3D9F184C" w:rsidR="00176909" w:rsidRPr="0043448D" w:rsidRDefault="00176909">
            <w:pPr>
              <w:jc w:val="both"/>
              <w:rPr>
                <w:color w:val="FF0000"/>
                <w:sz w:val="20"/>
                <w:szCs w:val="20"/>
              </w:rPr>
            </w:pPr>
            <w:r w:rsidRPr="00CB0BC5">
              <w:rPr>
                <w:sz w:val="20"/>
                <w:szCs w:val="20"/>
              </w:rPr>
              <w:t xml:space="preserve"> a -Nariadenie Európskeho parlamentu a Rady (EÚ) č. 648/2012 zo 4. júla 2012 o mimoburzových derivátoch, centrálnych </w:t>
            </w:r>
            <w:r w:rsidRPr="00CB0BC5">
              <w:rPr>
                <w:sz w:val="20"/>
                <w:szCs w:val="20"/>
              </w:rPr>
              <w:lastRenderedPageBreak/>
              <w:t>protistranách a archívoch obchodných údajov, tieto sa uplatňujú bez ohľadu na insolvenčnú smernicu.</w:t>
            </w:r>
            <w:r>
              <w:rPr>
                <w:color w:val="FF0000"/>
                <w:sz w:val="20"/>
                <w:szCs w:val="20"/>
              </w:rPr>
              <w:t xml:space="preserve"> </w:t>
            </w:r>
            <w:r w:rsidRPr="00CB0BC5">
              <w:rPr>
                <w:sz w:val="20"/>
                <w:szCs w:val="20"/>
              </w:rPr>
              <w:t>Transpozícia nie je potrebná.</w:t>
            </w:r>
            <w:r>
              <w:rPr>
                <w:color w:val="FF0000"/>
                <w:sz w:val="20"/>
                <w:szCs w:val="20"/>
              </w:rPr>
              <w:t xml:space="preserve"> </w:t>
            </w:r>
          </w:p>
        </w:tc>
      </w:tr>
      <w:tr w:rsidR="00176909" w:rsidRPr="0043448D" w14:paraId="76BE0830" w14:textId="77777777" w:rsidTr="00910B57">
        <w:tc>
          <w:tcPr>
            <w:tcW w:w="899" w:type="dxa"/>
            <w:tcBorders>
              <w:top w:val="single" w:sz="4" w:space="0" w:color="auto"/>
              <w:left w:val="single" w:sz="12" w:space="0" w:color="auto"/>
              <w:bottom w:val="single" w:sz="4" w:space="0" w:color="auto"/>
              <w:right w:val="single" w:sz="4" w:space="0" w:color="auto"/>
            </w:tcBorders>
          </w:tcPr>
          <w:p w14:paraId="6E894AAE" w14:textId="77777777" w:rsidR="00176909" w:rsidRPr="0043448D" w:rsidRDefault="00176909" w:rsidP="00473758">
            <w:pPr>
              <w:jc w:val="both"/>
              <w:rPr>
                <w:b/>
                <w:bCs/>
                <w:sz w:val="20"/>
                <w:szCs w:val="20"/>
              </w:rPr>
            </w:pPr>
            <w:r w:rsidRPr="0043448D">
              <w:rPr>
                <w:b/>
                <w:bCs/>
                <w:sz w:val="20"/>
                <w:szCs w:val="20"/>
              </w:rPr>
              <w:lastRenderedPageBreak/>
              <w:t>Č: 31</w:t>
            </w:r>
          </w:p>
          <w:p w14:paraId="2402E861" w14:textId="77777777" w:rsidR="00176909" w:rsidRPr="0043448D" w:rsidRDefault="00176909" w:rsidP="00473758">
            <w:pPr>
              <w:jc w:val="both"/>
              <w:rPr>
                <w:b/>
                <w:bCs/>
                <w:sz w:val="20"/>
                <w:szCs w:val="20"/>
              </w:rPr>
            </w:pPr>
            <w:r w:rsidRPr="0043448D">
              <w:rPr>
                <w:b/>
                <w:bCs/>
                <w:sz w:val="20"/>
                <w:szCs w:val="20"/>
              </w:rPr>
              <w:t>O: 2</w:t>
            </w:r>
          </w:p>
        </w:tc>
        <w:tc>
          <w:tcPr>
            <w:tcW w:w="3421" w:type="dxa"/>
            <w:tcBorders>
              <w:top w:val="single" w:sz="4" w:space="0" w:color="auto"/>
              <w:left w:val="single" w:sz="4" w:space="0" w:color="auto"/>
              <w:bottom w:val="single" w:sz="4" w:space="0" w:color="auto"/>
              <w:right w:val="single" w:sz="4" w:space="0" w:color="auto"/>
            </w:tcBorders>
          </w:tcPr>
          <w:p w14:paraId="1E998BC2" w14:textId="77777777" w:rsidR="00176909" w:rsidRPr="0043448D" w:rsidRDefault="00176909" w:rsidP="00473758">
            <w:pPr>
              <w:adjustRightInd w:val="0"/>
              <w:jc w:val="both"/>
              <w:rPr>
                <w:sz w:val="20"/>
                <w:szCs w:val="20"/>
              </w:rPr>
            </w:pPr>
            <w:r w:rsidRPr="0043448D">
              <w:rPr>
                <w:sz w:val="20"/>
                <w:szCs w:val="20"/>
              </w:rPr>
              <w:t>2.Touto smernicou nie sú dotknuté požiadavky týkajúce sa ochrany finančných prostriedkov v prípade platobných inštitúcií ustanovené v smernici Európskeho parlamentu a Rady (EÚ) 2015/2366 (24) a v prípade inštitúcií elektronického peňažníctva ustanovené v smernici Európskeho parlamentu a Rady 2009/110/ES (25).</w:t>
            </w:r>
          </w:p>
        </w:tc>
        <w:tc>
          <w:tcPr>
            <w:tcW w:w="900" w:type="dxa"/>
            <w:tcBorders>
              <w:top w:val="single" w:sz="4" w:space="0" w:color="auto"/>
              <w:left w:val="single" w:sz="4" w:space="0" w:color="auto"/>
              <w:bottom w:val="single" w:sz="4" w:space="0" w:color="auto"/>
              <w:right w:val="single" w:sz="12" w:space="0" w:color="auto"/>
            </w:tcBorders>
          </w:tcPr>
          <w:p w14:paraId="03936600" w14:textId="77777777" w:rsidR="00176909" w:rsidRPr="0043448D" w:rsidRDefault="00176909" w:rsidP="00473758">
            <w:pPr>
              <w:jc w:val="center"/>
              <w:rPr>
                <w:sz w:val="20"/>
                <w:szCs w:val="20"/>
              </w:rPr>
            </w:pPr>
            <w:r>
              <w:rPr>
                <w:sz w:val="20"/>
                <w:szCs w:val="20"/>
              </w:rPr>
              <w:t>n.a.</w:t>
            </w:r>
          </w:p>
        </w:tc>
        <w:tc>
          <w:tcPr>
            <w:tcW w:w="1074" w:type="dxa"/>
            <w:tcBorders>
              <w:top w:val="single" w:sz="4" w:space="0" w:color="auto"/>
              <w:left w:val="nil"/>
              <w:bottom w:val="single" w:sz="4" w:space="0" w:color="auto"/>
              <w:right w:val="single" w:sz="4" w:space="0" w:color="auto"/>
            </w:tcBorders>
          </w:tcPr>
          <w:p w14:paraId="48BCBD48"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BB63E3D"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697E5DC9"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FE0C7A1" w14:textId="77777777" w:rsidR="00176909" w:rsidRPr="0043448D" w:rsidRDefault="00176909" w:rsidP="00473758">
            <w:pPr>
              <w:jc w:val="center"/>
              <w:rPr>
                <w:sz w:val="20"/>
                <w:szCs w:val="20"/>
              </w:rPr>
            </w:pPr>
            <w:r>
              <w:rPr>
                <w:sz w:val="20"/>
                <w:szCs w:val="20"/>
              </w:rPr>
              <w:t>n.a.</w:t>
            </w:r>
          </w:p>
        </w:tc>
        <w:tc>
          <w:tcPr>
            <w:tcW w:w="3415" w:type="dxa"/>
            <w:tcBorders>
              <w:top w:val="single" w:sz="4" w:space="0" w:color="auto"/>
              <w:left w:val="single" w:sz="4" w:space="0" w:color="auto"/>
              <w:bottom w:val="single" w:sz="4" w:space="0" w:color="auto"/>
            </w:tcBorders>
          </w:tcPr>
          <w:p w14:paraId="5D573CA2" w14:textId="77777777" w:rsidR="00176909" w:rsidRPr="00CB0BC5" w:rsidRDefault="00176909" w:rsidP="00473758">
            <w:pPr>
              <w:jc w:val="both"/>
              <w:rPr>
                <w:sz w:val="20"/>
                <w:szCs w:val="20"/>
              </w:rPr>
            </w:pPr>
          </w:p>
        </w:tc>
      </w:tr>
      <w:tr w:rsidR="00176909" w:rsidRPr="0043448D" w14:paraId="796B4E8F" w14:textId="77777777" w:rsidTr="00910B57">
        <w:tc>
          <w:tcPr>
            <w:tcW w:w="899" w:type="dxa"/>
            <w:tcBorders>
              <w:top w:val="single" w:sz="4" w:space="0" w:color="auto"/>
              <w:left w:val="single" w:sz="12" w:space="0" w:color="auto"/>
              <w:bottom w:val="single" w:sz="4" w:space="0" w:color="auto"/>
              <w:right w:val="single" w:sz="4" w:space="0" w:color="auto"/>
            </w:tcBorders>
          </w:tcPr>
          <w:p w14:paraId="734D0482" w14:textId="77777777" w:rsidR="00176909" w:rsidRPr="0043448D" w:rsidRDefault="00176909" w:rsidP="00473758">
            <w:pPr>
              <w:jc w:val="both"/>
              <w:rPr>
                <w:b/>
                <w:bCs/>
                <w:sz w:val="20"/>
                <w:szCs w:val="20"/>
              </w:rPr>
            </w:pPr>
            <w:r w:rsidRPr="0043448D">
              <w:rPr>
                <w:b/>
                <w:bCs/>
                <w:sz w:val="20"/>
                <w:szCs w:val="20"/>
              </w:rPr>
              <w:t>Č: 31</w:t>
            </w:r>
          </w:p>
          <w:p w14:paraId="6CB2DECB" w14:textId="77777777" w:rsidR="00176909" w:rsidRPr="0043448D" w:rsidRDefault="00176909" w:rsidP="00473758">
            <w:pPr>
              <w:jc w:val="both"/>
              <w:rPr>
                <w:b/>
                <w:bCs/>
                <w:sz w:val="20"/>
                <w:szCs w:val="20"/>
              </w:rPr>
            </w:pPr>
            <w:r w:rsidRPr="0043448D">
              <w:rPr>
                <w:b/>
                <w:bCs/>
                <w:sz w:val="20"/>
                <w:szCs w:val="20"/>
              </w:rPr>
              <w:t>O: 3</w:t>
            </w:r>
          </w:p>
        </w:tc>
        <w:tc>
          <w:tcPr>
            <w:tcW w:w="3421" w:type="dxa"/>
            <w:tcBorders>
              <w:top w:val="single" w:sz="4" w:space="0" w:color="auto"/>
              <w:left w:val="single" w:sz="4" w:space="0" w:color="auto"/>
              <w:bottom w:val="single" w:sz="4" w:space="0" w:color="auto"/>
              <w:right w:val="single" w:sz="4" w:space="0" w:color="auto"/>
            </w:tcBorders>
          </w:tcPr>
          <w:p w14:paraId="2519FD6C" w14:textId="77777777" w:rsidR="00176909" w:rsidRPr="0043448D" w:rsidRDefault="00176909" w:rsidP="00473758">
            <w:pPr>
              <w:adjustRightInd w:val="0"/>
              <w:jc w:val="both"/>
              <w:rPr>
                <w:sz w:val="20"/>
                <w:szCs w:val="20"/>
              </w:rPr>
            </w:pPr>
            <w:r w:rsidRPr="0043448D">
              <w:rPr>
                <w:sz w:val="20"/>
                <w:szCs w:val="20"/>
              </w:rPr>
              <w:t>3.Touto smernicou nie je dotknuté uplatňovanie Dohovoru o medzinárodných zábezpekách na mobilné zariadenia a jeho protokolu týkajúceho sa záležitostí špecifických pre letecké zariadenia podpísaného v Kapskom Meste 16. novembra 2001, ktorého sú niektoré členské štáty zmluvnými stranami v čase prijatia tejto smernice.</w:t>
            </w:r>
          </w:p>
        </w:tc>
        <w:tc>
          <w:tcPr>
            <w:tcW w:w="900" w:type="dxa"/>
            <w:tcBorders>
              <w:top w:val="single" w:sz="4" w:space="0" w:color="auto"/>
              <w:left w:val="single" w:sz="4" w:space="0" w:color="auto"/>
              <w:bottom w:val="single" w:sz="4" w:space="0" w:color="auto"/>
              <w:right w:val="single" w:sz="12" w:space="0" w:color="auto"/>
            </w:tcBorders>
          </w:tcPr>
          <w:p w14:paraId="711BCC75"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527F957F"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396FFAF"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2DB882F"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0441F9"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7D63D18F" w14:textId="77777777" w:rsidR="00176909" w:rsidRPr="0043448D" w:rsidRDefault="00176909" w:rsidP="00473758">
            <w:pPr>
              <w:jc w:val="both"/>
              <w:rPr>
                <w:b/>
                <w:color w:val="FF0000"/>
                <w:sz w:val="20"/>
                <w:szCs w:val="20"/>
              </w:rPr>
            </w:pPr>
            <w:r w:rsidRPr="006660A0">
              <w:rPr>
                <w:sz w:val="20"/>
                <w:szCs w:val="20"/>
              </w:rPr>
              <w:t xml:space="preserve">Slovenská republika nie je zmluvnou stranou </w:t>
            </w:r>
            <w:r>
              <w:rPr>
                <w:sz w:val="20"/>
                <w:szCs w:val="20"/>
              </w:rPr>
              <w:t>Dohovoru o medzinárodných zábezpekách na mobilné zariadenia a jeho protokolu</w:t>
            </w:r>
            <w:r w:rsidRPr="0043448D">
              <w:rPr>
                <w:sz w:val="20"/>
                <w:szCs w:val="20"/>
              </w:rPr>
              <w:t xml:space="preserve"> týkajúceho sa záležitostí špecifických pre letecké zariadenia podpísaného v Kapskom Meste 16. novembra 2001, ktorého sú niektoré členské štáty zmluvnými stranami v čase prijatia tejto smernice.</w:t>
            </w:r>
            <w:r w:rsidRPr="006660A0">
              <w:rPr>
                <w:sz w:val="20"/>
                <w:szCs w:val="20"/>
              </w:rPr>
              <w:t>.</w:t>
            </w:r>
          </w:p>
        </w:tc>
      </w:tr>
      <w:tr w:rsidR="00176909" w:rsidRPr="0043448D" w14:paraId="24EF1E91" w14:textId="77777777" w:rsidTr="00910B57">
        <w:tc>
          <w:tcPr>
            <w:tcW w:w="899" w:type="dxa"/>
            <w:tcBorders>
              <w:top w:val="single" w:sz="4" w:space="0" w:color="auto"/>
              <w:left w:val="single" w:sz="12" w:space="0" w:color="auto"/>
              <w:bottom w:val="single" w:sz="4" w:space="0" w:color="auto"/>
              <w:right w:val="single" w:sz="4" w:space="0" w:color="auto"/>
            </w:tcBorders>
          </w:tcPr>
          <w:p w14:paraId="24B1CEA5" w14:textId="77777777" w:rsidR="00176909" w:rsidRPr="0043448D" w:rsidRDefault="00176909" w:rsidP="00473758">
            <w:pPr>
              <w:jc w:val="both"/>
              <w:rPr>
                <w:b/>
                <w:bCs/>
                <w:sz w:val="20"/>
                <w:szCs w:val="20"/>
              </w:rPr>
            </w:pPr>
            <w:r w:rsidRPr="0043448D">
              <w:rPr>
                <w:b/>
                <w:bCs/>
                <w:sz w:val="20"/>
                <w:szCs w:val="20"/>
              </w:rPr>
              <w:t>Č: 32</w:t>
            </w:r>
          </w:p>
        </w:tc>
        <w:tc>
          <w:tcPr>
            <w:tcW w:w="3421" w:type="dxa"/>
            <w:tcBorders>
              <w:top w:val="single" w:sz="4" w:space="0" w:color="auto"/>
              <w:left w:val="single" w:sz="4" w:space="0" w:color="auto"/>
              <w:bottom w:val="single" w:sz="4" w:space="0" w:color="auto"/>
              <w:right w:val="single" w:sz="4" w:space="0" w:color="auto"/>
            </w:tcBorders>
          </w:tcPr>
          <w:p w14:paraId="54514BCF" w14:textId="77777777" w:rsidR="00176909" w:rsidRPr="0043448D" w:rsidRDefault="00176909" w:rsidP="00473758">
            <w:pPr>
              <w:adjustRightInd w:val="0"/>
              <w:jc w:val="both"/>
              <w:rPr>
                <w:b/>
                <w:bCs/>
                <w:sz w:val="20"/>
                <w:szCs w:val="20"/>
              </w:rPr>
            </w:pPr>
            <w:r w:rsidRPr="0043448D">
              <w:rPr>
                <w:b/>
                <w:bCs/>
                <w:sz w:val="20"/>
                <w:szCs w:val="20"/>
              </w:rPr>
              <w:t xml:space="preserve">Zmena smernice (EÚ) 2017/1132 </w:t>
            </w:r>
          </w:p>
          <w:p w14:paraId="4DD6230F" w14:textId="77777777" w:rsidR="00176909" w:rsidRPr="0043448D" w:rsidRDefault="00176909" w:rsidP="00473758">
            <w:pPr>
              <w:adjustRightInd w:val="0"/>
              <w:jc w:val="both"/>
              <w:rPr>
                <w:sz w:val="20"/>
                <w:szCs w:val="20"/>
              </w:rPr>
            </w:pPr>
            <w:r w:rsidRPr="0043448D">
              <w:rPr>
                <w:sz w:val="20"/>
                <w:szCs w:val="20"/>
              </w:rPr>
              <w:t xml:space="preserve">V článku 84 smernice (EÚ) 2017/1132 sa dopĺňa tento odsek: „4.Členské štáty sa odchýlia od článku 58 ods. 1, článku 68, článku 72, článku 73, článku 74, článku 79 ods. 1 písm. b), článku 80 ods. 1 a článku 81 v rozsahu a na obdobie, v akom sú tieto odchýlky potrebné na zavedenie rámca preventívnej reštrukturalizácie stanoveného v smernici Európskeho parlamentu a Rady (EÚ) 2019/1023 (*). </w:t>
            </w:r>
          </w:p>
          <w:p w14:paraId="2B0BCEA4" w14:textId="77777777" w:rsidR="00176909" w:rsidRPr="0043448D" w:rsidRDefault="00176909" w:rsidP="00473758">
            <w:pPr>
              <w:adjustRightInd w:val="0"/>
              <w:jc w:val="both"/>
              <w:rPr>
                <w:sz w:val="20"/>
                <w:szCs w:val="20"/>
              </w:rPr>
            </w:pPr>
            <w:r w:rsidRPr="0043448D">
              <w:rPr>
                <w:sz w:val="20"/>
                <w:szCs w:val="20"/>
              </w:rPr>
              <w:t>Prvým pododsekom nie je dotknutá zásada rovnakého zaobchádzania s akcionármi.</w:t>
            </w:r>
          </w:p>
        </w:tc>
        <w:tc>
          <w:tcPr>
            <w:tcW w:w="900" w:type="dxa"/>
            <w:tcBorders>
              <w:top w:val="single" w:sz="4" w:space="0" w:color="auto"/>
              <w:left w:val="single" w:sz="4" w:space="0" w:color="auto"/>
              <w:bottom w:val="single" w:sz="4" w:space="0" w:color="auto"/>
              <w:right w:val="single" w:sz="12" w:space="0" w:color="auto"/>
            </w:tcBorders>
          </w:tcPr>
          <w:p w14:paraId="7F033B65" w14:textId="77777777" w:rsidR="00176909" w:rsidRPr="0043448D" w:rsidRDefault="00176909" w:rsidP="00473758">
            <w:pPr>
              <w:jc w:val="center"/>
              <w:rPr>
                <w:sz w:val="20"/>
                <w:szCs w:val="20"/>
              </w:rPr>
            </w:pPr>
            <w:r>
              <w:rPr>
                <w:sz w:val="20"/>
                <w:szCs w:val="20"/>
              </w:rPr>
              <w:t>N</w:t>
            </w:r>
          </w:p>
        </w:tc>
        <w:tc>
          <w:tcPr>
            <w:tcW w:w="1074" w:type="dxa"/>
            <w:tcBorders>
              <w:top w:val="single" w:sz="4" w:space="0" w:color="auto"/>
              <w:left w:val="nil"/>
              <w:bottom w:val="single" w:sz="4" w:space="0" w:color="auto"/>
              <w:right w:val="single" w:sz="4" w:space="0" w:color="auto"/>
            </w:tcBorders>
          </w:tcPr>
          <w:p w14:paraId="3A0A9F62" w14:textId="77777777" w:rsidR="00176909" w:rsidRPr="00C54C7A" w:rsidRDefault="00176909" w:rsidP="00473758">
            <w:pPr>
              <w:jc w:val="center"/>
              <w:rPr>
                <w:sz w:val="20"/>
                <w:szCs w:val="20"/>
              </w:rPr>
            </w:pPr>
            <w:r w:rsidRPr="00C54C7A">
              <w:rPr>
                <w:sz w:val="20"/>
                <w:szCs w:val="20"/>
              </w:rPr>
              <w:t>Návrh zákona</w:t>
            </w:r>
          </w:p>
        </w:tc>
        <w:tc>
          <w:tcPr>
            <w:tcW w:w="900" w:type="dxa"/>
            <w:gridSpan w:val="2"/>
            <w:tcBorders>
              <w:top w:val="single" w:sz="4" w:space="0" w:color="auto"/>
              <w:left w:val="single" w:sz="4" w:space="0" w:color="auto"/>
              <w:bottom w:val="single" w:sz="4" w:space="0" w:color="auto"/>
              <w:right w:val="single" w:sz="4" w:space="0" w:color="auto"/>
            </w:tcBorders>
          </w:tcPr>
          <w:p w14:paraId="449138A9" w14:textId="77777777" w:rsidR="00176909" w:rsidRDefault="00176909" w:rsidP="00473758">
            <w:pPr>
              <w:jc w:val="center"/>
              <w:rPr>
                <w:sz w:val="20"/>
                <w:szCs w:val="20"/>
              </w:rPr>
            </w:pPr>
            <w:r>
              <w:rPr>
                <w:sz w:val="20"/>
                <w:szCs w:val="20"/>
              </w:rPr>
              <w:t>Č: I</w:t>
            </w:r>
          </w:p>
          <w:p w14:paraId="12377EDE" w14:textId="7EBE3AB1" w:rsidR="00176909" w:rsidRPr="0043448D" w:rsidRDefault="00ED5820" w:rsidP="00473758">
            <w:pPr>
              <w:jc w:val="center"/>
              <w:rPr>
                <w:sz w:val="20"/>
                <w:szCs w:val="20"/>
              </w:rPr>
            </w:pPr>
            <w:r>
              <w:rPr>
                <w:sz w:val="20"/>
                <w:szCs w:val="20"/>
              </w:rPr>
              <w:t>§: 66</w:t>
            </w:r>
          </w:p>
        </w:tc>
        <w:tc>
          <w:tcPr>
            <w:tcW w:w="4770" w:type="dxa"/>
            <w:tcBorders>
              <w:top w:val="single" w:sz="4" w:space="0" w:color="auto"/>
              <w:left w:val="single" w:sz="4" w:space="0" w:color="auto"/>
              <w:bottom w:val="single" w:sz="4" w:space="0" w:color="auto"/>
              <w:right w:val="single" w:sz="4" w:space="0" w:color="auto"/>
            </w:tcBorders>
          </w:tcPr>
          <w:p w14:paraId="172C4C48" w14:textId="77777777" w:rsidR="00176909" w:rsidRPr="00C54C7A" w:rsidRDefault="00176909" w:rsidP="00473758">
            <w:pPr>
              <w:jc w:val="both"/>
              <w:rPr>
                <w:sz w:val="20"/>
                <w:szCs w:val="20"/>
              </w:rPr>
            </w:pPr>
            <w:r w:rsidRPr="00C54C7A">
              <w:rPr>
                <w:sz w:val="20"/>
                <w:szCs w:val="20"/>
              </w:rPr>
              <w:t>(1) Ustanovenia tohto zákona je potrebné vykladať tak, aby spoločníci nemohli bezdôvodne brániť alebo prekážať vykonávaniu verejného plánu.</w:t>
            </w:r>
          </w:p>
          <w:p w14:paraId="1977148A" w14:textId="77777777" w:rsidR="00176909" w:rsidRPr="00C54C7A" w:rsidRDefault="00176909" w:rsidP="00473758">
            <w:pPr>
              <w:jc w:val="both"/>
              <w:rPr>
                <w:sz w:val="20"/>
                <w:szCs w:val="20"/>
              </w:rPr>
            </w:pPr>
            <w:r w:rsidRPr="00C54C7A">
              <w:rPr>
                <w:sz w:val="20"/>
                <w:szCs w:val="20"/>
              </w:rPr>
              <w:t>(2) Ustanovenia § 193 ods. 2, § 202 ods. 1, § 204a ods. 1, § 211 ods. 1 a § 213 Obchodného zákonníka ako aj práva s obdobným obsahom a účinkami vo vzťahu k inému dlžníkovi ako dlžníkovi, ktorý je akciovou spoločnosťou, sa počas konania o verejnej preventívnej reštrukturalizácii a počas plnenia verejného plánu nepoužijú, ak by ich vykonávanie bolo v rozpore s účelom verejnej preventívnej reštrukturalizácie. Tým nie je dotknutá povinnosť podľa § 176b ods. 2 Obchodného zákonníka.</w:t>
            </w:r>
          </w:p>
          <w:p w14:paraId="085BB652"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416E2681" w14:textId="77777777" w:rsidR="00176909" w:rsidRPr="0043448D" w:rsidRDefault="00176909" w:rsidP="00473758">
            <w:pPr>
              <w:jc w:val="center"/>
              <w:rPr>
                <w:sz w:val="20"/>
                <w:szCs w:val="20"/>
              </w:rPr>
            </w:pPr>
            <w:r>
              <w:rPr>
                <w:sz w:val="20"/>
                <w:szCs w:val="20"/>
              </w:rPr>
              <w:t>Ú</w:t>
            </w:r>
          </w:p>
        </w:tc>
        <w:tc>
          <w:tcPr>
            <w:tcW w:w="3415" w:type="dxa"/>
            <w:tcBorders>
              <w:top w:val="single" w:sz="4" w:space="0" w:color="auto"/>
              <w:left w:val="single" w:sz="4" w:space="0" w:color="auto"/>
              <w:bottom w:val="single" w:sz="4" w:space="0" w:color="auto"/>
            </w:tcBorders>
          </w:tcPr>
          <w:p w14:paraId="39C7FDFA" w14:textId="209862FD" w:rsidR="00176909" w:rsidRPr="00C123DE" w:rsidRDefault="00176909" w:rsidP="00473758">
            <w:pPr>
              <w:jc w:val="both"/>
              <w:rPr>
                <w:sz w:val="20"/>
                <w:szCs w:val="20"/>
              </w:rPr>
            </w:pPr>
            <w:r w:rsidRPr="00C123DE">
              <w:rPr>
                <w:sz w:val="20"/>
                <w:szCs w:val="20"/>
              </w:rPr>
              <w:t>Vymenované články smernice o niektorých aspektoch práva obchodných spoločností sa týkajú povinného rozhodovania valného zhromaždenia akciovej spoločnosti o otázkach, ktoré sa spravidla vyskytujú aj v predúpadkovom a úpadkovom období, primárne v reštrukturalizácii. Ide najmä o zvýšenie či zníženie základného imania či určenie ďalšieho smerovania spoločnosti v prípade závažnej straty</w:t>
            </w:r>
            <w:r>
              <w:rPr>
                <w:sz w:val="20"/>
                <w:szCs w:val="20"/>
              </w:rPr>
              <w:t xml:space="preserve">. Návrh zákona tieto otázky rieši, pričom zároveň zamedzuje tomu, aby sa výkonom zákona dospelo do takej situácie, že spoločníci budú bezdôvodne brániť implementácii verejného plánu. </w:t>
            </w:r>
            <w:r w:rsidRPr="00C123DE">
              <w:rPr>
                <w:sz w:val="20"/>
                <w:szCs w:val="20"/>
              </w:rPr>
              <w:t xml:space="preserve"> </w:t>
            </w:r>
          </w:p>
          <w:p w14:paraId="486734DD" w14:textId="77777777" w:rsidR="00176909" w:rsidRPr="0043448D" w:rsidRDefault="00176909" w:rsidP="00473758">
            <w:pPr>
              <w:jc w:val="both"/>
              <w:rPr>
                <w:color w:val="FF0000"/>
                <w:sz w:val="20"/>
                <w:szCs w:val="20"/>
              </w:rPr>
            </w:pPr>
          </w:p>
          <w:p w14:paraId="3A63E258" w14:textId="77777777" w:rsidR="00176909" w:rsidRPr="0043448D" w:rsidRDefault="00176909" w:rsidP="00473758">
            <w:pPr>
              <w:jc w:val="both"/>
              <w:rPr>
                <w:color w:val="FF0000"/>
                <w:sz w:val="20"/>
                <w:szCs w:val="20"/>
              </w:rPr>
            </w:pPr>
          </w:p>
        </w:tc>
      </w:tr>
      <w:tr w:rsidR="00176909" w:rsidRPr="0043448D" w14:paraId="08FF505C" w14:textId="77777777" w:rsidTr="00910B57">
        <w:tc>
          <w:tcPr>
            <w:tcW w:w="899" w:type="dxa"/>
            <w:tcBorders>
              <w:top w:val="single" w:sz="4" w:space="0" w:color="auto"/>
              <w:left w:val="single" w:sz="12" w:space="0" w:color="auto"/>
              <w:bottom w:val="single" w:sz="4" w:space="0" w:color="auto"/>
              <w:right w:val="single" w:sz="4" w:space="0" w:color="auto"/>
            </w:tcBorders>
          </w:tcPr>
          <w:p w14:paraId="047456EE" w14:textId="77777777" w:rsidR="00176909" w:rsidRPr="0043448D" w:rsidRDefault="00176909" w:rsidP="00473758">
            <w:pPr>
              <w:jc w:val="both"/>
              <w:rPr>
                <w:b/>
                <w:bCs/>
                <w:sz w:val="20"/>
                <w:szCs w:val="20"/>
              </w:rPr>
            </w:pPr>
            <w:r w:rsidRPr="0043448D">
              <w:rPr>
                <w:b/>
                <w:bCs/>
                <w:sz w:val="20"/>
                <w:szCs w:val="20"/>
              </w:rPr>
              <w:t>Č: 33</w:t>
            </w:r>
          </w:p>
        </w:tc>
        <w:tc>
          <w:tcPr>
            <w:tcW w:w="3421" w:type="dxa"/>
            <w:tcBorders>
              <w:top w:val="single" w:sz="4" w:space="0" w:color="auto"/>
              <w:left w:val="single" w:sz="4" w:space="0" w:color="auto"/>
              <w:bottom w:val="single" w:sz="4" w:space="0" w:color="auto"/>
              <w:right w:val="single" w:sz="4" w:space="0" w:color="auto"/>
            </w:tcBorders>
          </w:tcPr>
          <w:p w14:paraId="7E37890D" w14:textId="77777777" w:rsidR="00176909" w:rsidRPr="0043448D" w:rsidRDefault="00176909" w:rsidP="00473758">
            <w:pPr>
              <w:adjustRightInd w:val="0"/>
              <w:jc w:val="both"/>
              <w:rPr>
                <w:b/>
                <w:bCs/>
                <w:sz w:val="20"/>
                <w:szCs w:val="20"/>
              </w:rPr>
            </w:pPr>
            <w:r w:rsidRPr="0043448D">
              <w:rPr>
                <w:b/>
                <w:bCs/>
                <w:sz w:val="20"/>
                <w:szCs w:val="20"/>
              </w:rPr>
              <w:t xml:space="preserve">Doložka o preskúmaní </w:t>
            </w:r>
          </w:p>
          <w:p w14:paraId="3391B873" w14:textId="77777777" w:rsidR="00176909" w:rsidRPr="0043448D" w:rsidRDefault="00176909" w:rsidP="00473758">
            <w:pPr>
              <w:adjustRightInd w:val="0"/>
              <w:jc w:val="both"/>
              <w:rPr>
                <w:sz w:val="20"/>
                <w:szCs w:val="20"/>
              </w:rPr>
            </w:pPr>
            <w:r w:rsidRPr="0043448D">
              <w:rPr>
                <w:sz w:val="20"/>
                <w:szCs w:val="20"/>
              </w:rPr>
              <w:lastRenderedPageBreak/>
              <w:t>Komisia najneskôr do 17. júla 2026 a potom každých päť rokov predloží Európskemu parlamentu, Rade a Európskemu hospodárskemu a sociálnemu výboru správu o uplatňovaní a vplyve tejto smernice, ako aj o uplatňovaní pravidiel vytvárania tried a hlasovania v súvislosti so zraniteľnými veriteľmi, ako sú pracovníci. Na základe tohto posúdenia Komisia podľa potreby predloží legislatívny návrh, v ktorom zváži dodatočné opatrenia na konsolidáciu a harmonizáciu právneho rámca reštrukturalizácie, konkurzu a oddlženia.</w:t>
            </w:r>
          </w:p>
        </w:tc>
        <w:tc>
          <w:tcPr>
            <w:tcW w:w="900" w:type="dxa"/>
            <w:tcBorders>
              <w:top w:val="single" w:sz="4" w:space="0" w:color="auto"/>
              <w:left w:val="single" w:sz="4" w:space="0" w:color="auto"/>
              <w:bottom w:val="single" w:sz="4" w:space="0" w:color="auto"/>
              <w:right w:val="single" w:sz="12" w:space="0" w:color="auto"/>
            </w:tcBorders>
          </w:tcPr>
          <w:p w14:paraId="785DF003" w14:textId="77777777" w:rsidR="00176909" w:rsidRPr="0043448D" w:rsidRDefault="00176909" w:rsidP="00473758">
            <w:pPr>
              <w:jc w:val="center"/>
              <w:rPr>
                <w:sz w:val="20"/>
                <w:szCs w:val="20"/>
              </w:rPr>
            </w:pPr>
            <w:r>
              <w:rPr>
                <w:sz w:val="20"/>
                <w:szCs w:val="20"/>
              </w:rPr>
              <w:lastRenderedPageBreak/>
              <w:t>n. a.</w:t>
            </w:r>
          </w:p>
        </w:tc>
        <w:tc>
          <w:tcPr>
            <w:tcW w:w="1074" w:type="dxa"/>
            <w:tcBorders>
              <w:top w:val="single" w:sz="4" w:space="0" w:color="auto"/>
              <w:left w:val="nil"/>
              <w:bottom w:val="single" w:sz="4" w:space="0" w:color="auto"/>
              <w:right w:val="single" w:sz="4" w:space="0" w:color="auto"/>
            </w:tcBorders>
          </w:tcPr>
          <w:p w14:paraId="46CD93EF"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57B10094"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3C7015EB"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3059E48"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7995F5B0" w14:textId="77777777" w:rsidR="00176909" w:rsidRPr="0043448D" w:rsidRDefault="00176909" w:rsidP="00473758">
            <w:pPr>
              <w:jc w:val="both"/>
              <w:rPr>
                <w:b/>
                <w:color w:val="FF0000"/>
                <w:sz w:val="20"/>
                <w:szCs w:val="20"/>
              </w:rPr>
            </w:pPr>
          </w:p>
        </w:tc>
      </w:tr>
      <w:tr w:rsidR="00176909" w:rsidRPr="0043448D" w14:paraId="020A7F59" w14:textId="77777777" w:rsidTr="00910B57">
        <w:tc>
          <w:tcPr>
            <w:tcW w:w="899" w:type="dxa"/>
            <w:tcBorders>
              <w:top w:val="single" w:sz="4" w:space="0" w:color="auto"/>
              <w:left w:val="single" w:sz="12" w:space="0" w:color="auto"/>
              <w:bottom w:val="single" w:sz="4" w:space="0" w:color="auto"/>
              <w:right w:val="single" w:sz="4" w:space="0" w:color="auto"/>
            </w:tcBorders>
          </w:tcPr>
          <w:p w14:paraId="45BA90CB" w14:textId="77777777" w:rsidR="00176909" w:rsidRPr="0043448D" w:rsidRDefault="00176909" w:rsidP="00473758">
            <w:pPr>
              <w:jc w:val="both"/>
              <w:rPr>
                <w:b/>
                <w:bCs/>
                <w:sz w:val="20"/>
                <w:szCs w:val="20"/>
              </w:rPr>
            </w:pPr>
            <w:r w:rsidRPr="0043448D">
              <w:rPr>
                <w:b/>
                <w:bCs/>
                <w:sz w:val="20"/>
                <w:szCs w:val="20"/>
              </w:rPr>
              <w:t>Č: 34</w:t>
            </w:r>
          </w:p>
        </w:tc>
        <w:tc>
          <w:tcPr>
            <w:tcW w:w="3421" w:type="dxa"/>
            <w:tcBorders>
              <w:top w:val="single" w:sz="4" w:space="0" w:color="auto"/>
              <w:left w:val="single" w:sz="4" w:space="0" w:color="auto"/>
              <w:bottom w:val="single" w:sz="4" w:space="0" w:color="auto"/>
              <w:right w:val="single" w:sz="4" w:space="0" w:color="auto"/>
            </w:tcBorders>
          </w:tcPr>
          <w:p w14:paraId="21519E81" w14:textId="77777777" w:rsidR="00176909" w:rsidRPr="0043448D" w:rsidRDefault="00176909" w:rsidP="00473758">
            <w:pPr>
              <w:adjustRightInd w:val="0"/>
              <w:jc w:val="both"/>
              <w:rPr>
                <w:b/>
                <w:bCs/>
                <w:sz w:val="20"/>
                <w:szCs w:val="20"/>
              </w:rPr>
            </w:pPr>
            <w:r w:rsidRPr="0043448D">
              <w:rPr>
                <w:b/>
                <w:bCs/>
                <w:sz w:val="20"/>
                <w:szCs w:val="20"/>
              </w:rPr>
              <w:t xml:space="preserve">Transpozícia </w:t>
            </w:r>
          </w:p>
          <w:p w14:paraId="533A7DC6" w14:textId="77777777" w:rsidR="00176909" w:rsidRPr="0043448D" w:rsidRDefault="00176909" w:rsidP="00473758">
            <w:pPr>
              <w:adjustRightInd w:val="0"/>
              <w:jc w:val="both"/>
              <w:rPr>
                <w:sz w:val="20"/>
                <w:szCs w:val="20"/>
              </w:rPr>
            </w:pPr>
            <w:r w:rsidRPr="0043448D">
              <w:rPr>
                <w:sz w:val="20"/>
                <w:szCs w:val="20"/>
              </w:rPr>
              <w:t xml:space="preserve">1.Členské štáty prijmú a uverejnia do 17. júla 2021 zákony, iné právne predpisy a správne opatrenia potrebné na dosiahnutie súladu s touto smernicou, s výnimkou ustanovení potrebných na dosiahnutie súladu s článkom 28 písm. a), b) a c), ktoré sa prijmú a uverejnia do 17. júla 2024 a ustanovení potrebných na dosiahnutie súladu s článkom 28 písm. d), ktoré sa prijmú a uverejnia do 17. júla 2026. Bezodkladne oznámia Komisii znenie týchto ustanovení. </w:t>
            </w:r>
          </w:p>
          <w:p w14:paraId="05F7F6A4" w14:textId="77777777" w:rsidR="00176909" w:rsidRPr="0043448D" w:rsidRDefault="00176909" w:rsidP="00473758">
            <w:pPr>
              <w:adjustRightInd w:val="0"/>
              <w:jc w:val="both"/>
              <w:rPr>
                <w:sz w:val="20"/>
                <w:szCs w:val="20"/>
              </w:rPr>
            </w:pPr>
          </w:p>
          <w:p w14:paraId="14BD9FA9" w14:textId="77777777" w:rsidR="00176909" w:rsidRPr="0043448D" w:rsidRDefault="00176909" w:rsidP="00473758">
            <w:pPr>
              <w:adjustRightInd w:val="0"/>
              <w:jc w:val="both"/>
              <w:rPr>
                <w:sz w:val="20"/>
                <w:szCs w:val="20"/>
              </w:rPr>
            </w:pPr>
            <w:r w:rsidRPr="0043448D">
              <w:rPr>
                <w:sz w:val="20"/>
                <w:szCs w:val="20"/>
              </w:rPr>
              <w:t>Členské štáty uplatňujú zákony, iné právne predpisy a správne opatrenia potrebné na dosiahnutie súladu s touto smernicou po uplynutí 17. júla 2021, s výnimkou ustanovení potrebných na dosiahnutie súladu s článkom 28 písm. a), b) a c), ktoré sa uplatňujú po uplynutí 17. júla 2024, a ustanovení potrebných na dosiahnutie súladu s článkom 28 písm. d), ktoré sa uplatňujú po uplynutí 17. júla 2026.</w:t>
            </w:r>
          </w:p>
          <w:p w14:paraId="49A2E512" w14:textId="77777777" w:rsidR="00176909" w:rsidRPr="0043448D" w:rsidRDefault="00176909" w:rsidP="00473758">
            <w:pPr>
              <w:adjustRightInd w:val="0"/>
              <w:jc w:val="both"/>
              <w:rPr>
                <w:sz w:val="20"/>
                <w:szCs w:val="20"/>
              </w:rPr>
            </w:pPr>
          </w:p>
          <w:p w14:paraId="093AB2BE" w14:textId="77777777" w:rsidR="00176909" w:rsidRPr="0043448D" w:rsidRDefault="00176909" w:rsidP="00473758">
            <w:pPr>
              <w:adjustRightInd w:val="0"/>
              <w:jc w:val="both"/>
              <w:rPr>
                <w:sz w:val="20"/>
                <w:szCs w:val="20"/>
              </w:rPr>
            </w:pPr>
            <w:r w:rsidRPr="0043448D">
              <w:rPr>
                <w:sz w:val="20"/>
                <w:szCs w:val="20"/>
              </w:rPr>
              <w:lastRenderedPageBreak/>
              <w:t xml:space="preserve">2.Odchylne od odseku 1 sa môže členským štátom, ktorým implementácia tejto smernice spôsobuje mimoriadne ťažkosti, poskytnúť predĺženie lehoty na implementáciu stanovenej v odseku 1 najviac o jeden rok. Členské štáty oznámia Komisii potrebu využiť túto možnosť predĺžiť lehotu na implementáciu do 17. januára 2021. </w:t>
            </w:r>
          </w:p>
          <w:p w14:paraId="2BE7D647" w14:textId="77777777" w:rsidR="00176909" w:rsidRPr="0043448D" w:rsidRDefault="00176909" w:rsidP="00473758">
            <w:pPr>
              <w:adjustRightInd w:val="0"/>
              <w:jc w:val="both"/>
              <w:rPr>
                <w:sz w:val="20"/>
                <w:szCs w:val="20"/>
              </w:rPr>
            </w:pPr>
          </w:p>
          <w:p w14:paraId="78141E8F" w14:textId="77777777" w:rsidR="00176909" w:rsidRPr="0043448D" w:rsidRDefault="00176909" w:rsidP="00473758">
            <w:pPr>
              <w:adjustRightInd w:val="0"/>
              <w:jc w:val="both"/>
              <w:rPr>
                <w:sz w:val="20"/>
                <w:szCs w:val="20"/>
              </w:rPr>
            </w:pPr>
            <w:r w:rsidRPr="0043448D">
              <w:rPr>
                <w:sz w:val="20"/>
                <w:szCs w:val="20"/>
              </w:rPr>
              <w:t>3.Členské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cPr>
          <w:p w14:paraId="36E539B4" w14:textId="77777777" w:rsidR="00176909" w:rsidRPr="0043448D" w:rsidRDefault="00176909" w:rsidP="00473758">
            <w:pPr>
              <w:jc w:val="center"/>
              <w:rPr>
                <w:sz w:val="20"/>
                <w:szCs w:val="20"/>
              </w:rPr>
            </w:pPr>
            <w:r>
              <w:rPr>
                <w:sz w:val="20"/>
                <w:szCs w:val="20"/>
              </w:rPr>
              <w:lastRenderedPageBreak/>
              <w:t>n. a.</w:t>
            </w:r>
          </w:p>
        </w:tc>
        <w:tc>
          <w:tcPr>
            <w:tcW w:w="1074" w:type="dxa"/>
            <w:tcBorders>
              <w:top w:val="single" w:sz="4" w:space="0" w:color="auto"/>
              <w:left w:val="nil"/>
              <w:bottom w:val="single" w:sz="4" w:space="0" w:color="auto"/>
              <w:right w:val="single" w:sz="4" w:space="0" w:color="auto"/>
            </w:tcBorders>
          </w:tcPr>
          <w:p w14:paraId="12E37BA5"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C0B26D5"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12DD9492"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9995AB0"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6B38EDDF" w14:textId="77777777" w:rsidR="00176909" w:rsidRPr="0043448D" w:rsidRDefault="00176909" w:rsidP="00473758">
            <w:pPr>
              <w:jc w:val="both"/>
              <w:rPr>
                <w:b/>
                <w:color w:val="FF0000"/>
                <w:sz w:val="20"/>
                <w:szCs w:val="20"/>
              </w:rPr>
            </w:pPr>
          </w:p>
        </w:tc>
      </w:tr>
      <w:tr w:rsidR="00176909" w:rsidRPr="0043448D" w14:paraId="5796197D" w14:textId="77777777" w:rsidTr="00910B57">
        <w:tc>
          <w:tcPr>
            <w:tcW w:w="899" w:type="dxa"/>
            <w:tcBorders>
              <w:top w:val="single" w:sz="4" w:space="0" w:color="auto"/>
              <w:left w:val="single" w:sz="12" w:space="0" w:color="auto"/>
              <w:bottom w:val="single" w:sz="4" w:space="0" w:color="auto"/>
              <w:right w:val="single" w:sz="4" w:space="0" w:color="auto"/>
            </w:tcBorders>
          </w:tcPr>
          <w:p w14:paraId="67C42C35" w14:textId="77777777" w:rsidR="00176909" w:rsidRPr="0043448D" w:rsidRDefault="00176909" w:rsidP="00473758">
            <w:pPr>
              <w:jc w:val="both"/>
              <w:rPr>
                <w:b/>
                <w:bCs/>
                <w:sz w:val="20"/>
                <w:szCs w:val="20"/>
              </w:rPr>
            </w:pPr>
            <w:r w:rsidRPr="0043448D">
              <w:rPr>
                <w:b/>
                <w:bCs/>
                <w:sz w:val="20"/>
                <w:szCs w:val="20"/>
              </w:rPr>
              <w:t>Č: 35</w:t>
            </w:r>
          </w:p>
        </w:tc>
        <w:tc>
          <w:tcPr>
            <w:tcW w:w="3421" w:type="dxa"/>
            <w:tcBorders>
              <w:top w:val="single" w:sz="4" w:space="0" w:color="auto"/>
              <w:left w:val="single" w:sz="4" w:space="0" w:color="auto"/>
              <w:bottom w:val="single" w:sz="4" w:space="0" w:color="auto"/>
              <w:right w:val="single" w:sz="4" w:space="0" w:color="auto"/>
            </w:tcBorders>
          </w:tcPr>
          <w:p w14:paraId="6BE0D3E8" w14:textId="77777777" w:rsidR="00176909" w:rsidRPr="0043448D" w:rsidRDefault="00176909" w:rsidP="00473758">
            <w:pPr>
              <w:adjustRightInd w:val="0"/>
              <w:jc w:val="both"/>
              <w:rPr>
                <w:b/>
                <w:bCs/>
                <w:sz w:val="20"/>
                <w:szCs w:val="20"/>
              </w:rPr>
            </w:pPr>
            <w:r w:rsidRPr="0043448D">
              <w:rPr>
                <w:b/>
                <w:bCs/>
                <w:sz w:val="20"/>
                <w:szCs w:val="20"/>
              </w:rPr>
              <w:t xml:space="preserve">Nadobudnutie účinnosti </w:t>
            </w:r>
          </w:p>
          <w:p w14:paraId="2B2E5648" w14:textId="77777777" w:rsidR="00176909" w:rsidRPr="0043448D" w:rsidRDefault="00176909" w:rsidP="00473758">
            <w:pPr>
              <w:adjustRightInd w:val="0"/>
              <w:jc w:val="both"/>
              <w:rPr>
                <w:sz w:val="20"/>
                <w:szCs w:val="20"/>
              </w:rPr>
            </w:pPr>
            <w:r w:rsidRPr="0043448D">
              <w:rPr>
                <w:sz w:val="20"/>
                <w:szCs w:val="20"/>
              </w:rPr>
              <w:t xml:space="preserve">Táto smernica nadobúda účinnosť dvadsiatym dňom po jej uverejnení v </w:t>
            </w:r>
            <w:r w:rsidRPr="0043448D">
              <w:rPr>
                <w:i/>
                <w:iCs/>
                <w:sz w:val="20"/>
                <w:szCs w:val="20"/>
              </w:rPr>
              <w:t>Úradnom vestníku Európskej únie</w:t>
            </w:r>
            <w:r w:rsidRPr="0043448D">
              <w:rPr>
                <w:sz w:val="20"/>
                <w:szCs w:val="20"/>
              </w:rPr>
              <w:t>.</w:t>
            </w:r>
          </w:p>
        </w:tc>
        <w:tc>
          <w:tcPr>
            <w:tcW w:w="900" w:type="dxa"/>
            <w:tcBorders>
              <w:top w:val="single" w:sz="4" w:space="0" w:color="auto"/>
              <w:left w:val="single" w:sz="4" w:space="0" w:color="auto"/>
              <w:bottom w:val="single" w:sz="4" w:space="0" w:color="auto"/>
              <w:right w:val="single" w:sz="12" w:space="0" w:color="auto"/>
            </w:tcBorders>
          </w:tcPr>
          <w:p w14:paraId="2BB0CA52"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384E6E2D"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33E58BA4"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082ADD83"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F809047"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322BDBA5" w14:textId="77777777" w:rsidR="00176909" w:rsidRPr="0043448D" w:rsidRDefault="00176909" w:rsidP="00473758">
            <w:pPr>
              <w:jc w:val="both"/>
              <w:rPr>
                <w:b/>
                <w:color w:val="FF0000"/>
                <w:sz w:val="20"/>
                <w:szCs w:val="20"/>
              </w:rPr>
            </w:pPr>
          </w:p>
        </w:tc>
      </w:tr>
      <w:tr w:rsidR="00176909" w:rsidRPr="0043448D" w14:paraId="55350575" w14:textId="77777777" w:rsidTr="00910B57">
        <w:tc>
          <w:tcPr>
            <w:tcW w:w="899" w:type="dxa"/>
            <w:tcBorders>
              <w:top w:val="single" w:sz="4" w:space="0" w:color="auto"/>
              <w:left w:val="single" w:sz="12" w:space="0" w:color="auto"/>
              <w:bottom w:val="single" w:sz="4" w:space="0" w:color="auto"/>
              <w:right w:val="single" w:sz="4" w:space="0" w:color="auto"/>
            </w:tcBorders>
          </w:tcPr>
          <w:p w14:paraId="345CB45E" w14:textId="77777777" w:rsidR="00176909" w:rsidRPr="0043448D" w:rsidRDefault="00176909" w:rsidP="00473758">
            <w:pPr>
              <w:jc w:val="both"/>
              <w:rPr>
                <w:b/>
                <w:bCs/>
                <w:sz w:val="20"/>
                <w:szCs w:val="20"/>
              </w:rPr>
            </w:pPr>
            <w:r w:rsidRPr="0043448D">
              <w:rPr>
                <w:b/>
                <w:bCs/>
                <w:sz w:val="20"/>
                <w:szCs w:val="20"/>
              </w:rPr>
              <w:t>Č: 36</w:t>
            </w:r>
          </w:p>
        </w:tc>
        <w:tc>
          <w:tcPr>
            <w:tcW w:w="3421" w:type="dxa"/>
            <w:tcBorders>
              <w:top w:val="single" w:sz="4" w:space="0" w:color="auto"/>
              <w:left w:val="single" w:sz="4" w:space="0" w:color="auto"/>
              <w:bottom w:val="single" w:sz="4" w:space="0" w:color="auto"/>
              <w:right w:val="single" w:sz="4" w:space="0" w:color="auto"/>
            </w:tcBorders>
          </w:tcPr>
          <w:p w14:paraId="63803976" w14:textId="77777777" w:rsidR="00176909" w:rsidRPr="0043448D" w:rsidRDefault="00176909" w:rsidP="00473758">
            <w:pPr>
              <w:adjustRightInd w:val="0"/>
              <w:jc w:val="both"/>
              <w:rPr>
                <w:sz w:val="20"/>
                <w:szCs w:val="20"/>
              </w:rPr>
            </w:pPr>
            <w:r w:rsidRPr="0043448D">
              <w:rPr>
                <w:sz w:val="20"/>
                <w:szCs w:val="20"/>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cPr>
          <w:p w14:paraId="4929505D" w14:textId="77777777" w:rsidR="00176909" w:rsidRPr="0043448D" w:rsidRDefault="00176909" w:rsidP="00473758">
            <w:pPr>
              <w:jc w:val="center"/>
              <w:rPr>
                <w:sz w:val="20"/>
                <w:szCs w:val="20"/>
              </w:rPr>
            </w:pPr>
            <w:r>
              <w:rPr>
                <w:sz w:val="20"/>
                <w:szCs w:val="20"/>
              </w:rPr>
              <w:t>n. a.</w:t>
            </w:r>
          </w:p>
        </w:tc>
        <w:tc>
          <w:tcPr>
            <w:tcW w:w="1074" w:type="dxa"/>
            <w:tcBorders>
              <w:top w:val="single" w:sz="4" w:space="0" w:color="auto"/>
              <w:left w:val="nil"/>
              <w:bottom w:val="single" w:sz="4" w:space="0" w:color="auto"/>
              <w:right w:val="single" w:sz="4" w:space="0" w:color="auto"/>
            </w:tcBorders>
          </w:tcPr>
          <w:p w14:paraId="50FCDA39" w14:textId="77777777" w:rsidR="00176909" w:rsidRPr="0043448D" w:rsidRDefault="00176909" w:rsidP="00473758">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14:paraId="0F4C9FC4" w14:textId="77777777" w:rsidR="00176909" w:rsidRPr="0043448D" w:rsidRDefault="00176909" w:rsidP="00473758">
            <w:pPr>
              <w:jc w:val="center"/>
              <w:rPr>
                <w:sz w:val="20"/>
                <w:szCs w:val="20"/>
              </w:rPr>
            </w:pPr>
          </w:p>
        </w:tc>
        <w:tc>
          <w:tcPr>
            <w:tcW w:w="4770" w:type="dxa"/>
            <w:tcBorders>
              <w:top w:val="single" w:sz="4" w:space="0" w:color="auto"/>
              <w:left w:val="single" w:sz="4" w:space="0" w:color="auto"/>
              <w:bottom w:val="single" w:sz="4" w:space="0" w:color="auto"/>
              <w:right w:val="single" w:sz="4" w:space="0" w:color="auto"/>
            </w:tcBorders>
          </w:tcPr>
          <w:p w14:paraId="0999DAA1" w14:textId="77777777" w:rsidR="00176909" w:rsidRPr="0043448D" w:rsidRDefault="00176909" w:rsidP="00473758">
            <w:pPr>
              <w:jc w:val="both"/>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E64FD58" w14:textId="77777777" w:rsidR="00176909" w:rsidRPr="0043448D" w:rsidRDefault="00176909" w:rsidP="00473758">
            <w:pPr>
              <w:jc w:val="center"/>
              <w:rPr>
                <w:sz w:val="20"/>
                <w:szCs w:val="20"/>
              </w:rPr>
            </w:pPr>
            <w:r>
              <w:rPr>
                <w:sz w:val="20"/>
                <w:szCs w:val="20"/>
              </w:rPr>
              <w:t>n. a.</w:t>
            </w:r>
          </w:p>
        </w:tc>
        <w:tc>
          <w:tcPr>
            <w:tcW w:w="3415" w:type="dxa"/>
            <w:tcBorders>
              <w:top w:val="single" w:sz="4" w:space="0" w:color="auto"/>
              <w:left w:val="single" w:sz="4" w:space="0" w:color="auto"/>
              <w:bottom w:val="single" w:sz="4" w:space="0" w:color="auto"/>
            </w:tcBorders>
          </w:tcPr>
          <w:p w14:paraId="33581547" w14:textId="77777777" w:rsidR="00176909" w:rsidRPr="0043448D" w:rsidRDefault="00176909" w:rsidP="00473758">
            <w:pPr>
              <w:jc w:val="both"/>
              <w:rPr>
                <w:b/>
                <w:color w:val="FF0000"/>
                <w:sz w:val="20"/>
                <w:szCs w:val="20"/>
              </w:rPr>
            </w:pPr>
          </w:p>
        </w:tc>
      </w:tr>
    </w:tbl>
    <w:p w14:paraId="6E1F29F9" w14:textId="77777777" w:rsidR="00176909" w:rsidRPr="0043448D" w:rsidRDefault="00176909" w:rsidP="00EA558D">
      <w:pPr>
        <w:autoSpaceDE/>
        <w:autoSpaceDN/>
        <w:jc w:val="both"/>
        <w:rPr>
          <w:sz w:val="20"/>
          <w:szCs w:val="20"/>
        </w:rPr>
      </w:pPr>
      <w:r w:rsidRPr="0043448D">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76909" w:rsidRPr="0043448D" w14:paraId="26F8B3D2" w14:textId="77777777" w:rsidTr="00A624E2">
        <w:tc>
          <w:tcPr>
            <w:tcW w:w="2410" w:type="dxa"/>
            <w:tcBorders>
              <w:top w:val="nil"/>
              <w:left w:val="nil"/>
              <w:bottom w:val="nil"/>
              <w:right w:val="nil"/>
            </w:tcBorders>
          </w:tcPr>
          <w:p w14:paraId="3C9A38CF" w14:textId="77777777" w:rsidR="00176909" w:rsidRPr="0043448D" w:rsidRDefault="00176909" w:rsidP="00A624E2">
            <w:pPr>
              <w:pStyle w:val="Normlny0"/>
              <w:autoSpaceDE/>
              <w:autoSpaceDN/>
              <w:jc w:val="both"/>
              <w:rPr>
                <w:lang w:eastAsia="sk-SK"/>
              </w:rPr>
            </w:pPr>
            <w:r w:rsidRPr="0043448D">
              <w:rPr>
                <w:lang w:eastAsia="sk-SK"/>
              </w:rPr>
              <w:t>V stĺpci (1):</w:t>
            </w:r>
          </w:p>
          <w:p w14:paraId="038220B7" w14:textId="77777777" w:rsidR="00176909" w:rsidRPr="0043448D" w:rsidRDefault="00176909" w:rsidP="00A624E2">
            <w:pPr>
              <w:autoSpaceDE/>
              <w:autoSpaceDN/>
              <w:jc w:val="both"/>
              <w:rPr>
                <w:sz w:val="20"/>
                <w:szCs w:val="20"/>
              </w:rPr>
            </w:pPr>
            <w:r w:rsidRPr="0043448D">
              <w:rPr>
                <w:sz w:val="20"/>
                <w:szCs w:val="20"/>
              </w:rPr>
              <w:t>Č – článok</w:t>
            </w:r>
          </w:p>
          <w:p w14:paraId="322DB2D8" w14:textId="77777777" w:rsidR="00176909" w:rsidRPr="0043448D" w:rsidRDefault="00176909" w:rsidP="00A624E2">
            <w:pPr>
              <w:autoSpaceDE/>
              <w:autoSpaceDN/>
              <w:jc w:val="both"/>
              <w:rPr>
                <w:sz w:val="20"/>
                <w:szCs w:val="20"/>
              </w:rPr>
            </w:pPr>
            <w:r w:rsidRPr="0043448D">
              <w:rPr>
                <w:sz w:val="20"/>
                <w:szCs w:val="20"/>
              </w:rPr>
              <w:t>O – odsek</w:t>
            </w:r>
          </w:p>
          <w:p w14:paraId="1E32E24F" w14:textId="77777777" w:rsidR="00176909" w:rsidRPr="0043448D" w:rsidRDefault="00176909" w:rsidP="00A624E2">
            <w:pPr>
              <w:autoSpaceDE/>
              <w:autoSpaceDN/>
              <w:jc w:val="both"/>
              <w:rPr>
                <w:sz w:val="20"/>
                <w:szCs w:val="20"/>
              </w:rPr>
            </w:pPr>
            <w:r w:rsidRPr="0043448D">
              <w:rPr>
                <w:sz w:val="20"/>
                <w:szCs w:val="20"/>
              </w:rPr>
              <w:t>V – veta</w:t>
            </w:r>
          </w:p>
          <w:p w14:paraId="2120C260" w14:textId="77777777" w:rsidR="00176909" w:rsidRPr="0043448D" w:rsidRDefault="00176909" w:rsidP="00A624E2">
            <w:pPr>
              <w:autoSpaceDE/>
              <w:autoSpaceDN/>
              <w:jc w:val="both"/>
              <w:rPr>
                <w:sz w:val="20"/>
                <w:szCs w:val="20"/>
              </w:rPr>
            </w:pPr>
            <w:r w:rsidRPr="0043448D">
              <w:rPr>
                <w:sz w:val="20"/>
                <w:szCs w:val="20"/>
              </w:rPr>
              <w:t>P – písmeno (číslo)</w:t>
            </w:r>
          </w:p>
          <w:p w14:paraId="00CD8FE8" w14:textId="77777777" w:rsidR="00176909" w:rsidRPr="0043448D" w:rsidRDefault="00176909" w:rsidP="00A624E2">
            <w:pPr>
              <w:autoSpaceDE/>
              <w:autoSpaceDN/>
              <w:jc w:val="both"/>
              <w:rPr>
                <w:sz w:val="20"/>
                <w:szCs w:val="20"/>
              </w:rPr>
            </w:pPr>
            <w:r w:rsidRPr="0043448D">
              <w:rPr>
                <w:sz w:val="20"/>
                <w:szCs w:val="20"/>
              </w:rPr>
              <w:t>PP – podpísmeno (číslo)</w:t>
            </w:r>
          </w:p>
          <w:p w14:paraId="69165F24" w14:textId="77777777" w:rsidR="00176909" w:rsidRPr="0043448D" w:rsidRDefault="00176909" w:rsidP="00A624E2">
            <w:pPr>
              <w:autoSpaceDE/>
              <w:autoSpaceDN/>
              <w:jc w:val="both"/>
              <w:rPr>
                <w:sz w:val="20"/>
                <w:szCs w:val="20"/>
              </w:rPr>
            </w:pPr>
            <w:r w:rsidRPr="0043448D">
              <w:rPr>
                <w:sz w:val="20"/>
                <w:szCs w:val="20"/>
              </w:rPr>
              <w:t>NČ – nový článok vo vzťahu k novelizovanej smernici</w:t>
            </w:r>
          </w:p>
          <w:p w14:paraId="1A4CDA33" w14:textId="77777777" w:rsidR="00176909" w:rsidRPr="0043448D" w:rsidRDefault="00176909" w:rsidP="00A624E2">
            <w:pPr>
              <w:autoSpaceDE/>
              <w:autoSpaceDN/>
              <w:jc w:val="both"/>
              <w:rPr>
                <w:sz w:val="20"/>
                <w:szCs w:val="20"/>
              </w:rPr>
            </w:pPr>
            <w:r w:rsidRPr="0043448D">
              <w:rPr>
                <w:sz w:val="20"/>
                <w:szCs w:val="20"/>
              </w:rPr>
              <w:t>B - bod</w:t>
            </w:r>
          </w:p>
          <w:p w14:paraId="115B879C" w14:textId="77777777" w:rsidR="00176909" w:rsidRPr="0043448D" w:rsidRDefault="00176909" w:rsidP="00A624E2">
            <w:pPr>
              <w:autoSpaceDE/>
              <w:autoSpaceDN/>
              <w:jc w:val="both"/>
              <w:rPr>
                <w:sz w:val="20"/>
                <w:szCs w:val="20"/>
              </w:rPr>
            </w:pPr>
          </w:p>
        </w:tc>
        <w:tc>
          <w:tcPr>
            <w:tcW w:w="3780" w:type="dxa"/>
            <w:tcBorders>
              <w:top w:val="nil"/>
              <w:left w:val="nil"/>
              <w:bottom w:val="nil"/>
              <w:right w:val="nil"/>
            </w:tcBorders>
          </w:tcPr>
          <w:p w14:paraId="7F6E1E2C" w14:textId="77777777" w:rsidR="00176909" w:rsidRPr="0043448D" w:rsidRDefault="00176909" w:rsidP="00A624E2">
            <w:pPr>
              <w:pStyle w:val="Normlny0"/>
              <w:autoSpaceDE/>
              <w:autoSpaceDN/>
              <w:jc w:val="both"/>
              <w:rPr>
                <w:lang w:eastAsia="sk-SK"/>
              </w:rPr>
            </w:pPr>
            <w:r w:rsidRPr="0043448D">
              <w:rPr>
                <w:lang w:eastAsia="sk-SK"/>
              </w:rPr>
              <w:t>V stĺpci (3):</w:t>
            </w:r>
          </w:p>
          <w:p w14:paraId="3E886828" w14:textId="77777777" w:rsidR="00176909" w:rsidRPr="0043448D" w:rsidRDefault="00176909" w:rsidP="00A624E2">
            <w:pPr>
              <w:autoSpaceDE/>
              <w:autoSpaceDN/>
              <w:jc w:val="both"/>
              <w:rPr>
                <w:sz w:val="20"/>
                <w:szCs w:val="20"/>
              </w:rPr>
            </w:pPr>
            <w:r w:rsidRPr="0043448D">
              <w:rPr>
                <w:sz w:val="20"/>
                <w:szCs w:val="20"/>
              </w:rPr>
              <w:t>N – bežná transpozícia</w:t>
            </w:r>
          </w:p>
          <w:p w14:paraId="1210AF36" w14:textId="77777777" w:rsidR="00176909" w:rsidRPr="0043448D" w:rsidRDefault="00176909" w:rsidP="00A624E2">
            <w:pPr>
              <w:autoSpaceDE/>
              <w:autoSpaceDN/>
              <w:jc w:val="both"/>
              <w:rPr>
                <w:sz w:val="20"/>
                <w:szCs w:val="20"/>
              </w:rPr>
            </w:pPr>
            <w:r w:rsidRPr="0043448D">
              <w:rPr>
                <w:sz w:val="20"/>
                <w:szCs w:val="20"/>
              </w:rPr>
              <w:t>O – transpozícia s možnosťou voľby</w:t>
            </w:r>
          </w:p>
          <w:p w14:paraId="251E5494" w14:textId="77777777" w:rsidR="00176909" w:rsidRPr="0043448D" w:rsidRDefault="00176909" w:rsidP="00A624E2">
            <w:pPr>
              <w:autoSpaceDE/>
              <w:autoSpaceDN/>
              <w:jc w:val="both"/>
              <w:rPr>
                <w:sz w:val="20"/>
                <w:szCs w:val="20"/>
              </w:rPr>
            </w:pPr>
            <w:r w:rsidRPr="0043448D">
              <w:rPr>
                <w:sz w:val="20"/>
                <w:szCs w:val="20"/>
              </w:rPr>
              <w:t>D – transpozícia podľa úvahy (dobrovoľná)</w:t>
            </w:r>
          </w:p>
          <w:p w14:paraId="179F80D1" w14:textId="77777777" w:rsidR="00176909" w:rsidRPr="0043448D" w:rsidRDefault="00176909" w:rsidP="00A624E2">
            <w:pPr>
              <w:autoSpaceDE/>
              <w:autoSpaceDN/>
              <w:jc w:val="both"/>
              <w:rPr>
                <w:sz w:val="20"/>
                <w:szCs w:val="20"/>
              </w:rPr>
            </w:pPr>
            <w:r w:rsidRPr="0043448D">
              <w:rPr>
                <w:sz w:val="20"/>
                <w:szCs w:val="20"/>
              </w:rPr>
              <w:t>n.a. – transpozícia sa neuskutočňuje</w:t>
            </w:r>
          </w:p>
        </w:tc>
        <w:tc>
          <w:tcPr>
            <w:tcW w:w="2340" w:type="dxa"/>
            <w:tcBorders>
              <w:top w:val="nil"/>
              <w:left w:val="nil"/>
              <w:bottom w:val="nil"/>
              <w:right w:val="nil"/>
            </w:tcBorders>
          </w:tcPr>
          <w:p w14:paraId="5D1D9D9A" w14:textId="77777777" w:rsidR="00176909" w:rsidRPr="0043448D" w:rsidRDefault="00176909" w:rsidP="00A624E2">
            <w:pPr>
              <w:pStyle w:val="Normlny0"/>
              <w:autoSpaceDE/>
              <w:autoSpaceDN/>
              <w:jc w:val="both"/>
              <w:rPr>
                <w:lang w:eastAsia="sk-SK"/>
              </w:rPr>
            </w:pPr>
            <w:r w:rsidRPr="0043448D">
              <w:rPr>
                <w:lang w:eastAsia="sk-SK"/>
              </w:rPr>
              <w:t>V stĺpci (5):</w:t>
            </w:r>
          </w:p>
          <w:p w14:paraId="54340851" w14:textId="77777777" w:rsidR="00176909" w:rsidRPr="0043448D" w:rsidRDefault="00176909" w:rsidP="00A624E2">
            <w:pPr>
              <w:autoSpaceDE/>
              <w:autoSpaceDN/>
              <w:jc w:val="both"/>
              <w:rPr>
                <w:sz w:val="20"/>
                <w:szCs w:val="20"/>
              </w:rPr>
            </w:pPr>
            <w:r w:rsidRPr="0043448D">
              <w:rPr>
                <w:sz w:val="20"/>
                <w:szCs w:val="20"/>
              </w:rPr>
              <w:t>Č – článok</w:t>
            </w:r>
          </w:p>
          <w:p w14:paraId="6B2FF06D" w14:textId="77777777" w:rsidR="00176909" w:rsidRPr="0043448D" w:rsidRDefault="00176909" w:rsidP="00A624E2">
            <w:pPr>
              <w:autoSpaceDE/>
              <w:autoSpaceDN/>
              <w:jc w:val="both"/>
              <w:rPr>
                <w:sz w:val="20"/>
                <w:szCs w:val="20"/>
              </w:rPr>
            </w:pPr>
            <w:r w:rsidRPr="0043448D">
              <w:rPr>
                <w:sz w:val="20"/>
                <w:szCs w:val="20"/>
              </w:rPr>
              <w:t>§ – paragraf</w:t>
            </w:r>
          </w:p>
          <w:p w14:paraId="2927801B" w14:textId="77777777" w:rsidR="00176909" w:rsidRPr="0043448D" w:rsidRDefault="00176909" w:rsidP="00A624E2">
            <w:pPr>
              <w:autoSpaceDE/>
              <w:autoSpaceDN/>
              <w:jc w:val="both"/>
              <w:rPr>
                <w:sz w:val="20"/>
                <w:szCs w:val="20"/>
              </w:rPr>
            </w:pPr>
            <w:r w:rsidRPr="0043448D">
              <w:rPr>
                <w:sz w:val="20"/>
                <w:szCs w:val="20"/>
              </w:rPr>
              <w:t>O – odsek</w:t>
            </w:r>
          </w:p>
          <w:p w14:paraId="6B6A650C" w14:textId="77777777" w:rsidR="00176909" w:rsidRPr="0043448D" w:rsidRDefault="00176909" w:rsidP="00A624E2">
            <w:pPr>
              <w:autoSpaceDE/>
              <w:autoSpaceDN/>
              <w:jc w:val="both"/>
              <w:rPr>
                <w:sz w:val="20"/>
                <w:szCs w:val="20"/>
              </w:rPr>
            </w:pPr>
            <w:r w:rsidRPr="0043448D">
              <w:rPr>
                <w:sz w:val="20"/>
                <w:szCs w:val="20"/>
              </w:rPr>
              <w:t>V – veta</w:t>
            </w:r>
          </w:p>
          <w:p w14:paraId="6BB36402" w14:textId="77777777" w:rsidR="00176909" w:rsidRPr="0043448D" w:rsidRDefault="00176909" w:rsidP="00A624E2">
            <w:pPr>
              <w:autoSpaceDE/>
              <w:autoSpaceDN/>
              <w:jc w:val="both"/>
              <w:rPr>
                <w:sz w:val="20"/>
                <w:szCs w:val="20"/>
              </w:rPr>
            </w:pPr>
            <w:r w:rsidRPr="0043448D">
              <w:rPr>
                <w:sz w:val="20"/>
                <w:szCs w:val="20"/>
              </w:rPr>
              <w:t>P – písmeno (číslo)</w:t>
            </w:r>
          </w:p>
        </w:tc>
        <w:tc>
          <w:tcPr>
            <w:tcW w:w="7200" w:type="dxa"/>
            <w:tcBorders>
              <w:top w:val="nil"/>
              <w:left w:val="nil"/>
              <w:bottom w:val="nil"/>
              <w:right w:val="nil"/>
            </w:tcBorders>
          </w:tcPr>
          <w:p w14:paraId="5C109B3C" w14:textId="77777777" w:rsidR="00176909" w:rsidRPr="0043448D" w:rsidRDefault="00176909" w:rsidP="00A624E2">
            <w:pPr>
              <w:pStyle w:val="Normlny0"/>
              <w:autoSpaceDE/>
              <w:autoSpaceDN/>
              <w:jc w:val="both"/>
              <w:rPr>
                <w:lang w:eastAsia="sk-SK"/>
              </w:rPr>
            </w:pPr>
            <w:r w:rsidRPr="0043448D">
              <w:rPr>
                <w:lang w:eastAsia="sk-SK"/>
              </w:rPr>
              <w:t>V stĺpci (7):</w:t>
            </w:r>
          </w:p>
          <w:p w14:paraId="0420260A" w14:textId="77777777" w:rsidR="00176909" w:rsidRPr="0043448D" w:rsidRDefault="00176909" w:rsidP="00A624E2">
            <w:pPr>
              <w:autoSpaceDE/>
              <w:autoSpaceDN/>
              <w:jc w:val="both"/>
              <w:rPr>
                <w:sz w:val="20"/>
                <w:szCs w:val="20"/>
              </w:rPr>
            </w:pPr>
            <w:r w:rsidRPr="0043448D">
              <w:rPr>
                <w:sz w:val="20"/>
                <w:szCs w:val="20"/>
              </w:rPr>
              <w:t>Ú – úplná zhoda</w:t>
            </w:r>
          </w:p>
          <w:p w14:paraId="60600DEB" w14:textId="77777777" w:rsidR="00176909" w:rsidRPr="0043448D" w:rsidRDefault="00176909" w:rsidP="00A624E2">
            <w:pPr>
              <w:autoSpaceDE/>
              <w:autoSpaceDN/>
              <w:jc w:val="both"/>
              <w:rPr>
                <w:sz w:val="20"/>
                <w:szCs w:val="20"/>
              </w:rPr>
            </w:pPr>
            <w:r w:rsidRPr="0043448D">
              <w:rPr>
                <w:sz w:val="20"/>
                <w:szCs w:val="20"/>
              </w:rPr>
              <w:t>Č – čiastočná zhoda</w:t>
            </w:r>
          </w:p>
          <w:p w14:paraId="6002EABA" w14:textId="77777777" w:rsidR="00176909" w:rsidRPr="0043448D" w:rsidRDefault="00176909" w:rsidP="00A624E2">
            <w:pPr>
              <w:pStyle w:val="Zarkazkladnhotextu2"/>
              <w:jc w:val="both"/>
            </w:pPr>
            <w:r w:rsidRPr="0043448D">
              <w:t>Ž – žiadna zhoda (ak nebola dosiahnutá ani čiast. ani úplná zhoda alebo k prebratiu dôjde v budúcnosti)</w:t>
            </w:r>
          </w:p>
          <w:p w14:paraId="6AF3D329" w14:textId="77777777" w:rsidR="00176909" w:rsidRPr="0043448D" w:rsidRDefault="00176909" w:rsidP="00A624E2">
            <w:pPr>
              <w:autoSpaceDE/>
              <w:autoSpaceDN/>
              <w:ind w:left="290" w:hanging="290"/>
              <w:jc w:val="both"/>
              <w:rPr>
                <w:sz w:val="20"/>
                <w:szCs w:val="20"/>
              </w:rPr>
            </w:pPr>
            <w:r w:rsidRPr="0043448D">
              <w:rPr>
                <w:sz w:val="20"/>
                <w:szCs w:val="20"/>
              </w:rPr>
              <w:t>n.a. – neaplikovateľnosť (ak sa ustanovenie smernice netýka SR alebo nie je potrebné ho prebrať)</w:t>
            </w:r>
          </w:p>
        </w:tc>
      </w:tr>
    </w:tbl>
    <w:p w14:paraId="2E1756BB" w14:textId="77777777" w:rsidR="00176909" w:rsidRPr="0043448D" w:rsidRDefault="00176909" w:rsidP="00EA558D">
      <w:pPr>
        <w:rPr>
          <w:b/>
          <w:bCs/>
          <w:sz w:val="20"/>
          <w:szCs w:val="20"/>
        </w:rPr>
      </w:pPr>
      <w:r w:rsidRPr="0043448D">
        <w:rPr>
          <w:b/>
          <w:bCs/>
          <w:sz w:val="20"/>
          <w:szCs w:val="20"/>
        </w:rPr>
        <w:t>Zoznam všeobecne záväzných právnych predpisov, ktorými bola smernica transponovaná:</w:t>
      </w:r>
    </w:p>
    <w:p w14:paraId="50671CCC" w14:textId="00E3567A" w:rsidR="00176909" w:rsidRDefault="00176909" w:rsidP="00BD7F5B">
      <w:pPr>
        <w:numPr>
          <w:ilvl w:val="0"/>
          <w:numId w:val="2"/>
        </w:numPr>
        <w:rPr>
          <w:sz w:val="20"/>
          <w:szCs w:val="20"/>
        </w:rPr>
      </w:pPr>
      <w:r w:rsidRPr="008746F2">
        <w:rPr>
          <w:sz w:val="20"/>
          <w:szCs w:val="20"/>
        </w:rPr>
        <w:t>Vládny návrh zákona č. .../2020 Z. z.</w:t>
      </w:r>
      <w:r w:rsidR="008746F2">
        <w:rPr>
          <w:sz w:val="20"/>
          <w:szCs w:val="20"/>
        </w:rPr>
        <w:t xml:space="preserve"> o riešení hroziaceho úpadku a o zmene a doplnení niektorých zákonov.</w:t>
      </w:r>
    </w:p>
    <w:p w14:paraId="286CB310" w14:textId="11C747E9" w:rsidR="008746F2" w:rsidRDefault="008746F2" w:rsidP="00BD7F5B">
      <w:pPr>
        <w:numPr>
          <w:ilvl w:val="0"/>
          <w:numId w:val="2"/>
        </w:numPr>
        <w:rPr>
          <w:sz w:val="20"/>
          <w:szCs w:val="20"/>
        </w:rPr>
      </w:pPr>
      <w:r>
        <w:rPr>
          <w:sz w:val="20"/>
          <w:szCs w:val="20"/>
        </w:rPr>
        <w:t>Zákon č. 7/2005 Z. z. o konkurze a reštrukturalizácii a o zmene a doplnení niektorých zákonov v znení neskorších predpisov.</w:t>
      </w:r>
    </w:p>
    <w:p w14:paraId="12CBB754" w14:textId="43E84FCF" w:rsidR="008746F2" w:rsidRDefault="008746F2" w:rsidP="00BD7F5B">
      <w:pPr>
        <w:numPr>
          <w:ilvl w:val="0"/>
          <w:numId w:val="2"/>
        </w:numPr>
        <w:rPr>
          <w:sz w:val="20"/>
          <w:szCs w:val="20"/>
        </w:rPr>
      </w:pPr>
      <w:r>
        <w:rPr>
          <w:sz w:val="20"/>
          <w:szCs w:val="20"/>
        </w:rPr>
        <w:t>Zákon č. 8/2005 Z. z. o správcoch a o zmene a doplnení niektorých zákonov v znení neskorších predpisov.</w:t>
      </w:r>
    </w:p>
    <w:sectPr w:rsidR="008746F2">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73B08" w14:textId="77777777" w:rsidR="00AB586F" w:rsidRDefault="00AB586F" w:rsidP="00EA558D">
      <w:r>
        <w:separator/>
      </w:r>
    </w:p>
  </w:endnote>
  <w:endnote w:type="continuationSeparator" w:id="0">
    <w:p w14:paraId="49056BB3" w14:textId="77777777" w:rsidR="00AB586F" w:rsidRDefault="00AB586F" w:rsidP="00EA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89E0" w14:textId="77777777" w:rsidR="003E784B" w:rsidRDefault="003E784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FAC1" w14:textId="45F48334" w:rsidR="003E784B" w:rsidRPr="00170FCB" w:rsidRDefault="003E784B">
    <w:pPr>
      <w:pStyle w:val="Pta"/>
      <w:jc w:val="center"/>
      <w:rPr>
        <w:sz w:val="20"/>
        <w:szCs w:val="20"/>
      </w:rPr>
    </w:pPr>
    <w:r w:rsidRPr="00170FCB">
      <w:rPr>
        <w:bCs/>
        <w:sz w:val="20"/>
        <w:szCs w:val="20"/>
      </w:rPr>
      <w:fldChar w:fldCharType="begin"/>
    </w:r>
    <w:r w:rsidRPr="00170FCB">
      <w:rPr>
        <w:bCs/>
        <w:sz w:val="20"/>
        <w:szCs w:val="20"/>
      </w:rPr>
      <w:instrText>PAGE</w:instrText>
    </w:r>
    <w:r w:rsidRPr="00170FCB">
      <w:rPr>
        <w:bCs/>
        <w:sz w:val="20"/>
        <w:szCs w:val="20"/>
      </w:rPr>
      <w:fldChar w:fldCharType="separate"/>
    </w:r>
    <w:r w:rsidR="00F31485">
      <w:rPr>
        <w:bCs/>
        <w:noProof/>
        <w:sz w:val="20"/>
        <w:szCs w:val="20"/>
      </w:rPr>
      <w:t>21</w:t>
    </w:r>
    <w:r w:rsidRPr="00170FCB">
      <w:rPr>
        <w:bCs/>
        <w:sz w:val="20"/>
        <w:szCs w:val="20"/>
      </w:rPr>
      <w:fldChar w:fldCharType="end"/>
    </w:r>
    <w:r w:rsidRPr="00170FCB">
      <w:rPr>
        <w:sz w:val="20"/>
        <w:szCs w:val="20"/>
      </w:rPr>
      <w:t xml:space="preserve"> z </w:t>
    </w:r>
    <w:r w:rsidRPr="00170FCB">
      <w:rPr>
        <w:bCs/>
        <w:sz w:val="20"/>
        <w:szCs w:val="20"/>
      </w:rPr>
      <w:fldChar w:fldCharType="begin"/>
    </w:r>
    <w:r w:rsidRPr="00170FCB">
      <w:rPr>
        <w:bCs/>
        <w:sz w:val="20"/>
        <w:szCs w:val="20"/>
      </w:rPr>
      <w:instrText>NUMPAGES</w:instrText>
    </w:r>
    <w:r w:rsidRPr="00170FCB">
      <w:rPr>
        <w:bCs/>
        <w:sz w:val="20"/>
        <w:szCs w:val="20"/>
      </w:rPr>
      <w:fldChar w:fldCharType="separate"/>
    </w:r>
    <w:r w:rsidR="00F31485">
      <w:rPr>
        <w:bCs/>
        <w:noProof/>
        <w:sz w:val="20"/>
        <w:szCs w:val="20"/>
      </w:rPr>
      <w:t>123</w:t>
    </w:r>
    <w:r w:rsidRPr="00170FCB">
      <w:rPr>
        <w:bCs/>
        <w:sz w:val="20"/>
        <w:szCs w:val="20"/>
      </w:rPr>
      <w:fldChar w:fldCharType="end"/>
    </w:r>
  </w:p>
  <w:p w14:paraId="0C4CBE78" w14:textId="77777777" w:rsidR="003E784B" w:rsidRPr="007603EA" w:rsidRDefault="003E784B" w:rsidP="00A624E2">
    <w:pPr>
      <w:pStyle w:val="Pta"/>
      <w:ind w:right="360"/>
      <w:rPr>
        <w:rFonts w:ascii="Garamond" w:hAnsi="Garamond" w:cs="Garamond"/>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9590" w14:textId="77777777" w:rsidR="003E784B" w:rsidRDefault="003E784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4BD2C" w14:textId="77777777" w:rsidR="00AB586F" w:rsidRDefault="00AB586F" w:rsidP="00EA558D">
      <w:r>
        <w:separator/>
      </w:r>
    </w:p>
  </w:footnote>
  <w:footnote w:type="continuationSeparator" w:id="0">
    <w:p w14:paraId="63348E76" w14:textId="77777777" w:rsidR="00AB586F" w:rsidRDefault="00AB586F" w:rsidP="00EA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BFA2" w14:textId="77777777" w:rsidR="003E784B" w:rsidRDefault="003E784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60F3" w14:textId="77777777" w:rsidR="003E784B" w:rsidRDefault="003E784B">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87DE" w14:textId="77777777" w:rsidR="003E784B" w:rsidRDefault="003E78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CDC"/>
    <w:multiLevelType w:val="hybridMultilevel"/>
    <w:tmpl w:val="28A25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97F17"/>
    <w:multiLevelType w:val="hybridMultilevel"/>
    <w:tmpl w:val="06AAEE42"/>
    <w:lvl w:ilvl="0" w:tplc="041B000F">
      <w:start w:val="1"/>
      <w:numFmt w:val="decimal"/>
      <w:lvlText w:val="%1."/>
      <w:lvlJc w:val="left"/>
      <w:pPr>
        <w:ind w:left="720" w:hanging="360"/>
      </w:pPr>
      <w:rPr>
        <w:rFonts w:cs="Times New Roman" w:hint="default"/>
      </w:rPr>
    </w:lvl>
    <w:lvl w:ilvl="1" w:tplc="9A28625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7624A5"/>
    <w:multiLevelType w:val="hybridMultilevel"/>
    <w:tmpl w:val="F530C296"/>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60E032D"/>
    <w:multiLevelType w:val="hybridMultilevel"/>
    <w:tmpl w:val="CC2A04E8"/>
    <w:lvl w:ilvl="0" w:tplc="05DAE6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A2D8E"/>
    <w:multiLevelType w:val="hybridMultilevel"/>
    <w:tmpl w:val="A9082A5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C996ACB"/>
    <w:multiLevelType w:val="hybridMultilevel"/>
    <w:tmpl w:val="7DE435DE"/>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C83CEB"/>
    <w:multiLevelType w:val="hybridMultilevel"/>
    <w:tmpl w:val="A1E0A9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2B1622"/>
    <w:multiLevelType w:val="hybridMultilevel"/>
    <w:tmpl w:val="303836E4"/>
    <w:lvl w:ilvl="0" w:tplc="A06E2E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2E7C17"/>
    <w:multiLevelType w:val="hybridMultilevel"/>
    <w:tmpl w:val="A87620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FD30669"/>
    <w:multiLevelType w:val="hybridMultilevel"/>
    <w:tmpl w:val="447C9782"/>
    <w:lvl w:ilvl="0" w:tplc="FBD49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FD3387"/>
    <w:multiLevelType w:val="hybridMultilevel"/>
    <w:tmpl w:val="F75886BC"/>
    <w:lvl w:ilvl="0" w:tplc="FAA2BFF0">
      <w:start w:val="1"/>
      <w:numFmt w:val="decimal"/>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745C47"/>
    <w:multiLevelType w:val="hybridMultilevel"/>
    <w:tmpl w:val="6F48ADE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480052B"/>
    <w:multiLevelType w:val="hybridMultilevel"/>
    <w:tmpl w:val="095459A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63A3D43"/>
    <w:multiLevelType w:val="hybridMultilevel"/>
    <w:tmpl w:val="0AC0ADF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6301E7"/>
    <w:multiLevelType w:val="hybridMultilevel"/>
    <w:tmpl w:val="A6AEC960"/>
    <w:lvl w:ilvl="0" w:tplc="85BAC62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C47409"/>
    <w:multiLevelType w:val="hybridMultilevel"/>
    <w:tmpl w:val="37703180"/>
    <w:lvl w:ilvl="0" w:tplc="86A62E0C">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D72CD5"/>
    <w:multiLevelType w:val="hybridMultilevel"/>
    <w:tmpl w:val="C32877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5E95C36"/>
    <w:multiLevelType w:val="hybridMultilevel"/>
    <w:tmpl w:val="FECC68A4"/>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37E8761C"/>
    <w:multiLevelType w:val="hybridMultilevel"/>
    <w:tmpl w:val="B25E426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87D428F"/>
    <w:multiLevelType w:val="hybridMultilevel"/>
    <w:tmpl w:val="0FA69CC4"/>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9F10FAD"/>
    <w:multiLevelType w:val="hybridMultilevel"/>
    <w:tmpl w:val="0FA69CC4"/>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B0B52CF"/>
    <w:multiLevelType w:val="hybridMultilevel"/>
    <w:tmpl w:val="CA9C72D0"/>
    <w:lvl w:ilvl="0" w:tplc="041B000F">
      <w:start w:val="1"/>
      <w:numFmt w:val="decimal"/>
      <w:lvlText w:val="%1."/>
      <w:lvlJc w:val="left"/>
      <w:pPr>
        <w:ind w:left="720" w:hanging="360"/>
      </w:pPr>
      <w:rPr>
        <w:rFonts w:cs="Times New Roman" w:hint="default"/>
      </w:rPr>
    </w:lvl>
    <w:lvl w:ilvl="1" w:tplc="9A28625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4064CC"/>
    <w:multiLevelType w:val="hybridMultilevel"/>
    <w:tmpl w:val="6178B5C6"/>
    <w:lvl w:ilvl="0" w:tplc="08D883A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C756183"/>
    <w:multiLevelType w:val="hybridMultilevel"/>
    <w:tmpl w:val="36C204B2"/>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3B04CB6"/>
    <w:multiLevelType w:val="hybridMultilevel"/>
    <w:tmpl w:val="2B82A7EC"/>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5347A67"/>
    <w:multiLevelType w:val="hybridMultilevel"/>
    <w:tmpl w:val="1654EE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59F76AC"/>
    <w:multiLevelType w:val="hybridMultilevel"/>
    <w:tmpl w:val="CB04113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8A50144"/>
    <w:multiLevelType w:val="hybridMultilevel"/>
    <w:tmpl w:val="2C143E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0415FB4"/>
    <w:multiLevelType w:val="hybridMultilevel"/>
    <w:tmpl w:val="81D413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08A6C79"/>
    <w:multiLevelType w:val="hybridMultilevel"/>
    <w:tmpl w:val="4A2E23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0B96F15"/>
    <w:multiLevelType w:val="hybridMultilevel"/>
    <w:tmpl w:val="9BEC5DC0"/>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1605E43"/>
    <w:multiLevelType w:val="hybridMultilevel"/>
    <w:tmpl w:val="BC743E5E"/>
    <w:lvl w:ilvl="0" w:tplc="09CADBA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28729DC"/>
    <w:multiLevelType w:val="hybridMultilevel"/>
    <w:tmpl w:val="FFFCF4E0"/>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81377EB"/>
    <w:multiLevelType w:val="hybridMultilevel"/>
    <w:tmpl w:val="912E06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A715157"/>
    <w:multiLevelType w:val="hybridMultilevel"/>
    <w:tmpl w:val="E7A667E2"/>
    <w:lvl w:ilvl="0" w:tplc="041B0017">
      <w:start w:val="1"/>
      <w:numFmt w:val="lowerLetter"/>
      <w:lvlText w:val="%1)"/>
      <w:lvlJc w:val="left"/>
      <w:pPr>
        <w:ind w:left="720" w:hanging="360"/>
      </w:pPr>
      <w:rPr>
        <w:rFonts w:cs="Times New Roman" w:hint="default"/>
      </w:rPr>
    </w:lvl>
    <w:lvl w:ilvl="1" w:tplc="9A28625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15:restartNumberingAfterBreak="0">
    <w:nsid w:val="6BBD7660"/>
    <w:multiLevelType w:val="hybridMultilevel"/>
    <w:tmpl w:val="00AE78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C8F692D"/>
    <w:multiLevelType w:val="hybridMultilevel"/>
    <w:tmpl w:val="28A25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8C7CA9"/>
    <w:multiLevelType w:val="hybridMultilevel"/>
    <w:tmpl w:val="E072FC0C"/>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5865E09"/>
    <w:multiLevelType w:val="hybridMultilevel"/>
    <w:tmpl w:val="7A8498BE"/>
    <w:lvl w:ilvl="0" w:tplc="82684F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A85159C"/>
    <w:multiLevelType w:val="hybridMultilevel"/>
    <w:tmpl w:val="0538B63E"/>
    <w:lvl w:ilvl="0" w:tplc="17EC137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AD75CF2"/>
    <w:multiLevelType w:val="hybridMultilevel"/>
    <w:tmpl w:val="CFBC009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C4A6E5B"/>
    <w:multiLevelType w:val="hybridMultilevel"/>
    <w:tmpl w:val="2C143E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5"/>
  </w:num>
  <w:num w:numId="2">
    <w:abstractNumId w:val="17"/>
  </w:num>
  <w:num w:numId="3">
    <w:abstractNumId w:val="11"/>
  </w:num>
  <w:num w:numId="4">
    <w:abstractNumId w:val="6"/>
  </w:num>
  <w:num w:numId="5">
    <w:abstractNumId w:val="31"/>
  </w:num>
  <w:num w:numId="6">
    <w:abstractNumId w:val="21"/>
  </w:num>
  <w:num w:numId="7">
    <w:abstractNumId w:val="16"/>
  </w:num>
  <w:num w:numId="8">
    <w:abstractNumId w:val="4"/>
  </w:num>
  <w:num w:numId="9">
    <w:abstractNumId w:val="18"/>
  </w:num>
  <w:num w:numId="10">
    <w:abstractNumId w:val="13"/>
  </w:num>
  <w:num w:numId="11">
    <w:abstractNumId w:val="15"/>
  </w:num>
  <w:num w:numId="12">
    <w:abstractNumId w:val="42"/>
  </w:num>
  <w:num w:numId="13">
    <w:abstractNumId w:val="27"/>
  </w:num>
  <w:num w:numId="14">
    <w:abstractNumId w:val="41"/>
  </w:num>
  <w:num w:numId="15">
    <w:abstractNumId w:val="32"/>
  </w:num>
  <w:num w:numId="16">
    <w:abstractNumId w:val="38"/>
  </w:num>
  <w:num w:numId="17">
    <w:abstractNumId w:val="2"/>
  </w:num>
  <w:num w:numId="18">
    <w:abstractNumId w:val="20"/>
  </w:num>
  <w:num w:numId="19">
    <w:abstractNumId w:val="19"/>
  </w:num>
  <w:num w:numId="20">
    <w:abstractNumId w:val="30"/>
  </w:num>
  <w:num w:numId="21">
    <w:abstractNumId w:val="39"/>
  </w:num>
  <w:num w:numId="22">
    <w:abstractNumId w:val="25"/>
  </w:num>
  <w:num w:numId="23">
    <w:abstractNumId w:val="29"/>
  </w:num>
  <w:num w:numId="24">
    <w:abstractNumId w:val="28"/>
  </w:num>
  <w:num w:numId="25">
    <w:abstractNumId w:val="36"/>
  </w:num>
  <w:num w:numId="26">
    <w:abstractNumId w:val="33"/>
  </w:num>
  <w:num w:numId="27">
    <w:abstractNumId w:val="8"/>
  </w:num>
  <w:num w:numId="28">
    <w:abstractNumId w:val="26"/>
  </w:num>
  <w:num w:numId="29">
    <w:abstractNumId w:val="24"/>
  </w:num>
  <w:num w:numId="30">
    <w:abstractNumId w:val="5"/>
  </w:num>
  <w:num w:numId="31">
    <w:abstractNumId w:val="23"/>
  </w:num>
  <w:num w:numId="32">
    <w:abstractNumId w:val="22"/>
  </w:num>
  <w:num w:numId="33">
    <w:abstractNumId w:val="12"/>
  </w:num>
  <w:num w:numId="34">
    <w:abstractNumId w:val="1"/>
  </w:num>
  <w:num w:numId="35">
    <w:abstractNumId w:val="34"/>
  </w:num>
  <w:num w:numId="36">
    <w:abstractNumId w:val="40"/>
  </w:num>
  <w:num w:numId="37">
    <w:abstractNumId w:val="3"/>
  </w:num>
  <w:num w:numId="38">
    <w:abstractNumId w:val="14"/>
  </w:num>
  <w:num w:numId="39">
    <w:abstractNumId w:val="7"/>
  </w:num>
  <w:num w:numId="40">
    <w:abstractNumId w:val="9"/>
  </w:num>
  <w:num w:numId="41">
    <w:abstractNumId w:val="10"/>
  </w:num>
  <w:num w:numId="42">
    <w:abstractNumId w:val="37"/>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8D"/>
    <w:rsid w:val="000029B8"/>
    <w:rsid w:val="000125DD"/>
    <w:rsid w:val="00014AA4"/>
    <w:rsid w:val="00015A58"/>
    <w:rsid w:val="00022BC1"/>
    <w:rsid w:val="00026377"/>
    <w:rsid w:val="0003392A"/>
    <w:rsid w:val="0003746D"/>
    <w:rsid w:val="000416CB"/>
    <w:rsid w:val="00052F41"/>
    <w:rsid w:val="00056867"/>
    <w:rsid w:val="00057222"/>
    <w:rsid w:val="0005730C"/>
    <w:rsid w:val="000606A1"/>
    <w:rsid w:val="000626E6"/>
    <w:rsid w:val="00063F63"/>
    <w:rsid w:val="0006541C"/>
    <w:rsid w:val="000658C4"/>
    <w:rsid w:val="000675EA"/>
    <w:rsid w:val="00072AF8"/>
    <w:rsid w:val="00072F65"/>
    <w:rsid w:val="000741FC"/>
    <w:rsid w:val="00080088"/>
    <w:rsid w:val="000838EF"/>
    <w:rsid w:val="00084011"/>
    <w:rsid w:val="00084103"/>
    <w:rsid w:val="00084DB7"/>
    <w:rsid w:val="00085A67"/>
    <w:rsid w:val="00085F02"/>
    <w:rsid w:val="000869F5"/>
    <w:rsid w:val="000938B8"/>
    <w:rsid w:val="0009587E"/>
    <w:rsid w:val="00095D90"/>
    <w:rsid w:val="000A5559"/>
    <w:rsid w:val="000A6F8E"/>
    <w:rsid w:val="000B1A12"/>
    <w:rsid w:val="000B349E"/>
    <w:rsid w:val="000B4B2E"/>
    <w:rsid w:val="000B4CF7"/>
    <w:rsid w:val="000C0AEA"/>
    <w:rsid w:val="000C214A"/>
    <w:rsid w:val="000C445C"/>
    <w:rsid w:val="000C669C"/>
    <w:rsid w:val="000D24D3"/>
    <w:rsid w:val="000D6B14"/>
    <w:rsid w:val="000E0744"/>
    <w:rsid w:val="000E1057"/>
    <w:rsid w:val="000E4848"/>
    <w:rsid w:val="000E5850"/>
    <w:rsid w:val="000E6AD5"/>
    <w:rsid w:val="000E6E07"/>
    <w:rsid w:val="000F43F0"/>
    <w:rsid w:val="000F5B22"/>
    <w:rsid w:val="000F687E"/>
    <w:rsid w:val="00103A6E"/>
    <w:rsid w:val="001072A8"/>
    <w:rsid w:val="00110C5A"/>
    <w:rsid w:val="0011162B"/>
    <w:rsid w:val="001134E3"/>
    <w:rsid w:val="001142D2"/>
    <w:rsid w:val="001177D7"/>
    <w:rsid w:val="00117FBB"/>
    <w:rsid w:val="0012083F"/>
    <w:rsid w:val="001209A5"/>
    <w:rsid w:val="00123889"/>
    <w:rsid w:val="00127FD0"/>
    <w:rsid w:val="00131A16"/>
    <w:rsid w:val="00132150"/>
    <w:rsid w:val="0013628F"/>
    <w:rsid w:val="00141DE8"/>
    <w:rsid w:val="001479D8"/>
    <w:rsid w:val="001528F8"/>
    <w:rsid w:val="0015454B"/>
    <w:rsid w:val="00155EFD"/>
    <w:rsid w:val="00156508"/>
    <w:rsid w:val="0015758B"/>
    <w:rsid w:val="0016215E"/>
    <w:rsid w:val="00162978"/>
    <w:rsid w:val="00172066"/>
    <w:rsid w:val="001722E5"/>
    <w:rsid w:val="00174581"/>
    <w:rsid w:val="001766F3"/>
    <w:rsid w:val="00176909"/>
    <w:rsid w:val="00185225"/>
    <w:rsid w:val="001861D4"/>
    <w:rsid w:val="0018756B"/>
    <w:rsid w:val="001912BB"/>
    <w:rsid w:val="001940B7"/>
    <w:rsid w:val="0019492D"/>
    <w:rsid w:val="001A076F"/>
    <w:rsid w:val="001A080D"/>
    <w:rsid w:val="001A108E"/>
    <w:rsid w:val="001A7961"/>
    <w:rsid w:val="001A7D98"/>
    <w:rsid w:val="001B076D"/>
    <w:rsid w:val="001B2798"/>
    <w:rsid w:val="001B2BD6"/>
    <w:rsid w:val="001B4E6E"/>
    <w:rsid w:val="001B6A5C"/>
    <w:rsid w:val="001C105C"/>
    <w:rsid w:val="001C3E03"/>
    <w:rsid w:val="001D3375"/>
    <w:rsid w:val="001D5C2D"/>
    <w:rsid w:val="001E2C93"/>
    <w:rsid w:val="001E5C3B"/>
    <w:rsid w:val="001E667B"/>
    <w:rsid w:val="001F507E"/>
    <w:rsid w:val="001F72FC"/>
    <w:rsid w:val="00201152"/>
    <w:rsid w:val="0020361D"/>
    <w:rsid w:val="00205353"/>
    <w:rsid w:val="00206110"/>
    <w:rsid w:val="00212203"/>
    <w:rsid w:val="00212EF3"/>
    <w:rsid w:val="00217082"/>
    <w:rsid w:val="002176CC"/>
    <w:rsid w:val="002223C0"/>
    <w:rsid w:val="002235E7"/>
    <w:rsid w:val="00223E02"/>
    <w:rsid w:val="00226147"/>
    <w:rsid w:val="00226D6E"/>
    <w:rsid w:val="00230D7B"/>
    <w:rsid w:val="00232868"/>
    <w:rsid w:val="00234CDB"/>
    <w:rsid w:val="002475D6"/>
    <w:rsid w:val="00247A58"/>
    <w:rsid w:val="00247C43"/>
    <w:rsid w:val="00256383"/>
    <w:rsid w:val="002721C1"/>
    <w:rsid w:val="002738C5"/>
    <w:rsid w:val="00276137"/>
    <w:rsid w:val="00276797"/>
    <w:rsid w:val="0028636E"/>
    <w:rsid w:val="00287832"/>
    <w:rsid w:val="00290496"/>
    <w:rsid w:val="0029091C"/>
    <w:rsid w:val="0029296E"/>
    <w:rsid w:val="00292D21"/>
    <w:rsid w:val="00294377"/>
    <w:rsid w:val="002A1177"/>
    <w:rsid w:val="002A17DF"/>
    <w:rsid w:val="002A4B8A"/>
    <w:rsid w:val="002A67B2"/>
    <w:rsid w:val="002A73A4"/>
    <w:rsid w:val="002B5076"/>
    <w:rsid w:val="002B7895"/>
    <w:rsid w:val="002C06A3"/>
    <w:rsid w:val="002C124B"/>
    <w:rsid w:val="002C2D0F"/>
    <w:rsid w:val="002C2E64"/>
    <w:rsid w:val="002C42E9"/>
    <w:rsid w:val="002C4C4C"/>
    <w:rsid w:val="002D0132"/>
    <w:rsid w:val="002D1CD5"/>
    <w:rsid w:val="002D434C"/>
    <w:rsid w:val="002D68E4"/>
    <w:rsid w:val="002E331D"/>
    <w:rsid w:val="002E53A5"/>
    <w:rsid w:val="002F1926"/>
    <w:rsid w:val="002F4E4F"/>
    <w:rsid w:val="002F4E78"/>
    <w:rsid w:val="002F53C5"/>
    <w:rsid w:val="0030298E"/>
    <w:rsid w:val="003043F8"/>
    <w:rsid w:val="0030527C"/>
    <w:rsid w:val="00307202"/>
    <w:rsid w:val="0031081B"/>
    <w:rsid w:val="00312E1A"/>
    <w:rsid w:val="003147F3"/>
    <w:rsid w:val="00315BBF"/>
    <w:rsid w:val="003177E9"/>
    <w:rsid w:val="003251EF"/>
    <w:rsid w:val="003257FD"/>
    <w:rsid w:val="0033121E"/>
    <w:rsid w:val="0033130E"/>
    <w:rsid w:val="00333FAB"/>
    <w:rsid w:val="003372DF"/>
    <w:rsid w:val="00340191"/>
    <w:rsid w:val="00340DC7"/>
    <w:rsid w:val="00341203"/>
    <w:rsid w:val="0034279E"/>
    <w:rsid w:val="00343845"/>
    <w:rsid w:val="00350641"/>
    <w:rsid w:val="00357414"/>
    <w:rsid w:val="0035757B"/>
    <w:rsid w:val="0036032A"/>
    <w:rsid w:val="003638D0"/>
    <w:rsid w:val="00363BC6"/>
    <w:rsid w:val="00373C80"/>
    <w:rsid w:val="003766FB"/>
    <w:rsid w:val="00376BAD"/>
    <w:rsid w:val="00381207"/>
    <w:rsid w:val="00381AE2"/>
    <w:rsid w:val="003824BA"/>
    <w:rsid w:val="00391A51"/>
    <w:rsid w:val="00391D5F"/>
    <w:rsid w:val="00393539"/>
    <w:rsid w:val="00394AD9"/>
    <w:rsid w:val="0039535E"/>
    <w:rsid w:val="003A2F1D"/>
    <w:rsid w:val="003A67E9"/>
    <w:rsid w:val="003B1D4E"/>
    <w:rsid w:val="003B1EEE"/>
    <w:rsid w:val="003B35FC"/>
    <w:rsid w:val="003C140E"/>
    <w:rsid w:val="003C5CF6"/>
    <w:rsid w:val="003D1E23"/>
    <w:rsid w:val="003D1ECF"/>
    <w:rsid w:val="003D26BA"/>
    <w:rsid w:val="003D31EA"/>
    <w:rsid w:val="003E1B24"/>
    <w:rsid w:val="003E41A6"/>
    <w:rsid w:val="003E784B"/>
    <w:rsid w:val="003F05BC"/>
    <w:rsid w:val="003F5965"/>
    <w:rsid w:val="004012EC"/>
    <w:rsid w:val="004020F8"/>
    <w:rsid w:val="00402EC8"/>
    <w:rsid w:val="004047E4"/>
    <w:rsid w:val="00411687"/>
    <w:rsid w:val="0041359B"/>
    <w:rsid w:val="004147EF"/>
    <w:rsid w:val="00416AF2"/>
    <w:rsid w:val="00417F6C"/>
    <w:rsid w:val="00422991"/>
    <w:rsid w:val="0042334D"/>
    <w:rsid w:val="00426908"/>
    <w:rsid w:val="0043029F"/>
    <w:rsid w:val="00434308"/>
    <w:rsid w:val="00435E39"/>
    <w:rsid w:val="00435E51"/>
    <w:rsid w:val="00436013"/>
    <w:rsid w:val="004372FF"/>
    <w:rsid w:val="00437EC5"/>
    <w:rsid w:val="00440DD9"/>
    <w:rsid w:val="0045046D"/>
    <w:rsid w:val="00450A84"/>
    <w:rsid w:val="00455448"/>
    <w:rsid w:val="0045785E"/>
    <w:rsid w:val="00457CE6"/>
    <w:rsid w:val="00464CAF"/>
    <w:rsid w:val="00464E78"/>
    <w:rsid w:val="00466634"/>
    <w:rsid w:val="004705D0"/>
    <w:rsid w:val="00470A16"/>
    <w:rsid w:val="00473758"/>
    <w:rsid w:val="00473822"/>
    <w:rsid w:val="00473F7E"/>
    <w:rsid w:val="00474D4F"/>
    <w:rsid w:val="004750AD"/>
    <w:rsid w:val="004771B9"/>
    <w:rsid w:val="004776F1"/>
    <w:rsid w:val="004779F3"/>
    <w:rsid w:val="00477A00"/>
    <w:rsid w:val="00496AC9"/>
    <w:rsid w:val="004A2161"/>
    <w:rsid w:val="004A319F"/>
    <w:rsid w:val="004A5444"/>
    <w:rsid w:val="004B1B4F"/>
    <w:rsid w:val="004B1DEB"/>
    <w:rsid w:val="004C00B6"/>
    <w:rsid w:val="004C0E9E"/>
    <w:rsid w:val="004C2767"/>
    <w:rsid w:val="004C36D1"/>
    <w:rsid w:val="004C681F"/>
    <w:rsid w:val="004D2984"/>
    <w:rsid w:val="004D7471"/>
    <w:rsid w:val="004E1548"/>
    <w:rsid w:val="004E189A"/>
    <w:rsid w:val="004E1C4D"/>
    <w:rsid w:val="004E3623"/>
    <w:rsid w:val="004E3F15"/>
    <w:rsid w:val="004E4530"/>
    <w:rsid w:val="004E56D1"/>
    <w:rsid w:val="004E7E31"/>
    <w:rsid w:val="004F571E"/>
    <w:rsid w:val="00502D42"/>
    <w:rsid w:val="00507085"/>
    <w:rsid w:val="00510096"/>
    <w:rsid w:val="00513FB1"/>
    <w:rsid w:val="0051422C"/>
    <w:rsid w:val="005153FB"/>
    <w:rsid w:val="005162B1"/>
    <w:rsid w:val="00520813"/>
    <w:rsid w:val="00520C77"/>
    <w:rsid w:val="00522E49"/>
    <w:rsid w:val="00523562"/>
    <w:rsid w:val="00523BAD"/>
    <w:rsid w:val="00525DC8"/>
    <w:rsid w:val="00526D38"/>
    <w:rsid w:val="0053350C"/>
    <w:rsid w:val="00534F77"/>
    <w:rsid w:val="005365F6"/>
    <w:rsid w:val="0054102F"/>
    <w:rsid w:val="005457BB"/>
    <w:rsid w:val="00547468"/>
    <w:rsid w:val="005515FB"/>
    <w:rsid w:val="00552CAE"/>
    <w:rsid w:val="00555CEA"/>
    <w:rsid w:val="005611EC"/>
    <w:rsid w:val="00561789"/>
    <w:rsid w:val="00561822"/>
    <w:rsid w:val="00561E36"/>
    <w:rsid w:val="00562D85"/>
    <w:rsid w:val="00563E77"/>
    <w:rsid w:val="00564A55"/>
    <w:rsid w:val="00565C4A"/>
    <w:rsid w:val="00565E07"/>
    <w:rsid w:val="005661A3"/>
    <w:rsid w:val="00567E86"/>
    <w:rsid w:val="0057453D"/>
    <w:rsid w:val="005845D4"/>
    <w:rsid w:val="00587816"/>
    <w:rsid w:val="00591427"/>
    <w:rsid w:val="00596B84"/>
    <w:rsid w:val="00597814"/>
    <w:rsid w:val="005A1716"/>
    <w:rsid w:val="005A2312"/>
    <w:rsid w:val="005A2C8F"/>
    <w:rsid w:val="005A3571"/>
    <w:rsid w:val="005A5747"/>
    <w:rsid w:val="005A783A"/>
    <w:rsid w:val="005B7874"/>
    <w:rsid w:val="005C20C3"/>
    <w:rsid w:val="005C4529"/>
    <w:rsid w:val="005C46C5"/>
    <w:rsid w:val="005C6207"/>
    <w:rsid w:val="005D15F1"/>
    <w:rsid w:val="005D26E4"/>
    <w:rsid w:val="005D285D"/>
    <w:rsid w:val="005D3F32"/>
    <w:rsid w:val="005D5EE7"/>
    <w:rsid w:val="005D61B5"/>
    <w:rsid w:val="005D6DD8"/>
    <w:rsid w:val="005D7691"/>
    <w:rsid w:val="005D775B"/>
    <w:rsid w:val="005E0321"/>
    <w:rsid w:val="005E6C41"/>
    <w:rsid w:val="005F177D"/>
    <w:rsid w:val="005F1900"/>
    <w:rsid w:val="005F348D"/>
    <w:rsid w:val="005F4162"/>
    <w:rsid w:val="005F52D6"/>
    <w:rsid w:val="005F756F"/>
    <w:rsid w:val="00602983"/>
    <w:rsid w:val="00604FC8"/>
    <w:rsid w:val="0061289B"/>
    <w:rsid w:val="00613E7D"/>
    <w:rsid w:val="00614128"/>
    <w:rsid w:val="0061471E"/>
    <w:rsid w:val="00617C14"/>
    <w:rsid w:val="00621746"/>
    <w:rsid w:val="00623EBD"/>
    <w:rsid w:val="00625858"/>
    <w:rsid w:val="00626373"/>
    <w:rsid w:val="00642AF0"/>
    <w:rsid w:val="00647542"/>
    <w:rsid w:val="0065173C"/>
    <w:rsid w:val="00654404"/>
    <w:rsid w:val="006545D0"/>
    <w:rsid w:val="00665F61"/>
    <w:rsid w:val="006660A0"/>
    <w:rsid w:val="00667E62"/>
    <w:rsid w:val="00671810"/>
    <w:rsid w:val="00671B21"/>
    <w:rsid w:val="00671FA7"/>
    <w:rsid w:val="00673769"/>
    <w:rsid w:val="00680076"/>
    <w:rsid w:val="0068250F"/>
    <w:rsid w:val="00684D3E"/>
    <w:rsid w:val="006859B7"/>
    <w:rsid w:val="00687E29"/>
    <w:rsid w:val="0069142E"/>
    <w:rsid w:val="00695AA5"/>
    <w:rsid w:val="00696277"/>
    <w:rsid w:val="00696FE5"/>
    <w:rsid w:val="006974EE"/>
    <w:rsid w:val="0069752C"/>
    <w:rsid w:val="006A01AA"/>
    <w:rsid w:val="006A09B7"/>
    <w:rsid w:val="006B14CA"/>
    <w:rsid w:val="006B5784"/>
    <w:rsid w:val="006B6006"/>
    <w:rsid w:val="006B601D"/>
    <w:rsid w:val="006B7EE6"/>
    <w:rsid w:val="006C0EE4"/>
    <w:rsid w:val="006C21FB"/>
    <w:rsid w:val="006C2214"/>
    <w:rsid w:val="006C609D"/>
    <w:rsid w:val="006D0B0E"/>
    <w:rsid w:val="006D14F2"/>
    <w:rsid w:val="006D6731"/>
    <w:rsid w:val="006E01BE"/>
    <w:rsid w:val="006E2151"/>
    <w:rsid w:val="006E6242"/>
    <w:rsid w:val="006F051A"/>
    <w:rsid w:val="006F279F"/>
    <w:rsid w:val="006F625E"/>
    <w:rsid w:val="006F6E36"/>
    <w:rsid w:val="006F7CF4"/>
    <w:rsid w:val="007017FB"/>
    <w:rsid w:val="007021CD"/>
    <w:rsid w:val="00702500"/>
    <w:rsid w:val="0070263F"/>
    <w:rsid w:val="00702F73"/>
    <w:rsid w:val="00705EB7"/>
    <w:rsid w:val="00710903"/>
    <w:rsid w:val="00712FFE"/>
    <w:rsid w:val="00714870"/>
    <w:rsid w:val="00714E50"/>
    <w:rsid w:val="00717631"/>
    <w:rsid w:val="007222D1"/>
    <w:rsid w:val="00724E1E"/>
    <w:rsid w:val="00726374"/>
    <w:rsid w:val="00731B11"/>
    <w:rsid w:val="00731BE7"/>
    <w:rsid w:val="007401D6"/>
    <w:rsid w:val="007412C4"/>
    <w:rsid w:val="00742C90"/>
    <w:rsid w:val="00746E38"/>
    <w:rsid w:val="007529EB"/>
    <w:rsid w:val="00757840"/>
    <w:rsid w:val="00760AC9"/>
    <w:rsid w:val="00773281"/>
    <w:rsid w:val="00781158"/>
    <w:rsid w:val="00782930"/>
    <w:rsid w:val="00783087"/>
    <w:rsid w:val="00785C75"/>
    <w:rsid w:val="00790514"/>
    <w:rsid w:val="00792CD7"/>
    <w:rsid w:val="00797029"/>
    <w:rsid w:val="00797D11"/>
    <w:rsid w:val="007A01A3"/>
    <w:rsid w:val="007A0B5B"/>
    <w:rsid w:val="007A1F01"/>
    <w:rsid w:val="007A2BA3"/>
    <w:rsid w:val="007A32E4"/>
    <w:rsid w:val="007A7F5C"/>
    <w:rsid w:val="007C0316"/>
    <w:rsid w:val="007C0B03"/>
    <w:rsid w:val="007C4AE5"/>
    <w:rsid w:val="007C60EA"/>
    <w:rsid w:val="007D027C"/>
    <w:rsid w:val="007D072C"/>
    <w:rsid w:val="007D197A"/>
    <w:rsid w:val="007D1B24"/>
    <w:rsid w:val="007D2E06"/>
    <w:rsid w:val="007D3277"/>
    <w:rsid w:val="007D6342"/>
    <w:rsid w:val="007E04AD"/>
    <w:rsid w:val="007E05E3"/>
    <w:rsid w:val="007E10CE"/>
    <w:rsid w:val="007E1C65"/>
    <w:rsid w:val="007E22E0"/>
    <w:rsid w:val="007E6544"/>
    <w:rsid w:val="007F771A"/>
    <w:rsid w:val="00802912"/>
    <w:rsid w:val="00805314"/>
    <w:rsid w:val="00805C21"/>
    <w:rsid w:val="008149E3"/>
    <w:rsid w:val="00815BA8"/>
    <w:rsid w:val="00816D9E"/>
    <w:rsid w:val="008224A9"/>
    <w:rsid w:val="00822F06"/>
    <w:rsid w:val="00822FB5"/>
    <w:rsid w:val="00823224"/>
    <w:rsid w:val="00830025"/>
    <w:rsid w:val="00833E57"/>
    <w:rsid w:val="008341DE"/>
    <w:rsid w:val="00835030"/>
    <w:rsid w:val="0083609E"/>
    <w:rsid w:val="008415E7"/>
    <w:rsid w:val="008431E1"/>
    <w:rsid w:val="00857438"/>
    <w:rsid w:val="00862666"/>
    <w:rsid w:val="00866656"/>
    <w:rsid w:val="008666BB"/>
    <w:rsid w:val="00872740"/>
    <w:rsid w:val="00873C56"/>
    <w:rsid w:val="008746F2"/>
    <w:rsid w:val="008769A5"/>
    <w:rsid w:val="00877103"/>
    <w:rsid w:val="00877C43"/>
    <w:rsid w:val="008807EE"/>
    <w:rsid w:val="00880DB8"/>
    <w:rsid w:val="00880E0B"/>
    <w:rsid w:val="00881D71"/>
    <w:rsid w:val="00884452"/>
    <w:rsid w:val="00886A5D"/>
    <w:rsid w:val="0088713A"/>
    <w:rsid w:val="008872E3"/>
    <w:rsid w:val="008905B6"/>
    <w:rsid w:val="008951D4"/>
    <w:rsid w:val="008A2C4A"/>
    <w:rsid w:val="008A65FD"/>
    <w:rsid w:val="008A72EE"/>
    <w:rsid w:val="008A73BA"/>
    <w:rsid w:val="008A7CBE"/>
    <w:rsid w:val="008B22FF"/>
    <w:rsid w:val="008B2936"/>
    <w:rsid w:val="008B3375"/>
    <w:rsid w:val="008B3A66"/>
    <w:rsid w:val="008B45D0"/>
    <w:rsid w:val="008B677F"/>
    <w:rsid w:val="008C1C09"/>
    <w:rsid w:val="008C5D32"/>
    <w:rsid w:val="008D0E77"/>
    <w:rsid w:val="008D239B"/>
    <w:rsid w:val="008D444D"/>
    <w:rsid w:val="008D5906"/>
    <w:rsid w:val="008D71C8"/>
    <w:rsid w:val="008D7470"/>
    <w:rsid w:val="008E24C1"/>
    <w:rsid w:val="008E412C"/>
    <w:rsid w:val="008E4B91"/>
    <w:rsid w:val="008E7315"/>
    <w:rsid w:val="008F0A4F"/>
    <w:rsid w:val="008F2CBF"/>
    <w:rsid w:val="008F3FF2"/>
    <w:rsid w:val="008F5C6F"/>
    <w:rsid w:val="00900750"/>
    <w:rsid w:val="00901145"/>
    <w:rsid w:val="00903080"/>
    <w:rsid w:val="00904B56"/>
    <w:rsid w:val="009052CA"/>
    <w:rsid w:val="00910B57"/>
    <w:rsid w:val="00913C90"/>
    <w:rsid w:val="009145A3"/>
    <w:rsid w:val="00915D2D"/>
    <w:rsid w:val="00915F17"/>
    <w:rsid w:val="00920368"/>
    <w:rsid w:val="00920CF1"/>
    <w:rsid w:val="00930E07"/>
    <w:rsid w:val="00934294"/>
    <w:rsid w:val="009372DF"/>
    <w:rsid w:val="00937330"/>
    <w:rsid w:val="00941766"/>
    <w:rsid w:val="0094484C"/>
    <w:rsid w:val="00944C72"/>
    <w:rsid w:val="00946613"/>
    <w:rsid w:val="00952476"/>
    <w:rsid w:val="00952ED6"/>
    <w:rsid w:val="009612EA"/>
    <w:rsid w:val="009618CB"/>
    <w:rsid w:val="00963914"/>
    <w:rsid w:val="0096465C"/>
    <w:rsid w:val="0096699F"/>
    <w:rsid w:val="00974ED7"/>
    <w:rsid w:val="00976428"/>
    <w:rsid w:val="009838CF"/>
    <w:rsid w:val="00985762"/>
    <w:rsid w:val="00996823"/>
    <w:rsid w:val="00997558"/>
    <w:rsid w:val="009A15B0"/>
    <w:rsid w:val="009A16D0"/>
    <w:rsid w:val="009A2AEC"/>
    <w:rsid w:val="009A3F9D"/>
    <w:rsid w:val="009A473A"/>
    <w:rsid w:val="009B06A2"/>
    <w:rsid w:val="009B1504"/>
    <w:rsid w:val="009B33AD"/>
    <w:rsid w:val="009B3728"/>
    <w:rsid w:val="009B5200"/>
    <w:rsid w:val="009C0E0F"/>
    <w:rsid w:val="009C1BC9"/>
    <w:rsid w:val="009C34A7"/>
    <w:rsid w:val="009C3A4D"/>
    <w:rsid w:val="009D1147"/>
    <w:rsid w:val="009D1F27"/>
    <w:rsid w:val="009D2B24"/>
    <w:rsid w:val="009D3AE1"/>
    <w:rsid w:val="009D538A"/>
    <w:rsid w:val="009D5662"/>
    <w:rsid w:val="009E0258"/>
    <w:rsid w:val="009F07A8"/>
    <w:rsid w:val="009F233E"/>
    <w:rsid w:val="009F3223"/>
    <w:rsid w:val="009F7B03"/>
    <w:rsid w:val="00A00C6D"/>
    <w:rsid w:val="00A03685"/>
    <w:rsid w:val="00A04D35"/>
    <w:rsid w:val="00A06F19"/>
    <w:rsid w:val="00A11D5E"/>
    <w:rsid w:val="00A160AF"/>
    <w:rsid w:val="00A20C3D"/>
    <w:rsid w:val="00A21A45"/>
    <w:rsid w:val="00A21E71"/>
    <w:rsid w:val="00A22B94"/>
    <w:rsid w:val="00A300A0"/>
    <w:rsid w:val="00A303EA"/>
    <w:rsid w:val="00A31359"/>
    <w:rsid w:val="00A37EA2"/>
    <w:rsid w:val="00A37F95"/>
    <w:rsid w:val="00A46C26"/>
    <w:rsid w:val="00A51BD6"/>
    <w:rsid w:val="00A60094"/>
    <w:rsid w:val="00A624E2"/>
    <w:rsid w:val="00A644F0"/>
    <w:rsid w:val="00A730E7"/>
    <w:rsid w:val="00A77A07"/>
    <w:rsid w:val="00A80276"/>
    <w:rsid w:val="00A80BC5"/>
    <w:rsid w:val="00A816A3"/>
    <w:rsid w:val="00A817A8"/>
    <w:rsid w:val="00A82938"/>
    <w:rsid w:val="00A82982"/>
    <w:rsid w:val="00A86F45"/>
    <w:rsid w:val="00A87B1B"/>
    <w:rsid w:val="00A93391"/>
    <w:rsid w:val="00AA0EAF"/>
    <w:rsid w:val="00AA5FA4"/>
    <w:rsid w:val="00AA6BDA"/>
    <w:rsid w:val="00AB0185"/>
    <w:rsid w:val="00AB0AF4"/>
    <w:rsid w:val="00AB201A"/>
    <w:rsid w:val="00AB2F02"/>
    <w:rsid w:val="00AB3CAF"/>
    <w:rsid w:val="00AB586F"/>
    <w:rsid w:val="00AC466D"/>
    <w:rsid w:val="00AC4721"/>
    <w:rsid w:val="00AC6E35"/>
    <w:rsid w:val="00AD118B"/>
    <w:rsid w:val="00AD35C7"/>
    <w:rsid w:val="00AD4291"/>
    <w:rsid w:val="00AD4E8F"/>
    <w:rsid w:val="00AE0E68"/>
    <w:rsid w:val="00AE5F7B"/>
    <w:rsid w:val="00AF748D"/>
    <w:rsid w:val="00B0032A"/>
    <w:rsid w:val="00B03BAF"/>
    <w:rsid w:val="00B06847"/>
    <w:rsid w:val="00B06F8B"/>
    <w:rsid w:val="00B1153D"/>
    <w:rsid w:val="00B22303"/>
    <w:rsid w:val="00B2573B"/>
    <w:rsid w:val="00B27267"/>
    <w:rsid w:val="00B272DD"/>
    <w:rsid w:val="00B35533"/>
    <w:rsid w:val="00B40F6D"/>
    <w:rsid w:val="00B4107D"/>
    <w:rsid w:val="00B45838"/>
    <w:rsid w:val="00B460F1"/>
    <w:rsid w:val="00B4690E"/>
    <w:rsid w:val="00B47DE6"/>
    <w:rsid w:val="00B51CE4"/>
    <w:rsid w:val="00B53574"/>
    <w:rsid w:val="00B53ADF"/>
    <w:rsid w:val="00B5505C"/>
    <w:rsid w:val="00B55CCC"/>
    <w:rsid w:val="00B603E8"/>
    <w:rsid w:val="00B70221"/>
    <w:rsid w:val="00B70A4E"/>
    <w:rsid w:val="00B75612"/>
    <w:rsid w:val="00B75A7D"/>
    <w:rsid w:val="00B800C1"/>
    <w:rsid w:val="00B81D16"/>
    <w:rsid w:val="00B82686"/>
    <w:rsid w:val="00B85740"/>
    <w:rsid w:val="00B868B6"/>
    <w:rsid w:val="00B878EF"/>
    <w:rsid w:val="00B915A6"/>
    <w:rsid w:val="00B91CE0"/>
    <w:rsid w:val="00B93844"/>
    <w:rsid w:val="00B93AE7"/>
    <w:rsid w:val="00BA20FE"/>
    <w:rsid w:val="00BA3E73"/>
    <w:rsid w:val="00BA41B1"/>
    <w:rsid w:val="00BB38E9"/>
    <w:rsid w:val="00BB6E14"/>
    <w:rsid w:val="00BB712F"/>
    <w:rsid w:val="00BB7891"/>
    <w:rsid w:val="00BC2787"/>
    <w:rsid w:val="00BC7883"/>
    <w:rsid w:val="00BD1374"/>
    <w:rsid w:val="00BD20C8"/>
    <w:rsid w:val="00BD29C0"/>
    <w:rsid w:val="00BD7F5B"/>
    <w:rsid w:val="00BE0370"/>
    <w:rsid w:val="00BE7796"/>
    <w:rsid w:val="00BF0D43"/>
    <w:rsid w:val="00BF1207"/>
    <w:rsid w:val="00BF5532"/>
    <w:rsid w:val="00BF79B5"/>
    <w:rsid w:val="00C030CD"/>
    <w:rsid w:val="00C04483"/>
    <w:rsid w:val="00C04CCE"/>
    <w:rsid w:val="00C05574"/>
    <w:rsid w:val="00C06178"/>
    <w:rsid w:val="00C11C22"/>
    <w:rsid w:val="00C123DE"/>
    <w:rsid w:val="00C157F3"/>
    <w:rsid w:val="00C173EB"/>
    <w:rsid w:val="00C1790C"/>
    <w:rsid w:val="00C206FE"/>
    <w:rsid w:val="00C21348"/>
    <w:rsid w:val="00C24399"/>
    <w:rsid w:val="00C27AA8"/>
    <w:rsid w:val="00C31115"/>
    <w:rsid w:val="00C311AD"/>
    <w:rsid w:val="00C34037"/>
    <w:rsid w:val="00C35CC5"/>
    <w:rsid w:val="00C35EB7"/>
    <w:rsid w:val="00C45B9C"/>
    <w:rsid w:val="00C45ED4"/>
    <w:rsid w:val="00C503F0"/>
    <w:rsid w:val="00C5362C"/>
    <w:rsid w:val="00C53994"/>
    <w:rsid w:val="00C54BC6"/>
    <w:rsid w:val="00C54C7A"/>
    <w:rsid w:val="00C57690"/>
    <w:rsid w:val="00C62910"/>
    <w:rsid w:val="00C62C9B"/>
    <w:rsid w:val="00C64991"/>
    <w:rsid w:val="00C70BC4"/>
    <w:rsid w:val="00C71DEF"/>
    <w:rsid w:val="00C73F70"/>
    <w:rsid w:val="00C75348"/>
    <w:rsid w:val="00C828CB"/>
    <w:rsid w:val="00C8349A"/>
    <w:rsid w:val="00C860B9"/>
    <w:rsid w:val="00C86BB7"/>
    <w:rsid w:val="00C95297"/>
    <w:rsid w:val="00C95A9C"/>
    <w:rsid w:val="00C95FB6"/>
    <w:rsid w:val="00C96DC2"/>
    <w:rsid w:val="00CA09F5"/>
    <w:rsid w:val="00CA2611"/>
    <w:rsid w:val="00CA2C31"/>
    <w:rsid w:val="00CA36BC"/>
    <w:rsid w:val="00CB05FF"/>
    <w:rsid w:val="00CB07C3"/>
    <w:rsid w:val="00CB0BC5"/>
    <w:rsid w:val="00CB70FE"/>
    <w:rsid w:val="00CC1BC8"/>
    <w:rsid w:val="00CC1E6C"/>
    <w:rsid w:val="00CC2CD9"/>
    <w:rsid w:val="00CC2D53"/>
    <w:rsid w:val="00CC763D"/>
    <w:rsid w:val="00CD0E53"/>
    <w:rsid w:val="00CD195D"/>
    <w:rsid w:val="00CD30CF"/>
    <w:rsid w:val="00CD3D9A"/>
    <w:rsid w:val="00CD5078"/>
    <w:rsid w:val="00CD54CF"/>
    <w:rsid w:val="00CE2760"/>
    <w:rsid w:val="00CE488B"/>
    <w:rsid w:val="00CE693D"/>
    <w:rsid w:val="00CF2DE6"/>
    <w:rsid w:val="00CF580A"/>
    <w:rsid w:val="00CF7F5E"/>
    <w:rsid w:val="00D02E9A"/>
    <w:rsid w:val="00D05E98"/>
    <w:rsid w:val="00D071E5"/>
    <w:rsid w:val="00D07A04"/>
    <w:rsid w:val="00D12C76"/>
    <w:rsid w:val="00D14560"/>
    <w:rsid w:val="00D21C23"/>
    <w:rsid w:val="00D22ADD"/>
    <w:rsid w:val="00D23E80"/>
    <w:rsid w:val="00D26973"/>
    <w:rsid w:val="00D30AD9"/>
    <w:rsid w:val="00D31527"/>
    <w:rsid w:val="00D31571"/>
    <w:rsid w:val="00D37BE3"/>
    <w:rsid w:val="00D413F9"/>
    <w:rsid w:val="00D42400"/>
    <w:rsid w:val="00D44B58"/>
    <w:rsid w:val="00D50C40"/>
    <w:rsid w:val="00D517C1"/>
    <w:rsid w:val="00D51A85"/>
    <w:rsid w:val="00D532BB"/>
    <w:rsid w:val="00D63FAE"/>
    <w:rsid w:val="00D646E1"/>
    <w:rsid w:val="00D64903"/>
    <w:rsid w:val="00D70000"/>
    <w:rsid w:val="00D702B9"/>
    <w:rsid w:val="00D711EF"/>
    <w:rsid w:val="00D7347B"/>
    <w:rsid w:val="00D74149"/>
    <w:rsid w:val="00D749F2"/>
    <w:rsid w:val="00D758D7"/>
    <w:rsid w:val="00D850A5"/>
    <w:rsid w:val="00D85294"/>
    <w:rsid w:val="00D93B5D"/>
    <w:rsid w:val="00D93CC4"/>
    <w:rsid w:val="00DA0B5B"/>
    <w:rsid w:val="00DA16EC"/>
    <w:rsid w:val="00DA461B"/>
    <w:rsid w:val="00DA5D96"/>
    <w:rsid w:val="00DA77A1"/>
    <w:rsid w:val="00DB016D"/>
    <w:rsid w:val="00DC1018"/>
    <w:rsid w:val="00DC14A5"/>
    <w:rsid w:val="00DC3361"/>
    <w:rsid w:val="00DC35E2"/>
    <w:rsid w:val="00DC5763"/>
    <w:rsid w:val="00DC74ED"/>
    <w:rsid w:val="00DD0C98"/>
    <w:rsid w:val="00DD1B27"/>
    <w:rsid w:val="00DD1F97"/>
    <w:rsid w:val="00DD3DBD"/>
    <w:rsid w:val="00DD4297"/>
    <w:rsid w:val="00DE4B4C"/>
    <w:rsid w:val="00DE77C3"/>
    <w:rsid w:val="00DF2BDC"/>
    <w:rsid w:val="00DF6D5F"/>
    <w:rsid w:val="00E000CE"/>
    <w:rsid w:val="00E0016F"/>
    <w:rsid w:val="00E02AB1"/>
    <w:rsid w:val="00E035E9"/>
    <w:rsid w:val="00E06D13"/>
    <w:rsid w:val="00E11D89"/>
    <w:rsid w:val="00E11F6B"/>
    <w:rsid w:val="00E171D0"/>
    <w:rsid w:val="00E225E9"/>
    <w:rsid w:val="00E22CF7"/>
    <w:rsid w:val="00E234AD"/>
    <w:rsid w:val="00E33B57"/>
    <w:rsid w:val="00E34ED6"/>
    <w:rsid w:val="00E37048"/>
    <w:rsid w:val="00E41460"/>
    <w:rsid w:val="00E417B6"/>
    <w:rsid w:val="00E44A4F"/>
    <w:rsid w:val="00E461F5"/>
    <w:rsid w:val="00E52B60"/>
    <w:rsid w:val="00E541D8"/>
    <w:rsid w:val="00E54F7A"/>
    <w:rsid w:val="00E5746A"/>
    <w:rsid w:val="00E62A80"/>
    <w:rsid w:val="00E62D38"/>
    <w:rsid w:val="00E65A79"/>
    <w:rsid w:val="00E6688D"/>
    <w:rsid w:val="00E718A4"/>
    <w:rsid w:val="00E71DE7"/>
    <w:rsid w:val="00E77467"/>
    <w:rsid w:val="00E838CF"/>
    <w:rsid w:val="00E85E35"/>
    <w:rsid w:val="00E871CE"/>
    <w:rsid w:val="00E90538"/>
    <w:rsid w:val="00E90EC4"/>
    <w:rsid w:val="00E921B7"/>
    <w:rsid w:val="00E928C0"/>
    <w:rsid w:val="00E94C45"/>
    <w:rsid w:val="00E97D59"/>
    <w:rsid w:val="00EA4AA6"/>
    <w:rsid w:val="00EA52F8"/>
    <w:rsid w:val="00EA547C"/>
    <w:rsid w:val="00EA558D"/>
    <w:rsid w:val="00EB1499"/>
    <w:rsid w:val="00EB4BC5"/>
    <w:rsid w:val="00EB6092"/>
    <w:rsid w:val="00EB6199"/>
    <w:rsid w:val="00EC0BFE"/>
    <w:rsid w:val="00EC3DBE"/>
    <w:rsid w:val="00EC610B"/>
    <w:rsid w:val="00EC6A5F"/>
    <w:rsid w:val="00ED5820"/>
    <w:rsid w:val="00EE6C70"/>
    <w:rsid w:val="00EF011A"/>
    <w:rsid w:val="00EF0B15"/>
    <w:rsid w:val="00EF1233"/>
    <w:rsid w:val="00EF179E"/>
    <w:rsid w:val="00EF1A06"/>
    <w:rsid w:val="00EF2303"/>
    <w:rsid w:val="00EF270A"/>
    <w:rsid w:val="00EF31D9"/>
    <w:rsid w:val="00EF5AA1"/>
    <w:rsid w:val="00EF5F40"/>
    <w:rsid w:val="00EF79DC"/>
    <w:rsid w:val="00EF7C82"/>
    <w:rsid w:val="00F04756"/>
    <w:rsid w:val="00F04B69"/>
    <w:rsid w:val="00F04C90"/>
    <w:rsid w:val="00F06689"/>
    <w:rsid w:val="00F103CA"/>
    <w:rsid w:val="00F10448"/>
    <w:rsid w:val="00F15F5B"/>
    <w:rsid w:val="00F163A7"/>
    <w:rsid w:val="00F17D86"/>
    <w:rsid w:val="00F2188B"/>
    <w:rsid w:val="00F31485"/>
    <w:rsid w:val="00F34EF0"/>
    <w:rsid w:val="00F36B0E"/>
    <w:rsid w:val="00F411F0"/>
    <w:rsid w:val="00F43A5A"/>
    <w:rsid w:val="00F475FB"/>
    <w:rsid w:val="00F52F94"/>
    <w:rsid w:val="00F537DA"/>
    <w:rsid w:val="00F57F53"/>
    <w:rsid w:val="00F62606"/>
    <w:rsid w:val="00F7073B"/>
    <w:rsid w:val="00F72F81"/>
    <w:rsid w:val="00F73930"/>
    <w:rsid w:val="00F74555"/>
    <w:rsid w:val="00F7661A"/>
    <w:rsid w:val="00F8083F"/>
    <w:rsid w:val="00F83992"/>
    <w:rsid w:val="00F84891"/>
    <w:rsid w:val="00F84938"/>
    <w:rsid w:val="00F85B3A"/>
    <w:rsid w:val="00F87A43"/>
    <w:rsid w:val="00F94F4E"/>
    <w:rsid w:val="00F95856"/>
    <w:rsid w:val="00F95D72"/>
    <w:rsid w:val="00F96AE6"/>
    <w:rsid w:val="00FA1238"/>
    <w:rsid w:val="00FA2AAB"/>
    <w:rsid w:val="00FA380F"/>
    <w:rsid w:val="00FA5C9B"/>
    <w:rsid w:val="00FA71E5"/>
    <w:rsid w:val="00FA7B12"/>
    <w:rsid w:val="00FB2031"/>
    <w:rsid w:val="00FB55D0"/>
    <w:rsid w:val="00FB5F68"/>
    <w:rsid w:val="00FB7927"/>
    <w:rsid w:val="00FD03AB"/>
    <w:rsid w:val="00FD2185"/>
    <w:rsid w:val="00FE6D5E"/>
    <w:rsid w:val="00FF2CB4"/>
    <w:rsid w:val="00FF3ED1"/>
    <w:rsid w:val="00FF610F"/>
    <w:rsid w:val="00FF6D0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75D6"/>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EA558D"/>
    <w:pPr>
      <w:keepNext/>
      <w:jc w:val="center"/>
      <w:outlineLvl w:val="0"/>
    </w:pPr>
    <w:rPr>
      <w:b/>
      <w:bCs/>
    </w:rPr>
  </w:style>
  <w:style w:type="paragraph" w:styleId="Nadpis2">
    <w:name w:val="heading 2"/>
    <w:basedOn w:val="Normlny"/>
    <w:next w:val="Normlny"/>
    <w:link w:val="Nadpis2Char"/>
    <w:uiPriority w:val="99"/>
    <w:qFormat/>
    <w:rsid w:val="00EA558D"/>
    <w:pPr>
      <w:keepNext/>
      <w:spacing w:before="120"/>
      <w:jc w:val="center"/>
      <w:outlineLvl w:val="1"/>
    </w:pPr>
    <w:rPr>
      <w:b/>
      <w:bCs/>
      <w:sz w:val="20"/>
      <w:szCs w:val="20"/>
    </w:rPr>
  </w:style>
  <w:style w:type="paragraph" w:styleId="Nadpis3">
    <w:name w:val="heading 3"/>
    <w:basedOn w:val="Normlny"/>
    <w:next w:val="Normlny"/>
    <w:link w:val="Nadpis3Char"/>
    <w:uiPriority w:val="9"/>
    <w:semiHidden/>
    <w:unhideWhenUsed/>
    <w:qFormat/>
    <w:rsid w:val="006F6E3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qFormat/>
    <w:rsid w:val="00EA558D"/>
    <w:pPr>
      <w:keepNext/>
      <w:jc w:val="center"/>
      <w:outlineLvl w:val="3"/>
    </w:pPr>
    <w:rPr>
      <w:b/>
      <w:bCs/>
      <w:sz w:val="22"/>
      <w:szCs w:val="22"/>
    </w:rPr>
  </w:style>
  <w:style w:type="paragraph" w:styleId="Nadpis5">
    <w:name w:val="heading 5"/>
    <w:basedOn w:val="Normlny"/>
    <w:next w:val="Normlny"/>
    <w:link w:val="Nadpis5Char"/>
    <w:uiPriority w:val="99"/>
    <w:qFormat/>
    <w:rsid w:val="00EA558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A558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9"/>
    <w:rsid w:val="00EA558D"/>
    <w:rPr>
      <w:rFonts w:ascii="Times New Roman" w:eastAsia="Times New Roman" w:hAnsi="Times New Roman" w:cs="Times New Roman"/>
      <w:b/>
      <w:bCs/>
      <w:sz w:val="20"/>
      <w:szCs w:val="20"/>
      <w:lang w:eastAsia="sk-SK"/>
    </w:rPr>
  </w:style>
  <w:style w:type="character" w:customStyle="1" w:styleId="Nadpis4Char">
    <w:name w:val="Nadpis 4 Char"/>
    <w:basedOn w:val="Predvolenpsmoodseku"/>
    <w:link w:val="Nadpis4"/>
    <w:uiPriority w:val="99"/>
    <w:rsid w:val="00EA558D"/>
    <w:rPr>
      <w:rFonts w:ascii="Times New Roman" w:eastAsia="Times New Roman" w:hAnsi="Times New Roman" w:cs="Times New Roman"/>
      <w:b/>
      <w:bCs/>
      <w:lang w:eastAsia="sk-SK"/>
    </w:rPr>
  </w:style>
  <w:style w:type="character" w:customStyle="1" w:styleId="Nadpis5Char">
    <w:name w:val="Nadpis 5 Char"/>
    <w:basedOn w:val="Predvolenpsmoodseku"/>
    <w:link w:val="Nadpis5"/>
    <w:uiPriority w:val="99"/>
    <w:rsid w:val="00EA558D"/>
    <w:rPr>
      <w:rFonts w:ascii="Times New Roman" w:eastAsia="Times New Roman" w:hAnsi="Times New Roman" w:cs="Times New Roman"/>
      <w:b/>
      <w:bCs/>
      <w:i/>
      <w:iCs/>
      <w:sz w:val="26"/>
      <w:szCs w:val="26"/>
      <w:lang w:eastAsia="sk-SK"/>
    </w:rPr>
  </w:style>
  <w:style w:type="paragraph" w:styleId="Textbubliny">
    <w:name w:val="Balloon Text"/>
    <w:basedOn w:val="Normlny"/>
    <w:link w:val="TextbublinyChar"/>
    <w:uiPriority w:val="99"/>
    <w:semiHidden/>
    <w:rsid w:val="00EA558D"/>
    <w:rPr>
      <w:rFonts w:ascii="Tahoma" w:hAnsi="Tahoma" w:cs="Tahoma"/>
      <w:sz w:val="16"/>
      <w:szCs w:val="16"/>
    </w:rPr>
  </w:style>
  <w:style w:type="character" w:customStyle="1" w:styleId="TextbublinyChar">
    <w:name w:val="Text bubliny Char"/>
    <w:basedOn w:val="Predvolenpsmoodseku"/>
    <w:link w:val="Textbubliny"/>
    <w:uiPriority w:val="99"/>
    <w:semiHidden/>
    <w:rsid w:val="00EA558D"/>
    <w:rPr>
      <w:rFonts w:ascii="Tahoma" w:eastAsia="Times New Roman" w:hAnsi="Tahoma" w:cs="Tahoma"/>
      <w:sz w:val="16"/>
      <w:szCs w:val="16"/>
      <w:lang w:eastAsia="sk-SK"/>
    </w:rPr>
  </w:style>
  <w:style w:type="paragraph" w:styleId="Zkladntext3">
    <w:name w:val="Body Text 3"/>
    <w:basedOn w:val="Normlny"/>
    <w:link w:val="Zkladntext3Char"/>
    <w:uiPriority w:val="99"/>
    <w:rsid w:val="00EA558D"/>
    <w:pPr>
      <w:spacing w:line="240" w:lineRule="atLeast"/>
      <w:jc w:val="both"/>
    </w:pPr>
  </w:style>
  <w:style w:type="character" w:customStyle="1" w:styleId="Zkladntext3Char">
    <w:name w:val="Základný text 3 Char"/>
    <w:basedOn w:val="Predvolenpsmoodseku"/>
    <w:link w:val="Zkladntext3"/>
    <w:uiPriority w:val="99"/>
    <w:rsid w:val="00EA558D"/>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EA558D"/>
    <w:pPr>
      <w:tabs>
        <w:tab w:val="center" w:pos="4536"/>
        <w:tab w:val="right" w:pos="9072"/>
      </w:tabs>
    </w:pPr>
  </w:style>
  <w:style w:type="character" w:customStyle="1" w:styleId="HlavikaChar">
    <w:name w:val="Hlavička Char"/>
    <w:basedOn w:val="Predvolenpsmoodseku"/>
    <w:link w:val="Hlavika"/>
    <w:uiPriority w:val="99"/>
    <w:rsid w:val="00EA558D"/>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EA558D"/>
    <w:pPr>
      <w:jc w:val="center"/>
    </w:pPr>
    <w:rPr>
      <w:sz w:val="20"/>
      <w:szCs w:val="20"/>
    </w:rPr>
  </w:style>
  <w:style w:type="character" w:customStyle="1" w:styleId="Zkladntext2Char">
    <w:name w:val="Základný text 2 Char"/>
    <w:basedOn w:val="Predvolenpsmoodseku"/>
    <w:link w:val="Zkladntext2"/>
    <w:uiPriority w:val="99"/>
    <w:rsid w:val="00EA558D"/>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EA558D"/>
    <w:rPr>
      <w:sz w:val="20"/>
      <w:szCs w:val="20"/>
      <w:lang w:eastAsia="en-US"/>
    </w:rPr>
  </w:style>
  <w:style w:type="paragraph" w:styleId="Textpoznmkypodiarou">
    <w:name w:val="footnote text"/>
    <w:basedOn w:val="Normlny"/>
    <w:link w:val="TextpoznmkypodiarouChar"/>
    <w:uiPriority w:val="99"/>
    <w:semiHidden/>
    <w:rsid w:val="00EA558D"/>
    <w:rPr>
      <w:sz w:val="20"/>
      <w:szCs w:val="20"/>
    </w:rPr>
  </w:style>
  <w:style w:type="character" w:customStyle="1" w:styleId="TextpoznmkypodiarouChar">
    <w:name w:val="Text poznámky pod čiarou Char"/>
    <w:basedOn w:val="Predvolenpsmoodseku"/>
    <w:link w:val="Textpoznmkypodiarou"/>
    <w:uiPriority w:val="99"/>
    <w:semiHidden/>
    <w:rsid w:val="00EA558D"/>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EA558D"/>
    <w:pPr>
      <w:keepNext/>
      <w:keepLines/>
      <w:tabs>
        <w:tab w:val="left" w:pos="680"/>
      </w:tabs>
      <w:spacing w:before="240" w:after="120"/>
      <w:jc w:val="center"/>
    </w:pPr>
    <w:rPr>
      <w:lang w:val="en-US"/>
    </w:rPr>
  </w:style>
  <w:style w:type="paragraph" w:customStyle="1" w:styleId="abc">
    <w:name w:val="abc"/>
    <w:basedOn w:val="Normlny"/>
    <w:uiPriority w:val="99"/>
    <w:rsid w:val="00EA558D"/>
    <w:pPr>
      <w:widowControl w:val="0"/>
      <w:tabs>
        <w:tab w:val="left" w:pos="360"/>
        <w:tab w:val="left" w:pos="680"/>
      </w:tabs>
      <w:jc w:val="both"/>
    </w:pPr>
    <w:rPr>
      <w:sz w:val="20"/>
      <w:szCs w:val="20"/>
      <w:lang w:eastAsia="en-US"/>
    </w:rPr>
  </w:style>
  <w:style w:type="paragraph" w:styleId="Pta">
    <w:name w:val="footer"/>
    <w:basedOn w:val="Normlny"/>
    <w:link w:val="PtaChar"/>
    <w:uiPriority w:val="99"/>
    <w:rsid w:val="00EA558D"/>
    <w:pPr>
      <w:tabs>
        <w:tab w:val="center" w:pos="4536"/>
        <w:tab w:val="right" w:pos="9072"/>
      </w:tabs>
      <w:autoSpaceDE/>
      <w:autoSpaceDN/>
    </w:pPr>
  </w:style>
  <w:style w:type="character" w:customStyle="1" w:styleId="PtaChar">
    <w:name w:val="Päta Char"/>
    <w:basedOn w:val="Predvolenpsmoodseku"/>
    <w:link w:val="Pta"/>
    <w:uiPriority w:val="99"/>
    <w:rsid w:val="00EA558D"/>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EA558D"/>
    <w:rPr>
      <w:rFonts w:cs="Times New Roman"/>
    </w:rPr>
  </w:style>
  <w:style w:type="paragraph" w:styleId="Zarkazkladnhotextu2">
    <w:name w:val="Body Text Indent 2"/>
    <w:basedOn w:val="Normlny"/>
    <w:link w:val="Zarkazkladnhotextu2Char"/>
    <w:uiPriority w:val="99"/>
    <w:rsid w:val="00EA558D"/>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EA558D"/>
    <w:rPr>
      <w:rFonts w:ascii="Times New Roman" w:eastAsia="Times New Roman" w:hAnsi="Times New Roman" w:cs="Times New Roman"/>
      <w:sz w:val="20"/>
      <w:szCs w:val="20"/>
      <w:lang w:eastAsia="sk-SK"/>
    </w:rPr>
  </w:style>
  <w:style w:type="paragraph" w:styleId="Normlnywebov">
    <w:name w:val="Normal (Web)"/>
    <w:basedOn w:val="Normlny"/>
    <w:uiPriority w:val="99"/>
    <w:rsid w:val="00EA558D"/>
    <w:pPr>
      <w:autoSpaceDE/>
      <w:autoSpaceDN/>
      <w:spacing w:before="150" w:after="150"/>
      <w:ind w:left="675" w:right="525"/>
    </w:pPr>
    <w:rPr>
      <w:sz w:val="19"/>
      <w:szCs w:val="19"/>
    </w:rPr>
  </w:style>
  <w:style w:type="paragraph" w:styleId="Zkladntext">
    <w:name w:val="Body Text"/>
    <w:basedOn w:val="Normlny"/>
    <w:link w:val="ZkladntextChar"/>
    <w:uiPriority w:val="99"/>
    <w:rsid w:val="00EA558D"/>
    <w:pPr>
      <w:spacing w:after="120"/>
    </w:pPr>
  </w:style>
  <w:style w:type="character" w:customStyle="1" w:styleId="ZkladntextChar">
    <w:name w:val="Základný text Char"/>
    <w:basedOn w:val="Predvolenpsmoodseku"/>
    <w:link w:val="Zkladntext"/>
    <w:uiPriority w:val="99"/>
    <w:rsid w:val="00EA558D"/>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rsid w:val="00EA558D"/>
    <w:rPr>
      <w:rFonts w:cs="Times New Roman"/>
      <w:sz w:val="16"/>
      <w:szCs w:val="16"/>
    </w:rPr>
  </w:style>
  <w:style w:type="paragraph" w:styleId="Textkomentra">
    <w:name w:val="annotation text"/>
    <w:basedOn w:val="Normlny"/>
    <w:link w:val="TextkomentraChar"/>
    <w:uiPriority w:val="99"/>
    <w:rsid w:val="00EA558D"/>
    <w:pPr>
      <w:autoSpaceDE/>
      <w:autoSpaceDN/>
    </w:pPr>
    <w:rPr>
      <w:sz w:val="20"/>
      <w:szCs w:val="20"/>
      <w:lang w:eastAsia="cs-CZ"/>
    </w:rPr>
  </w:style>
  <w:style w:type="character" w:customStyle="1" w:styleId="TextkomentraChar">
    <w:name w:val="Text komentára Char"/>
    <w:basedOn w:val="Predvolenpsmoodseku"/>
    <w:link w:val="Textkomentra"/>
    <w:uiPriority w:val="99"/>
    <w:rsid w:val="00EA558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EA558D"/>
    <w:pPr>
      <w:autoSpaceDE w:val="0"/>
      <w:autoSpaceDN w:val="0"/>
    </w:pPr>
    <w:rPr>
      <w:b/>
      <w:bCs/>
      <w:lang w:eastAsia="sk-SK"/>
    </w:rPr>
  </w:style>
  <w:style w:type="character" w:customStyle="1" w:styleId="PredmetkomentraChar">
    <w:name w:val="Predmet komentára Char"/>
    <w:basedOn w:val="TextkomentraChar"/>
    <w:link w:val="Predmetkomentra"/>
    <w:uiPriority w:val="99"/>
    <w:semiHidden/>
    <w:rsid w:val="00EA558D"/>
    <w:rPr>
      <w:rFonts w:ascii="Times New Roman" w:eastAsia="Times New Roman" w:hAnsi="Times New Roman" w:cs="Times New Roman"/>
      <w:b/>
      <w:bCs/>
      <w:sz w:val="20"/>
      <w:szCs w:val="20"/>
      <w:lang w:eastAsia="sk-SK"/>
    </w:rPr>
  </w:style>
  <w:style w:type="paragraph" w:customStyle="1" w:styleId="Textodstavce">
    <w:name w:val="Text odstavce"/>
    <w:basedOn w:val="Normlny"/>
    <w:uiPriority w:val="99"/>
    <w:rsid w:val="00EA558D"/>
    <w:pPr>
      <w:numPr>
        <w:numId w:val="1"/>
      </w:numPr>
      <w:tabs>
        <w:tab w:val="left" w:pos="851"/>
      </w:tabs>
      <w:autoSpaceDE/>
      <w:autoSpaceDN/>
      <w:spacing w:before="120" w:after="120"/>
      <w:jc w:val="both"/>
      <w:outlineLvl w:val="6"/>
    </w:pPr>
    <w:rPr>
      <w:lang w:val="cs-CZ" w:eastAsia="cs-CZ"/>
    </w:rPr>
  </w:style>
  <w:style w:type="paragraph" w:customStyle="1" w:styleId="Textpsmene">
    <w:name w:val="Text písmene"/>
    <w:basedOn w:val="Normlny"/>
    <w:uiPriority w:val="99"/>
    <w:rsid w:val="00EA558D"/>
    <w:pPr>
      <w:numPr>
        <w:ilvl w:val="1"/>
        <w:numId w:val="1"/>
      </w:numPr>
      <w:autoSpaceDE/>
      <w:autoSpaceDN/>
      <w:jc w:val="both"/>
      <w:outlineLvl w:val="7"/>
    </w:pPr>
    <w:rPr>
      <w:lang w:val="cs-CZ" w:eastAsia="cs-CZ"/>
    </w:rPr>
  </w:style>
  <w:style w:type="paragraph" w:customStyle="1" w:styleId="Textbodu">
    <w:name w:val="Text bodu"/>
    <w:basedOn w:val="Normlny"/>
    <w:uiPriority w:val="99"/>
    <w:rsid w:val="00EA558D"/>
    <w:pPr>
      <w:numPr>
        <w:ilvl w:val="2"/>
        <w:numId w:val="1"/>
      </w:numPr>
      <w:autoSpaceDE/>
      <w:autoSpaceDN/>
      <w:jc w:val="both"/>
      <w:outlineLvl w:val="8"/>
    </w:pPr>
    <w:rPr>
      <w:lang w:val="cs-CZ" w:eastAsia="cs-CZ"/>
    </w:rPr>
  </w:style>
  <w:style w:type="character" w:styleId="Siln">
    <w:name w:val="Strong"/>
    <w:basedOn w:val="Predvolenpsmoodseku"/>
    <w:uiPriority w:val="99"/>
    <w:qFormat/>
    <w:rsid w:val="00EA558D"/>
    <w:rPr>
      <w:rFonts w:cs="Times New Roman"/>
      <w:b/>
      <w:bCs/>
    </w:rPr>
  </w:style>
  <w:style w:type="paragraph" w:styleId="Bezriadkovania">
    <w:name w:val="No Spacing"/>
    <w:uiPriority w:val="1"/>
    <w:qFormat/>
    <w:rsid w:val="00EA558D"/>
    <w:pPr>
      <w:spacing w:after="0" w:line="240" w:lineRule="auto"/>
      <w:jc w:val="both"/>
    </w:pPr>
    <w:rPr>
      <w:rFonts w:ascii="Arial Narrow" w:eastAsia="Times New Roman" w:hAnsi="Arial Narrow" w:cs="Times New Roman"/>
      <w:szCs w:val="36"/>
    </w:rPr>
  </w:style>
  <w:style w:type="character" w:styleId="Hypertextovprepojenie">
    <w:name w:val="Hyperlink"/>
    <w:basedOn w:val="Predvolenpsmoodseku"/>
    <w:uiPriority w:val="99"/>
    <w:rsid w:val="00EA558D"/>
    <w:rPr>
      <w:rFonts w:cs="Times New Roman"/>
      <w:color w:val="0000FF"/>
      <w:u w:val="single"/>
    </w:rPr>
  </w:style>
  <w:style w:type="character" w:styleId="Odkaznapoznmkupodiarou">
    <w:name w:val="footnote reference"/>
    <w:basedOn w:val="Predvolenpsmoodseku"/>
    <w:uiPriority w:val="99"/>
    <w:rsid w:val="00EA558D"/>
    <w:rPr>
      <w:rFonts w:cs="Times New Roman"/>
      <w:vertAlign w:val="superscript"/>
    </w:rPr>
  </w:style>
  <w:style w:type="paragraph" w:styleId="Odsekzoznamu">
    <w:name w:val="List Paragraph"/>
    <w:basedOn w:val="Normlny"/>
    <w:uiPriority w:val="34"/>
    <w:qFormat/>
    <w:rsid w:val="001F72FC"/>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Revzia">
    <w:name w:val="Revision"/>
    <w:hidden/>
    <w:uiPriority w:val="99"/>
    <w:semiHidden/>
    <w:rsid w:val="00884452"/>
    <w:pPr>
      <w:spacing w:after="0" w:line="240" w:lineRule="auto"/>
    </w:pPr>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FF2CB4"/>
  </w:style>
  <w:style w:type="character" w:customStyle="1" w:styleId="Nadpis3Char">
    <w:name w:val="Nadpis 3 Char"/>
    <w:basedOn w:val="Predvolenpsmoodseku"/>
    <w:link w:val="Nadpis3"/>
    <w:uiPriority w:val="9"/>
    <w:semiHidden/>
    <w:rsid w:val="006F6E36"/>
    <w:rPr>
      <w:rFonts w:asciiTheme="majorHAnsi" w:eastAsiaTheme="majorEastAsia" w:hAnsiTheme="majorHAnsi" w:cstheme="majorBidi"/>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8154">
      <w:bodyDiv w:val="1"/>
      <w:marLeft w:val="0"/>
      <w:marRight w:val="0"/>
      <w:marTop w:val="0"/>
      <w:marBottom w:val="0"/>
      <w:divBdr>
        <w:top w:val="none" w:sz="0" w:space="0" w:color="auto"/>
        <w:left w:val="none" w:sz="0" w:space="0" w:color="auto"/>
        <w:bottom w:val="none" w:sz="0" w:space="0" w:color="auto"/>
        <w:right w:val="none" w:sz="0" w:space="0" w:color="auto"/>
      </w:divBdr>
    </w:div>
    <w:div w:id="259143010">
      <w:bodyDiv w:val="1"/>
      <w:marLeft w:val="0"/>
      <w:marRight w:val="0"/>
      <w:marTop w:val="0"/>
      <w:marBottom w:val="0"/>
      <w:divBdr>
        <w:top w:val="none" w:sz="0" w:space="0" w:color="auto"/>
        <w:left w:val="none" w:sz="0" w:space="0" w:color="auto"/>
        <w:bottom w:val="none" w:sz="0" w:space="0" w:color="auto"/>
        <w:right w:val="none" w:sz="0" w:space="0" w:color="auto"/>
      </w:divBdr>
      <w:divsChild>
        <w:div w:id="948656478">
          <w:marLeft w:val="0"/>
          <w:marRight w:val="75"/>
          <w:marTop w:val="0"/>
          <w:marBottom w:val="0"/>
          <w:divBdr>
            <w:top w:val="none" w:sz="0" w:space="0" w:color="auto"/>
            <w:left w:val="none" w:sz="0" w:space="0" w:color="auto"/>
            <w:bottom w:val="none" w:sz="0" w:space="0" w:color="auto"/>
            <w:right w:val="none" w:sz="0" w:space="0" w:color="auto"/>
          </w:divBdr>
        </w:div>
        <w:div w:id="129369657">
          <w:marLeft w:val="0"/>
          <w:marRight w:val="0"/>
          <w:marTop w:val="0"/>
          <w:marBottom w:val="300"/>
          <w:divBdr>
            <w:top w:val="none" w:sz="0" w:space="0" w:color="auto"/>
            <w:left w:val="none" w:sz="0" w:space="0" w:color="auto"/>
            <w:bottom w:val="none" w:sz="0" w:space="0" w:color="auto"/>
            <w:right w:val="none" w:sz="0" w:space="0" w:color="auto"/>
          </w:divBdr>
        </w:div>
        <w:div w:id="1796561570">
          <w:marLeft w:val="255"/>
          <w:marRight w:val="0"/>
          <w:marTop w:val="75"/>
          <w:marBottom w:val="0"/>
          <w:divBdr>
            <w:top w:val="none" w:sz="0" w:space="0" w:color="auto"/>
            <w:left w:val="none" w:sz="0" w:space="0" w:color="auto"/>
            <w:bottom w:val="none" w:sz="0" w:space="0" w:color="auto"/>
            <w:right w:val="none" w:sz="0" w:space="0" w:color="auto"/>
          </w:divBdr>
          <w:divsChild>
            <w:div w:id="1231699601">
              <w:marLeft w:val="255"/>
              <w:marRight w:val="0"/>
              <w:marTop w:val="0"/>
              <w:marBottom w:val="0"/>
              <w:divBdr>
                <w:top w:val="none" w:sz="0" w:space="0" w:color="auto"/>
                <w:left w:val="none" w:sz="0" w:space="0" w:color="auto"/>
                <w:bottom w:val="none" w:sz="0" w:space="0" w:color="auto"/>
                <w:right w:val="none" w:sz="0" w:space="0" w:color="auto"/>
              </w:divBdr>
            </w:div>
            <w:div w:id="1763254659">
              <w:marLeft w:val="255"/>
              <w:marRight w:val="0"/>
              <w:marTop w:val="0"/>
              <w:marBottom w:val="0"/>
              <w:divBdr>
                <w:top w:val="none" w:sz="0" w:space="0" w:color="auto"/>
                <w:left w:val="none" w:sz="0" w:space="0" w:color="auto"/>
                <w:bottom w:val="none" w:sz="0" w:space="0" w:color="auto"/>
                <w:right w:val="none" w:sz="0" w:space="0" w:color="auto"/>
              </w:divBdr>
            </w:div>
            <w:div w:id="795951616">
              <w:marLeft w:val="255"/>
              <w:marRight w:val="0"/>
              <w:marTop w:val="0"/>
              <w:marBottom w:val="0"/>
              <w:divBdr>
                <w:top w:val="none" w:sz="0" w:space="0" w:color="auto"/>
                <w:left w:val="none" w:sz="0" w:space="0" w:color="auto"/>
                <w:bottom w:val="none" w:sz="0" w:space="0" w:color="auto"/>
                <w:right w:val="none" w:sz="0" w:space="0" w:color="auto"/>
              </w:divBdr>
            </w:div>
            <w:div w:id="370231628">
              <w:marLeft w:val="255"/>
              <w:marRight w:val="0"/>
              <w:marTop w:val="0"/>
              <w:marBottom w:val="0"/>
              <w:divBdr>
                <w:top w:val="none" w:sz="0" w:space="0" w:color="auto"/>
                <w:left w:val="none" w:sz="0" w:space="0" w:color="auto"/>
                <w:bottom w:val="none" w:sz="0" w:space="0" w:color="auto"/>
                <w:right w:val="none" w:sz="0" w:space="0" w:color="auto"/>
              </w:divBdr>
            </w:div>
            <w:div w:id="371078983">
              <w:marLeft w:val="255"/>
              <w:marRight w:val="0"/>
              <w:marTop w:val="0"/>
              <w:marBottom w:val="0"/>
              <w:divBdr>
                <w:top w:val="none" w:sz="0" w:space="0" w:color="auto"/>
                <w:left w:val="none" w:sz="0" w:space="0" w:color="auto"/>
                <w:bottom w:val="none" w:sz="0" w:space="0" w:color="auto"/>
                <w:right w:val="none" w:sz="0" w:space="0" w:color="auto"/>
              </w:divBdr>
            </w:div>
            <w:div w:id="890310003">
              <w:marLeft w:val="255"/>
              <w:marRight w:val="0"/>
              <w:marTop w:val="0"/>
              <w:marBottom w:val="0"/>
              <w:divBdr>
                <w:top w:val="none" w:sz="0" w:space="0" w:color="auto"/>
                <w:left w:val="none" w:sz="0" w:space="0" w:color="auto"/>
                <w:bottom w:val="none" w:sz="0" w:space="0" w:color="auto"/>
                <w:right w:val="none" w:sz="0" w:space="0" w:color="auto"/>
              </w:divBdr>
            </w:div>
            <w:div w:id="2142963020">
              <w:marLeft w:val="255"/>
              <w:marRight w:val="0"/>
              <w:marTop w:val="0"/>
              <w:marBottom w:val="0"/>
              <w:divBdr>
                <w:top w:val="none" w:sz="0" w:space="0" w:color="auto"/>
                <w:left w:val="none" w:sz="0" w:space="0" w:color="auto"/>
                <w:bottom w:val="none" w:sz="0" w:space="0" w:color="auto"/>
                <w:right w:val="none" w:sz="0" w:space="0" w:color="auto"/>
              </w:divBdr>
            </w:div>
            <w:div w:id="13371502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96372132">
      <w:bodyDiv w:val="1"/>
      <w:marLeft w:val="0"/>
      <w:marRight w:val="0"/>
      <w:marTop w:val="0"/>
      <w:marBottom w:val="0"/>
      <w:divBdr>
        <w:top w:val="none" w:sz="0" w:space="0" w:color="auto"/>
        <w:left w:val="none" w:sz="0" w:space="0" w:color="auto"/>
        <w:bottom w:val="none" w:sz="0" w:space="0" w:color="auto"/>
        <w:right w:val="none" w:sz="0" w:space="0" w:color="auto"/>
      </w:divBdr>
    </w:div>
    <w:div w:id="385036007">
      <w:bodyDiv w:val="1"/>
      <w:marLeft w:val="0"/>
      <w:marRight w:val="0"/>
      <w:marTop w:val="0"/>
      <w:marBottom w:val="0"/>
      <w:divBdr>
        <w:top w:val="none" w:sz="0" w:space="0" w:color="auto"/>
        <w:left w:val="none" w:sz="0" w:space="0" w:color="auto"/>
        <w:bottom w:val="none" w:sz="0" w:space="0" w:color="auto"/>
        <w:right w:val="none" w:sz="0" w:space="0" w:color="auto"/>
      </w:divBdr>
    </w:div>
    <w:div w:id="397944119">
      <w:bodyDiv w:val="1"/>
      <w:marLeft w:val="0"/>
      <w:marRight w:val="0"/>
      <w:marTop w:val="0"/>
      <w:marBottom w:val="0"/>
      <w:divBdr>
        <w:top w:val="none" w:sz="0" w:space="0" w:color="auto"/>
        <w:left w:val="none" w:sz="0" w:space="0" w:color="auto"/>
        <w:bottom w:val="none" w:sz="0" w:space="0" w:color="auto"/>
        <w:right w:val="none" w:sz="0" w:space="0" w:color="auto"/>
      </w:divBdr>
      <w:divsChild>
        <w:div w:id="709457816">
          <w:marLeft w:val="0"/>
          <w:marRight w:val="75"/>
          <w:marTop w:val="0"/>
          <w:marBottom w:val="0"/>
          <w:divBdr>
            <w:top w:val="none" w:sz="0" w:space="0" w:color="auto"/>
            <w:left w:val="none" w:sz="0" w:space="0" w:color="auto"/>
            <w:bottom w:val="none" w:sz="0" w:space="0" w:color="auto"/>
            <w:right w:val="none" w:sz="0" w:space="0" w:color="auto"/>
          </w:divBdr>
        </w:div>
        <w:div w:id="842234225">
          <w:marLeft w:val="255"/>
          <w:marRight w:val="0"/>
          <w:marTop w:val="75"/>
          <w:marBottom w:val="0"/>
          <w:divBdr>
            <w:top w:val="none" w:sz="0" w:space="0" w:color="auto"/>
            <w:left w:val="none" w:sz="0" w:space="0" w:color="auto"/>
            <w:bottom w:val="none" w:sz="0" w:space="0" w:color="auto"/>
            <w:right w:val="none" w:sz="0" w:space="0" w:color="auto"/>
          </w:divBdr>
        </w:div>
      </w:divsChild>
    </w:div>
    <w:div w:id="439494715">
      <w:bodyDiv w:val="1"/>
      <w:marLeft w:val="0"/>
      <w:marRight w:val="0"/>
      <w:marTop w:val="0"/>
      <w:marBottom w:val="0"/>
      <w:divBdr>
        <w:top w:val="none" w:sz="0" w:space="0" w:color="auto"/>
        <w:left w:val="none" w:sz="0" w:space="0" w:color="auto"/>
        <w:bottom w:val="none" w:sz="0" w:space="0" w:color="auto"/>
        <w:right w:val="none" w:sz="0" w:space="0" w:color="auto"/>
      </w:divBdr>
    </w:div>
    <w:div w:id="470709680">
      <w:bodyDiv w:val="1"/>
      <w:marLeft w:val="0"/>
      <w:marRight w:val="0"/>
      <w:marTop w:val="0"/>
      <w:marBottom w:val="0"/>
      <w:divBdr>
        <w:top w:val="none" w:sz="0" w:space="0" w:color="auto"/>
        <w:left w:val="none" w:sz="0" w:space="0" w:color="auto"/>
        <w:bottom w:val="none" w:sz="0" w:space="0" w:color="auto"/>
        <w:right w:val="none" w:sz="0" w:space="0" w:color="auto"/>
      </w:divBdr>
      <w:divsChild>
        <w:div w:id="1056395093">
          <w:marLeft w:val="255"/>
          <w:marRight w:val="0"/>
          <w:marTop w:val="75"/>
          <w:marBottom w:val="0"/>
          <w:divBdr>
            <w:top w:val="none" w:sz="0" w:space="0" w:color="auto"/>
            <w:left w:val="none" w:sz="0" w:space="0" w:color="auto"/>
            <w:bottom w:val="none" w:sz="0" w:space="0" w:color="auto"/>
            <w:right w:val="none" w:sz="0" w:space="0" w:color="auto"/>
          </w:divBdr>
        </w:div>
        <w:div w:id="57360889">
          <w:marLeft w:val="255"/>
          <w:marRight w:val="0"/>
          <w:marTop w:val="75"/>
          <w:marBottom w:val="0"/>
          <w:divBdr>
            <w:top w:val="none" w:sz="0" w:space="0" w:color="auto"/>
            <w:left w:val="none" w:sz="0" w:space="0" w:color="auto"/>
            <w:bottom w:val="none" w:sz="0" w:space="0" w:color="auto"/>
            <w:right w:val="none" w:sz="0" w:space="0" w:color="auto"/>
          </w:divBdr>
        </w:div>
      </w:divsChild>
    </w:div>
    <w:div w:id="643584999">
      <w:bodyDiv w:val="1"/>
      <w:marLeft w:val="0"/>
      <w:marRight w:val="0"/>
      <w:marTop w:val="0"/>
      <w:marBottom w:val="0"/>
      <w:divBdr>
        <w:top w:val="none" w:sz="0" w:space="0" w:color="auto"/>
        <w:left w:val="none" w:sz="0" w:space="0" w:color="auto"/>
        <w:bottom w:val="none" w:sz="0" w:space="0" w:color="auto"/>
        <w:right w:val="none" w:sz="0" w:space="0" w:color="auto"/>
      </w:divBdr>
      <w:divsChild>
        <w:div w:id="1212381737">
          <w:marLeft w:val="0"/>
          <w:marRight w:val="75"/>
          <w:marTop w:val="0"/>
          <w:marBottom w:val="0"/>
          <w:divBdr>
            <w:top w:val="none" w:sz="0" w:space="0" w:color="auto"/>
            <w:left w:val="none" w:sz="0" w:space="0" w:color="auto"/>
            <w:bottom w:val="none" w:sz="0" w:space="0" w:color="auto"/>
            <w:right w:val="none" w:sz="0" w:space="0" w:color="auto"/>
          </w:divBdr>
        </w:div>
        <w:div w:id="887650643">
          <w:marLeft w:val="0"/>
          <w:marRight w:val="0"/>
          <w:marTop w:val="0"/>
          <w:marBottom w:val="300"/>
          <w:divBdr>
            <w:top w:val="none" w:sz="0" w:space="0" w:color="auto"/>
            <w:left w:val="none" w:sz="0" w:space="0" w:color="auto"/>
            <w:bottom w:val="none" w:sz="0" w:space="0" w:color="auto"/>
            <w:right w:val="none" w:sz="0" w:space="0" w:color="auto"/>
          </w:divBdr>
        </w:div>
        <w:div w:id="100758774">
          <w:marLeft w:val="255"/>
          <w:marRight w:val="0"/>
          <w:marTop w:val="75"/>
          <w:marBottom w:val="0"/>
          <w:divBdr>
            <w:top w:val="none" w:sz="0" w:space="0" w:color="auto"/>
            <w:left w:val="none" w:sz="0" w:space="0" w:color="auto"/>
            <w:bottom w:val="none" w:sz="0" w:space="0" w:color="auto"/>
            <w:right w:val="none" w:sz="0" w:space="0" w:color="auto"/>
          </w:divBdr>
        </w:div>
        <w:div w:id="725032880">
          <w:marLeft w:val="255"/>
          <w:marRight w:val="0"/>
          <w:marTop w:val="75"/>
          <w:marBottom w:val="0"/>
          <w:divBdr>
            <w:top w:val="none" w:sz="0" w:space="0" w:color="auto"/>
            <w:left w:val="none" w:sz="0" w:space="0" w:color="auto"/>
            <w:bottom w:val="none" w:sz="0" w:space="0" w:color="auto"/>
            <w:right w:val="none" w:sz="0" w:space="0" w:color="auto"/>
          </w:divBdr>
        </w:div>
      </w:divsChild>
    </w:div>
    <w:div w:id="649210715">
      <w:bodyDiv w:val="1"/>
      <w:marLeft w:val="0"/>
      <w:marRight w:val="0"/>
      <w:marTop w:val="0"/>
      <w:marBottom w:val="0"/>
      <w:divBdr>
        <w:top w:val="none" w:sz="0" w:space="0" w:color="auto"/>
        <w:left w:val="none" w:sz="0" w:space="0" w:color="auto"/>
        <w:bottom w:val="none" w:sz="0" w:space="0" w:color="auto"/>
        <w:right w:val="none" w:sz="0" w:space="0" w:color="auto"/>
      </w:divBdr>
      <w:divsChild>
        <w:div w:id="1506626571">
          <w:marLeft w:val="0"/>
          <w:marRight w:val="75"/>
          <w:marTop w:val="0"/>
          <w:marBottom w:val="0"/>
          <w:divBdr>
            <w:top w:val="none" w:sz="0" w:space="0" w:color="auto"/>
            <w:left w:val="none" w:sz="0" w:space="0" w:color="auto"/>
            <w:bottom w:val="none" w:sz="0" w:space="0" w:color="auto"/>
            <w:right w:val="none" w:sz="0" w:space="0" w:color="auto"/>
          </w:divBdr>
        </w:div>
        <w:div w:id="1299842587">
          <w:marLeft w:val="0"/>
          <w:marRight w:val="0"/>
          <w:marTop w:val="0"/>
          <w:marBottom w:val="300"/>
          <w:divBdr>
            <w:top w:val="none" w:sz="0" w:space="0" w:color="auto"/>
            <w:left w:val="none" w:sz="0" w:space="0" w:color="auto"/>
            <w:bottom w:val="none" w:sz="0" w:space="0" w:color="auto"/>
            <w:right w:val="none" w:sz="0" w:space="0" w:color="auto"/>
          </w:divBdr>
        </w:div>
        <w:div w:id="1055277448">
          <w:marLeft w:val="255"/>
          <w:marRight w:val="0"/>
          <w:marTop w:val="75"/>
          <w:marBottom w:val="0"/>
          <w:divBdr>
            <w:top w:val="none" w:sz="0" w:space="0" w:color="auto"/>
            <w:left w:val="none" w:sz="0" w:space="0" w:color="auto"/>
            <w:bottom w:val="none" w:sz="0" w:space="0" w:color="auto"/>
            <w:right w:val="none" w:sz="0" w:space="0" w:color="auto"/>
          </w:divBdr>
        </w:div>
        <w:div w:id="389957789">
          <w:marLeft w:val="255"/>
          <w:marRight w:val="0"/>
          <w:marTop w:val="75"/>
          <w:marBottom w:val="0"/>
          <w:divBdr>
            <w:top w:val="none" w:sz="0" w:space="0" w:color="auto"/>
            <w:left w:val="none" w:sz="0" w:space="0" w:color="auto"/>
            <w:bottom w:val="none" w:sz="0" w:space="0" w:color="auto"/>
            <w:right w:val="none" w:sz="0" w:space="0" w:color="auto"/>
          </w:divBdr>
        </w:div>
        <w:div w:id="1413745526">
          <w:marLeft w:val="255"/>
          <w:marRight w:val="0"/>
          <w:marTop w:val="75"/>
          <w:marBottom w:val="0"/>
          <w:divBdr>
            <w:top w:val="none" w:sz="0" w:space="0" w:color="auto"/>
            <w:left w:val="none" w:sz="0" w:space="0" w:color="auto"/>
            <w:bottom w:val="none" w:sz="0" w:space="0" w:color="auto"/>
            <w:right w:val="none" w:sz="0" w:space="0" w:color="auto"/>
          </w:divBdr>
        </w:div>
      </w:divsChild>
    </w:div>
    <w:div w:id="727337339">
      <w:bodyDiv w:val="1"/>
      <w:marLeft w:val="0"/>
      <w:marRight w:val="0"/>
      <w:marTop w:val="0"/>
      <w:marBottom w:val="0"/>
      <w:divBdr>
        <w:top w:val="none" w:sz="0" w:space="0" w:color="auto"/>
        <w:left w:val="none" w:sz="0" w:space="0" w:color="auto"/>
        <w:bottom w:val="none" w:sz="0" w:space="0" w:color="auto"/>
        <w:right w:val="none" w:sz="0" w:space="0" w:color="auto"/>
      </w:divBdr>
    </w:div>
    <w:div w:id="757403381">
      <w:bodyDiv w:val="1"/>
      <w:marLeft w:val="0"/>
      <w:marRight w:val="0"/>
      <w:marTop w:val="0"/>
      <w:marBottom w:val="0"/>
      <w:divBdr>
        <w:top w:val="none" w:sz="0" w:space="0" w:color="auto"/>
        <w:left w:val="none" w:sz="0" w:space="0" w:color="auto"/>
        <w:bottom w:val="none" w:sz="0" w:space="0" w:color="auto"/>
        <w:right w:val="none" w:sz="0" w:space="0" w:color="auto"/>
      </w:divBdr>
    </w:div>
    <w:div w:id="777330695">
      <w:bodyDiv w:val="1"/>
      <w:marLeft w:val="0"/>
      <w:marRight w:val="0"/>
      <w:marTop w:val="0"/>
      <w:marBottom w:val="0"/>
      <w:divBdr>
        <w:top w:val="none" w:sz="0" w:space="0" w:color="auto"/>
        <w:left w:val="none" w:sz="0" w:space="0" w:color="auto"/>
        <w:bottom w:val="none" w:sz="0" w:space="0" w:color="auto"/>
        <w:right w:val="none" w:sz="0" w:space="0" w:color="auto"/>
      </w:divBdr>
    </w:div>
    <w:div w:id="920529190">
      <w:bodyDiv w:val="1"/>
      <w:marLeft w:val="0"/>
      <w:marRight w:val="0"/>
      <w:marTop w:val="0"/>
      <w:marBottom w:val="0"/>
      <w:divBdr>
        <w:top w:val="none" w:sz="0" w:space="0" w:color="auto"/>
        <w:left w:val="none" w:sz="0" w:space="0" w:color="auto"/>
        <w:bottom w:val="none" w:sz="0" w:space="0" w:color="auto"/>
        <w:right w:val="none" w:sz="0" w:space="0" w:color="auto"/>
      </w:divBdr>
    </w:div>
    <w:div w:id="955062884">
      <w:bodyDiv w:val="1"/>
      <w:marLeft w:val="0"/>
      <w:marRight w:val="0"/>
      <w:marTop w:val="0"/>
      <w:marBottom w:val="0"/>
      <w:divBdr>
        <w:top w:val="none" w:sz="0" w:space="0" w:color="auto"/>
        <w:left w:val="none" w:sz="0" w:space="0" w:color="auto"/>
        <w:bottom w:val="none" w:sz="0" w:space="0" w:color="auto"/>
        <w:right w:val="none" w:sz="0" w:space="0" w:color="auto"/>
      </w:divBdr>
      <w:divsChild>
        <w:div w:id="407119790">
          <w:marLeft w:val="0"/>
          <w:marRight w:val="75"/>
          <w:marTop w:val="0"/>
          <w:marBottom w:val="0"/>
          <w:divBdr>
            <w:top w:val="none" w:sz="0" w:space="0" w:color="auto"/>
            <w:left w:val="none" w:sz="0" w:space="0" w:color="auto"/>
            <w:bottom w:val="none" w:sz="0" w:space="0" w:color="auto"/>
            <w:right w:val="none" w:sz="0" w:space="0" w:color="auto"/>
          </w:divBdr>
        </w:div>
        <w:div w:id="1580601037">
          <w:marLeft w:val="0"/>
          <w:marRight w:val="0"/>
          <w:marTop w:val="0"/>
          <w:marBottom w:val="300"/>
          <w:divBdr>
            <w:top w:val="none" w:sz="0" w:space="0" w:color="auto"/>
            <w:left w:val="none" w:sz="0" w:space="0" w:color="auto"/>
            <w:bottom w:val="none" w:sz="0" w:space="0" w:color="auto"/>
            <w:right w:val="none" w:sz="0" w:space="0" w:color="auto"/>
          </w:divBdr>
        </w:div>
        <w:div w:id="1748652199">
          <w:marLeft w:val="255"/>
          <w:marRight w:val="0"/>
          <w:marTop w:val="75"/>
          <w:marBottom w:val="0"/>
          <w:divBdr>
            <w:top w:val="none" w:sz="0" w:space="0" w:color="auto"/>
            <w:left w:val="none" w:sz="0" w:space="0" w:color="auto"/>
            <w:bottom w:val="none" w:sz="0" w:space="0" w:color="auto"/>
            <w:right w:val="none" w:sz="0" w:space="0" w:color="auto"/>
          </w:divBdr>
        </w:div>
        <w:div w:id="1023937850">
          <w:marLeft w:val="255"/>
          <w:marRight w:val="0"/>
          <w:marTop w:val="75"/>
          <w:marBottom w:val="0"/>
          <w:divBdr>
            <w:top w:val="none" w:sz="0" w:space="0" w:color="auto"/>
            <w:left w:val="none" w:sz="0" w:space="0" w:color="auto"/>
            <w:bottom w:val="none" w:sz="0" w:space="0" w:color="auto"/>
            <w:right w:val="none" w:sz="0" w:space="0" w:color="auto"/>
          </w:divBdr>
        </w:div>
        <w:div w:id="1752967199">
          <w:marLeft w:val="255"/>
          <w:marRight w:val="0"/>
          <w:marTop w:val="75"/>
          <w:marBottom w:val="0"/>
          <w:divBdr>
            <w:top w:val="none" w:sz="0" w:space="0" w:color="auto"/>
            <w:left w:val="none" w:sz="0" w:space="0" w:color="auto"/>
            <w:bottom w:val="none" w:sz="0" w:space="0" w:color="auto"/>
            <w:right w:val="none" w:sz="0" w:space="0" w:color="auto"/>
          </w:divBdr>
        </w:div>
      </w:divsChild>
    </w:div>
    <w:div w:id="1088577494">
      <w:bodyDiv w:val="1"/>
      <w:marLeft w:val="0"/>
      <w:marRight w:val="0"/>
      <w:marTop w:val="0"/>
      <w:marBottom w:val="0"/>
      <w:divBdr>
        <w:top w:val="none" w:sz="0" w:space="0" w:color="auto"/>
        <w:left w:val="none" w:sz="0" w:space="0" w:color="auto"/>
        <w:bottom w:val="none" w:sz="0" w:space="0" w:color="auto"/>
        <w:right w:val="none" w:sz="0" w:space="0" w:color="auto"/>
      </w:divBdr>
      <w:divsChild>
        <w:div w:id="781337193">
          <w:marLeft w:val="255"/>
          <w:marRight w:val="0"/>
          <w:marTop w:val="75"/>
          <w:marBottom w:val="0"/>
          <w:divBdr>
            <w:top w:val="none" w:sz="0" w:space="0" w:color="auto"/>
            <w:left w:val="none" w:sz="0" w:space="0" w:color="auto"/>
            <w:bottom w:val="none" w:sz="0" w:space="0" w:color="auto"/>
            <w:right w:val="none" w:sz="0" w:space="0" w:color="auto"/>
          </w:divBdr>
          <w:divsChild>
            <w:div w:id="18048511">
              <w:marLeft w:val="255"/>
              <w:marRight w:val="0"/>
              <w:marTop w:val="0"/>
              <w:marBottom w:val="0"/>
              <w:divBdr>
                <w:top w:val="none" w:sz="0" w:space="0" w:color="auto"/>
                <w:left w:val="none" w:sz="0" w:space="0" w:color="auto"/>
                <w:bottom w:val="none" w:sz="0" w:space="0" w:color="auto"/>
                <w:right w:val="none" w:sz="0" w:space="0" w:color="auto"/>
              </w:divBdr>
            </w:div>
            <w:div w:id="175508382">
              <w:marLeft w:val="255"/>
              <w:marRight w:val="0"/>
              <w:marTop w:val="0"/>
              <w:marBottom w:val="0"/>
              <w:divBdr>
                <w:top w:val="none" w:sz="0" w:space="0" w:color="auto"/>
                <w:left w:val="none" w:sz="0" w:space="0" w:color="auto"/>
                <w:bottom w:val="none" w:sz="0" w:space="0" w:color="auto"/>
                <w:right w:val="none" w:sz="0" w:space="0" w:color="auto"/>
              </w:divBdr>
            </w:div>
            <w:div w:id="957877379">
              <w:marLeft w:val="255"/>
              <w:marRight w:val="0"/>
              <w:marTop w:val="0"/>
              <w:marBottom w:val="0"/>
              <w:divBdr>
                <w:top w:val="none" w:sz="0" w:space="0" w:color="auto"/>
                <w:left w:val="none" w:sz="0" w:space="0" w:color="auto"/>
                <w:bottom w:val="none" w:sz="0" w:space="0" w:color="auto"/>
                <w:right w:val="none" w:sz="0" w:space="0" w:color="auto"/>
              </w:divBdr>
            </w:div>
            <w:div w:id="2102338076">
              <w:marLeft w:val="255"/>
              <w:marRight w:val="0"/>
              <w:marTop w:val="0"/>
              <w:marBottom w:val="0"/>
              <w:divBdr>
                <w:top w:val="none" w:sz="0" w:space="0" w:color="auto"/>
                <w:left w:val="none" w:sz="0" w:space="0" w:color="auto"/>
                <w:bottom w:val="none" w:sz="0" w:space="0" w:color="auto"/>
                <w:right w:val="none" w:sz="0" w:space="0" w:color="auto"/>
              </w:divBdr>
            </w:div>
          </w:divsChild>
        </w:div>
        <w:div w:id="1221552904">
          <w:marLeft w:val="255"/>
          <w:marRight w:val="0"/>
          <w:marTop w:val="75"/>
          <w:marBottom w:val="0"/>
          <w:divBdr>
            <w:top w:val="none" w:sz="0" w:space="0" w:color="auto"/>
            <w:left w:val="none" w:sz="0" w:space="0" w:color="auto"/>
            <w:bottom w:val="none" w:sz="0" w:space="0" w:color="auto"/>
            <w:right w:val="none" w:sz="0" w:space="0" w:color="auto"/>
          </w:divBdr>
        </w:div>
        <w:div w:id="760612263">
          <w:marLeft w:val="255"/>
          <w:marRight w:val="0"/>
          <w:marTop w:val="75"/>
          <w:marBottom w:val="0"/>
          <w:divBdr>
            <w:top w:val="none" w:sz="0" w:space="0" w:color="auto"/>
            <w:left w:val="none" w:sz="0" w:space="0" w:color="auto"/>
            <w:bottom w:val="none" w:sz="0" w:space="0" w:color="auto"/>
            <w:right w:val="none" w:sz="0" w:space="0" w:color="auto"/>
          </w:divBdr>
        </w:div>
        <w:div w:id="1349218082">
          <w:marLeft w:val="255"/>
          <w:marRight w:val="0"/>
          <w:marTop w:val="75"/>
          <w:marBottom w:val="0"/>
          <w:divBdr>
            <w:top w:val="none" w:sz="0" w:space="0" w:color="auto"/>
            <w:left w:val="none" w:sz="0" w:space="0" w:color="auto"/>
            <w:bottom w:val="none" w:sz="0" w:space="0" w:color="auto"/>
            <w:right w:val="none" w:sz="0" w:space="0" w:color="auto"/>
          </w:divBdr>
        </w:div>
        <w:div w:id="132404985">
          <w:marLeft w:val="255"/>
          <w:marRight w:val="0"/>
          <w:marTop w:val="75"/>
          <w:marBottom w:val="0"/>
          <w:divBdr>
            <w:top w:val="none" w:sz="0" w:space="0" w:color="auto"/>
            <w:left w:val="none" w:sz="0" w:space="0" w:color="auto"/>
            <w:bottom w:val="none" w:sz="0" w:space="0" w:color="auto"/>
            <w:right w:val="none" w:sz="0" w:space="0" w:color="auto"/>
          </w:divBdr>
        </w:div>
      </w:divsChild>
    </w:div>
    <w:div w:id="1150711152">
      <w:bodyDiv w:val="1"/>
      <w:marLeft w:val="0"/>
      <w:marRight w:val="0"/>
      <w:marTop w:val="0"/>
      <w:marBottom w:val="0"/>
      <w:divBdr>
        <w:top w:val="none" w:sz="0" w:space="0" w:color="auto"/>
        <w:left w:val="none" w:sz="0" w:space="0" w:color="auto"/>
        <w:bottom w:val="none" w:sz="0" w:space="0" w:color="auto"/>
        <w:right w:val="none" w:sz="0" w:space="0" w:color="auto"/>
      </w:divBdr>
      <w:divsChild>
        <w:div w:id="1023820871">
          <w:marLeft w:val="0"/>
          <w:marRight w:val="75"/>
          <w:marTop w:val="0"/>
          <w:marBottom w:val="0"/>
          <w:divBdr>
            <w:top w:val="none" w:sz="0" w:space="0" w:color="auto"/>
            <w:left w:val="none" w:sz="0" w:space="0" w:color="auto"/>
            <w:bottom w:val="none" w:sz="0" w:space="0" w:color="auto"/>
            <w:right w:val="none" w:sz="0" w:space="0" w:color="auto"/>
          </w:divBdr>
        </w:div>
        <w:div w:id="1867795180">
          <w:marLeft w:val="0"/>
          <w:marRight w:val="0"/>
          <w:marTop w:val="0"/>
          <w:marBottom w:val="300"/>
          <w:divBdr>
            <w:top w:val="none" w:sz="0" w:space="0" w:color="auto"/>
            <w:left w:val="none" w:sz="0" w:space="0" w:color="auto"/>
            <w:bottom w:val="none" w:sz="0" w:space="0" w:color="auto"/>
            <w:right w:val="none" w:sz="0" w:space="0" w:color="auto"/>
          </w:divBdr>
        </w:div>
        <w:div w:id="1824395137">
          <w:marLeft w:val="255"/>
          <w:marRight w:val="0"/>
          <w:marTop w:val="75"/>
          <w:marBottom w:val="0"/>
          <w:divBdr>
            <w:top w:val="none" w:sz="0" w:space="0" w:color="auto"/>
            <w:left w:val="none" w:sz="0" w:space="0" w:color="auto"/>
            <w:bottom w:val="none" w:sz="0" w:space="0" w:color="auto"/>
            <w:right w:val="none" w:sz="0" w:space="0" w:color="auto"/>
          </w:divBdr>
        </w:div>
        <w:div w:id="1973245546">
          <w:marLeft w:val="255"/>
          <w:marRight w:val="0"/>
          <w:marTop w:val="75"/>
          <w:marBottom w:val="0"/>
          <w:divBdr>
            <w:top w:val="none" w:sz="0" w:space="0" w:color="auto"/>
            <w:left w:val="none" w:sz="0" w:space="0" w:color="auto"/>
            <w:bottom w:val="none" w:sz="0" w:space="0" w:color="auto"/>
            <w:right w:val="none" w:sz="0" w:space="0" w:color="auto"/>
          </w:divBdr>
          <w:divsChild>
            <w:div w:id="116989512">
              <w:marLeft w:val="255"/>
              <w:marRight w:val="0"/>
              <w:marTop w:val="0"/>
              <w:marBottom w:val="0"/>
              <w:divBdr>
                <w:top w:val="none" w:sz="0" w:space="0" w:color="auto"/>
                <w:left w:val="none" w:sz="0" w:space="0" w:color="auto"/>
                <w:bottom w:val="none" w:sz="0" w:space="0" w:color="auto"/>
                <w:right w:val="none" w:sz="0" w:space="0" w:color="auto"/>
              </w:divBdr>
              <w:divsChild>
                <w:div w:id="1809198803">
                  <w:marLeft w:val="255"/>
                  <w:marRight w:val="0"/>
                  <w:marTop w:val="75"/>
                  <w:marBottom w:val="0"/>
                  <w:divBdr>
                    <w:top w:val="none" w:sz="0" w:space="0" w:color="auto"/>
                    <w:left w:val="none" w:sz="0" w:space="0" w:color="auto"/>
                    <w:bottom w:val="none" w:sz="0" w:space="0" w:color="auto"/>
                    <w:right w:val="none" w:sz="0" w:space="0" w:color="auto"/>
                  </w:divBdr>
                  <w:divsChild>
                    <w:div w:id="1407611207">
                      <w:marLeft w:val="0"/>
                      <w:marRight w:val="225"/>
                      <w:marTop w:val="0"/>
                      <w:marBottom w:val="0"/>
                      <w:divBdr>
                        <w:top w:val="none" w:sz="0" w:space="0" w:color="auto"/>
                        <w:left w:val="none" w:sz="0" w:space="0" w:color="auto"/>
                        <w:bottom w:val="none" w:sz="0" w:space="0" w:color="auto"/>
                        <w:right w:val="none" w:sz="0" w:space="0" w:color="auto"/>
                      </w:divBdr>
                    </w:div>
                  </w:divsChild>
                </w:div>
                <w:div w:id="1066802931">
                  <w:marLeft w:val="255"/>
                  <w:marRight w:val="0"/>
                  <w:marTop w:val="75"/>
                  <w:marBottom w:val="0"/>
                  <w:divBdr>
                    <w:top w:val="none" w:sz="0" w:space="0" w:color="auto"/>
                    <w:left w:val="none" w:sz="0" w:space="0" w:color="auto"/>
                    <w:bottom w:val="none" w:sz="0" w:space="0" w:color="auto"/>
                    <w:right w:val="none" w:sz="0" w:space="0" w:color="auto"/>
                  </w:divBdr>
                  <w:divsChild>
                    <w:div w:id="1800297880">
                      <w:marLeft w:val="0"/>
                      <w:marRight w:val="225"/>
                      <w:marTop w:val="0"/>
                      <w:marBottom w:val="0"/>
                      <w:divBdr>
                        <w:top w:val="none" w:sz="0" w:space="0" w:color="auto"/>
                        <w:left w:val="none" w:sz="0" w:space="0" w:color="auto"/>
                        <w:bottom w:val="none" w:sz="0" w:space="0" w:color="auto"/>
                        <w:right w:val="none" w:sz="0" w:space="0" w:color="auto"/>
                      </w:divBdr>
                    </w:div>
                  </w:divsChild>
                </w:div>
                <w:div w:id="891421796">
                  <w:marLeft w:val="255"/>
                  <w:marRight w:val="0"/>
                  <w:marTop w:val="75"/>
                  <w:marBottom w:val="0"/>
                  <w:divBdr>
                    <w:top w:val="none" w:sz="0" w:space="0" w:color="auto"/>
                    <w:left w:val="none" w:sz="0" w:space="0" w:color="auto"/>
                    <w:bottom w:val="none" w:sz="0" w:space="0" w:color="auto"/>
                    <w:right w:val="none" w:sz="0" w:space="0" w:color="auto"/>
                  </w:divBdr>
                  <w:divsChild>
                    <w:div w:id="1468090871">
                      <w:marLeft w:val="0"/>
                      <w:marRight w:val="225"/>
                      <w:marTop w:val="0"/>
                      <w:marBottom w:val="0"/>
                      <w:divBdr>
                        <w:top w:val="none" w:sz="0" w:space="0" w:color="auto"/>
                        <w:left w:val="none" w:sz="0" w:space="0" w:color="auto"/>
                        <w:bottom w:val="none" w:sz="0" w:space="0" w:color="auto"/>
                        <w:right w:val="none" w:sz="0" w:space="0" w:color="auto"/>
                      </w:divBdr>
                    </w:div>
                  </w:divsChild>
                </w:div>
                <w:div w:id="655452364">
                  <w:marLeft w:val="255"/>
                  <w:marRight w:val="0"/>
                  <w:marTop w:val="75"/>
                  <w:marBottom w:val="0"/>
                  <w:divBdr>
                    <w:top w:val="none" w:sz="0" w:space="0" w:color="auto"/>
                    <w:left w:val="none" w:sz="0" w:space="0" w:color="auto"/>
                    <w:bottom w:val="none" w:sz="0" w:space="0" w:color="auto"/>
                    <w:right w:val="none" w:sz="0" w:space="0" w:color="auto"/>
                  </w:divBdr>
                  <w:divsChild>
                    <w:div w:id="205262777">
                      <w:marLeft w:val="0"/>
                      <w:marRight w:val="225"/>
                      <w:marTop w:val="0"/>
                      <w:marBottom w:val="0"/>
                      <w:divBdr>
                        <w:top w:val="none" w:sz="0" w:space="0" w:color="auto"/>
                        <w:left w:val="none" w:sz="0" w:space="0" w:color="auto"/>
                        <w:bottom w:val="none" w:sz="0" w:space="0" w:color="auto"/>
                        <w:right w:val="none" w:sz="0" w:space="0" w:color="auto"/>
                      </w:divBdr>
                    </w:div>
                  </w:divsChild>
                </w:div>
                <w:div w:id="620766861">
                  <w:marLeft w:val="255"/>
                  <w:marRight w:val="0"/>
                  <w:marTop w:val="75"/>
                  <w:marBottom w:val="0"/>
                  <w:divBdr>
                    <w:top w:val="none" w:sz="0" w:space="0" w:color="auto"/>
                    <w:left w:val="none" w:sz="0" w:space="0" w:color="auto"/>
                    <w:bottom w:val="none" w:sz="0" w:space="0" w:color="auto"/>
                    <w:right w:val="none" w:sz="0" w:space="0" w:color="auto"/>
                  </w:divBdr>
                  <w:divsChild>
                    <w:div w:id="1981500806">
                      <w:marLeft w:val="0"/>
                      <w:marRight w:val="225"/>
                      <w:marTop w:val="0"/>
                      <w:marBottom w:val="0"/>
                      <w:divBdr>
                        <w:top w:val="none" w:sz="0" w:space="0" w:color="auto"/>
                        <w:left w:val="none" w:sz="0" w:space="0" w:color="auto"/>
                        <w:bottom w:val="none" w:sz="0" w:space="0" w:color="auto"/>
                        <w:right w:val="none" w:sz="0" w:space="0" w:color="auto"/>
                      </w:divBdr>
                    </w:div>
                  </w:divsChild>
                </w:div>
                <w:div w:id="833953132">
                  <w:marLeft w:val="255"/>
                  <w:marRight w:val="0"/>
                  <w:marTop w:val="75"/>
                  <w:marBottom w:val="0"/>
                  <w:divBdr>
                    <w:top w:val="none" w:sz="0" w:space="0" w:color="auto"/>
                    <w:left w:val="none" w:sz="0" w:space="0" w:color="auto"/>
                    <w:bottom w:val="none" w:sz="0" w:space="0" w:color="auto"/>
                    <w:right w:val="none" w:sz="0" w:space="0" w:color="auto"/>
                  </w:divBdr>
                  <w:divsChild>
                    <w:div w:id="8992489">
                      <w:marLeft w:val="0"/>
                      <w:marRight w:val="225"/>
                      <w:marTop w:val="0"/>
                      <w:marBottom w:val="0"/>
                      <w:divBdr>
                        <w:top w:val="none" w:sz="0" w:space="0" w:color="auto"/>
                        <w:left w:val="none" w:sz="0" w:space="0" w:color="auto"/>
                        <w:bottom w:val="none" w:sz="0" w:space="0" w:color="auto"/>
                        <w:right w:val="none" w:sz="0" w:space="0" w:color="auto"/>
                      </w:divBdr>
                    </w:div>
                  </w:divsChild>
                </w:div>
                <w:div w:id="1694964627">
                  <w:marLeft w:val="255"/>
                  <w:marRight w:val="0"/>
                  <w:marTop w:val="75"/>
                  <w:marBottom w:val="0"/>
                  <w:divBdr>
                    <w:top w:val="none" w:sz="0" w:space="0" w:color="auto"/>
                    <w:left w:val="none" w:sz="0" w:space="0" w:color="auto"/>
                    <w:bottom w:val="none" w:sz="0" w:space="0" w:color="auto"/>
                    <w:right w:val="none" w:sz="0" w:space="0" w:color="auto"/>
                  </w:divBdr>
                  <w:divsChild>
                    <w:div w:id="1422945433">
                      <w:marLeft w:val="0"/>
                      <w:marRight w:val="225"/>
                      <w:marTop w:val="0"/>
                      <w:marBottom w:val="0"/>
                      <w:divBdr>
                        <w:top w:val="none" w:sz="0" w:space="0" w:color="auto"/>
                        <w:left w:val="none" w:sz="0" w:space="0" w:color="auto"/>
                        <w:bottom w:val="none" w:sz="0" w:space="0" w:color="auto"/>
                        <w:right w:val="none" w:sz="0" w:space="0" w:color="auto"/>
                      </w:divBdr>
                    </w:div>
                  </w:divsChild>
                </w:div>
                <w:div w:id="1788814822">
                  <w:marLeft w:val="255"/>
                  <w:marRight w:val="0"/>
                  <w:marTop w:val="75"/>
                  <w:marBottom w:val="0"/>
                  <w:divBdr>
                    <w:top w:val="none" w:sz="0" w:space="0" w:color="auto"/>
                    <w:left w:val="none" w:sz="0" w:space="0" w:color="auto"/>
                    <w:bottom w:val="none" w:sz="0" w:space="0" w:color="auto"/>
                    <w:right w:val="none" w:sz="0" w:space="0" w:color="auto"/>
                  </w:divBdr>
                  <w:divsChild>
                    <w:div w:id="1449884747">
                      <w:marLeft w:val="0"/>
                      <w:marRight w:val="225"/>
                      <w:marTop w:val="0"/>
                      <w:marBottom w:val="0"/>
                      <w:divBdr>
                        <w:top w:val="none" w:sz="0" w:space="0" w:color="auto"/>
                        <w:left w:val="none" w:sz="0" w:space="0" w:color="auto"/>
                        <w:bottom w:val="none" w:sz="0" w:space="0" w:color="auto"/>
                        <w:right w:val="none" w:sz="0" w:space="0" w:color="auto"/>
                      </w:divBdr>
                    </w:div>
                  </w:divsChild>
                </w:div>
                <w:div w:id="2080899400">
                  <w:marLeft w:val="255"/>
                  <w:marRight w:val="0"/>
                  <w:marTop w:val="75"/>
                  <w:marBottom w:val="0"/>
                  <w:divBdr>
                    <w:top w:val="none" w:sz="0" w:space="0" w:color="auto"/>
                    <w:left w:val="none" w:sz="0" w:space="0" w:color="auto"/>
                    <w:bottom w:val="none" w:sz="0" w:space="0" w:color="auto"/>
                    <w:right w:val="none" w:sz="0" w:space="0" w:color="auto"/>
                  </w:divBdr>
                  <w:divsChild>
                    <w:div w:id="2023243914">
                      <w:marLeft w:val="0"/>
                      <w:marRight w:val="225"/>
                      <w:marTop w:val="0"/>
                      <w:marBottom w:val="0"/>
                      <w:divBdr>
                        <w:top w:val="none" w:sz="0" w:space="0" w:color="auto"/>
                        <w:left w:val="none" w:sz="0" w:space="0" w:color="auto"/>
                        <w:bottom w:val="none" w:sz="0" w:space="0" w:color="auto"/>
                        <w:right w:val="none" w:sz="0" w:space="0" w:color="auto"/>
                      </w:divBdr>
                    </w:div>
                  </w:divsChild>
                </w:div>
                <w:div w:id="2001301981">
                  <w:marLeft w:val="255"/>
                  <w:marRight w:val="0"/>
                  <w:marTop w:val="75"/>
                  <w:marBottom w:val="0"/>
                  <w:divBdr>
                    <w:top w:val="none" w:sz="0" w:space="0" w:color="auto"/>
                    <w:left w:val="none" w:sz="0" w:space="0" w:color="auto"/>
                    <w:bottom w:val="none" w:sz="0" w:space="0" w:color="auto"/>
                    <w:right w:val="none" w:sz="0" w:space="0" w:color="auto"/>
                  </w:divBdr>
                  <w:divsChild>
                    <w:div w:id="801771294">
                      <w:marLeft w:val="0"/>
                      <w:marRight w:val="225"/>
                      <w:marTop w:val="0"/>
                      <w:marBottom w:val="0"/>
                      <w:divBdr>
                        <w:top w:val="none" w:sz="0" w:space="0" w:color="auto"/>
                        <w:left w:val="none" w:sz="0" w:space="0" w:color="auto"/>
                        <w:bottom w:val="none" w:sz="0" w:space="0" w:color="auto"/>
                        <w:right w:val="none" w:sz="0" w:space="0" w:color="auto"/>
                      </w:divBdr>
                    </w:div>
                  </w:divsChild>
                </w:div>
                <w:div w:id="612708590">
                  <w:marLeft w:val="255"/>
                  <w:marRight w:val="0"/>
                  <w:marTop w:val="75"/>
                  <w:marBottom w:val="0"/>
                  <w:divBdr>
                    <w:top w:val="none" w:sz="0" w:space="0" w:color="auto"/>
                    <w:left w:val="none" w:sz="0" w:space="0" w:color="auto"/>
                    <w:bottom w:val="none" w:sz="0" w:space="0" w:color="auto"/>
                    <w:right w:val="none" w:sz="0" w:space="0" w:color="auto"/>
                  </w:divBdr>
                  <w:divsChild>
                    <w:div w:id="1242830400">
                      <w:marLeft w:val="0"/>
                      <w:marRight w:val="225"/>
                      <w:marTop w:val="0"/>
                      <w:marBottom w:val="0"/>
                      <w:divBdr>
                        <w:top w:val="none" w:sz="0" w:space="0" w:color="auto"/>
                        <w:left w:val="none" w:sz="0" w:space="0" w:color="auto"/>
                        <w:bottom w:val="none" w:sz="0" w:space="0" w:color="auto"/>
                        <w:right w:val="none" w:sz="0" w:space="0" w:color="auto"/>
                      </w:divBdr>
                    </w:div>
                  </w:divsChild>
                </w:div>
                <w:div w:id="2061125934">
                  <w:marLeft w:val="255"/>
                  <w:marRight w:val="0"/>
                  <w:marTop w:val="75"/>
                  <w:marBottom w:val="0"/>
                  <w:divBdr>
                    <w:top w:val="none" w:sz="0" w:space="0" w:color="auto"/>
                    <w:left w:val="none" w:sz="0" w:space="0" w:color="auto"/>
                    <w:bottom w:val="none" w:sz="0" w:space="0" w:color="auto"/>
                    <w:right w:val="none" w:sz="0" w:space="0" w:color="auto"/>
                  </w:divBdr>
                  <w:divsChild>
                    <w:div w:id="1032615724">
                      <w:marLeft w:val="0"/>
                      <w:marRight w:val="225"/>
                      <w:marTop w:val="0"/>
                      <w:marBottom w:val="0"/>
                      <w:divBdr>
                        <w:top w:val="none" w:sz="0" w:space="0" w:color="auto"/>
                        <w:left w:val="none" w:sz="0" w:space="0" w:color="auto"/>
                        <w:bottom w:val="none" w:sz="0" w:space="0" w:color="auto"/>
                        <w:right w:val="none" w:sz="0" w:space="0" w:color="auto"/>
                      </w:divBdr>
                    </w:div>
                  </w:divsChild>
                </w:div>
                <w:div w:id="1050499433">
                  <w:marLeft w:val="255"/>
                  <w:marRight w:val="0"/>
                  <w:marTop w:val="75"/>
                  <w:marBottom w:val="0"/>
                  <w:divBdr>
                    <w:top w:val="none" w:sz="0" w:space="0" w:color="auto"/>
                    <w:left w:val="none" w:sz="0" w:space="0" w:color="auto"/>
                    <w:bottom w:val="none" w:sz="0" w:space="0" w:color="auto"/>
                    <w:right w:val="none" w:sz="0" w:space="0" w:color="auto"/>
                  </w:divBdr>
                  <w:divsChild>
                    <w:div w:id="2095786028">
                      <w:marLeft w:val="0"/>
                      <w:marRight w:val="225"/>
                      <w:marTop w:val="0"/>
                      <w:marBottom w:val="0"/>
                      <w:divBdr>
                        <w:top w:val="none" w:sz="0" w:space="0" w:color="auto"/>
                        <w:left w:val="none" w:sz="0" w:space="0" w:color="auto"/>
                        <w:bottom w:val="none" w:sz="0" w:space="0" w:color="auto"/>
                        <w:right w:val="none" w:sz="0" w:space="0" w:color="auto"/>
                      </w:divBdr>
                    </w:div>
                  </w:divsChild>
                </w:div>
                <w:div w:id="283776320">
                  <w:marLeft w:val="255"/>
                  <w:marRight w:val="0"/>
                  <w:marTop w:val="75"/>
                  <w:marBottom w:val="0"/>
                  <w:divBdr>
                    <w:top w:val="none" w:sz="0" w:space="0" w:color="auto"/>
                    <w:left w:val="none" w:sz="0" w:space="0" w:color="auto"/>
                    <w:bottom w:val="none" w:sz="0" w:space="0" w:color="auto"/>
                    <w:right w:val="none" w:sz="0" w:space="0" w:color="auto"/>
                  </w:divBdr>
                  <w:divsChild>
                    <w:div w:id="665519311">
                      <w:marLeft w:val="0"/>
                      <w:marRight w:val="225"/>
                      <w:marTop w:val="0"/>
                      <w:marBottom w:val="0"/>
                      <w:divBdr>
                        <w:top w:val="none" w:sz="0" w:space="0" w:color="auto"/>
                        <w:left w:val="none" w:sz="0" w:space="0" w:color="auto"/>
                        <w:bottom w:val="none" w:sz="0" w:space="0" w:color="auto"/>
                        <w:right w:val="none" w:sz="0" w:space="0" w:color="auto"/>
                      </w:divBdr>
                    </w:div>
                  </w:divsChild>
                </w:div>
                <w:div w:id="434903226">
                  <w:marLeft w:val="255"/>
                  <w:marRight w:val="0"/>
                  <w:marTop w:val="75"/>
                  <w:marBottom w:val="0"/>
                  <w:divBdr>
                    <w:top w:val="none" w:sz="0" w:space="0" w:color="auto"/>
                    <w:left w:val="none" w:sz="0" w:space="0" w:color="auto"/>
                    <w:bottom w:val="none" w:sz="0" w:space="0" w:color="auto"/>
                    <w:right w:val="none" w:sz="0" w:space="0" w:color="auto"/>
                  </w:divBdr>
                  <w:divsChild>
                    <w:div w:id="1062561963">
                      <w:marLeft w:val="0"/>
                      <w:marRight w:val="225"/>
                      <w:marTop w:val="0"/>
                      <w:marBottom w:val="0"/>
                      <w:divBdr>
                        <w:top w:val="none" w:sz="0" w:space="0" w:color="auto"/>
                        <w:left w:val="none" w:sz="0" w:space="0" w:color="auto"/>
                        <w:bottom w:val="none" w:sz="0" w:space="0" w:color="auto"/>
                        <w:right w:val="none" w:sz="0" w:space="0" w:color="auto"/>
                      </w:divBdr>
                    </w:div>
                  </w:divsChild>
                </w:div>
                <w:div w:id="1051004974">
                  <w:marLeft w:val="255"/>
                  <w:marRight w:val="0"/>
                  <w:marTop w:val="75"/>
                  <w:marBottom w:val="0"/>
                  <w:divBdr>
                    <w:top w:val="none" w:sz="0" w:space="0" w:color="auto"/>
                    <w:left w:val="none" w:sz="0" w:space="0" w:color="auto"/>
                    <w:bottom w:val="none" w:sz="0" w:space="0" w:color="auto"/>
                    <w:right w:val="none" w:sz="0" w:space="0" w:color="auto"/>
                  </w:divBdr>
                  <w:divsChild>
                    <w:div w:id="478503971">
                      <w:marLeft w:val="0"/>
                      <w:marRight w:val="225"/>
                      <w:marTop w:val="0"/>
                      <w:marBottom w:val="0"/>
                      <w:divBdr>
                        <w:top w:val="none" w:sz="0" w:space="0" w:color="auto"/>
                        <w:left w:val="none" w:sz="0" w:space="0" w:color="auto"/>
                        <w:bottom w:val="none" w:sz="0" w:space="0" w:color="auto"/>
                        <w:right w:val="none" w:sz="0" w:space="0" w:color="auto"/>
                      </w:divBdr>
                    </w:div>
                  </w:divsChild>
                </w:div>
                <w:div w:id="404573900">
                  <w:marLeft w:val="255"/>
                  <w:marRight w:val="0"/>
                  <w:marTop w:val="75"/>
                  <w:marBottom w:val="0"/>
                  <w:divBdr>
                    <w:top w:val="none" w:sz="0" w:space="0" w:color="auto"/>
                    <w:left w:val="none" w:sz="0" w:space="0" w:color="auto"/>
                    <w:bottom w:val="none" w:sz="0" w:space="0" w:color="auto"/>
                    <w:right w:val="none" w:sz="0" w:space="0" w:color="auto"/>
                  </w:divBdr>
                  <w:divsChild>
                    <w:div w:id="819611780">
                      <w:marLeft w:val="0"/>
                      <w:marRight w:val="225"/>
                      <w:marTop w:val="0"/>
                      <w:marBottom w:val="0"/>
                      <w:divBdr>
                        <w:top w:val="none" w:sz="0" w:space="0" w:color="auto"/>
                        <w:left w:val="none" w:sz="0" w:space="0" w:color="auto"/>
                        <w:bottom w:val="none" w:sz="0" w:space="0" w:color="auto"/>
                        <w:right w:val="none" w:sz="0" w:space="0" w:color="auto"/>
                      </w:divBdr>
                    </w:div>
                  </w:divsChild>
                </w:div>
                <w:div w:id="1010986692">
                  <w:marLeft w:val="255"/>
                  <w:marRight w:val="0"/>
                  <w:marTop w:val="75"/>
                  <w:marBottom w:val="0"/>
                  <w:divBdr>
                    <w:top w:val="none" w:sz="0" w:space="0" w:color="auto"/>
                    <w:left w:val="none" w:sz="0" w:space="0" w:color="auto"/>
                    <w:bottom w:val="none" w:sz="0" w:space="0" w:color="auto"/>
                    <w:right w:val="none" w:sz="0" w:space="0" w:color="auto"/>
                  </w:divBdr>
                  <w:divsChild>
                    <w:div w:id="109935629">
                      <w:marLeft w:val="0"/>
                      <w:marRight w:val="225"/>
                      <w:marTop w:val="0"/>
                      <w:marBottom w:val="0"/>
                      <w:divBdr>
                        <w:top w:val="none" w:sz="0" w:space="0" w:color="auto"/>
                        <w:left w:val="none" w:sz="0" w:space="0" w:color="auto"/>
                        <w:bottom w:val="none" w:sz="0" w:space="0" w:color="auto"/>
                        <w:right w:val="none" w:sz="0" w:space="0" w:color="auto"/>
                      </w:divBdr>
                    </w:div>
                  </w:divsChild>
                </w:div>
                <w:div w:id="1794784912">
                  <w:marLeft w:val="255"/>
                  <w:marRight w:val="0"/>
                  <w:marTop w:val="75"/>
                  <w:marBottom w:val="0"/>
                  <w:divBdr>
                    <w:top w:val="none" w:sz="0" w:space="0" w:color="auto"/>
                    <w:left w:val="none" w:sz="0" w:space="0" w:color="auto"/>
                    <w:bottom w:val="none" w:sz="0" w:space="0" w:color="auto"/>
                    <w:right w:val="none" w:sz="0" w:space="0" w:color="auto"/>
                  </w:divBdr>
                  <w:divsChild>
                    <w:div w:id="1830899990">
                      <w:marLeft w:val="0"/>
                      <w:marRight w:val="225"/>
                      <w:marTop w:val="0"/>
                      <w:marBottom w:val="0"/>
                      <w:divBdr>
                        <w:top w:val="none" w:sz="0" w:space="0" w:color="auto"/>
                        <w:left w:val="none" w:sz="0" w:space="0" w:color="auto"/>
                        <w:bottom w:val="none" w:sz="0" w:space="0" w:color="auto"/>
                        <w:right w:val="none" w:sz="0" w:space="0" w:color="auto"/>
                      </w:divBdr>
                    </w:div>
                  </w:divsChild>
                </w:div>
                <w:div w:id="1161966572">
                  <w:marLeft w:val="255"/>
                  <w:marRight w:val="0"/>
                  <w:marTop w:val="75"/>
                  <w:marBottom w:val="0"/>
                  <w:divBdr>
                    <w:top w:val="none" w:sz="0" w:space="0" w:color="auto"/>
                    <w:left w:val="none" w:sz="0" w:space="0" w:color="auto"/>
                    <w:bottom w:val="none" w:sz="0" w:space="0" w:color="auto"/>
                    <w:right w:val="none" w:sz="0" w:space="0" w:color="auto"/>
                  </w:divBdr>
                  <w:divsChild>
                    <w:div w:id="813983806">
                      <w:marLeft w:val="0"/>
                      <w:marRight w:val="225"/>
                      <w:marTop w:val="0"/>
                      <w:marBottom w:val="0"/>
                      <w:divBdr>
                        <w:top w:val="none" w:sz="0" w:space="0" w:color="auto"/>
                        <w:left w:val="none" w:sz="0" w:space="0" w:color="auto"/>
                        <w:bottom w:val="none" w:sz="0" w:space="0" w:color="auto"/>
                        <w:right w:val="none" w:sz="0" w:space="0" w:color="auto"/>
                      </w:divBdr>
                    </w:div>
                  </w:divsChild>
                </w:div>
                <w:div w:id="876627478">
                  <w:marLeft w:val="255"/>
                  <w:marRight w:val="0"/>
                  <w:marTop w:val="75"/>
                  <w:marBottom w:val="0"/>
                  <w:divBdr>
                    <w:top w:val="none" w:sz="0" w:space="0" w:color="auto"/>
                    <w:left w:val="none" w:sz="0" w:space="0" w:color="auto"/>
                    <w:bottom w:val="none" w:sz="0" w:space="0" w:color="auto"/>
                    <w:right w:val="none" w:sz="0" w:space="0" w:color="auto"/>
                  </w:divBdr>
                  <w:divsChild>
                    <w:div w:id="21058167">
                      <w:marLeft w:val="0"/>
                      <w:marRight w:val="225"/>
                      <w:marTop w:val="0"/>
                      <w:marBottom w:val="0"/>
                      <w:divBdr>
                        <w:top w:val="none" w:sz="0" w:space="0" w:color="auto"/>
                        <w:left w:val="none" w:sz="0" w:space="0" w:color="auto"/>
                        <w:bottom w:val="none" w:sz="0" w:space="0" w:color="auto"/>
                        <w:right w:val="none" w:sz="0" w:space="0" w:color="auto"/>
                      </w:divBdr>
                    </w:div>
                  </w:divsChild>
                </w:div>
                <w:div w:id="1462841124">
                  <w:marLeft w:val="255"/>
                  <w:marRight w:val="0"/>
                  <w:marTop w:val="75"/>
                  <w:marBottom w:val="0"/>
                  <w:divBdr>
                    <w:top w:val="none" w:sz="0" w:space="0" w:color="auto"/>
                    <w:left w:val="none" w:sz="0" w:space="0" w:color="auto"/>
                    <w:bottom w:val="none" w:sz="0" w:space="0" w:color="auto"/>
                    <w:right w:val="none" w:sz="0" w:space="0" w:color="auto"/>
                  </w:divBdr>
                  <w:divsChild>
                    <w:div w:id="1230188156">
                      <w:marLeft w:val="0"/>
                      <w:marRight w:val="225"/>
                      <w:marTop w:val="0"/>
                      <w:marBottom w:val="0"/>
                      <w:divBdr>
                        <w:top w:val="none" w:sz="0" w:space="0" w:color="auto"/>
                        <w:left w:val="none" w:sz="0" w:space="0" w:color="auto"/>
                        <w:bottom w:val="none" w:sz="0" w:space="0" w:color="auto"/>
                        <w:right w:val="none" w:sz="0" w:space="0" w:color="auto"/>
                      </w:divBdr>
                    </w:div>
                  </w:divsChild>
                </w:div>
                <w:div w:id="1004472190">
                  <w:marLeft w:val="255"/>
                  <w:marRight w:val="0"/>
                  <w:marTop w:val="75"/>
                  <w:marBottom w:val="0"/>
                  <w:divBdr>
                    <w:top w:val="none" w:sz="0" w:space="0" w:color="auto"/>
                    <w:left w:val="none" w:sz="0" w:space="0" w:color="auto"/>
                    <w:bottom w:val="none" w:sz="0" w:space="0" w:color="auto"/>
                    <w:right w:val="none" w:sz="0" w:space="0" w:color="auto"/>
                  </w:divBdr>
                  <w:divsChild>
                    <w:div w:id="88162036">
                      <w:marLeft w:val="0"/>
                      <w:marRight w:val="225"/>
                      <w:marTop w:val="0"/>
                      <w:marBottom w:val="0"/>
                      <w:divBdr>
                        <w:top w:val="none" w:sz="0" w:space="0" w:color="auto"/>
                        <w:left w:val="none" w:sz="0" w:space="0" w:color="auto"/>
                        <w:bottom w:val="none" w:sz="0" w:space="0" w:color="auto"/>
                        <w:right w:val="none" w:sz="0" w:space="0" w:color="auto"/>
                      </w:divBdr>
                    </w:div>
                  </w:divsChild>
                </w:div>
                <w:div w:id="545339985">
                  <w:marLeft w:val="255"/>
                  <w:marRight w:val="0"/>
                  <w:marTop w:val="75"/>
                  <w:marBottom w:val="0"/>
                  <w:divBdr>
                    <w:top w:val="none" w:sz="0" w:space="0" w:color="auto"/>
                    <w:left w:val="none" w:sz="0" w:space="0" w:color="auto"/>
                    <w:bottom w:val="none" w:sz="0" w:space="0" w:color="auto"/>
                    <w:right w:val="none" w:sz="0" w:space="0" w:color="auto"/>
                  </w:divBdr>
                  <w:divsChild>
                    <w:div w:id="1934388626">
                      <w:marLeft w:val="0"/>
                      <w:marRight w:val="225"/>
                      <w:marTop w:val="0"/>
                      <w:marBottom w:val="0"/>
                      <w:divBdr>
                        <w:top w:val="none" w:sz="0" w:space="0" w:color="auto"/>
                        <w:left w:val="none" w:sz="0" w:space="0" w:color="auto"/>
                        <w:bottom w:val="none" w:sz="0" w:space="0" w:color="auto"/>
                        <w:right w:val="none" w:sz="0" w:space="0" w:color="auto"/>
                      </w:divBdr>
                    </w:div>
                  </w:divsChild>
                </w:div>
                <w:div w:id="104469731">
                  <w:marLeft w:val="255"/>
                  <w:marRight w:val="0"/>
                  <w:marTop w:val="75"/>
                  <w:marBottom w:val="0"/>
                  <w:divBdr>
                    <w:top w:val="none" w:sz="0" w:space="0" w:color="auto"/>
                    <w:left w:val="none" w:sz="0" w:space="0" w:color="auto"/>
                    <w:bottom w:val="none" w:sz="0" w:space="0" w:color="auto"/>
                    <w:right w:val="none" w:sz="0" w:space="0" w:color="auto"/>
                  </w:divBdr>
                  <w:divsChild>
                    <w:div w:id="1573538164">
                      <w:marLeft w:val="0"/>
                      <w:marRight w:val="225"/>
                      <w:marTop w:val="0"/>
                      <w:marBottom w:val="0"/>
                      <w:divBdr>
                        <w:top w:val="none" w:sz="0" w:space="0" w:color="auto"/>
                        <w:left w:val="none" w:sz="0" w:space="0" w:color="auto"/>
                        <w:bottom w:val="none" w:sz="0" w:space="0" w:color="auto"/>
                        <w:right w:val="none" w:sz="0" w:space="0" w:color="auto"/>
                      </w:divBdr>
                    </w:div>
                  </w:divsChild>
                </w:div>
                <w:div w:id="1086413586">
                  <w:marLeft w:val="255"/>
                  <w:marRight w:val="0"/>
                  <w:marTop w:val="75"/>
                  <w:marBottom w:val="0"/>
                  <w:divBdr>
                    <w:top w:val="none" w:sz="0" w:space="0" w:color="auto"/>
                    <w:left w:val="none" w:sz="0" w:space="0" w:color="auto"/>
                    <w:bottom w:val="none" w:sz="0" w:space="0" w:color="auto"/>
                    <w:right w:val="none" w:sz="0" w:space="0" w:color="auto"/>
                  </w:divBdr>
                  <w:divsChild>
                    <w:div w:id="1238711122">
                      <w:marLeft w:val="0"/>
                      <w:marRight w:val="225"/>
                      <w:marTop w:val="0"/>
                      <w:marBottom w:val="0"/>
                      <w:divBdr>
                        <w:top w:val="none" w:sz="0" w:space="0" w:color="auto"/>
                        <w:left w:val="none" w:sz="0" w:space="0" w:color="auto"/>
                        <w:bottom w:val="none" w:sz="0" w:space="0" w:color="auto"/>
                        <w:right w:val="none" w:sz="0" w:space="0" w:color="auto"/>
                      </w:divBdr>
                    </w:div>
                  </w:divsChild>
                </w:div>
                <w:div w:id="1543444315">
                  <w:marLeft w:val="255"/>
                  <w:marRight w:val="0"/>
                  <w:marTop w:val="75"/>
                  <w:marBottom w:val="0"/>
                  <w:divBdr>
                    <w:top w:val="none" w:sz="0" w:space="0" w:color="auto"/>
                    <w:left w:val="none" w:sz="0" w:space="0" w:color="auto"/>
                    <w:bottom w:val="none" w:sz="0" w:space="0" w:color="auto"/>
                    <w:right w:val="none" w:sz="0" w:space="0" w:color="auto"/>
                  </w:divBdr>
                  <w:divsChild>
                    <w:div w:id="17498808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5439832">
              <w:marLeft w:val="255"/>
              <w:marRight w:val="0"/>
              <w:marTop w:val="0"/>
              <w:marBottom w:val="0"/>
              <w:divBdr>
                <w:top w:val="none" w:sz="0" w:space="0" w:color="auto"/>
                <w:left w:val="none" w:sz="0" w:space="0" w:color="auto"/>
                <w:bottom w:val="none" w:sz="0" w:space="0" w:color="auto"/>
                <w:right w:val="none" w:sz="0" w:space="0" w:color="auto"/>
              </w:divBdr>
            </w:div>
            <w:div w:id="2047178167">
              <w:marLeft w:val="255"/>
              <w:marRight w:val="0"/>
              <w:marTop w:val="0"/>
              <w:marBottom w:val="0"/>
              <w:divBdr>
                <w:top w:val="none" w:sz="0" w:space="0" w:color="auto"/>
                <w:left w:val="none" w:sz="0" w:space="0" w:color="auto"/>
                <w:bottom w:val="none" w:sz="0" w:space="0" w:color="auto"/>
                <w:right w:val="none" w:sz="0" w:space="0" w:color="auto"/>
              </w:divBdr>
            </w:div>
            <w:div w:id="532810903">
              <w:marLeft w:val="255"/>
              <w:marRight w:val="0"/>
              <w:marTop w:val="0"/>
              <w:marBottom w:val="0"/>
              <w:divBdr>
                <w:top w:val="none" w:sz="0" w:space="0" w:color="auto"/>
                <w:left w:val="none" w:sz="0" w:space="0" w:color="auto"/>
                <w:bottom w:val="none" w:sz="0" w:space="0" w:color="auto"/>
                <w:right w:val="none" w:sz="0" w:space="0" w:color="auto"/>
              </w:divBdr>
            </w:div>
            <w:div w:id="2118941911">
              <w:marLeft w:val="255"/>
              <w:marRight w:val="0"/>
              <w:marTop w:val="0"/>
              <w:marBottom w:val="0"/>
              <w:divBdr>
                <w:top w:val="none" w:sz="0" w:space="0" w:color="auto"/>
                <w:left w:val="none" w:sz="0" w:space="0" w:color="auto"/>
                <w:bottom w:val="none" w:sz="0" w:space="0" w:color="auto"/>
                <w:right w:val="none" w:sz="0" w:space="0" w:color="auto"/>
              </w:divBdr>
            </w:div>
          </w:divsChild>
        </w:div>
        <w:div w:id="1035736136">
          <w:marLeft w:val="255"/>
          <w:marRight w:val="0"/>
          <w:marTop w:val="75"/>
          <w:marBottom w:val="0"/>
          <w:divBdr>
            <w:top w:val="none" w:sz="0" w:space="0" w:color="auto"/>
            <w:left w:val="none" w:sz="0" w:space="0" w:color="auto"/>
            <w:bottom w:val="none" w:sz="0" w:space="0" w:color="auto"/>
            <w:right w:val="none" w:sz="0" w:space="0" w:color="auto"/>
          </w:divBdr>
        </w:div>
        <w:div w:id="766466056">
          <w:marLeft w:val="255"/>
          <w:marRight w:val="0"/>
          <w:marTop w:val="75"/>
          <w:marBottom w:val="0"/>
          <w:divBdr>
            <w:top w:val="none" w:sz="0" w:space="0" w:color="auto"/>
            <w:left w:val="none" w:sz="0" w:space="0" w:color="auto"/>
            <w:bottom w:val="none" w:sz="0" w:space="0" w:color="auto"/>
            <w:right w:val="none" w:sz="0" w:space="0" w:color="auto"/>
          </w:divBdr>
        </w:div>
      </w:divsChild>
    </w:div>
    <w:div w:id="1215696864">
      <w:bodyDiv w:val="1"/>
      <w:marLeft w:val="0"/>
      <w:marRight w:val="0"/>
      <w:marTop w:val="0"/>
      <w:marBottom w:val="0"/>
      <w:divBdr>
        <w:top w:val="none" w:sz="0" w:space="0" w:color="auto"/>
        <w:left w:val="none" w:sz="0" w:space="0" w:color="auto"/>
        <w:bottom w:val="none" w:sz="0" w:space="0" w:color="auto"/>
        <w:right w:val="none" w:sz="0" w:space="0" w:color="auto"/>
      </w:divBdr>
    </w:div>
    <w:div w:id="1316841314">
      <w:bodyDiv w:val="1"/>
      <w:marLeft w:val="0"/>
      <w:marRight w:val="0"/>
      <w:marTop w:val="0"/>
      <w:marBottom w:val="0"/>
      <w:divBdr>
        <w:top w:val="none" w:sz="0" w:space="0" w:color="auto"/>
        <w:left w:val="none" w:sz="0" w:space="0" w:color="auto"/>
        <w:bottom w:val="none" w:sz="0" w:space="0" w:color="auto"/>
        <w:right w:val="none" w:sz="0" w:space="0" w:color="auto"/>
      </w:divBdr>
    </w:div>
    <w:div w:id="1323856060">
      <w:bodyDiv w:val="1"/>
      <w:marLeft w:val="0"/>
      <w:marRight w:val="0"/>
      <w:marTop w:val="0"/>
      <w:marBottom w:val="0"/>
      <w:divBdr>
        <w:top w:val="none" w:sz="0" w:space="0" w:color="auto"/>
        <w:left w:val="none" w:sz="0" w:space="0" w:color="auto"/>
        <w:bottom w:val="none" w:sz="0" w:space="0" w:color="auto"/>
        <w:right w:val="none" w:sz="0" w:space="0" w:color="auto"/>
      </w:divBdr>
    </w:div>
    <w:div w:id="1367873925">
      <w:bodyDiv w:val="1"/>
      <w:marLeft w:val="0"/>
      <w:marRight w:val="0"/>
      <w:marTop w:val="0"/>
      <w:marBottom w:val="0"/>
      <w:divBdr>
        <w:top w:val="none" w:sz="0" w:space="0" w:color="auto"/>
        <w:left w:val="none" w:sz="0" w:space="0" w:color="auto"/>
        <w:bottom w:val="none" w:sz="0" w:space="0" w:color="auto"/>
        <w:right w:val="none" w:sz="0" w:space="0" w:color="auto"/>
      </w:divBdr>
      <w:divsChild>
        <w:div w:id="2015261565">
          <w:marLeft w:val="0"/>
          <w:marRight w:val="75"/>
          <w:marTop w:val="0"/>
          <w:marBottom w:val="0"/>
          <w:divBdr>
            <w:top w:val="none" w:sz="0" w:space="0" w:color="auto"/>
            <w:left w:val="none" w:sz="0" w:space="0" w:color="auto"/>
            <w:bottom w:val="none" w:sz="0" w:space="0" w:color="auto"/>
            <w:right w:val="none" w:sz="0" w:space="0" w:color="auto"/>
          </w:divBdr>
        </w:div>
        <w:div w:id="459417187">
          <w:marLeft w:val="0"/>
          <w:marRight w:val="0"/>
          <w:marTop w:val="0"/>
          <w:marBottom w:val="300"/>
          <w:divBdr>
            <w:top w:val="none" w:sz="0" w:space="0" w:color="auto"/>
            <w:left w:val="none" w:sz="0" w:space="0" w:color="auto"/>
            <w:bottom w:val="none" w:sz="0" w:space="0" w:color="auto"/>
            <w:right w:val="none" w:sz="0" w:space="0" w:color="auto"/>
          </w:divBdr>
        </w:div>
        <w:div w:id="909004367">
          <w:marLeft w:val="255"/>
          <w:marRight w:val="0"/>
          <w:marTop w:val="75"/>
          <w:marBottom w:val="0"/>
          <w:divBdr>
            <w:top w:val="none" w:sz="0" w:space="0" w:color="auto"/>
            <w:left w:val="none" w:sz="0" w:space="0" w:color="auto"/>
            <w:bottom w:val="none" w:sz="0" w:space="0" w:color="auto"/>
            <w:right w:val="none" w:sz="0" w:space="0" w:color="auto"/>
          </w:divBdr>
        </w:div>
      </w:divsChild>
    </w:div>
    <w:div w:id="1401365868">
      <w:bodyDiv w:val="1"/>
      <w:marLeft w:val="0"/>
      <w:marRight w:val="0"/>
      <w:marTop w:val="0"/>
      <w:marBottom w:val="0"/>
      <w:divBdr>
        <w:top w:val="none" w:sz="0" w:space="0" w:color="auto"/>
        <w:left w:val="none" w:sz="0" w:space="0" w:color="auto"/>
        <w:bottom w:val="none" w:sz="0" w:space="0" w:color="auto"/>
        <w:right w:val="none" w:sz="0" w:space="0" w:color="auto"/>
      </w:divBdr>
      <w:divsChild>
        <w:div w:id="834304991">
          <w:marLeft w:val="0"/>
          <w:marRight w:val="75"/>
          <w:marTop w:val="0"/>
          <w:marBottom w:val="0"/>
          <w:divBdr>
            <w:top w:val="none" w:sz="0" w:space="0" w:color="auto"/>
            <w:left w:val="none" w:sz="0" w:space="0" w:color="auto"/>
            <w:bottom w:val="none" w:sz="0" w:space="0" w:color="auto"/>
            <w:right w:val="none" w:sz="0" w:space="0" w:color="auto"/>
          </w:divBdr>
        </w:div>
        <w:div w:id="1455246018">
          <w:marLeft w:val="0"/>
          <w:marRight w:val="0"/>
          <w:marTop w:val="0"/>
          <w:marBottom w:val="300"/>
          <w:divBdr>
            <w:top w:val="none" w:sz="0" w:space="0" w:color="auto"/>
            <w:left w:val="none" w:sz="0" w:space="0" w:color="auto"/>
            <w:bottom w:val="none" w:sz="0" w:space="0" w:color="auto"/>
            <w:right w:val="none" w:sz="0" w:space="0" w:color="auto"/>
          </w:divBdr>
        </w:div>
        <w:div w:id="363942074">
          <w:marLeft w:val="255"/>
          <w:marRight w:val="0"/>
          <w:marTop w:val="75"/>
          <w:marBottom w:val="0"/>
          <w:divBdr>
            <w:top w:val="none" w:sz="0" w:space="0" w:color="auto"/>
            <w:left w:val="none" w:sz="0" w:space="0" w:color="auto"/>
            <w:bottom w:val="none" w:sz="0" w:space="0" w:color="auto"/>
            <w:right w:val="none" w:sz="0" w:space="0" w:color="auto"/>
          </w:divBdr>
        </w:div>
        <w:div w:id="320083755">
          <w:marLeft w:val="255"/>
          <w:marRight w:val="0"/>
          <w:marTop w:val="75"/>
          <w:marBottom w:val="0"/>
          <w:divBdr>
            <w:top w:val="none" w:sz="0" w:space="0" w:color="auto"/>
            <w:left w:val="none" w:sz="0" w:space="0" w:color="auto"/>
            <w:bottom w:val="none" w:sz="0" w:space="0" w:color="auto"/>
            <w:right w:val="none" w:sz="0" w:space="0" w:color="auto"/>
          </w:divBdr>
        </w:div>
      </w:divsChild>
    </w:div>
    <w:div w:id="1401371761">
      <w:bodyDiv w:val="1"/>
      <w:marLeft w:val="0"/>
      <w:marRight w:val="0"/>
      <w:marTop w:val="0"/>
      <w:marBottom w:val="0"/>
      <w:divBdr>
        <w:top w:val="none" w:sz="0" w:space="0" w:color="auto"/>
        <w:left w:val="none" w:sz="0" w:space="0" w:color="auto"/>
        <w:bottom w:val="none" w:sz="0" w:space="0" w:color="auto"/>
        <w:right w:val="none" w:sz="0" w:space="0" w:color="auto"/>
      </w:divBdr>
      <w:divsChild>
        <w:div w:id="1819421387">
          <w:marLeft w:val="0"/>
          <w:marRight w:val="75"/>
          <w:marTop w:val="0"/>
          <w:marBottom w:val="0"/>
          <w:divBdr>
            <w:top w:val="none" w:sz="0" w:space="0" w:color="auto"/>
            <w:left w:val="none" w:sz="0" w:space="0" w:color="auto"/>
            <w:bottom w:val="none" w:sz="0" w:space="0" w:color="auto"/>
            <w:right w:val="none" w:sz="0" w:space="0" w:color="auto"/>
          </w:divBdr>
        </w:div>
        <w:div w:id="1380519266">
          <w:marLeft w:val="0"/>
          <w:marRight w:val="0"/>
          <w:marTop w:val="0"/>
          <w:marBottom w:val="300"/>
          <w:divBdr>
            <w:top w:val="none" w:sz="0" w:space="0" w:color="auto"/>
            <w:left w:val="none" w:sz="0" w:space="0" w:color="auto"/>
            <w:bottom w:val="none" w:sz="0" w:space="0" w:color="auto"/>
            <w:right w:val="none" w:sz="0" w:space="0" w:color="auto"/>
          </w:divBdr>
        </w:div>
        <w:div w:id="1828546252">
          <w:marLeft w:val="255"/>
          <w:marRight w:val="0"/>
          <w:marTop w:val="75"/>
          <w:marBottom w:val="0"/>
          <w:divBdr>
            <w:top w:val="none" w:sz="0" w:space="0" w:color="auto"/>
            <w:left w:val="none" w:sz="0" w:space="0" w:color="auto"/>
            <w:bottom w:val="none" w:sz="0" w:space="0" w:color="auto"/>
            <w:right w:val="none" w:sz="0" w:space="0" w:color="auto"/>
          </w:divBdr>
        </w:div>
      </w:divsChild>
    </w:div>
    <w:div w:id="1477987391">
      <w:bodyDiv w:val="1"/>
      <w:marLeft w:val="0"/>
      <w:marRight w:val="0"/>
      <w:marTop w:val="0"/>
      <w:marBottom w:val="0"/>
      <w:divBdr>
        <w:top w:val="none" w:sz="0" w:space="0" w:color="auto"/>
        <w:left w:val="none" w:sz="0" w:space="0" w:color="auto"/>
        <w:bottom w:val="none" w:sz="0" w:space="0" w:color="auto"/>
        <w:right w:val="none" w:sz="0" w:space="0" w:color="auto"/>
      </w:divBdr>
    </w:div>
    <w:div w:id="1489635896">
      <w:bodyDiv w:val="1"/>
      <w:marLeft w:val="0"/>
      <w:marRight w:val="0"/>
      <w:marTop w:val="0"/>
      <w:marBottom w:val="0"/>
      <w:divBdr>
        <w:top w:val="none" w:sz="0" w:space="0" w:color="auto"/>
        <w:left w:val="none" w:sz="0" w:space="0" w:color="auto"/>
        <w:bottom w:val="none" w:sz="0" w:space="0" w:color="auto"/>
        <w:right w:val="none" w:sz="0" w:space="0" w:color="auto"/>
      </w:divBdr>
    </w:div>
    <w:div w:id="1534072207">
      <w:bodyDiv w:val="1"/>
      <w:marLeft w:val="0"/>
      <w:marRight w:val="0"/>
      <w:marTop w:val="0"/>
      <w:marBottom w:val="0"/>
      <w:divBdr>
        <w:top w:val="none" w:sz="0" w:space="0" w:color="auto"/>
        <w:left w:val="none" w:sz="0" w:space="0" w:color="auto"/>
        <w:bottom w:val="none" w:sz="0" w:space="0" w:color="auto"/>
        <w:right w:val="none" w:sz="0" w:space="0" w:color="auto"/>
      </w:divBdr>
    </w:div>
    <w:div w:id="1560824760">
      <w:bodyDiv w:val="1"/>
      <w:marLeft w:val="0"/>
      <w:marRight w:val="0"/>
      <w:marTop w:val="0"/>
      <w:marBottom w:val="0"/>
      <w:divBdr>
        <w:top w:val="none" w:sz="0" w:space="0" w:color="auto"/>
        <w:left w:val="none" w:sz="0" w:space="0" w:color="auto"/>
        <w:bottom w:val="none" w:sz="0" w:space="0" w:color="auto"/>
        <w:right w:val="none" w:sz="0" w:space="0" w:color="auto"/>
      </w:divBdr>
    </w:div>
    <w:div w:id="1625620578">
      <w:bodyDiv w:val="1"/>
      <w:marLeft w:val="0"/>
      <w:marRight w:val="0"/>
      <w:marTop w:val="0"/>
      <w:marBottom w:val="0"/>
      <w:divBdr>
        <w:top w:val="none" w:sz="0" w:space="0" w:color="auto"/>
        <w:left w:val="none" w:sz="0" w:space="0" w:color="auto"/>
        <w:bottom w:val="none" w:sz="0" w:space="0" w:color="auto"/>
        <w:right w:val="none" w:sz="0" w:space="0" w:color="auto"/>
      </w:divBdr>
      <w:divsChild>
        <w:div w:id="1114054976">
          <w:marLeft w:val="255"/>
          <w:marRight w:val="0"/>
          <w:marTop w:val="75"/>
          <w:marBottom w:val="0"/>
          <w:divBdr>
            <w:top w:val="none" w:sz="0" w:space="0" w:color="auto"/>
            <w:left w:val="none" w:sz="0" w:space="0" w:color="auto"/>
            <w:bottom w:val="none" w:sz="0" w:space="0" w:color="auto"/>
            <w:right w:val="none" w:sz="0" w:space="0" w:color="auto"/>
          </w:divBdr>
          <w:divsChild>
            <w:div w:id="1694067605">
              <w:marLeft w:val="0"/>
              <w:marRight w:val="75"/>
              <w:marTop w:val="0"/>
              <w:marBottom w:val="0"/>
              <w:divBdr>
                <w:top w:val="none" w:sz="0" w:space="0" w:color="auto"/>
                <w:left w:val="none" w:sz="0" w:space="0" w:color="auto"/>
                <w:bottom w:val="none" w:sz="0" w:space="0" w:color="auto"/>
                <w:right w:val="none" w:sz="0" w:space="0" w:color="auto"/>
              </w:divBdr>
            </w:div>
            <w:div w:id="1806846070">
              <w:marLeft w:val="0"/>
              <w:marRight w:val="0"/>
              <w:marTop w:val="0"/>
              <w:marBottom w:val="300"/>
              <w:divBdr>
                <w:top w:val="none" w:sz="0" w:space="0" w:color="auto"/>
                <w:left w:val="none" w:sz="0" w:space="0" w:color="auto"/>
                <w:bottom w:val="none" w:sz="0" w:space="0" w:color="auto"/>
                <w:right w:val="none" w:sz="0" w:space="0" w:color="auto"/>
              </w:divBdr>
            </w:div>
            <w:div w:id="149563043">
              <w:marLeft w:val="255"/>
              <w:marRight w:val="0"/>
              <w:marTop w:val="75"/>
              <w:marBottom w:val="0"/>
              <w:divBdr>
                <w:top w:val="none" w:sz="0" w:space="0" w:color="auto"/>
                <w:left w:val="none" w:sz="0" w:space="0" w:color="auto"/>
                <w:bottom w:val="none" w:sz="0" w:space="0" w:color="auto"/>
                <w:right w:val="none" w:sz="0" w:space="0" w:color="auto"/>
              </w:divBdr>
              <w:divsChild>
                <w:div w:id="1975284047">
                  <w:marLeft w:val="255"/>
                  <w:marRight w:val="0"/>
                  <w:marTop w:val="0"/>
                  <w:marBottom w:val="0"/>
                  <w:divBdr>
                    <w:top w:val="none" w:sz="0" w:space="0" w:color="auto"/>
                    <w:left w:val="none" w:sz="0" w:space="0" w:color="auto"/>
                    <w:bottom w:val="none" w:sz="0" w:space="0" w:color="auto"/>
                    <w:right w:val="none" w:sz="0" w:space="0" w:color="auto"/>
                  </w:divBdr>
                </w:div>
                <w:div w:id="283120852">
                  <w:marLeft w:val="255"/>
                  <w:marRight w:val="0"/>
                  <w:marTop w:val="0"/>
                  <w:marBottom w:val="0"/>
                  <w:divBdr>
                    <w:top w:val="none" w:sz="0" w:space="0" w:color="auto"/>
                    <w:left w:val="none" w:sz="0" w:space="0" w:color="auto"/>
                    <w:bottom w:val="none" w:sz="0" w:space="0" w:color="auto"/>
                    <w:right w:val="none" w:sz="0" w:space="0" w:color="auto"/>
                  </w:divBdr>
                </w:div>
                <w:div w:id="217086995">
                  <w:marLeft w:val="255"/>
                  <w:marRight w:val="0"/>
                  <w:marTop w:val="0"/>
                  <w:marBottom w:val="0"/>
                  <w:divBdr>
                    <w:top w:val="none" w:sz="0" w:space="0" w:color="auto"/>
                    <w:left w:val="none" w:sz="0" w:space="0" w:color="auto"/>
                    <w:bottom w:val="none" w:sz="0" w:space="0" w:color="auto"/>
                    <w:right w:val="none" w:sz="0" w:space="0" w:color="auto"/>
                  </w:divBdr>
                </w:div>
              </w:divsChild>
            </w:div>
            <w:div w:id="1266302899">
              <w:marLeft w:val="255"/>
              <w:marRight w:val="0"/>
              <w:marTop w:val="75"/>
              <w:marBottom w:val="0"/>
              <w:divBdr>
                <w:top w:val="none" w:sz="0" w:space="0" w:color="auto"/>
                <w:left w:val="none" w:sz="0" w:space="0" w:color="auto"/>
                <w:bottom w:val="none" w:sz="0" w:space="0" w:color="auto"/>
                <w:right w:val="none" w:sz="0" w:space="0" w:color="auto"/>
              </w:divBdr>
            </w:div>
          </w:divsChild>
        </w:div>
        <w:div w:id="223106886">
          <w:marLeft w:val="255"/>
          <w:marRight w:val="0"/>
          <w:marTop w:val="75"/>
          <w:marBottom w:val="0"/>
          <w:divBdr>
            <w:top w:val="none" w:sz="0" w:space="0" w:color="auto"/>
            <w:left w:val="none" w:sz="0" w:space="0" w:color="auto"/>
            <w:bottom w:val="none" w:sz="0" w:space="0" w:color="auto"/>
            <w:right w:val="none" w:sz="0" w:space="0" w:color="auto"/>
          </w:divBdr>
          <w:divsChild>
            <w:div w:id="637419207">
              <w:marLeft w:val="0"/>
              <w:marRight w:val="75"/>
              <w:marTop w:val="0"/>
              <w:marBottom w:val="0"/>
              <w:divBdr>
                <w:top w:val="none" w:sz="0" w:space="0" w:color="auto"/>
                <w:left w:val="none" w:sz="0" w:space="0" w:color="auto"/>
                <w:bottom w:val="none" w:sz="0" w:space="0" w:color="auto"/>
                <w:right w:val="none" w:sz="0" w:space="0" w:color="auto"/>
              </w:divBdr>
            </w:div>
            <w:div w:id="1764302875">
              <w:marLeft w:val="0"/>
              <w:marRight w:val="0"/>
              <w:marTop w:val="0"/>
              <w:marBottom w:val="300"/>
              <w:divBdr>
                <w:top w:val="none" w:sz="0" w:space="0" w:color="auto"/>
                <w:left w:val="none" w:sz="0" w:space="0" w:color="auto"/>
                <w:bottom w:val="none" w:sz="0" w:space="0" w:color="auto"/>
                <w:right w:val="none" w:sz="0" w:space="0" w:color="auto"/>
              </w:divBdr>
            </w:div>
            <w:div w:id="1164781072">
              <w:marLeft w:val="255"/>
              <w:marRight w:val="0"/>
              <w:marTop w:val="75"/>
              <w:marBottom w:val="0"/>
              <w:divBdr>
                <w:top w:val="none" w:sz="0" w:space="0" w:color="auto"/>
                <w:left w:val="none" w:sz="0" w:space="0" w:color="auto"/>
                <w:bottom w:val="none" w:sz="0" w:space="0" w:color="auto"/>
                <w:right w:val="none" w:sz="0" w:space="0" w:color="auto"/>
              </w:divBdr>
              <w:divsChild>
                <w:div w:id="1186211267">
                  <w:marLeft w:val="255"/>
                  <w:marRight w:val="0"/>
                  <w:marTop w:val="0"/>
                  <w:marBottom w:val="0"/>
                  <w:divBdr>
                    <w:top w:val="none" w:sz="0" w:space="0" w:color="auto"/>
                    <w:left w:val="none" w:sz="0" w:space="0" w:color="auto"/>
                    <w:bottom w:val="none" w:sz="0" w:space="0" w:color="auto"/>
                    <w:right w:val="none" w:sz="0" w:space="0" w:color="auto"/>
                  </w:divBdr>
                </w:div>
                <w:div w:id="1277101579">
                  <w:marLeft w:val="255"/>
                  <w:marRight w:val="0"/>
                  <w:marTop w:val="0"/>
                  <w:marBottom w:val="0"/>
                  <w:divBdr>
                    <w:top w:val="none" w:sz="0" w:space="0" w:color="auto"/>
                    <w:left w:val="none" w:sz="0" w:space="0" w:color="auto"/>
                    <w:bottom w:val="none" w:sz="0" w:space="0" w:color="auto"/>
                    <w:right w:val="none" w:sz="0" w:space="0" w:color="auto"/>
                  </w:divBdr>
                </w:div>
                <w:div w:id="1729838704">
                  <w:marLeft w:val="255"/>
                  <w:marRight w:val="0"/>
                  <w:marTop w:val="0"/>
                  <w:marBottom w:val="0"/>
                  <w:divBdr>
                    <w:top w:val="none" w:sz="0" w:space="0" w:color="auto"/>
                    <w:left w:val="none" w:sz="0" w:space="0" w:color="auto"/>
                    <w:bottom w:val="none" w:sz="0" w:space="0" w:color="auto"/>
                    <w:right w:val="none" w:sz="0" w:space="0" w:color="auto"/>
                  </w:divBdr>
                </w:div>
                <w:div w:id="1890259263">
                  <w:marLeft w:val="255"/>
                  <w:marRight w:val="0"/>
                  <w:marTop w:val="0"/>
                  <w:marBottom w:val="0"/>
                  <w:divBdr>
                    <w:top w:val="none" w:sz="0" w:space="0" w:color="auto"/>
                    <w:left w:val="none" w:sz="0" w:space="0" w:color="auto"/>
                    <w:bottom w:val="none" w:sz="0" w:space="0" w:color="auto"/>
                    <w:right w:val="none" w:sz="0" w:space="0" w:color="auto"/>
                  </w:divBdr>
                </w:div>
                <w:div w:id="542835270">
                  <w:marLeft w:val="255"/>
                  <w:marRight w:val="0"/>
                  <w:marTop w:val="0"/>
                  <w:marBottom w:val="0"/>
                  <w:divBdr>
                    <w:top w:val="none" w:sz="0" w:space="0" w:color="auto"/>
                    <w:left w:val="none" w:sz="0" w:space="0" w:color="auto"/>
                    <w:bottom w:val="none" w:sz="0" w:space="0" w:color="auto"/>
                    <w:right w:val="none" w:sz="0" w:space="0" w:color="auto"/>
                  </w:divBdr>
                </w:div>
                <w:div w:id="1174153854">
                  <w:marLeft w:val="255"/>
                  <w:marRight w:val="0"/>
                  <w:marTop w:val="0"/>
                  <w:marBottom w:val="0"/>
                  <w:divBdr>
                    <w:top w:val="none" w:sz="0" w:space="0" w:color="auto"/>
                    <w:left w:val="none" w:sz="0" w:space="0" w:color="auto"/>
                    <w:bottom w:val="none" w:sz="0" w:space="0" w:color="auto"/>
                    <w:right w:val="none" w:sz="0" w:space="0" w:color="auto"/>
                  </w:divBdr>
                </w:div>
              </w:divsChild>
            </w:div>
            <w:div w:id="1430850818">
              <w:marLeft w:val="255"/>
              <w:marRight w:val="0"/>
              <w:marTop w:val="75"/>
              <w:marBottom w:val="0"/>
              <w:divBdr>
                <w:top w:val="none" w:sz="0" w:space="0" w:color="auto"/>
                <w:left w:val="none" w:sz="0" w:space="0" w:color="auto"/>
                <w:bottom w:val="none" w:sz="0" w:space="0" w:color="auto"/>
                <w:right w:val="none" w:sz="0" w:space="0" w:color="auto"/>
              </w:divBdr>
            </w:div>
          </w:divsChild>
        </w:div>
        <w:div w:id="146291132">
          <w:marLeft w:val="255"/>
          <w:marRight w:val="0"/>
          <w:marTop w:val="75"/>
          <w:marBottom w:val="0"/>
          <w:divBdr>
            <w:top w:val="none" w:sz="0" w:space="0" w:color="auto"/>
            <w:left w:val="none" w:sz="0" w:space="0" w:color="auto"/>
            <w:bottom w:val="none" w:sz="0" w:space="0" w:color="auto"/>
            <w:right w:val="none" w:sz="0" w:space="0" w:color="auto"/>
          </w:divBdr>
          <w:divsChild>
            <w:div w:id="1091587748">
              <w:marLeft w:val="0"/>
              <w:marRight w:val="75"/>
              <w:marTop w:val="0"/>
              <w:marBottom w:val="0"/>
              <w:divBdr>
                <w:top w:val="none" w:sz="0" w:space="0" w:color="auto"/>
                <w:left w:val="none" w:sz="0" w:space="0" w:color="auto"/>
                <w:bottom w:val="none" w:sz="0" w:space="0" w:color="auto"/>
                <w:right w:val="none" w:sz="0" w:space="0" w:color="auto"/>
              </w:divBdr>
            </w:div>
            <w:div w:id="404303428">
              <w:marLeft w:val="0"/>
              <w:marRight w:val="0"/>
              <w:marTop w:val="0"/>
              <w:marBottom w:val="300"/>
              <w:divBdr>
                <w:top w:val="none" w:sz="0" w:space="0" w:color="auto"/>
                <w:left w:val="none" w:sz="0" w:space="0" w:color="auto"/>
                <w:bottom w:val="none" w:sz="0" w:space="0" w:color="auto"/>
                <w:right w:val="none" w:sz="0" w:space="0" w:color="auto"/>
              </w:divBdr>
            </w:div>
            <w:div w:id="883904879">
              <w:marLeft w:val="255"/>
              <w:marRight w:val="0"/>
              <w:marTop w:val="75"/>
              <w:marBottom w:val="0"/>
              <w:divBdr>
                <w:top w:val="none" w:sz="0" w:space="0" w:color="auto"/>
                <w:left w:val="none" w:sz="0" w:space="0" w:color="auto"/>
                <w:bottom w:val="none" w:sz="0" w:space="0" w:color="auto"/>
                <w:right w:val="none" w:sz="0" w:space="0" w:color="auto"/>
              </w:divBdr>
              <w:divsChild>
                <w:div w:id="101219829">
                  <w:marLeft w:val="255"/>
                  <w:marRight w:val="0"/>
                  <w:marTop w:val="0"/>
                  <w:marBottom w:val="0"/>
                  <w:divBdr>
                    <w:top w:val="none" w:sz="0" w:space="0" w:color="auto"/>
                    <w:left w:val="none" w:sz="0" w:space="0" w:color="auto"/>
                    <w:bottom w:val="none" w:sz="0" w:space="0" w:color="auto"/>
                    <w:right w:val="none" w:sz="0" w:space="0" w:color="auto"/>
                  </w:divBdr>
                </w:div>
                <w:div w:id="1269389771">
                  <w:marLeft w:val="255"/>
                  <w:marRight w:val="0"/>
                  <w:marTop w:val="0"/>
                  <w:marBottom w:val="0"/>
                  <w:divBdr>
                    <w:top w:val="none" w:sz="0" w:space="0" w:color="auto"/>
                    <w:left w:val="none" w:sz="0" w:space="0" w:color="auto"/>
                    <w:bottom w:val="none" w:sz="0" w:space="0" w:color="auto"/>
                    <w:right w:val="none" w:sz="0" w:space="0" w:color="auto"/>
                  </w:divBdr>
                </w:div>
                <w:div w:id="1563977729">
                  <w:marLeft w:val="255"/>
                  <w:marRight w:val="0"/>
                  <w:marTop w:val="0"/>
                  <w:marBottom w:val="0"/>
                  <w:divBdr>
                    <w:top w:val="none" w:sz="0" w:space="0" w:color="auto"/>
                    <w:left w:val="none" w:sz="0" w:space="0" w:color="auto"/>
                    <w:bottom w:val="none" w:sz="0" w:space="0" w:color="auto"/>
                    <w:right w:val="none" w:sz="0" w:space="0" w:color="auto"/>
                  </w:divBdr>
                </w:div>
                <w:div w:id="192311274">
                  <w:marLeft w:val="255"/>
                  <w:marRight w:val="0"/>
                  <w:marTop w:val="0"/>
                  <w:marBottom w:val="0"/>
                  <w:divBdr>
                    <w:top w:val="none" w:sz="0" w:space="0" w:color="auto"/>
                    <w:left w:val="none" w:sz="0" w:space="0" w:color="auto"/>
                    <w:bottom w:val="none" w:sz="0" w:space="0" w:color="auto"/>
                    <w:right w:val="none" w:sz="0" w:space="0" w:color="auto"/>
                  </w:divBdr>
                </w:div>
                <w:div w:id="184904613">
                  <w:marLeft w:val="255"/>
                  <w:marRight w:val="0"/>
                  <w:marTop w:val="0"/>
                  <w:marBottom w:val="0"/>
                  <w:divBdr>
                    <w:top w:val="none" w:sz="0" w:space="0" w:color="auto"/>
                    <w:left w:val="none" w:sz="0" w:space="0" w:color="auto"/>
                    <w:bottom w:val="none" w:sz="0" w:space="0" w:color="auto"/>
                    <w:right w:val="none" w:sz="0" w:space="0" w:color="auto"/>
                  </w:divBdr>
                </w:div>
                <w:div w:id="1155997863">
                  <w:marLeft w:val="255"/>
                  <w:marRight w:val="0"/>
                  <w:marTop w:val="0"/>
                  <w:marBottom w:val="0"/>
                  <w:divBdr>
                    <w:top w:val="none" w:sz="0" w:space="0" w:color="auto"/>
                    <w:left w:val="none" w:sz="0" w:space="0" w:color="auto"/>
                    <w:bottom w:val="none" w:sz="0" w:space="0" w:color="auto"/>
                    <w:right w:val="none" w:sz="0" w:space="0" w:color="auto"/>
                  </w:divBdr>
                </w:div>
                <w:div w:id="831946032">
                  <w:marLeft w:val="255"/>
                  <w:marRight w:val="0"/>
                  <w:marTop w:val="0"/>
                  <w:marBottom w:val="0"/>
                  <w:divBdr>
                    <w:top w:val="none" w:sz="0" w:space="0" w:color="auto"/>
                    <w:left w:val="none" w:sz="0" w:space="0" w:color="auto"/>
                    <w:bottom w:val="none" w:sz="0" w:space="0" w:color="auto"/>
                    <w:right w:val="none" w:sz="0" w:space="0" w:color="auto"/>
                  </w:divBdr>
                </w:div>
                <w:div w:id="1154637982">
                  <w:marLeft w:val="255"/>
                  <w:marRight w:val="0"/>
                  <w:marTop w:val="0"/>
                  <w:marBottom w:val="0"/>
                  <w:divBdr>
                    <w:top w:val="none" w:sz="0" w:space="0" w:color="auto"/>
                    <w:left w:val="none" w:sz="0" w:space="0" w:color="auto"/>
                    <w:bottom w:val="none" w:sz="0" w:space="0" w:color="auto"/>
                    <w:right w:val="none" w:sz="0" w:space="0" w:color="auto"/>
                  </w:divBdr>
                </w:div>
              </w:divsChild>
            </w:div>
            <w:div w:id="585068433">
              <w:marLeft w:val="255"/>
              <w:marRight w:val="0"/>
              <w:marTop w:val="75"/>
              <w:marBottom w:val="0"/>
              <w:divBdr>
                <w:top w:val="none" w:sz="0" w:space="0" w:color="auto"/>
                <w:left w:val="none" w:sz="0" w:space="0" w:color="auto"/>
                <w:bottom w:val="none" w:sz="0" w:space="0" w:color="auto"/>
                <w:right w:val="none" w:sz="0" w:space="0" w:color="auto"/>
              </w:divBdr>
            </w:div>
            <w:div w:id="958225995">
              <w:marLeft w:val="255"/>
              <w:marRight w:val="0"/>
              <w:marTop w:val="75"/>
              <w:marBottom w:val="0"/>
              <w:divBdr>
                <w:top w:val="none" w:sz="0" w:space="0" w:color="auto"/>
                <w:left w:val="none" w:sz="0" w:space="0" w:color="auto"/>
                <w:bottom w:val="none" w:sz="0" w:space="0" w:color="auto"/>
                <w:right w:val="none" w:sz="0" w:space="0" w:color="auto"/>
              </w:divBdr>
            </w:div>
          </w:divsChild>
        </w:div>
        <w:div w:id="604768362">
          <w:marLeft w:val="255"/>
          <w:marRight w:val="0"/>
          <w:marTop w:val="75"/>
          <w:marBottom w:val="0"/>
          <w:divBdr>
            <w:top w:val="none" w:sz="0" w:space="0" w:color="auto"/>
            <w:left w:val="none" w:sz="0" w:space="0" w:color="auto"/>
            <w:bottom w:val="none" w:sz="0" w:space="0" w:color="auto"/>
            <w:right w:val="none" w:sz="0" w:space="0" w:color="auto"/>
          </w:divBdr>
          <w:divsChild>
            <w:div w:id="48040172">
              <w:marLeft w:val="0"/>
              <w:marRight w:val="75"/>
              <w:marTop w:val="0"/>
              <w:marBottom w:val="0"/>
              <w:divBdr>
                <w:top w:val="none" w:sz="0" w:space="0" w:color="auto"/>
                <w:left w:val="none" w:sz="0" w:space="0" w:color="auto"/>
                <w:bottom w:val="none" w:sz="0" w:space="0" w:color="auto"/>
                <w:right w:val="none" w:sz="0" w:space="0" w:color="auto"/>
              </w:divBdr>
            </w:div>
            <w:div w:id="1338314302">
              <w:marLeft w:val="0"/>
              <w:marRight w:val="0"/>
              <w:marTop w:val="0"/>
              <w:marBottom w:val="300"/>
              <w:divBdr>
                <w:top w:val="none" w:sz="0" w:space="0" w:color="auto"/>
                <w:left w:val="none" w:sz="0" w:space="0" w:color="auto"/>
                <w:bottom w:val="none" w:sz="0" w:space="0" w:color="auto"/>
                <w:right w:val="none" w:sz="0" w:space="0" w:color="auto"/>
              </w:divBdr>
            </w:div>
            <w:div w:id="1510562817">
              <w:marLeft w:val="255"/>
              <w:marRight w:val="0"/>
              <w:marTop w:val="75"/>
              <w:marBottom w:val="0"/>
              <w:divBdr>
                <w:top w:val="none" w:sz="0" w:space="0" w:color="auto"/>
                <w:left w:val="none" w:sz="0" w:space="0" w:color="auto"/>
                <w:bottom w:val="none" w:sz="0" w:space="0" w:color="auto"/>
                <w:right w:val="none" w:sz="0" w:space="0" w:color="auto"/>
              </w:divBdr>
            </w:div>
            <w:div w:id="1143736330">
              <w:marLeft w:val="255"/>
              <w:marRight w:val="0"/>
              <w:marTop w:val="75"/>
              <w:marBottom w:val="0"/>
              <w:divBdr>
                <w:top w:val="none" w:sz="0" w:space="0" w:color="auto"/>
                <w:left w:val="none" w:sz="0" w:space="0" w:color="auto"/>
                <w:bottom w:val="none" w:sz="0" w:space="0" w:color="auto"/>
                <w:right w:val="none" w:sz="0" w:space="0" w:color="auto"/>
              </w:divBdr>
            </w:div>
            <w:div w:id="1696464902">
              <w:marLeft w:val="255"/>
              <w:marRight w:val="0"/>
              <w:marTop w:val="75"/>
              <w:marBottom w:val="0"/>
              <w:divBdr>
                <w:top w:val="none" w:sz="0" w:space="0" w:color="auto"/>
                <w:left w:val="none" w:sz="0" w:space="0" w:color="auto"/>
                <w:bottom w:val="none" w:sz="0" w:space="0" w:color="auto"/>
                <w:right w:val="none" w:sz="0" w:space="0" w:color="auto"/>
              </w:divBdr>
            </w:div>
            <w:div w:id="20288220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88237509">
      <w:bodyDiv w:val="1"/>
      <w:marLeft w:val="0"/>
      <w:marRight w:val="0"/>
      <w:marTop w:val="0"/>
      <w:marBottom w:val="0"/>
      <w:divBdr>
        <w:top w:val="none" w:sz="0" w:space="0" w:color="auto"/>
        <w:left w:val="none" w:sz="0" w:space="0" w:color="auto"/>
        <w:bottom w:val="none" w:sz="0" w:space="0" w:color="auto"/>
        <w:right w:val="none" w:sz="0" w:space="0" w:color="auto"/>
      </w:divBdr>
    </w:div>
    <w:div w:id="1817212601">
      <w:bodyDiv w:val="1"/>
      <w:marLeft w:val="0"/>
      <w:marRight w:val="0"/>
      <w:marTop w:val="0"/>
      <w:marBottom w:val="0"/>
      <w:divBdr>
        <w:top w:val="none" w:sz="0" w:space="0" w:color="auto"/>
        <w:left w:val="none" w:sz="0" w:space="0" w:color="auto"/>
        <w:bottom w:val="none" w:sz="0" w:space="0" w:color="auto"/>
        <w:right w:val="none" w:sz="0" w:space="0" w:color="auto"/>
      </w:divBdr>
    </w:div>
    <w:div w:id="1823541554">
      <w:bodyDiv w:val="1"/>
      <w:marLeft w:val="0"/>
      <w:marRight w:val="0"/>
      <w:marTop w:val="0"/>
      <w:marBottom w:val="0"/>
      <w:divBdr>
        <w:top w:val="none" w:sz="0" w:space="0" w:color="auto"/>
        <w:left w:val="none" w:sz="0" w:space="0" w:color="auto"/>
        <w:bottom w:val="none" w:sz="0" w:space="0" w:color="auto"/>
        <w:right w:val="none" w:sz="0" w:space="0" w:color="auto"/>
      </w:divBdr>
    </w:div>
    <w:div w:id="1911884325">
      <w:bodyDiv w:val="1"/>
      <w:marLeft w:val="0"/>
      <w:marRight w:val="0"/>
      <w:marTop w:val="0"/>
      <w:marBottom w:val="0"/>
      <w:divBdr>
        <w:top w:val="none" w:sz="0" w:space="0" w:color="auto"/>
        <w:left w:val="none" w:sz="0" w:space="0" w:color="auto"/>
        <w:bottom w:val="none" w:sz="0" w:space="0" w:color="auto"/>
        <w:right w:val="none" w:sz="0" w:space="0" w:color="auto"/>
      </w:divBdr>
      <w:divsChild>
        <w:div w:id="221331869">
          <w:marLeft w:val="0"/>
          <w:marRight w:val="75"/>
          <w:marTop w:val="0"/>
          <w:marBottom w:val="0"/>
          <w:divBdr>
            <w:top w:val="none" w:sz="0" w:space="0" w:color="auto"/>
            <w:left w:val="none" w:sz="0" w:space="0" w:color="auto"/>
            <w:bottom w:val="none" w:sz="0" w:space="0" w:color="auto"/>
            <w:right w:val="none" w:sz="0" w:space="0" w:color="auto"/>
          </w:divBdr>
        </w:div>
        <w:div w:id="772436395">
          <w:marLeft w:val="0"/>
          <w:marRight w:val="0"/>
          <w:marTop w:val="0"/>
          <w:marBottom w:val="300"/>
          <w:divBdr>
            <w:top w:val="none" w:sz="0" w:space="0" w:color="auto"/>
            <w:left w:val="none" w:sz="0" w:space="0" w:color="auto"/>
            <w:bottom w:val="none" w:sz="0" w:space="0" w:color="auto"/>
            <w:right w:val="none" w:sz="0" w:space="0" w:color="auto"/>
          </w:divBdr>
        </w:div>
        <w:div w:id="1209146973">
          <w:marLeft w:val="255"/>
          <w:marRight w:val="0"/>
          <w:marTop w:val="75"/>
          <w:marBottom w:val="0"/>
          <w:divBdr>
            <w:top w:val="none" w:sz="0" w:space="0" w:color="auto"/>
            <w:left w:val="none" w:sz="0" w:space="0" w:color="auto"/>
            <w:bottom w:val="none" w:sz="0" w:space="0" w:color="auto"/>
            <w:right w:val="none" w:sz="0" w:space="0" w:color="auto"/>
          </w:divBdr>
        </w:div>
      </w:divsChild>
    </w:div>
    <w:div w:id="2033800523">
      <w:bodyDiv w:val="1"/>
      <w:marLeft w:val="0"/>
      <w:marRight w:val="0"/>
      <w:marTop w:val="0"/>
      <w:marBottom w:val="0"/>
      <w:divBdr>
        <w:top w:val="none" w:sz="0" w:space="0" w:color="auto"/>
        <w:left w:val="none" w:sz="0" w:space="0" w:color="auto"/>
        <w:bottom w:val="none" w:sz="0" w:space="0" w:color="auto"/>
        <w:right w:val="none" w:sz="0" w:space="0" w:color="auto"/>
      </w:divBdr>
      <w:divsChild>
        <w:div w:id="893125900">
          <w:marLeft w:val="0"/>
          <w:marRight w:val="75"/>
          <w:marTop w:val="0"/>
          <w:marBottom w:val="0"/>
          <w:divBdr>
            <w:top w:val="none" w:sz="0" w:space="0" w:color="auto"/>
            <w:left w:val="none" w:sz="0" w:space="0" w:color="auto"/>
            <w:bottom w:val="none" w:sz="0" w:space="0" w:color="auto"/>
            <w:right w:val="none" w:sz="0" w:space="0" w:color="auto"/>
          </w:divBdr>
        </w:div>
        <w:div w:id="679283563">
          <w:marLeft w:val="0"/>
          <w:marRight w:val="0"/>
          <w:marTop w:val="0"/>
          <w:marBottom w:val="300"/>
          <w:divBdr>
            <w:top w:val="none" w:sz="0" w:space="0" w:color="auto"/>
            <w:left w:val="none" w:sz="0" w:space="0" w:color="auto"/>
            <w:bottom w:val="none" w:sz="0" w:space="0" w:color="auto"/>
            <w:right w:val="none" w:sz="0" w:space="0" w:color="auto"/>
          </w:divBdr>
        </w:div>
        <w:div w:id="262300495">
          <w:marLeft w:val="255"/>
          <w:marRight w:val="0"/>
          <w:marTop w:val="75"/>
          <w:marBottom w:val="0"/>
          <w:divBdr>
            <w:top w:val="none" w:sz="0" w:space="0" w:color="auto"/>
            <w:left w:val="none" w:sz="0" w:space="0" w:color="auto"/>
            <w:bottom w:val="none" w:sz="0" w:space="0" w:color="auto"/>
            <w:right w:val="none" w:sz="0" w:space="0" w:color="auto"/>
          </w:divBdr>
        </w:div>
      </w:divsChild>
    </w:div>
    <w:div w:id="2045328526">
      <w:bodyDiv w:val="1"/>
      <w:marLeft w:val="0"/>
      <w:marRight w:val="0"/>
      <w:marTop w:val="0"/>
      <w:marBottom w:val="0"/>
      <w:divBdr>
        <w:top w:val="none" w:sz="0" w:space="0" w:color="auto"/>
        <w:left w:val="none" w:sz="0" w:space="0" w:color="auto"/>
        <w:bottom w:val="none" w:sz="0" w:space="0" w:color="auto"/>
        <w:right w:val="none" w:sz="0" w:space="0" w:color="auto"/>
      </w:divBdr>
      <w:divsChild>
        <w:div w:id="1736774904">
          <w:marLeft w:val="0"/>
          <w:marRight w:val="0"/>
          <w:marTop w:val="225"/>
          <w:marBottom w:val="0"/>
          <w:divBdr>
            <w:top w:val="none" w:sz="0" w:space="0" w:color="auto"/>
            <w:left w:val="none" w:sz="0" w:space="0" w:color="auto"/>
            <w:bottom w:val="none" w:sz="0" w:space="0" w:color="auto"/>
            <w:right w:val="none" w:sz="0" w:space="0" w:color="auto"/>
          </w:divBdr>
          <w:divsChild>
            <w:div w:id="1779253885">
              <w:marLeft w:val="0"/>
              <w:marRight w:val="0"/>
              <w:marTop w:val="0"/>
              <w:marBottom w:val="0"/>
              <w:divBdr>
                <w:top w:val="none" w:sz="0" w:space="0" w:color="auto"/>
                <w:left w:val="none" w:sz="0" w:space="0" w:color="auto"/>
                <w:bottom w:val="none" w:sz="0" w:space="0" w:color="auto"/>
                <w:right w:val="none" w:sz="0" w:space="0" w:color="auto"/>
              </w:divBdr>
            </w:div>
            <w:div w:id="1246304524">
              <w:marLeft w:val="0"/>
              <w:marRight w:val="0"/>
              <w:marTop w:val="0"/>
              <w:marBottom w:val="0"/>
              <w:divBdr>
                <w:top w:val="none" w:sz="0" w:space="0" w:color="auto"/>
                <w:left w:val="none" w:sz="0" w:space="0" w:color="auto"/>
                <w:bottom w:val="none" w:sz="0" w:space="0" w:color="auto"/>
                <w:right w:val="none" w:sz="0" w:space="0" w:color="auto"/>
              </w:divBdr>
            </w:div>
          </w:divsChild>
        </w:div>
        <w:div w:id="1918317999">
          <w:marLeft w:val="0"/>
          <w:marRight w:val="0"/>
          <w:marTop w:val="225"/>
          <w:marBottom w:val="0"/>
          <w:divBdr>
            <w:top w:val="none" w:sz="0" w:space="0" w:color="auto"/>
            <w:left w:val="none" w:sz="0" w:space="0" w:color="auto"/>
            <w:bottom w:val="none" w:sz="0" w:space="0" w:color="auto"/>
            <w:right w:val="none" w:sz="0" w:space="0" w:color="auto"/>
          </w:divBdr>
          <w:divsChild>
            <w:div w:id="1991327506">
              <w:marLeft w:val="0"/>
              <w:marRight w:val="0"/>
              <w:marTop w:val="0"/>
              <w:marBottom w:val="0"/>
              <w:divBdr>
                <w:top w:val="none" w:sz="0" w:space="0" w:color="auto"/>
                <w:left w:val="none" w:sz="0" w:space="0" w:color="auto"/>
                <w:bottom w:val="none" w:sz="0" w:space="0" w:color="auto"/>
                <w:right w:val="none" w:sz="0" w:space="0" w:color="auto"/>
              </w:divBdr>
            </w:div>
            <w:div w:id="717358390">
              <w:marLeft w:val="0"/>
              <w:marRight w:val="0"/>
              <w:marTop w:val="0"/>
              <w:marBottom w:val="0"/>
              <w:divBdr>
                <w:top w:val="none" w:sz="0" w:space="0" w:color="auto"/>
                <w:left w:val="none" w:sz="0" w:space="0" w:color="auto"/>
                <w:bottom w:val="none" w:sz="0" w:space="0" w:color="auto"/>
                <w:right w:val="none" w:sz="0" w:space="0" w:color="auto"/>
              </w:divBdr>
            </w:div>
          </w:divsChild>
        </w:div>
        <w:div w:id="1383871705">
          <w:marLeft w:val="0"/>
          <w:marRight w:val="0"/>
          <w:marTop w:val="225"/>
          <w:marBottom w:val="0"/>
          <w:divBdr>
            <w:top w:val="none" w:sz="0" w:space="0" w:color="auto"/>
            <w:left w:val="none" w:sz="0" w:space="0" w:color="auto"/>
            <w:bottom w:val="none" w:sz="0" w:space="0" w:color="auto"/>
            <w:right w:val="none" w:sz="0" w:space="0" w:color="auto"/>
          </w:divBdr>
          <w:divsChild>
            <w:div w:id="441456599">
              <w:marLeft w:val="0"/>
              <w:marRight w:val="0"/>
              <w:marTop w:val="0"/>
              <w:marBottom w:val="0"/>
              <w:divBdr>
                <w:top w:val="none" w:sz="0" w:space="0" w:color="auto"/>
                <w:left w:val="none" w:sz="0" w:space="0" w:color="auto"/>
                <w:bottom w:val="none" w:sz="0" w:space="0" w:color="auto"/>
                <w:right w:val="none" w:sz="0" w:space="0" w:color="auto"/>
              </w:divBdr>
            </w:div>
            <w:div w:id="3244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0693">
      <w:bodyDiv w:val="1"/>
      <w:marLeft w:val="0"/>
      <w:marRight w:val="0"/>
      <w:marTop w:val="0"/>
      <w:marBottom w:val="0"/>
      <w:divBdr>
        <w:top w:val="none" w:sz="0" w:space="0" w:color="auto"/>
        <w:left w:val="none" w:sz="0" w:space="0" w:color="auto"/>
        <w:bottom w:val="none" w:sz="0" w:space="0" w:color="auto"/>
        <w:right w:val="none" w:sz="0" w:space="0" w:color="auto"/>
      </w:divBdr>
      <w:divsChild>
        <w:div w:id="224610358">
          <w:marLeft w:val="0"/>
          <w:marRight w:val="75"/>
          <w:marTop w:val="0"/>
          <w:marBottom w:val="0"/>
          <w:divBdr>
            <w:top w:val="none" w:sz="0" w:space="0" w:color="auto"/>
            <w:left w:val="none" w:sz="0" w:space="0" w:color="auto"/>
            <w:bottom w:val="none" w:sz="0" w:space="0" w:color="auto"/>
            <w:right w:val="none" w:sz="0" w:space="0" w:color="auto"/>
          </w:divBdr>
        </w:div>
        <w:div w:id="1720588122">
          <w:marLeft w:val="0"/>
          <w:marRight w:val="0"/>
          <w:marTop w:val="0"/>
          <w:marBottom w:val="300"/>
          <w:divBdr>
            <w:top w:val="none" w:sz="0" w:space="0" w:color="auto"/>
            <w:left w:val="none" w:sz="0" w:space="0" w:color="auto"/>
            <w:bottom w:val="none" w:sz="0" w:space="0" w:color="auto"/>
            <w:right w:val="none" w:sz="0" w:space="0" w:color="auto"/>
          </w:divBdr>
        </w:div>
        <w:div w:id="243035078">
          <w:marLeft w:val="255"/>
          <w:marRight w:val="0"/>
          <w:marTop w:val="75"/>
          <w:marBottom w:val="0"/>
          <w:divBdr>
            <w:top w:val="none" w:sz="0" w:space="0" w:color="auto"/>
            <w:left w:val="none" w:sz="0" w:space="0" w:color="auto"/>
            <w:bottom w:val="none" w:sz="0" w:space="0" w:color="auto"/>
            <w:right w:val="none" w:sz="0" w:space="0" w:color="auto"/>
          </w:divBdr>
          <w:divsChild>
            <w:div w:id="1710956985">
              <w:marLeft w:val="255"/>
              <w:marRight w:val="0"/>
              <w:marTop w:val="0"/>
              <w:marBottom w:val="0"/>
              <w:divBdr>
                <w:top w:val="none" w:sz="0" w:space="0" w:color="auto"/>
                <w:left w:val="none" w:sz="0" w:space="0" w:color="auto"/>
                <w:bottom w:val="none" w:sz="0" w:space="0" w:color="auto"/>
                <w:right w:val="none" w:sz="0" w:space="0" w:color="auto"/>
              </w:divBdr>
            </w:div>
            <w:div w:id="960526477">
              <w:marLeft w:val="255"/>
              <w:marRight w:val="0"/>
              <w:marTop w:val="0"/>
              <w:marBottom w:val="0"/>
              <w:divBdr>
                <w:top w:val="none" w:sz="0" w:space="0" w:color="auto"/>
                <w:left w:val="none" w:sz="0" w:space="0" w:color="auto"/>
                <w:bottom w:val="none" w:sz="0" w:space="0" w:color="auto"/>
                <w:right w:val="none" w:sz="0" w:space="0" w:color="auto"/>
              </w:divBdr>
            </w:div>
            <w:div w:id="1609463612">
              <w:marLeft w:val="255"/>
              <w:marRight w:val="0"/>
              <w:marTop w:val="0"/>
              <w:marBottom w:val="0"/>
              <w:divBdr>
                <w:top w:val="none" w:sz="0" w:space="0" w:color="auto"/>
                <w:left w:val="none" w:sz="0" w:space="0" w:color="auto"/>
                <w:bottom w:val="none" w:sz="0" w:space="0" w:color="auto"/>
                <w:right w:val="none" w:sz="0" w:space="0" w:color="auto"/>
              </w:divBdr>
            </w:div>
            <w:div w:id="1658338332">
              <w:marLeft w:val="255"/>
              <w:marRight w:val="0"/>
              <w:marTop w:val="0"/>
              <w:marBottom w:val="0"/>
              <w:divBdr>
                <w:top w:val="none" w:sz="0" w:space="0" w:color="auto"/>
                <w:left w:val="none" w:sz="0" w:space="0" w:color="auto"/>
                <w:bottom w:val="none" w:sz="0" w:space="0" w:color="auto"/>
                <w:right w:val="none" w:sz="0" w:space="0" w:color="auto"/>
              </w:divBdr>
            </w:div>
            <w:div w:id="465398288">
              <w:marLeft w:val="255"/>
              <w:marRight w:val="0"/>
              <w:marTop w:val="0"/>
              <w:marBottom w:val="0"/>
              <w:divBdr>
                <w:top w:val="none" w:sz="0" w:space="0" w:color="auto"/>
                <w:left w:val="none" w:sz="0" w:space="0" w:color="auto"/>
                <w:bottom w:val="none" w:sz="0" w:space="0" w:color="auto"/>
                <w:right w:val="none" w:sz="0" w:space="0" w:color="auto"/>
              </w:divBdr>
            </w:div>
            <w:div w:id="148717449">
              <w:marLeft w:val="255"/>
              <w:marRight w:val="0"/>
              <w:marTop w:val="0"/>
              <w:marBottom w:val="0"/>
              <w:divBdr>
                <w:top w:val="none" w:sz="0" w:space="0" w:color="auto"/>
                <w:left w:val="none" w:sz="0" w:space="0" w:color="auto"/>
                <w:bottom w:val="none" w:sz="0" w:space="0" w:color="auto"/>
                <w:right w:val="none" w:sz="0" w:space="0" w:color="auto"/>
              </w:divBdr>
            </w:div>
            <w:div w:id="97876885">
              <w:marLeft w:val="255"/>
              <w:marRight w:val="0"/>
              <w:marTop w:val="0"/>
              <w:marBottom w:val="0"/>
              <w:divBdr>
                <w:top w:val="none" w:sz="0" w:space="0" w:color="auto"/>
                <w:left w:val="none" w:sz="0" w:space="0" w:color="auto"/>
                <w:bottom w:val="none" w:sz="0" w:space="0" w:color="auto"/>
                <w:right w:val="none" w:sz="0" w:space="0" w:color="auto"/>
              </w:divBdr>
            </w:div>
            <w:div w:id="785194443">
              <w:marLeft w:val="255"/>
              <w:marRight w:val="0"/>
              <w:marTop w:val="0"/>
              <w:marBottom w:val="0"/>
              <w:divBdr>
                <w:top w:val="none" w:sz="0" w:space="0" w:color="auto"/>
                <w:left w:val="none" w:sz="0" w:space="0" w:color="auto"/>
                <w:bottom w:val="none" w:sz="0" w:space="0" w:color="auto"/>
                <w:right w:val="none" w:sz="0" w:space="0" w:color="auto"/>
              </w:divBdr>
            </w:div>
          </w:divsChild>
        </w:div>
        <w:div w:id="1080829154">
          <w:marLeft w:val="255"/>
          <w:marRight w:val="0"/>
          <w:marTop w:val="75"/>
          <w:marBottom w:val="0"/>
          <w:divBdr>
            <w:top w:val="none" w:sz="0" w:space="0" w:color="auto"/>
            <w:left w:val="none" w:sz="0" w:space="0" w:color="auto"/>
            <w:bottom w:val="none" w:sz="0" w:space="0" w:color="auto"/>
            <w:right w:val="none" w:sz="0" w:space="0" w:color="auto"/>
          </w:divBdr>
          <w:divsChild>
            <w:div w:id="622539224">
              <w:marLeft w:val="255"/>
              <w:marRight w:val="0"/>
              <w:marTop w:val="0"/>
              <w:marBottom w:val="0"/>
              <w:divBdr>
                <w:top w:val="none" w:sz="0" w:space="0" w:color="auto"/>
                <w:left w:val="none" w:sz="0" w:space="0" w:color="auto"/>
                <w:bottom w:val="none" w:sz="0" w:space="0" w:color="auto"/>
                <w:right w:val="none" w:sz="0" w:space="0" w:color="auto"/>
              </w:divBdr>
            </w:div>
            <w:div w:id="1145589409">
              <w:marLeft w:val="255"/>
              <w:marRight w:val="0"/>
              <w:marTop w:val="0"/>
              <w:marBottom w:val="0"/>
              <w:divBdr>
                <w:top w:val="none" w:sz="0" w:space="0" w:color="auto"/>
                <w:left w:val="none" w:sz="0" w:space="0" w:color="auto"/>
                <w:bottom w:val="none" w:sz="0" w:space="0" w:color="auto"/>
                <w:right w:val="none" w:sz="0" w:space="0" w:color="auto"/>
              </w:divBdr>
            </w:div>
            <w:div w:id="1846406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7/20210301" TargetMode="External"/><Relationship Id="rId13" Type="http://schemas.openxmlformats.org/officeDocument/2006/relationships/hyperlink" Target="https://www.slov-lex.sk/pravne-predpisy/SK/ZZ/2005/7/20210301" TargetMode="External"/><Relationship Id="rId18" Type="http://schemas.openxmlformats.org/officeDocument/2006/relationships/hyperlink" Target="https://www.slov-lex.sk/pravne-predpisy/SK/ZZ/2005/7/20210301" TargetMode="External"/><Relationship Id="rId26" Type="http://schemas.openxmlformats.org/officeDocument/2006/relationships/hyperlink" Target="https://www.slov-lex.sk/pravne-predpisy/SK/ZZ/2005/7/20190101"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slov-lex.sk/pravne-predpisy/SK/ZZ/2005/7/2019010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lov-lex.sk/pravne-predpisy/SK/ZZ/2005/7/20210301" TargetMode="External"/><Relationship Id="rId17" Type="http://schemas.openxmlformats.org/officeDocument/2006/relationships/hyperlink" Target="https://www.slov-lex.sk/pravne-predpisy/SK/ZZ/2005/7/20210301" TargetMode="External"/><Relationship Id="rId25" Type="http://schemas.openxmlformats.org/officeDocument/2006/relationships/hyperlink" Target="https://www.slov-lex.sk/pravne-predpisy/SK/ZZ/2005/7/20190101" TargetMode="External"/><Relationship Id="rId33" Type="http://schemas.openxmlformats.org/officeDocument/2006/relationships/hyperlink" Target="https://www.slov-lex.sk/pravne-predpisy/SK/ZZ/2005/300/"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lov-lex.sk/pravne-predpisy/SK/ZZ/2005/7/20210301" TargetMode="External"/><Relationship Id="rId20" Type="http://schemas.openxmlformats.org/officeDocument/2006/relationships/hyperlink" Target="https://www.slov-lex.sk/pravne-predpisy/SK/ZZ/2005/7/20210301" TargetMode="External"/><Relationship Id="rId29" Type="http://schemas.openxmlformats.org/officeDocument/2006/relationships/hyperlink" Target="https://www.slov-lex.sk/pravne-predpisy/SK/ZZ/2005/7/201901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7/20210301" TargetMode="External"/><Relationship Id="rId24" Type="http://schemas.openxmlformats.org/officeDocument/2006/relationships/hyperlink" Target="https://www.slov-lex.sk/pravne-predpisy/SK/ZZ/2005/7/20190101" TargetMode="External"/><Relationship Id="rId32" Type="http://schemas.openxmlformats.org/officeDocument/2006/relationships/hyperlink" Target="https://www.slov-lex.sk/pravne-predpisy/SK/ZZ/2005/7/2019010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7/20190101" TargetMode="External"/><Relationship Id="rId28" Type="http://schemas.openxmlformats.org/officeDocument/2006/relationships/hyperlink" Target="https://www.slov-lex.sk/pravne-predpisy/SK/ZZ/1991/513/" TargetMode="External"/><Relationship Id="rId36" Type="http://schemas.openxmlformats.org/officeDocument/2006/relationships/footer" Target="footer1.xml"/><Relationship Id="rId10" Type="http://schemas.openxmlformats.org/officeDocument/2006/relationships/hyperlink" Target="https://www.slov-lex.sk/pravne-predpisy/SK/ZZ/2005/7/20210301" TargetMode="External"/><Relationship Id="rId19" Type="http://schemas.openxmlformats.org/officeDocument/2006/relationships/hyperlink" Target="https://www.slov-lex.sk/pravne-predpisy/SK/ZZ/2006/275/" TargetMode="External"/><Relationship Id="rId31" Type="http://schemas.openxmlformats.org/officeDocument/2006/relationships/hyperlink" Target="https://www.slov-lex.sk/pravne-predpisy/SK/ZZ/2005/7/20190101" TargetMode="External"/><Relationship Id="rId4" Type="http://schemas.openxmlformats.org/officeDocument/2006/relationships/settings" Target="settings.xml"/><Relationship Id="rId9" Type="http://schemas.openxmlformats.org/officeDocument/2006/relationships/hyperlink" Target="https://www.slov-lex.sk/pravne-predpisy/SK/ZZ/2005/7/20210301" TargetMode="External"/><Relationship Id="rId14" Type="http://schemas.openxmlformats.org/officeDocument/2006/relationships/hyperlink" Target="https://www.slov-lex.sk/pravne-predpisy/SK/ZZ/2005/7/20210301" TargetMode="External"/><Relationship Id="rId22" Type="http://schemas.openxmlformats.org/officeDocument/2006/relationships/hyperlink" Target="https://www.slov-lex.sk/pravne-predpisy/SK/ZZ/2005/7/20190101" TargetMode="External"/><Relationship Id="rId27" Type="http://schemas.openxmlformats.org/officeDocument/2006/relationships/hyperlink" Target="https://www.slov-lex.sk/pravne-predpisy/SK/ZZ/1991/513/" TargetMode="External"/><Relationship Id="rId30" Type="http://schemas.openxmlformats.org/officeDocument/2006/relationships/hyperlink" Target="https://www.slov-lex.sk/pravne-predpisy/SK/ZZ/2005/7/20190101" TargetMode="External"/><Relationship Id="rId35"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2891-B7BF-4449-8E09-09AAFB63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48400</Words>
  <Characters>275880</Characters>
  <Application>Microsoft Office Word</Application>
  <DocSecurity>0</DocSecurity>
  <Lines>2299</Lines>
  <Paragraphs>647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2021-12-14T10:43:00Z</dcterms:created>
  <dcterms:modified xsi:type="dcterms:W3CDTF">2021-12-14T13:40:00Z</dcterms:modified>
</cp:coreProperties>
</file>