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D59" w:rsidRPr="00961D59" w:rsidRDefault="00961D59" w:rsidP="00961D59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1D59">
        <w:rPr>
          <w:rFonts w:ascii="Times New Roman" w:hAnsi="Times New Roman" w:cs="Times New Roman"/>
          <w:b/>
          <w:bCs/>
          <w:sz w:val="28"/>
          <w:szCs w:val="28"/>
        </w:rPr>
        <w:t>NÁRODNÁ RADA SLOVENSKEJ REPUBLIKY</w:t>
      </w:r>
    </w:p>
    <w:p w:rsidR="00961D59" w:rsidRPr="00961D59" w:rsidRDefault="00961D59" w:rsidP="00961D59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61D59">
        <w:rPr>
          <w:rFonts w:ascii="Times New Roman" w:hAnsi="Times New Roman" w:cs="Times New Roman"/>
          <w:bCs/>
          <w:sz w:val="24"/>
          <w:szCs w:val="24"/>
        </w:rPr>
        <w:t>VIII. volebné obdobie</w:t>
      </w:r>
    </w:p>
    <w:p w:rsidR="00961D59" w:rsidRPr="00961D59" w:rsidRDefault="00961D59" w:rsidP="00961D5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811</w:t>
      </w:r>
    </w:p>
    <w:p w:rsidR="00961D59" w:rsidRPr="00961D59" w:rsidRDefault="00961D59" w:rsidP="00961D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1D59">
        <w:rPr>
          <w:rFonts w:ascii="Times New Roman" w:hAnsi="Times New Roman" w:cs="Times New Roman"/>
          <w:b/>
          <w:bCs/>
          <w:sz w:val="24"/>
          <w:szCs w:val="24"/>
        </w:rPr>
        <w:t>VLÁDNY NÁVRH</w:t>
      </w:r>
    </w:p>
    <w:p w:rsidR="00961D59" w:rsidRPr="00961D59" w:rsidRDefault="00961D59" w:rsidP="00961D59">
      <w:pPr>
        <w:pStyle w:val="Zkladntext"/>
        <w:jc w:val="center"/>
        <w:rPr>
          <w:rFonts w:ascii="Times New Roman" w:hAnsi="Times New Roman"/>
          <w:b/>
          <w:bCs/>
          <w:sz w:val="24"/>
        </w:rPr>
      </w:pPr>
      <w:r w:rsidRPr="00961D59">
        <w:rPr>
          <w:rFonts w:ascii="Times New Roman" w:hAnsi="Times New Roman"/>
          <w:b/>
          <w:bCs/>
          <w:sz w:val="24"/>
        </w:rPr>
        <w:t xml:space="preserve">Zákon </w:t>
      </w:r>
    </w:p>
    <w:p w:rsidR="00961D59" w:rsidRPr="00961D59" w:rsidRDefault="00961D59" w:rsidP="00961D59">
      <w:pPr>
        <w:pStyle w:val="Zkladntext"/>
        <w:jc w:val="center"/>
        <w:rPr>
          <w:rFonts w:ascii="Times New Roman" w:hAnsi="Times New Roman"/>
          <w:b/>
          <w:bCs/>
          <w:sz w:val="24"/>
        </w:rPr>
      </w:pPr>
    </w:p>
    <w:p w:rsidR="00116A92" w:rsidRPr="00961D59" w:rsidRDefault="00961D59" w:rsidP="00961D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61D59">
        <w:rPr>
          <w:rFonts w:ascii="Times New Roman" w:hAnsi="Times New Roman" w:cs="Times New Roman"/>
          <w:bCs/>
          <w:sz w:val="24"/>
        </w:rPr>
        <w:t>z ....... 202</w:t>
      </w:r>
      <w:r>
        <w:rPr>
          <w:rFonts w:ascii="Times New Roman" w:hAnsi="Times New Roman" w:cs="Times New Roman"/>
          <w:bCs/>
          <w:sz w:val="24"/>
        </w:rPr>
        <w:t>2</w:t>
      </w:r>
    </w:p>
    <w:p w:rsidR="00116A92" w:rsidRPr="00CF38ED" w:rsidRDefault="00116A92" w:rsidP="00116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16A92" w:rsidRPr="00CF38ED" w:rsidRDefault="00116A92" w:rsidP="00116A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F38E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ktorým sa mení a dopĺňa zákon č. 262</w:t>
      </w:r>
      <w:bookmarkStart w:id="0" w:name="_GoBack"/>
      <w:bookmarkEnd w:id="0"/>
      <w:r w:rsidRPr="00CF38E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/2014 Z. z. o pôsobnosti orgánov štátnej správy vo veciach prekurzorov výbušnín a o zmene a doplnení niektorých zákonov </w:t>
      </w:r>
    </w:p>
    <w:p w:rsidR="00116A92" w:rsidRPr="00CF38ED" w:rsidRDefault="00116A92" w:rsidP="00116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16A92" w:rsidRPr="00CF38ED" w:rsidRDefault="00116A92" w:rsidP="00116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F38ED">
        <w:rPr>
          <w:rFonts w:ascii="Times New Roman" w:eastAsia="Times New Roman" w:hAnsi="Times New Roman" w:cs="Times New Roman"/>
          <w:sz w:val="24"/>
          <w:szCs w:val="24"/>
          <w:lang w:eastAsia="sk-SK"/>
        </w:rPr>
        <w:t>Národná rada Slovenskej republiky sa uzniesla na tomto zákone:</w:t>
      </w:r>
    </w:p>
    <w:p w:rsidR="00116A92" w:rsidRPr="00CF38ED" w:rsidRDefault="00116A92" w:rsidP="00116A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16A92" w:rsidRPr="00CF38ED" w:rsidRDefault="00116A92" w:rsidP="00116A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CF38E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Čl. I</w:t>
      </w:r>
    </w:p>
    <w:p w:rsidR="00116A92" w:rsidRPr="00CF38ED" w:rsidRDefault="00116A92" w:rsidP="00116A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16A92" w:rsidRDefault="00116A92" w:rsidP="00116A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F38ED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 č. 262/2014 Z. z. o pôsobnosti orgánov štátnej správy vo veciach prekurzorov výbušnín a o zmene a doplnení niektorých zákonov sa mení a dopĺňa takto:</w:t>
      </w:r>
    </w:p>
    <w:p w:rsidR="002025A6" w:rsidRDefault="002025A6" w:rsidP="00116A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025A6" w:rsidRPr="00141F22" w:rsidRDefault="002025A6" w:rsidP="0079757F">
      <w:pPr>
        <w:pStyle w:val="Odsekzoznamu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 § 1 písm. a) </w:t>
      </w:r>
      <w:r w:rsidR="00E4294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prvom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bod</w:t>
      </w:r>
      <w:r w:rsidR="00E42949">
        <w:rPr>
          <w:rFonts w:ascii="Times New Roman" w:eastAsia="Times New Roman" w:hAnsi="Times New Roman" w:cs="Times New Roman"/>
          <w:sz w:val="24"/>
          <w:szCs w:val="24"/>
          <w:lang w:eastAsia="sk-SK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na </w:t>
      </w:r>
      <w:r w:rsidR="00E42949">
        <w:rPr>
          <w:rFonts w:ascii="Times New Roman" w:eastAsia="Times New Roman" w:hAnsi="Times New Roman" w:cs="Times New Roman"/>
          <w:sz w:val="24"/>
          <w:szCs w:val="24"/>
          <w:lang w:eastAsia="sk-SK"/>
        </w:rPr>
        <w:t>konci pripájajú tieto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slová</w:t>
      </w:r>
      <w:r w:rsidR="00E42949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„a regulovaných prekurzorov výbušnín“. </w:t>
      </w:r>
    </w:p>
    <w:p w:rsidR="00E56D3C" w:rsidRDefault="00E56D3C" w:rsidP="00116A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6D3C" w:rsidRDefault="002025A6" w:rsidP="00E56D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="00E56D3C"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§ 2 </w:t>
      </w:r>
      <w:r w:rsidR="000C231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vrátane nadpisu znie: </w:t>
      </w:r>
    </w:p>
    <w:p w:rsidR="000C231D" w:rsidRDefault="000C231D" w:rsidP="00E56D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309F8" w:rsidRDefault="009309F8" w:rsidP="009309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„§ 2</w:t>
      </w:r>
    </w:p>
    <w:p w:rsidR="00F40A10" w:rsidRDefault="00F40A10" w:rsidP="009309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40A10">
        <w:rPr>
          <w:rFonts w:ascii="Times New Roman" w:eastAsia="Times New Roman" w:hAnsi="Times New Roman" w:cs="Times New Roman"/>
          <w:sz w:val="24"/>
          <w:szCs w:val="24"/>
          <w:lang w:eastAsia="sk-SK"/>
        </w:rPr>
        <w:t>Orgány štátnej správy vo veciach prekurzorov výbušnín</w:t>
      </w:r>
    </w:p>
    <w:p w:rsidR="00F40A10" w:rsidRPr="00F40A10" w:rsidRDefault="00F40A10" w:rsidP="00F4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40A10" w:rsidRPr="00F40A10" w:rsidRDefault="00F40A10" w:rsidP="00F4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40A10">
        <w:rPr>
          <w:rFonts w:ascii="Times New Roman" w:eastAsia="Times New Roman" w:hAnsi="Times New Roman" w:cs="Times New Roman"/>
          <w:sz w:val="24"/>
          <w:szCs w:val="24"/>
          <w:lang w:eastAsia="sk-SK"/>
        </w:rPr>
        <w:t>Orgánmi štátnej správy vo veciach prekurzorov výbušnín</w:t>
      </w:r>
      <w:r w:rsidRPr="009309F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1</w:t>
      </w:r>
      <w:r w:rsidRPr="00F40A10">
        <w:rPr>
          <w:rFonts w:ascii="Times New Roman" w:eastAsia="Times New Roman" w:hAnsi="Times New Roman" w:cs="Times New Roman"/>
          <w:sz w:val="24"/>
          <w:szCs w:val="24"/>
          <w:lang w:eastAsia="sk-SK"/>
        </w:rPr>
        <w:t>) sú</w:t>
      </w:r>
    </w:p>
    <w:p w:rsidR="00F40A10" w:rsidRPr="00F40A10" w:rsidRDefault="00F40A10" w:rsidP="00F4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40A10">
        <w:rPr>
          <w:rFonts w:ascii="Times New Roman" w:eastAsia="Times New Roman" w:hAnsi="Times New Roman" w:cs="Times New Roman"/>
          <w:sz w:val="24"/>
          <w:szCs w:val="24"/>
          <w:lang w:eastAsia="sk-SK"/>
        </w:rPr>
        <w:t>a)</w:t>
      </w:r>
      <w:r w:rsidR="009309F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Hlavný banský úrad</w:t>
      </w:r>
      <w:r w:rsidRPr="00F40A10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:rsidR="00F40A10" w:rsidRPr="00F40A10" w:rsidRDefault="00F40A10" w:rsidP="00F4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40A10">
        <w:rPr>
          <w:rFonts w:ascii="Times New Roman" w:eastAsia="Times New Roman" w:hAnsi="Times New Roman" w:cs="Times New Roman"/>
          <w:sz w:val="24"/>
          <w:szCs w:val="24"/>
          <w:lang w:eastAsia="sk-SK"/>
        </w:rPr>
        <w:t>b)</w:t>
      </w:r>
      <w:r w:rsidR="009309F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F40A1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Ministerstvo vnútra Slovenskej republiky (ďalej len </w:t>
      </w:r>
      <w:r w:rsidR="00202E22">
        <w:rPr>
          <w:rFonts w:ascii="Times New Roman" w:eastAsia="Times New Roman" w:hAnsi="Times New Roman" w:cs="Times New Roman"/>
          <w:sz w:val="24"/>
          <w:szCs w:val="24"/>
          <w:lang w:eastAsia="sk-SK"/>
        </w:rPr>
        <w:t>“</w:t>
      </w:r>
      <w:r w:rsidRPr="00F40A10">
        <w:rPr>
          <w:rFonts w:ascii="Times New Roman" w:eastAsia="Times New Roman" w:hAnsi="Times New Roman" w:cs="Times New Roman"/>
          <w:sz w:val="24"/>
          <w:szCs w:val="24"/>
          <w:lang w:eastAsia="sk-SK"/>
        </w:rPr>
        <w:t>ministerstvo vnútra</w:t>
      </w:r>
      <w:r w:rsidR="00202E22">
        <w:rPr>
          <w:rFonts w:ascii="Times New Roman" w:eastAsia="Times New Roman" w:hAnsi="Times New Roman" w:cs="Times New Roman"/>
          <w:sz w:val="24"/>
          <w:szCs w:val="24"/>
          <w:lang w:eastAsia="sk-SK"/>
        </w:rPr>
        <w:t>“</w:t>
      </w:r>
      <w:r w:rsidR="00202E22" w:rsidRPr="00F40A10">
        <w:rPr>
          <w:rFonts w:ascii="Times New Roman" w:eastAsia="Times New Roman" w:hAnsi="Times New Roman" w:cs="Times New Roman"/>
          <w:sz w:val="24"/>
          <w:szCs w:val="24"/>
          <w:lang w:eastAsia="sk-SK"/>
        </w:rPr>
        <w:t>),</w:t>
      </w:r>
    </w:p>
    <w:p w:rsidR="00F40A10" w:rsidRPr="00F40A10" w:rsidRDefault="00F40A10" w:rsidP="00F4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40A10">
        <w:rPr>
          <w:rFonts w:ascii="Times New Roman" w:eastAsia="Times New Roman" w:hAnsi="Times New Roman" w:cs="Times New Roman"/>
          <w:sz w:val="24"/>
          <w:szCs w:val="24"/>
          <w:lang w:eastAsia="sk-SK"/>
        </w:rPr>
        <w:t>c)</w:t>
      </w:r>
      <w:r w:rsidR="009309F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bvodné banské úrady</w:t>
      </w:r>
      <w:r w:rsidRPr="00F40A10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:rsidR="000C231D" w:rsidRDefault="00F40A10" w:rsidP="00F4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40A10">
        <w:rPr>
          <w:rFonts w:ascii="Times New Roman" w:eastAsia="Times New Roman" w:hAnsi="Times New Roman" w:cs="Times New Roman"/>
          <w:sz w:val="24"/>
          <w:szCs w:val="24"/>
          <w:lang w:eastAsia="sk-SK"/>
        </w:rPr>
        <w:t>d)</w:t>
      </w:r>
      <w:r w:rsidR="009309F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F40A10">
        <w:rPr>
          <w:rFonts w:ascii="Times New Roman" w:eastAsia="Times New Roman" w:hAnsi="Times New Roman" w:cs="Times New Roman"/>
          <w:sz w:val="24"/>
          <w:szCs w:val="24"/>
          <w:lang w:eastAsia="sk-SK"/>
        </w:rPr>
        <w:t>colné úrady.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:rsidR="00F40A10" w:rsidRDefault="00F40A10" w:rsidP="00F4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40A10" w:rsidRPr="00F40A10" w:rsidRDefault="00F40A10" w:rsidP="00F4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40A10">
        <w:rPr>
          <w:rFonts w:ascii="Times New Roman" w:eastAsia="Times New Roman" w:hAnsi="Times New Roman" w:cs="Times New Roman"/>
          <w:sz w:val="24"/>
          <w:szCs w:val="24"/>
          <w:lang w:eastAsia="sk-SK"/>
        </w:rPr>
        <w:t>Poznámka pod čiarou k odkazu 1 znie:</w:t>
      </w:r>
    </w:p>
    <w:p w:rsidR="00F40A10" w:rsidRPr="00F40A10" w:rsidRDefault="00F40A10" w:rsidP="00F4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40A10" w:rsidRDefault="00F40A10" w:rsidP="00F4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40A10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Pr="009309F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1</w:t>
      </w:r>
      <w:r w:rsidRPr="00F40A10">
        <w:rPr>
          <w:rFonts w:ascii="Times New Roman" w:eastAsia="Times New Roman" w:hAnsi="Times New Roman" w:cs="Times New Roman"/>
          <w:sz w:val="24"/>
          <w:szCs w:val="24"/>
          <w:lang w:eastAsia="sk-SK"/>
        </w:rPr>
        <w:t>) Príloha I a Príloha II nariadenia Európskeho parlamentu a Rady (EÚ) 2019/1148 z 20. júna 2019 o uvádzaní prekurzorov výbušnín na trh a ich používaní, ktorým sa mení nariadenie (ES) č. 1907/2006 a ktorým sa zrušuje nariadenie (EÚ) č. 98/2013 (Ú. v. EÚ L 186, 11. 7. 2019).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:rsidR="000C231D" w:rsidRPr="00434A78" w:rsidRDefault="000C231D" w:rsidP="00E56D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163F2" w:rsidRDefault="002025A6" w:rsidP="000660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="00116A92"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E163F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§ 3 </w:t>
      </w:r>
      <w:r w:rsidR="00E163F2"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>vrátane nadpisu znie</w:t>
      </w:r>
      <w:r w:rsidR="00E163F2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:rsidR="00E163F2" w:rsidRDefault="00E163F2" w:rsidP="000660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12E9C" w:rsidRDefault="00066022" w:rsidP="00E163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="00912E9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§ 3 </w:t>
      </w:r>
    </w:p>
    <w:p w:rsidR="00490190" w:rsidRDefault="006B5BB4" w:rsidP="00E163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>Hlavný banský úrad</w:t>
      </w:r>
    </w:p>
    <w:p w:rsidR="00066022" w:rsidRPr="00434A78" w:rsidRDefault="00066022" w:rsidP="000660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66022" w:rsidRDefault="00E163F2" w:rsidP="000660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(1) </w:t>
      </w: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>Hlavný banský úrad</w:t>
      </w:r>
      <w:r w:rsidRPr="00E163F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vo veciach prekurzorov výbušnín</w:t>
      </w:r>
    </w:p>
    <w:p w:rsidR="00E163F2" w:rsidRDefault="00E163F2" w:rsidP="000660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163F2" w:rsidRDefault="00E163F2" w:rsidP="000660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a) </w:t>
      </w:r>
      <w:r w:rsidRPr="00E163F2">
        <w:rPr>
          <w:rFonts w:ascii="Times New Roman" w:eastAsia="Times New Roman" w:hAnsi="Times New Roman" w:cs="Times New Roman"/>
          <w:sz w:val="24"/>
          <w:szCs w:val="24"/>
          <w:lang w:eastAsia="sk-SK"/>
        </w:rPr>
        <w:t>riadi výkon štátnej správy vo veciach prekurzorov výbušnín,</w:t>
      </w:r>
    </w:p>
    <w:p w:rsidR="00E163F2" w:rsidRDefault="00E163F2" w:rsidP="000660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b) </w:t>
      </w:r>
      <w:r w:rsidRPr="00E163F2">
        <w:rPr>
          <w:rFonts w:ascii="Times New Roman" w:eastAsia="Times New Roman" w:hAnsi="Times New Roman" w:cs="Times New Roman"/>
          <w:sz w:val="24"/>
          <w:szCs w:val="24"/>
          <w:lang w:eastAsia="sk-SK"/>
        </w:rPr>
        <w:t>spolupracuje s Európskou komisiou a členskými štátmi Európskej únie a inými štátmi, ktoré sú zmluvnými stranami Dohody o Európskom hospodárskom priestore podľa osobitného predpisu,</w:t>
      </w:r>
      <w:r w:rsidRPr="00E163F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2</w:t>
      </w:r>
      <w:r w:rsidRPr="00E163F2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</w:p>
    <w:p w:rsidR="00E163F2" w:rsidRDefault="00E163F2" w:rsidP="000660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c) </w:t>
      </w:r>
      <w:r w:rsidRPr="00E163F2">
        <w:rPr>
          <w:rFonts w:ascii="Times New Roman" w:eastAsia="Times New Roman" w:hAnsi="Times New Roman" w:cs="Times New Roman"/>
          <w:sz w:val="24"/>
          <w:szCs w:val="24"/>
          <w:lang w:eastAsia="sk-SK"/>
        </w:rPr>
        <w:t>zverejňuje na svojom webovom sídle informácie pre hospodárske subjekty</w:t>
      </w:r>
      <w:r w:rsidRPr="00E163F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3</w:t>
      </w:r>
      <w:r w:rsidRPr="00E163F2">
        <w:rPr>
          <w:rFonts w:ascii="Times New Roman" w:eastAsia="Times New Roman" w:hAnsi="Times New Roman" w:cs="Times New Roman"/>
          <w:sz w:val="24"/>
          <w:szCs w:val="24"/>
          <w:lang w:eastAsia="sk-SK"/>
        </w:rPr>
        <w:t>) v súlade s osobitným predpisom,</w:t>
      </w:r>
      <w:r w:rsidRPr="00E163F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4</w:t>
      </w:r>
      <w:r w:rsidRPr="00E163F2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</w:p>
    <w:p w:rsidR="00E163F2" w:rsidRDefault="00E163F2" w:rsidP="000660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d) </w:t>
      </w: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>spracúva súhrnné správy a poskytuje ich Európskej Komisii</w:t>
      </w:r>
      <w:r w:rsidR="009B50DD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434A7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5</w:t>
      </w: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9B50DD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:rsidR="00E163F2" w:rsidRPr="00434A78" w:rsidRDefault="00E163F2" w:rsidP="000660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66022" w:rsidRPr="00434A78" w:rsidRDefault="00066022" w:rsidP="000660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47EC2" w:rsidRDefault="00B47EC2" w:rsidP="00B47EC2">
      <w:pPr>
        <w:spacing w:before="120" w:after="12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1" w:name="_Hlk75010479"/>
      <w:r w:rsidRPr="00434A78">
        <w:rPr>
          <w:rFonts w:ascii="Times New Roman" w:eastAsia="Times New Roman" w:hAnsi="Times New Roman" w:cs="Times New Roman"/>
          <w:sz w:val="24"/>
          <w:szCs w:val="24"/>
        </w:rPr>
        <w:t>(</w:t>
      </w:r>
      <w:r w:rsidR="00A67F60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34A78">
        <w:rPr>
          <w:rFonts w:ascii="Times New Roman" w:eastAsia="Times New Roman" w:hAnsi="Times New Roman" w:cs="Times New Roman"/>
          <w:sz w:val="24"/>
          <w:szCs w:val="24"/>
        </w:rPr>
        <w:t>) Látkové množstvo pre každý obmedzený prekurzor výbušnín, ktoré sa na účely tohto zákona bude považovať za nepatrn</w:t>
      </w:r>
      <w:r w:rsidR="00A67F60">
        <w:rPr>
          <w:rFonts w:ascii="Times New Roman" w:eastAsia="Times New Roman" w:hAnsi="Times New Roman" w:cs="Times New Roman"/>
          <w:sz w:val="24"/>
          <w:szCs w:val="24"/>
        </w:rPr>
        <w:t>é množstvo, ustanovuje  príloha</w:t>
      </w:r>
      <w:r w:rsidRPr="00434A7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B50DD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434A78">
        <w:rPr>
          <w:rFonts w:ascii="Times New Roman" w:eastAsia="Times New Roman" w:hAnsi="Times New Roman" w:cs="Times New Roman"/>
          <w:sz w:val="24"/>
          <w:szCs w:val="24"/>
        </w:rPr>
        <w:t xml:space="preserve"> účel</w:t>
      </w:r>
      <w:r w:rsidR="009B50D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434A78">
        <w:rPr>
          <w:rFonts w:ascii="Times New Roman" w:eastAsia="Times New Roman" w:hAnsi="Times New Roman" w:cs="Times New Roman"/>
          <w:sz w:val="24"/>
          <w:szCs w:val="24"/>
        </w:rPr>
        <w:t xml:space="preserve"> posudzovania porušenia tohto zákona sa hľadí na každý obmedzený prekurzor výbušnín samostatne</w:t>
      </w:r>
      <w:r w:rsidR="0062681D"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>.“.</w:t>
      </w:r>
    </w:p>
    <w:p w:rsidR="00E163F2" w:rsidRDefault="00E163F2" w:rsidP="00E163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>Poznámk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y</w:t>
      </w: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 čiarou k odkaz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om</w:t>
      </w: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 až </w:t>
      </w: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>5 zne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jú</w:t>
      </w: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:rsidR="00E163F2" w:rsidRDefault="009309F8" w:rsidP="00E163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="00E163F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2</w:t>
      </w:r>
      <w:r w:rsidR="00E163F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r w:rsidR="00E163F2" w:rsidRPr="007D208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Čl. </w:t>
      </w:r>
      <w:r w:rsidR="00E163F2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="00E163F2" w:rsidRPr="007D208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ods. 4 a čl. 1</w:t>
      </w:r>
      <w:r w:rsidR="00E163F2">
        <w:rPr>
          <w:rFonts w:ascii="Times New Roman" w:eastAsia="Times New Roman" w:hAnsi="Times New Roman" w:cs="Times New Roman"/>
          <w:sz w:val="24"/>
          <w:szCs w:val="24"/>
          <w:lang w:eastAsia="sk-SK"/>
        </w:rPr>
        <w:t>4</w:t>
      </w:r>
      <w:r w:rsidR="00E163F2" w:rsidRPr="007D208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ods. 4 nariadenia (EÚ) </w:t>
      </w:r>
      <w:r w:rsidR="00E163F2">
        <w:rPr>
          <w:rFonts w:ascii="Times New Roman" w:eastAsia="Times New Roman" w:hAnsi="Times New Roman" w:cs="Times New Roman"/>
          <w:sz w:val="24"/>
          <w:szCs w:val="24"/>
          <w:lang w:eastAsia="sk-SK"/>
        </w:rPr>
        <w:t>2019</w:t>
      </w:r>
      <w:r w:rsidR="00E163F2" w:rsidRPr="007D208A">
        <w:rPr>
          <w:rFonts w:ascii="Times New Roman" w:eastAsia="Times New Roman" w:hAnsi="Times New Roman" w:cs="Times New Roman"/>
          <w:sz w:val="24"/>
          <w:szCs w:val="24"/>
          <w:lang w:eastAsia="sk-SK"/>
        </w:rPr>
        <w:t>/</w:t>
      </w:r>
      <w:r w:rsidR="00E163F2">
        <w:rPr>
          <w:rFonts w:ascii="Times New Roman" w:eastAsia="Times New Roman" w:hAnsi="Times New Roman" w:cs="Times New Roman"/>
          <w:sz w:val="24"/>
          <w:szCs w:val="24"/>
          <w:lang w:eastAsia="sk-SK"/>
        </w:rPr>
        <w:t>1148.</w:t>
      </w:r>
    </w:p>
    <w:p w:rsidR="00E163F2" w:rsidRDefault="00E163F2" w:rsidP="00E163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r w:rsidRPr="007D208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Čl. 3 ods.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10</w:t>
      </w:r>
      <w:r w:rsidRPr="007D208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nariadenia (EÚ)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2019</w:t>
      </w:r>
      <w:r w:rsidRPr="007D208A">
        <w:rPr>
          <w:rFonts w:ascii="Times New Roman" w:eastAsia="Times New Roman" w:hAnsi="Times New Roman" w:cs="Times New Roman"/>
          <w:sz w:val="24"/>
          <w:szCs w:val="24"/>
          <w:lang w:eastAsia="sk-SK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1148</w:t>
      </w:r>
      <w:r w:rsidRPr="007D208A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E163F2" w:rsidRPr="00DB7E2B" w:rsidRDefault="00E163F2" w:rsidP="00E163F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r w:rsidRPr="00DB7E2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Čl. 9 ods. 5 a 6 nariadenia (EÚ)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2019</w:t>
      </w:r>
      <w:r w:rsidRPr="00DB7E2B">
        <w:rPr>
          <w:rFonts w:ascii="Times New Roman" w:eastAsia="Times New Roman" w:hAnsi="Times New Roman" w:cs="Times New Roman"/>
          <w:sz w:val="24"/>
          <w:szCs w:val="24"/>
          <w:lang w:eastAsia="sk-SK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1148</w:t>
      </w:r>
      <w:r w:rsidRPr="00DB7E2B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E163F2" w:rsidRPr="00434A78" w:rsidRDefault="00E163F2" w:rsidP="00E163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34A7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5</w:t>
      </w: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bookmarkStart w:id="2" w:name="_Hlk75004125"/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>Čl. 19, čl. 20 ods. 3 a čl. 21 ods. 2 nariadenia (EÚ) 2019/1148</w:t>
      </w:r>
      <w:bookmarkEnd w:id="2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:rsidR="00E163F2" w:rsidRPr="00434A78" w:rsidRDefault="00E163F2" w:rsidP="00E163F2">
      <w:pPr>
        <w:spacing w:before="120" w:after="120" w:line="2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Poznámky pod čiarou k odkazom 6 až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13</w:t>
      </w: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vypúšťajú.</w:t>
      </w:r>
    </w:p>
    <w:bookmarkEnd w:id="1"/>
    <w:p w:rsidR="00116A92" w:rsidRPr="00434A78" w:rsidRDefault="00116A92" w:rsidP="00116A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16A92" w:rsidRPr="00434A78" w:rsidRDefault="002025A6" w:rsidP="00116A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4</w:t>
      </w:r>
      <w:r w:rsidR="009D4DED"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116A92"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>V § 4 ods</w:t>
      </w:r>
      <w:r w:rsidR="00D50A96"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>ek</w:t>
      </w:r>
      <w:r w:rsidR="00116A92"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 znie:</w:t>
      </w:r>
    </w:p>
    <w:p w:rsidR="00116A92" w:rsidRDefault="00116A92" w:rsidP="00116A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bookmarkStart w:id="3" w:name="_Hlk75010808"/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>(1) Ministerstvo vnútra zhromažďuje a vyhodnocuje informácie o nahlasovaných podozrivých transakciách,</w:t>
      </w:r>
      <w:r w:rsidRPr="00434A7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14</w:t>
      </w: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>) zamietnutých podozrivých transakciách, významných stratách a</w:t>
      </w:r>
      <w:r w:rsidR="00A67F60">
        <w:rPr>
          <w:rFonts w:ascii="Times New Roman" w:eastAsia="Times New Roman" w:hAnsi="Times New Roman" w:cs="Times New Roman"/>
          <w:sz w:val="24"/>
          <w:szCs w:val="24"/>
          <w:lang w:eastAsia="sk-SK"/>
        </w:rPr>
        <w:t>lebo</w:t>
      </w: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krádežiach </w:t>
      </w:r>
      <w:r w:rsidRPr="00141F22">
        <w:rPr>
          <w:rFonts w:ascii="Times New Roman" w:eastAsia="Times New Roman" w:hAnsi="Times New Roman" w:cs="Times New Roman"/>
          <w:sz w:val="24"/>
          <w:szCs w:val="24"/>
          <w:lang w:eastAsia="sk-SK"/>
        </w:rPr>
        <w:t>regulovaných</w:t>
      </w: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prekurzorov výbušnín</w:t>
      </w:r>
      <w:r w:rsidR="00A67F60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434A7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15</w:t>
      </w: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>) ktoré mu poskytol hospodársky subjekt a</w:t>
      </w:r>
      <w:r w:rsidR="00A67F60">
        <w:rPr>
          <w:rFonts w:ascii="Times New Roman" w:eastAsia="Times New Roman" w:hAnsi="Times New Roman" w:cs="Times New Roman"/>
          <w:sz w:val="24"/>
          <w:szCs w:val="24"/>
          <w:lang w:eastAsia="sk-SK"/>
        </w:rPr>
        <w:t>lebo</w:t>
      </w: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> profesionálny používateľ</w:t>
      </w:r>
      <w:r w:rsidRPr="00434A7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1</w:t>
      </w:r>
      <w:r w:rsidR="00BA2A4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5a</w:t>
      </w: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>) podľa osobitného predpisu.</w:t>
      </w:r>
      <w:r w:rsidRPr="00434A7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1</w:t>
      </w:r>
      <w:r w:rsidR="00BA2A4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5b</w:t>
      </w: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>) Podobné informácie prijíma od orgánov iných členských štátov Európskej únie,  informácie takto získané poskytuje príslušným orgánom, vrátane orgánov iných členských štátov Európskej únie, pokiaľ je to nevyhnutné v záujme udržania bezpečnosti</w:t>
      </w:r>
      <w:bookmarkEnd w:id="3"/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.“. </w:t>
      </w:r>
    </w:p>
    <w:p w:rsidR="00E163F2" w:rsidRDefault="00E163F2" w:rsidP="00116A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16A92" w:rsidRPr="00434A78" w:rsidRDefault="00116A92" w:rsidP="00116A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>Poznámky pod čiarou k odkazom 14 až 1</w:t>
      </w:r>
      <w:r w:rsidR="00BA2A44">
        <w:rPr>
          <w:rFonts w:ascii="Times New Roman" w:eastAsia="Times New Roman" w:hAnsi="Times New Roman" w:cs="Times New Roman"/>
          <w:sz w:val="24"/>
          <w:szCs w:val="24"/>
          <w:lang w:eastAsia="sk-SK"/>
        </w:rPr>
        <w:t>5b</w:t>
      </w: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znejú:</w:t>
      </w:r>
    </w:p>
    <w:p w:rsidR="00116A92" w:rsidRPr="00434A78" w:rsidRDefault="00116A92" w:rsidP="00116A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Pr="00434A7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14</w:t>
      </w: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bookmarkStart w:id="4" w:name="_Hlk75004598"/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>Čl. 3 ods. 7 nariadenia (EÚ) 2019/1148.</w:t>
      </w:r>
      <w:bookmarkEnd w:id="4"/>
    </w:p>
    <w:p w:rsidR="00116A92" w:rsidRPr="00434A78" w:rsidRDefault="00116A92" w:rsidP="00116A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34A7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 xml:space="preserve">  15</w:t>
      </w: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bookmarkStart w:id="5" w:name="_Hlk75004768"/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>Čl. 3 ods. 13 nariadenia (EÚ) 2019/1148.</w:t>
      </w:r>
      <w:bookmarkEnd w:id="5"/>
    </w:p>
    <w:p w:rsidR="00116A92" w:rsidRPr="00434A78" w:rsidRDefault="00116A92" w:rsidP="00116A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434A7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1</w:t>
      </w:r>
      <w:r w:rsidR="00BA2A4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5a</w:t>
      </w: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bookmarkStart w:id="6" w:name="_Hlk75005035"/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>Čl. 3 ods. 9 nariadenia (EÚ) 2019/1148.</w:t>
      </w:r>
      <w:bookmarkEnd w:id="6"/>
    </w:p>
    <w:p w:rsidR="00116A92" w:rsidRDefault="00116A92" w:rsidP="00116A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434A7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1</w:t>
      </w:r>
      <w:r w:rsidR="00BA2A4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5b</w:t>
      </w: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bookmarkStart w:id="7" w:name="_Hlk75005335"/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>Čl. 8 ods. 3 a čl. 9 ods. 3 až 5 nariadenia (EÚ) 2019/1148</w:t>
      </w:r>
      <w:bookmarkEnd w:id="7"/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>.“.</w:t>
      </w:r>
    </w:p>
    <w:p w:rsidR="007959B1" w:rsidRDefault="007959B1" w:rsidP="00116A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A2A44" w:rsidRDefault="002025A6" w:rsidP="00116A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="00BA2A4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7959B1">
        <w:rPr>
          <w:rFonts w:ascii="Times New Roman" w:eastAsia="Times New Roman" w:hAnsi="Times New Roman" w:cs="Times New Roman"/>
          <w:sz w:val="24"/>
          <w:szCs w:val="24"/>
          <w:lang w:eastAsia="sk-SK"/>
        </w:rPr>
        <w:t>Poznámka pod čiarou k odkazu 1</w:t>
      </w:r>
      <w:r w:rsidR="00BA2A44">
        <w:rPr>
          <w:rFonts w:ascii="Times New Roman" w:eastAsia="Times New Roman" w:hAnsi="Times New Roman" w:cs="Times New Roman"/>
          <w:sz w:val="24"/>
          <w:szCs w:val="24"/>
          <w:lang w:eastAsia="sk-SK"/>
        </w:rPr>
        <w:t>6</w:t>
      </w:r>
      <w:r w:rsidR="007959B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BA2A4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znie: </w:t>
      </w:r>
    </w:p>
    <w:p w:rsidR="007959B1" w:rsidRPr="00434A78" w:rsidRDefault="00BA2A44" w:rsidP="00116A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16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r w:rsidRPr="00BA2A4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Čl. 9 ods.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Pr="00BA2A4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nariadenia (EÚ)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2019</w:t>
      </w:r>
      <w:r w:rsidRPr="00BA2A44">
        <w:rPr>
          <w:rFonts w:ascii="Times New Roman" w:eastAsia="Times New Roman" w:hAnsi="Times New Roman" w:cs="Times New Roman"/>
          <w:sz w:val="24"/>
          <w:szCs w:val="24"/>
          <w:lang w:eastAsia="sk-SK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1148</w:t>
      </w:r>
      <w:r w:rsidRPr="00BA2A44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  <w:r w:rsidR="007959B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116A92" w:rsidRPr="00434A78" w:rsidRDefault="00116A92" w:rsidP="00116A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16A92" w:rsidRPr="00434A78" w:rsidRDefault="002025A6" w:rsidP="00116A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6</w:t>
      </w:r>
      <w:r w:rsidR="00116A92"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837B4B"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§ </w:t>
      </w:r>
      <w:r w:rsidR="00837B4B">
        <w:rPr>
          <w:rFonts w:ascii="Times New Roman" w:eastAsia="Times New Roman" w:hAnsi="Times New Roman" w:cs="Times New Roman"/>
          <w:sz w:val="24"/>
          <w:szCs w:val="24"/>
          <w:lang w:eastAsia="sk-SK"/>
        </w:rPr>
        <w:t>4</w:t>
      </w:r>
      <w:r w:rsidR="00837B4B"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</w:t>
      </w:r>
      <w:r w:rsidR="00C530A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dopĺňa </w:t>
      </w:r>
      <w:r w:rsidR="00837B4B"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>odsek</w:t>
      </w:r>
      <w:r w:rsidR="00C530A3">
        <w:rPr>
          <w:rFonts w:ascii="Times New Roman" w:eastAsia="Times New Roman" w:hAnsi="Times New Roman" w:cs="Times New Roman"/>
          <w:sz w:val="24"/>
          <w:szCs w:val="24"/>
          <w:lang w:eastAsia="sk-SK"/>
        </w:rPr>
        <w:t>mi</w:t>
      </w:r>
      <w:r w:rsidR="00837B4B"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3 a 4, ktoré znejú</w:t>
      </w:r>
      <w:r w:rsidR="00837B4B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:rsidR="00501332" w:rsidRDefault="00116A92" w:rsidP="00116A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8" w:name="_Hlk75010890"/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„(3) </w:t>
      </w:r>
      <w:r w:rsidR="00BB3915"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>M</w:t>
      </w: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>inisterstv</w:t>
      </w:r>
      <w:r w:rsidR="00BB3915"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vnútra </w:t>
      </w:r>
      <w:r w:rsidR="00BB3915"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>je</w:t>
      </w: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oprávnené vykonávať kontrolu dodržiavania podmienok pre sprístupňovanie obmedzených prekurzorov výbušnín</w:t>
      </w:r>
      <w:r w:rsidR="00FE0668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434A7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1</w:t>
      </w:r>
      <w:r w:rsidR="0050133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6a</w:t>
      </w:r>
      <w:r w:rsidR="00BB3915"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</w:p>
    <w:p w:rsidR="00116A92" w:rsidRPr="00434A78" w:rsidRDefault="00116A92" w:rsidP="00116A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</w:pPr>
    </w:p>
    <w:p w:rsidR="00116A92" w:rsidRDefault="00116A92" w:rsidP="00116A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>(4)</w:t>
      </w:r>
      <w:r w:rsidRPr="00434A78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</w:t>
      </w:r>
      <w:r w:rsidR="003F7915"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>Ministerstvo vnútra</w:t>
      </w:r>
      <w:r w:rsidR="00BB3C7C" w:rsidRPr="00434A78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</w:t>
      </w: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poskytuje </w:t>
      </w:r>
      <w:r w:rsidR="006678DD"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>hlavnému banskému úradu</w:t>
      </w: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informácie potrebné na vypracovanie </w:t>
      </w:r>
      <w:r w:rsidR="00AB694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súhrnnej </w:t>
      </w: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správy </w:t>
      </w:r>
      <w:r w:rsidR="00AB6946">
        <w:rPr>
          <w:rFonts w:ascii="Times New Roman" w:eastAsia="Times New Roman" w:hAnsi="Times New Roman" w:cs="Times New Roman"/>
          <w:sz w:val="24"/>
          <w:szCs w:val="24"/>
          <w:lang w:eastAsia="sk-SK"/>
        </w:rPr>
        <w:t>[§ 3 ods. 1 písm. d)]</w:t>
      </w: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bookmarkEnd w:id="8"/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:rsidR="00E163F2" w:rsidRDefault="00E163F2" w:rsidP="00116A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163F2" w:rsidRDefault="00E163F2" w:rsidP="00E163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Poznámka pod čiarou k odkazu 16a znie:</w:t>
      </w:r>
    </w:p>
    <w:p w:rsidR="00E163F2" w:rsidRPr="00434A78" w:rsidRDefault="00E163F2" w:rsidP="00E163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16a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Čl. 3 ods.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12</w:t>
      </w: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nariadenia (EÚ) 2019/1148.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:rsidR="00AE6859" w:rsidRDefault="00AE6859" w:rsidP="00116A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16A92" w:rsidRPr="00434A78" w:rsidRDefault="002025A6" w:rsidP="00116A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7</w:t>
      </w:r>
      <w:r w:rsidR="00116A92"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116A92" w:rsidRPr="00434A78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</w:t>
      </w:r>
      <w:bookmarkStart w:id="9" w:name="_Hlk82269963"/>
      <w:r w:rsidR="00116A92" w:rsidRPr="00434A78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§ </w:t>
      </w:r>
      <w:r w:rsidR="00116A92"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>5 vrátane nadpisu znie:</w:t>
      </w:r>
      <w:bookmarkEnd w:id="9"/>
    </w:p>
    <w:p w:rsidR="00312859" w:rsidRPr="00434A78" w:rsidRDefault="00312859" w:rsidP="003128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10" w:name="_Hlk82270354"/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>„§ 5</w:t>
      </w:r>
    </w:p>
    <w:p w:rsidR="00312859" w:rsidRPr="00434A78" w:rsidRDefault="003D6CE2" w:rsidP="0031285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Obvodn</w:t>
      </w:r>
      <w:r w:rsidR="00DC0262">
        <w:rPr>
          <w:rFonts w:ascii="Times New Roman" w:eastAsia="Times New Roman" w:hAnsi="Times New Roman" w:cs="Times New Roman"/>
          <w:sz w:val="24"/>
          <w:szCs w:val="24"/>
          <w:lang w:eastAsia="sk-SK"/>
        </w:rPr>
        <w:t>ý</w:t>
      </w: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bansk</w:t>
      </w:r>
      <w:r w:rsidR="00DC0262">
        <w:rPr>
          <w:rFonts w:ascii="Times New Roman" w:eastAsia="Times New Roman" w:hAnsi="Times New Roman" w:cs="Times New Roman"/>
          <w:sz w:val="24"/>
          <w:szCs w:val="24"/>
          <w:lang w:eastAsia="sk-SK"/>
        </w:rPr>
        <w:t>ý</w:t>
      </w: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úrad</w:t>
      </w:r>
    </w:p>
    <w:bookmarkEnd w:id="10"/>
    <w:p w:rsidR="00312859" w:rsidRPr="00434A78" w:rsidRDefault="00312859" w:rsidP="003D6CE2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12859" w:rsidRPr="00434A78" w:rsidRDefault="00312859" w:rsidP="0031285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216"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>kontroluj</w:t>
      </w:r>
      <w:r w:rsidR="00DC0262">
        <w:rPr>
          <w:rFonts w:ascii="Times New Roman" w:eastAsia="Times New Roman" w:hAnsi="Times New Roman" w:cs="Times New Roman"/>
          <w:sz w:val="24"/>
          <w:szCs w:val="24"/>
          <w:lang w:eastAsia="sk-SK"/>
        </w:rPr>
        <w:t>e</w:t>
      </w: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dodržiavanie podmienok zákazu sprístupňovania obmedzených prekurzorov výbušnín</w:t>
      </w:r>
      <w:r w:rsidR="00501332" w:rsidRPr="0050133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16a</w:t>
      </w:r>
      <w:r w:rsidRPr="00434A78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pri kontrole predaja a</w:t>
      </w:r>
      <w:r w:rsidR="00C530A3">
        <w:rPr>
          <w:rFonts w:ascii="Times New Roman" w:eastAsia="Times New Roman" w:hAnsi="Times New Roman" w:cs="Times New Roman"/>
          <w:sz w:val="24"/>
          <w:szCs w:val="24"/>
          <w:lang w:eastAsia="sk-SK"/>
        </w:rPr>
        <w:t>lebo</w:t>
      </w: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poskytovania služieb </w:t>
      </w:r>
      <w:r w:rsidR="006706E2">
        <w:rPr>
          <w:rFonts w:ascii="Times New Roman" w:eastAsia="Times New Roman" w:hAnsi="Times New Roman" w:cs="Times New Roman"/>
          <w:sz w:val="24"/>
          <w:szCs w:val="24"/>
          <w:lang w:eastAsia="sk-SK"/>
        </w:rPr>
        <w:t>členom širokej verejnosti</w:t>
      </w:r>
      <w:r w:rsidR="00FE0668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50133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17</w:t>
      </w:r>
      <w:r w:rsidRPr="00434A78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312859" w:rsidRPr="00434A78" w:rsidRDefault="00312859" w:rsidP="00BA515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216"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4A78">
        <w:rPr>
          <w:rFonts w:ascii="Times New Roman" w:eastAsia="Times New Roman" w:hAnsi="Times New Roman" w:cs="Times New Roman"/>
          <w:sz w:val="24"/>
          <w:szCs w:val="24"/>
        </w:rPr>
        <w:t>kontroluj</w:t>
      </w:r>
      <w:r w:rsidR="00DC026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34A78">
        <w:rPr>
          <w:rFonts w:ascii="Times New Roman" w:eastAsia="Times New Roman" w:hAnsi="Times New Roman" w:cs="Times New Roman"/>
          <w:sz w:val="24"/>
          <w:szCs w:val="24"/>
        </w:rPr>
        <w:t xml:space="preserve"> dodržiavanie </w:t>
      </w:r>
      <w:r w:rsidR="00202E22" w:rsidRPr="00434A78">
        <w:rPr>
          <w:rFonts w:ascii="Times New Roman" w:eastAsia="Times New Roman" w:hAnsi="Times New Roman" w:cs="Times New Roman"/>
          <w:sz w:val="24"/>
          <w:szCs w:val="24"/>
        </w:rPr>
        <w:t>povinnost</w:t>
      </w:r>
      <w:r w:rsidR="00202E22">
        <w:rPr>
          <w:rFonts w:ascii="Times New Roman" w:eastAsia="Times New Roman" w:hAnsi="Times New Roman" w:cs="Times New Roman"/>
          <w:sz w:val="24"/>
          <w:szCs w:val="24"/>
        </w:rPr>
        <w:t>í</w:t>
      </w:r>
      <w:r w:rsidR="00202E22" w:rsidRPr="00434A78">
        <w:rPr>
          <w:rFonts w:ascii="Times New Roman" w:eastAsia="Times New Roman" w:hAnsi="Times New Roman" w:cs="Times New Roman"/>
          <w:sz w:val="24"/>
          <w:szCs w:val="24"/>
        </w:rPr>
        <w:t xml:space="preserve"> hospodársk</w:t>
      </w:r>
      <w:r w:rsidR="00202E22">
        <w:rPr>
          <w:rFonts w:ascii="Times New Roman" w:eastAsia="Times New Roman" w:hAnsi="Times New Roman" w:cs="Times New Roman"/>
          <w:sz w:val="24"/>
          <w:szCs w:val="24"/>
        </w:rPr>
        <w:t>eho</w:t>
      </w:r>
      <w:r w:rsidR="00202E22" w:rsidRPr="00434A78">
        <w:rPr>
          <w:rFonts w:ascii="Times New Roman" w:eastAsia="Times New Roman" w:hAnsi="Times New Roman" w:cs="Times New Roman"/>
          <w:sz w:val="24"/>
          <w:szCs w:val="24"/>
        </w:rPr>
        <w:t xml:space="preserve"> subjekt</w:t>
      </w:r>
      <w:r w:rsidR="00202E22">
        <w:rPr>
          <w:rFonts w:ascii="Times New Roman" w:eastAsia="Times New Roman" w:hAnsi="Times New Roman" w:cs="Times New Roman"/>
          <w:sz w:val="24"/>
          <w:szCs w:val="24"/>
        </w:rPr>
        <w:t>u</w:t>
      </w:r>
      <w:r w:rsidR="00202E22" w:rsidRPr="00BA51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515C" w:rsidRPr="00434A78">
        <w:rPr>
          <w:rFonts w:ascii="Times New Roman" w:eastAsia="Times New Roman" w:hAnsi="Times New Roman" w:cs="Times New Roman"/>
          <w:sz w:val="24"/>
          <w:szCs w:val="24"/>
        </w:rPr>
        <w:t>a</w:t>
      </w:r>
      <w:r w:rsidR="00BA515C">
        <w:rPr>
          <w:rFonts w:ascii="Times New Roman" w:eastAsia="Times New Roman" w:hAnsi="Times New Roman" w:cs="Times New Roman"/>
          <w:sz w:val="24"/>
          <w:szCs w:val="24"/>
        </w:rPr>
        <w:t>lebo</w:t>
      </w:r>
      <w:r w:rsidR="00BA515C" w:rsidRPr="00434A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2E22" w:rsidRPr="00434A78">
        <w:rPr>
          <w:rFonts w:ascii="Times New Roman" w:eastAsia="Times New Roman" w:hAnsi="Times New Roman" w:cs="Times New Roman"/>
          <w:sz w:val="24"/>
          <w:szCs w:val="24"/>
        </w:rPr>
        <w:t>profesionáln</w:t>
      </w:r>
      <w:r w:rsidR="00202E22">
        <w:rPr>
          <w:rFonts w:ascii="Times New Roman" w:eastAsia="Times New Roman" w:hAnsi="Times New Roman" w:cs="Times New Roman"/>
          <w:sz w:val="24"/>
          <w:szCs w:val="24"/>
        </w:rPr>
        <w:t>eho</w:t>
      </w:r>
      <w:r w:rsidR="00202E22" w:rsidRPr="00434A78">
        <w:rPr>
          <w:rFonts w:ascii="Times New Roman" w:eastAsia="Times New Roman" w:hAnsi="Times New Roman" w:cs="Times New Roman"/>
          <w:sz w:val="24"/>
          <w:szCs w:val="24"/>
        </w:rPr>
        <w:t xml:space="preserve"> používateľ</w:t>
      </w:r>
      <w:r w:rsidR="00202E22">
        <w:rPr>
          <w:rFonts w:ascii="Times New Roman" w:eastAsia="Times New Roman" w:hAnsi="Times New Roman" w:cs="Times New Roman"/>
          <w:sz w:val="24"/>
          <w:szCs w:val="24"/>
        </w:rPr>
        <w:t>a</w:t>
      </w:r>
      <w:r w:rsidR="00BA51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02E22" w:rsidRPr="00BA515C">
        <w:rPr>
          <w:rFonts w:ascii="Times New Roman" w:eastAsia="Times New Roman" w:hAnsi="Times New Roman" w:cs="Times New Roman"/>
          <w:sz w:val="24"/>
          <w:szCs w:val="24"/>
        </w:rPr>
        <w:t>sprístupňujú</w:t>
      </w:r>
      <w:r w:rsidR="00202E22">
        <w:rPr>
          <w:rFonts w:ascii="Times New Roman" w:eastAsia="Times New Roman" w:hAnsi="Times New Roman" w:cs="Times New Roman"/>
          <w:sz w:val="24"/>
          <w:szCs w:val="24"/>
        </w:rPr>
        <w:t xml:space="preserve">ceho </w:t>
      </w:r>
      <w:r w:rsidR="00BA515C">
        <w:rPr>
          <w:rFonts w:ascii="Times New Roman" w:eastAsia="Times New Roman" w:hAnsi="Times New Roman" w:cs="Times New Roman"/>
          <w:sz w:val="24"/>
          <w:szCs w:val="24"/>
        </w:rPr>
        <w:t xml:space="preserve">regulované </w:t>
      </w:r>
      <w:r w:rsidR="00BA515C" w:rsidRPr="00BA515C">
        <w:rPr>
          <w:rFonts w:ascii="Times New Roman" w:eastAsia="Times New Roman" w:hAnsi="Times New Roman" w:cs="Times New Roman"/>
          <w:sz w:val="24"/>
          <w:szCs w:val="24"/>
        </w:rPr>
        <w:t>prekurzory výbušnín na online trhy</w:t>
      </w:r>
      <w:r w:rsidRPr="00434A78">
        <w:rPr>
          <w:rFonts w:ascii="Times New Roman" w:eastAsia="Times New Roman" w:hAnsi="Times New Roman" w:cs="Times New Roman"/>
          <w:sz w:val="24"/>
          <w:szCs w:val="24"/>
        </w:rPr>
        <w:t xml:space="preserve"> podľa osobitného predpisu,</w:t>
      </w:r>
      <w:r w:rsidR="0050133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18</w:t>
      </w:r>
      <w:r w:rsidRPr="00434A78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3D6CE2" w:rsidRPr="00434A78" w:rsidRDefault="003D6CE2" w:rsidP="003D6CE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216"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4A78">
        <w:rPr>
          <w:rFonts w:ascii="Times New Roman" w:eastAsia="Times New Roman" w:hAnsi="Times New Roman" w:cs="Times New Roman"/>
          <w:sz w:val="24"/>
          <w:szCs w:val="24"/>
        </w:rPr>
        <w:t>poskytuj</w:t>
      </w:r>
      <w:r w:rsidR="00DC026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34A78">
        <w:rPr>
          <w:rFonts w:ascii="Times New Roman" w:eastAsia="Times New Roman" w:hAnsi="Times New Roman" w:cs="Times New Roman"/>
          <w:sz w:val="24"/>
          <w:szCs w:val="24"/>
        </w:rPr>
        <w:t xml:space="preserve"> hlavnému banskému úradu informácie potrebné na vypracovanie </w:t>
      </w:r>
      <w:r w:rsidR="00AB694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súhrnnej </w:t>
      </w:r>
      <w:r w:rsidRPr="00434A78">
        <w:rPr>
          <w:rFonts w:ascii="Times New Roman" w:eastAsia="Times New Roman" w:hAnsi="Times New Roman" w:cs="Times New Roman"/>
          <w:sz w:val="24"/>
          <w:szCs w:val="24"/>
        </w:rPr>
        <w:t xml:space="preserve">správy podľa </w:t>
      </w:r>
      <w:r w:rsidR="00AB6946">
        <w:rPr>
          <w:rFonts w:ascii="Times New Roman" w:eastAsia="Times New Roman" w:hAnsi="Times New Roman" w:cs="Times New Roman"/>
          <w:sz w:val="24"/>
          <w:szCs w:val="24"/>
          <w:lang w:eastAsia="sk-SK"/>
        </w:rPr>
        <w:t>[§ 3 ods. 1 písm. d)]</w:t>
      </w:r>
      <w:r w:rsidR="00FA20A8" w:rsidRPr="00434A78">
        <w:rPr>
          <w:rFonts w:ascii="Times New Roman" w:eastAsia="Times New Roman" w:hAnsi="Times New Roman" w:cs="Times New Roman"/>
          <w:sz w:val="24"/>
          <w:szCs w:val="24"/>
        </w:rPr>
        <w:t>,</w:t>
      </w:r>
      <w:r w:rsidR="00CD42D2" w:rsidRPr="00434A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12859" w:rsidRPr="00434A78" w:rsidRDefault="00C530A3" w:rsidP="0031285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216" w:after="200" w:line="276" w:lineRule="auto"/>
        <w:ind w:left="71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prejednáva správne delikty a </w:t>
      </w:r>
      <w:r w:rsidR="00CD42D2" w:rsidRPr="00434A78">
        <w:rPr>
          <w:rFonts w:ascii="Times New Roman" w:eastAsia="Times New Roman" w:hAnsi="Times New Roman" w:cs="Times New Roman"/>
          <w:sz w:val="24"/>
          <w:szCs w:val="24"/>
        </w:rPr>
        <w:t>uklad</w:t>
      </w:r>
      <w:r w:rsidR="00DC0262">
        <w:rPr>
          <w:rFonts w:ascii="Times New Roman" w:eastAsia="Times New Roman" w:hAnsi="Times New Roman" w:cs="Times New Roman"/>
          <w:sz w:val="24"/>
          <w:szCs w:val="24"/>
        </w:rPr>
        <w:t>á</w:t>
      </w:r>
      <w:r w:rsidR="00CD42D2" w:rsidRPr="00434A78">
        <w:rPr>
          <w:rFonts w:ascii="Times New Roman" w:eastAsia="Times New Roman" w:hAnsi="Times New Roman" w:cs="Times New Roman"/>
          <w:sz w:val="24"/>
          <w:szCs w:val="24"/>
        </w:rPr>
        <w:t xml:space="preserve"> pokuty podľa § 8</w:t>
      </w:r>
      <w:r w:rsidR="006706E2">
        <w:rPr>
          <w:rFonts w:ascii="Times New Roman" w:eastAsia="Times New Roman" w:hAnsi="Times New Roman" w:cs="Times New Roman"/>
          <w:sz w:val="24"/>
          <w:szCs w:val="24"/>
        </w:rPr>
        <w:t xml:space="preserve"> alebo § 9</w:t>
      </w:r>
      <w:r w:rsidR="00BB568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42D2" w:rsidRPr="00434A78" w:rsidRDefault="00CD42D2" w:rsidP="00BB5688">
      <w:pPr>
        <w:widowControl w:val="0"/>
        <w:autoSpaceDE w:val="0"/>
        <w:autoSpaceDN w:val="0"/>
        <w:adjustRightInd w:val="0"/>
        <w:spacing w:before="216" w:after="200" w:line="276" w:lineRule="auto"/>
        <w:ind w:left="71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12859" w:rsidRPr="00434A78" w:rsidRDefault="00312859" w:rsidP="00312859">
      <w:pPr>
        <w:widowControl w:val="0"/>
        <w:autoSpaceDE w:val="0"/>
        <w:autoSpaceDN w:val="0"/>
        <w:adjustRightInd w:val="0"/>
        <w:spacing w:before="216"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12859" w:rsidRPr="00434A78" w:rsidRDefault="00312859" w:rsidP="00312859">
      <w:pPr>
        <w:widowControl w:val="0"/>
        <w:autoSpaceDE w:val="0"/>
        <w:autoSpaceDN w:val="0"/>
        <w:adjustRightInd w:val="0"/>
        <w:spacing w:before="216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Poznámky pod čiarou k odkazom </w:t>
      </w:r>
      <w:r w:rsidR="00501332">
        <w:rPr>
          <w:rFonts w:ascii="Times New Roman" w:eastAsia="Times New Roman" w:hAnsi="Times New Roman" w:cs="Times New Roman"/>
          <w:sz w:val="24"/>
          <w:szCs w:val="24"/>
          <w:lang w:eastAsia="sk-SK"/>
        </w:rPr>
        <w:t>17</w:t>
      </w: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r w:rsidR="00501332">
        <w:rPr>
          <w:rFonts w:ascii="Times New Roman" w:eastAsia="Times New Roman" w:hAnsi="Times New Roman" w:cs="Times New Roman"/>
          <w:sz w:val="24"/>
          <w:szCs w:val="24"/>
          <w:lang w:eastAsia="sk-SK"/>
        </w:rPr>
        <w:t>18</w:t>
      </w: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znejú:</w:t>
      </w:r>
    </w:p>
    <w:p w:rsidR="00312859" w:rsidRPr="00434A78" w:rsidRDefault="00312859" w:rsidP="0031285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Pr="0050133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1</w:t>
      </w:r>
      <w:r w:rsidR="00501332" w:rsidRPr="0050133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7</w:t>
      </w:r>
      <w:r w:rsidRPr="0050133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r w:rsidR="00837B4B" w:rsidRPr="0050133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501332" w:rsidRPr="00100AE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§ 70 ods. 1 písm. a) zákona č. 58/2014 Z. z. </w:t>
      </w:r>
      <w:r w:rsidR="002B672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 </w:t>
      </w:r>
      <w:r w:rsidR="00501332" w:rsidRPr="00100AE7">
        <w:rPr>
          <w:rFonts w:ascii="Times New Roman" w:eastAsia="Times New Roman" w:hAnsi="Times New Roman" w:cs="Times New Roman"/>
          <w:sz w:val="24"/>
          <w:szCs w:val="24"/>
          <w:lang w:eastAsia="sk-SK"/>
        </w:rPr>
        <w:t>výbušninách, výbušných predmetoch a muníci</w:t>
      </w:r>
      <w:r w:rsidR="002B6727">
        <w:rPr>
          <w:rFonts w:ascii="Times New Roman" w:eastAsia="Times New Roman" w:hAnsi="Times New Roman" w:cs="Times New Roman"/>
          <w:sz w:val="24"/>
          <w:szCs w:val="24"/>
          <w:lang w:eastAsia="sk-SK"/>
        </w:rPr>
        <w:t>i</w:t>
      </w:r>
      <w:r w:rsidR="00501332" w:rsidRPr="00100AE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o zmene a doplnení niektorých zákonov v znení neskorších predpisov.</w:t>
      </w:r>
    </w:p>
    <w:p w:rsidR="00312859" w:rsidRPr="00434A78" w:rsidRDefault="00312859" w:rsidP="0031285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34A7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 xml:space="preserve"> </w:t>
      </w:r>
      <w:r w:rsidR="0050133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18</w:t>
      </w:r>
      <w:r w:rsidRPr="00100AE7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50133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100AE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8C313F"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>Čl. 7 ods.  1 až 3, čl. 8 ods. 2 až 5 a čl. 9 nariadenia (EÚ) 2019/1148.“.</w:t>
      </w:r>
    </w:p>
    <w:p w:rsidR="00116A92" w:rsidRPr="00434A78" w:rsidRDefault="00312859" w:rsidP="00116A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</w:pPr>
      <w:r w:rsidRPr="00434A7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 xml:space="preserve"> </w:t>
      </w:r>
    </w:p>
    <w:p w:rsidR="00116A92" w:rsidRPr="00434A78" w:rsidRDefault="002025A6" w:rsidP="00116A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8</w:t>
      </w:r>
      <w:r w:rsidR="00116A92" w:rsidRPr="00434A78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.</w:t>
      </w:r>
      <w:r w:rsidR="00116A92"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 § 6 ods. 1 sa </w:t>
      </w:r>
      <w:r w:rsidR="003753D0"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>za</w:t>
      </w:r>
      <w:r w:rsidR="00116A92"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slovo „</w:t>
      </w:r>
      <w:r w:rsidR="003753D0"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>kontrolu</w:t>
      </w:r>
      <w:r w:rsidR="00116A92"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>“ vkladajú slová „dodržiavania zákazu“.</w:t>
      </w:r>
    </w:p>
    <w:p w:rsidR="00116A92" w:rsidRPr="00434A78" w:rsidRDefault="00116A92" w:rsidP="00116A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16A92" w:rsidRPr="00434A78" w:rsidRDefault="002025A6" w:rsidP="00116A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9</w:t>
      </w:r>
      <w:r w:rsidR="00116A92"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>. V § 6 sa vypúšťa ods</w:t>
      </w:r>
      <w:r w:rsidR="00D50A96"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>ek</w:t>
      </w:r>
      <w:r w:rsidR="00116A92"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2.</w:t>
      </w:r>
    </w:p>
    <w:p w:rsidR="00116A92" w:rsidRPr="00434A78" w:rsidRDefault="00116A92" w:rsidP="00116A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16A92" w:rsidRPr="00434A78" w:rsidRDefault="00116A92" w:rsidP="00116A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>Doterajšie odseky 3 a 4 sa označujú ako odseky 2 a 3.</w:t>
      </w:r>
    </w:p>
    <w:p w:rsidR="00116A92" w:rsidRPr="00434A78" w:rsidRDefault="00116A92" w:rsidP="00116A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16A92" w:rsidRPr="00434A78" w:rsidRDefault="002025A6" w:rsidP="00116A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10</w:t>
      </w:r>
      <w:r w:rsidR="00116A92"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V § 6 ods. </w:t>
      </w:r>
      <w:r w:rsidR="009F5FBD"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="00116A92"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slová  „odseku 3“ nahrádzajú slovami „odseku 2“.</w:t>
      </w:r>
    </w:p>
    <w:p w:rsidR="00116A92" w:rsidRPr="00434A78" w:rsidRDefault="00116A92" w:rsidP="00116A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16A92" w:rsidRPr="00434A78" w:rsidRDefault="00912E9C" w:rsidP="00116A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 w:rsidR="002025A6"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 w:rsidR="00116A92"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116A92" w:rsidRPr="00434A78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§ </w:t>
      </w:r>
      <w:r w:rsidR="00116A92"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7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8 </w:t>
      </w:r>
      <w:r w:rsidR="00116A92"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>vrátane nadpis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ov</w:t>
      </w:r>
      <w:r w:rsidR="00116A92"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zne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jú</w:t>
      </w:r>
      <w:r w:rsidR="00116A92"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</w:p>
    <w:p w:rsidR="00116A92" w:rsidRPr="00434A78" w:rsidRDefault="00912E9C" w:rsidP="00116A92">
      <w:pPr>
        <w:spacing w:before="216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="00116A92"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>§ 7</w:t>
      </w:r>
    </w:p>
    <w:p w:rsidR="00116A92" w:rsidRPr="00434A78" w:rsidRDefault="00116A92" w:rsidP="00116A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11" w:name="_Hlk75011323"/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>Práva a povinnosti hospodárskeho subjektu,  profesionálneho používateľa a člena širokej verejnosti</w:t>
      </w:r>
    </w:p>
    <w:p w:rsidR="00116A92" w:rsidRPr="00434A78" w:rsidRDefault="00116A92" w:rsidP="00116A92">
      <w:pPr>
        <w:spacing w:after="0" w:line="276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16A92" w:rsidRPr="00434A78" w:rsidRDefault="007136C4" w:rsidP="007136C4">
      <w:pPr>
        <w:spacing w:before="120" w:after="120" w:line="240" w:lineRule="auto"/>
        <w:ind w:left="71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4A78"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 w:rsidR="00116A92" w:rsidRPr="00434A78">
        <w:rPr>
          <w:rFonts w:ascii="Times New Roman" w:eastAsia="Times New Roman" w:hAnsi="Times New Roman" w:cs="Times New Roman"/>
          <w:sz w:val="24"/>
          <w:szCs w:val="24"/>
        </w:rPr>
        <w:t xml:space="preserve">Hospodársky subjekt nesmie </w:t>
      </w:r>
      <w:r w:rsidR="00AB6946" w:rsidRPr="00434A78">
        <w:rPr>
          <w:rFonts w:ascii="Times New Roman" w:eastAsia="Times New Roman" w:hAnsi="Times New Roman" w:cs="Times New Roman"/>
          <w:sz w:val="24"/>
          <w:szCs w:val="24"/>
        </w:rPr>
        <w:t>obmedzen</w:t>
      </w:r>
      <w:r w:rsidR="00AB6946">
        <w:rPr>
          <w:rFonts w:ascii="Times New Roman" w:eastAsia="Times New Roman" w:hAnsi="Times New Roman" w:cs="Times New Roman"/>
          <w:sz w:val="24"/>
          <w:szCs w:val="24"/>
        </w:rPr>
        <w:t>ý</w:t>
      </w:r>
      <w:r w:rsidR="00AB6946" w:rsidRPr="00434A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6A92" w:rsidRPr="00434A78">
        <w:rPr>
          <w:rFonts w:ascii="Times New Roman" w:eastAsia="Times New Roman" w:hAnsi="Times New Roman" w:cs="Times New Roman"/>
          <w:sz w:val="24"/>
          <w:szCs w:val="24"/>
        </w:rPr>
        <w:t xml:space="preserve">prekurzor </w:t>
      </w:r>
      <w:r w:rsidR="00AB6946" w:rsidRPr="00434A78">
        <w:rPr>
          <w:rFonts w:ascii="Times New Roman" w:eastAsia="Times New Roman" w:hAnsi="Times New Roman" w:cs="Times New Roman"/>
          <w:sz w:val="24"/>
          <w:szCs w:val="24"/>
        </w:rPr>
        <w:t>výbušn</w:t>
      </w:r>
      <w:r w:rsidR="00AB6946">
        <w:rPr>
          <w:rFonts w:ascii="Times New Roman" w:eastAsia="Times New Roman" w:hAnsi="Times New Roman" w:cs="Times New Roman"/>
          <w:sz w:val="24"/>
          <w:szCs w:val="24"/>
        </w:rPr>
        <w:t>iny</w:t>
      </w:r>
      <w:r w:rsidR="00AB6946" w:rsidRPr="00434A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6A92" w:rsidRPr="00434A78">
        <w:rPr>
          <w:rFonts w:ascii="Times New Roman" w:eastAsia="Times New Roman" w:hAnsi="Times New Roman" w:cs="Times New Roman"/>
          <w:sz w:val="24"/>
          <w:szCs w:val="24"/>
        </w:rPr>
        <w:t xml:space="preserve">sprístupniť </w:t>
      </w:r>
      <w:r w:rsidR="006706E2">
        <w:rPr>
          <w:rFonts w:ascii="Times New Roman" w:eastAsia="Times New Roman" w:hAnsi="Times New Roman" w:cs="Times New Roman"/>
          <w:sz w:val="24"/>
          <w:szCs w:val="24"/>
        </w:rPr>
        <w:t>a</w:t>
      </w:r>
      <w:r w:rsidR="00BB5688">
        <w:rPr>
          <w:rFonts w:ascii="Times New Roman" w:eastAsia="Times New Roman" w:hAnsi="Times New Roman" w:cs="Times New Roman"/>
          <w:sz w:val="24"/>
          <w:szCs w:val="24"/>
        </w:rPr>
        <w:t>lebo</w:t>
      </w:r>
      <w:r w:rsidR="006706E2">
        <w:rPr>
          <w:rFonts w:ascii="Times New Roman" w:eastAsia="Times New Roman" w:hAnsi="Times New Roman" w:cs="Times New Roman"/>
          <w:sz w:val="24"/>
          <w:szCs w:val="24"/>
        </w:rPr>
        <w:t xml:space="preserve"> dovážať členom širokej </w:t>
      </w:r>
      <w:r w:rsidR="00FE0668">
        <w:rPr>
          <w:rFonts w:ascii="Times New Roman" w:eastAsia="Times New Roman" w:hAnsi="Times New Roman" w:cs="Times New Roman"/>
          <w:sz w:val="24"/>
          <w:szCs w:val="24"/>
        </w:rPr>
        <w:t>verejnosti.</w:t>
      </w:r>
      <w:r w:rsidR="00116A92" w:rsidRPr="00434A7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8C313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116A92" w:rsidRPr="00434A78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116A92" w:rsidRPr="00434A78" w:rsidRDefault="00116A92" w:rsidP="00116A92">
      <w:pPr>
        <w:spacing w:before="120" w:after="120" w:line="240" w:lineRule="auto"/>
        <w:ind w:left="107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6A92" w:rsidRPr="00434A78" w:rsidRDefault="007136C4" w:rsidP="007136C4">
      <w:pPr>
        <w:spacing w:before="120" w:after="120" w:line="240" w:lineRule="auto"/>
        <w:ind w:left="71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4A78"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r w:rsidR="00116A92" w:rsidRPr="00434A78">
        <w:rPr>
          <w:rFonts w:ascii="Times New Roman" w:eastAsia="Times New Roman" w:hAnsi="Times New Roman" w:cs="Times New Roman"/>
          <w:sz w:val="24"/>
          <w:szCs w:val="24"/>
        </w:rPr>
        <w:t xml:space="preserve">Hospodársky subjekt vedie evidenciu nadobudnutých a spotrebovaných obmedzených prekurzorov výbušnín a uvedie na žiadosť správnych orgánov uvedených v § 2 písm. </w:t>
      </w:r>
      <w:r w:rsidR="00EB7DAE" w:rsidRPr="00434A78">
        <w:rPr>
          <w:rFonts w:ascii="Times New Roman" w:eastAsia="Times New Roman" w:hAnsi="Times New Roman" w:cs="Times New Roman"/>
          <w:sz w:val="24"/>
          <w:szCs w:val="24"/>
        </w:rPr>
        <w:t xml:space="preserve">a) a </w:t>
      </w:r>
      <w:r w:rsidR="006706E2">
        <w:rPr>
          <w:rFonts w:ascii="Times New Roman" w:eastAsia="Times New Roman" w:hAnsi="Times New Roman" w:cs="Times New Roman"/>
          <w:sz w:val="24"/>
          <w:szCs w:val="24"/>
        </w:rPr>
        <w:t>c</w:t>
      </w:r>
      <w:r w:rsidR="00116A92" w:rsidRPr="00434A78">
        <w:rPr>
          <w:rFonts w:ascii="Times New Roman" w:eastAsia="Times New Roman" w:hAnsi="Times New Roman" w:cs="Times New Roman"/>
          <w:sz w:val="24"/>
          <w:szCs w:val="24"/>
        </w:rPr>
        <w:t>) bezodkladne in</w:t>
      </w:r>
      <w:r w:rsidR="00CF2CDB">
        <w:rPr>
          <w:rFonts w:ascii="Times New Roman" w:eastAsia="Times New Roman" w:hAnsi="Times New Roman" w:cs="Times New Roman"/>
          <w:sz w:val="24"/>
          <w:szCs w:val="24"/>
        </w:rPr>
        <w:t xml:space="preserve">formácie podľa  osobitného </w:t>
      </w:r>
      <w:r w:rsidR="00116A92" w:rsidRPr="00434A78">
        <w:rPr>
          <w:rFonts w:ascii="Times New Roman" w:eastAsia="Times New Roman" w:hAnsi="Times New Roman" w:cs="Times New Roman"/>
          <w:sz w:val="24"/>
          <w:szCs w:val="24"/>
        </w:rPr>
        <w:t>predpisu.</w:t>
      </w:r>
      <w:r w:rsidR="00116A92" w:rsidRPr="00434A7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8C313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="00116A92" w:rsidRPr="00434A78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434A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6A92" w:rsidRPr="00434A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16A92" w:rsidRPr="00434A78" w:rsidRDefault="00116A92" w:rsidP="00116A92">
      <w:pPr>
        <w:spacing w:before="120" w:after="12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116A92" w:rsidRPr="00434A78" w:rsidRDefault="007136C4" w:rsidP="007136C4">
      <w:pPr>
        <w:spacing w:before="120" w:after="120" w:line="240" w:lineRule="auto"/>
        <w:ind w:left="71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4A78">
        <w:rPr>
          <w:rFonts w:ascii="Times New Roman" w:eastAsia="Times New Roman" w:hAnsi="Times New Roman" w:cs="Times New Roman"/>
          <w:sz w:val="24"/>
          <w:szCs w:val="24"/>
        </w:rPr>
        <w:t xml:space="preserve">(3) </w:t>
      </w:r>
      <w:r w:rsidR="00116A92" w:rsidRPr="00434A78">
        <w:rPr>
          <w:rFonts w:ascii="Times New Roman" w:eastAsia="Times New Roman" w:hAnsi="Times New Roman" w:cs="Times New Roman"/>
          <w:sz w:val="24"/>
          <w:szCs w:val="24"/>
        </w:rPr>
        <w:t>Hospodársky subjekt, ktorý sprístupňuje alebo používa</w:t>
      </w:r>
      <w:r w:rsidR="00116A92" w:rsidRPr="00434A7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6B496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3a</w:t>
      </w:r>
      <w:r w:rsidR="00116A92" w:rsidRPr="00434A78">
        <w:rPr>
          <w:rFonts w:ascii="Times New Roman" w:eastAsia="Times New Roman" w:hAnsi="Times New Roman" w:cs="Times New Roman"/>
          <w:sz w:val="24"/>
          <w:szCs w:val="24"/>
        </w:rPr>
        <w:t>) prekurzory výbušnín je povinný bezodkladne oznámiť kontaktnému miestu podľa § 4 ods. 2 podozrivú transakciu alebo pokus o ňu, zamietnutú podozrivú transakciu, stratu a</w:t>
      </w:r>
      <w:r w:rsidR="00C530A3">
        <w:rPr>
          <w:rFonts w:ascii="Times New Roman" w:eastAsia="Times New Roman" w:hAnsi="Times New Roman" w:cs="Times New Roman"/>
          <w:sz w:val="24"/>
          <w:szCs w:val="24"/>
        </w:rPr>
        <w:t>lebo</w:t>
      </w:r>
      <w:r w:rsidR="00116A92" w:rsidRPr="00434A78">
        <w:rPr>
          <w:rFonts w:ascii="Times New Roman" w:eastAsia="Times New Roman" w:hAnsi="Times New Roman" w:cs="Times New Roman"/>
          <w:sz w:val="24"/>
          <w:szCs w:val="24"/>
        </w:rPr>
        <w:t xml:space="preserve"> krádež podľa osobitného predpisu.</w:t>
      </w:r>
      <w:r w:rsidR="00116A92" w:rsidRPr="00434A7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6B496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3b</w:t>
      </w:r>
      <w:r w:rsidR="00116A92" w:rsidRPr="00434A78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116A92" w:rsidRPr="00434A78" w:rsidRDefault="00116A92" w:rsidP="00116A92">
      <w:pPr>
        <w:spacing w:before="120" w:after="120" w:line="240" w:lineRule="auto"/>
        <w:ind w:left="107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6A92" w:rsidRPr="00434A78" w:rsidRDefault="007136C4" w:rsidP="007136C4">
      <w:pPr>
        <w:spacing w:before="120" w:after="120" w:line="240" w:lineRule="auto"/>
        <w:ind w:left="71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4A78">
        <w:rPr>
          <w:rFonts w:ascii="Times New Roman" w:eastAsia="Times New Roman" w:hAnsi="Times New Roman" w:cs="Times New Roman"/>
          <w:sz w:val="24"/>
          <w:szCs w:val="24"/>
        </w:rPr>
        <w:t xml:space="preserve">(4) </w:t>
      </w:r>
      <w:r w:rsidR="00116A92" w:rsidRPr="00434A78">
        <w:rPr>
          <w:rFonts w:ascii="Times New Roman" w:eastAsia="Times New Roman" w:hAnsi="Times New Roman" w:cs="Times New Roman"/>
          <w:sz w:val="24"/>
          <w:szCs w:val="24"/>
        </w:rPr>
        <w:t xml:space="preserve">Profesionálny používateľ je povinný preukázať hodnoverným spôsobom hospodárskemu subjektu, že prekurzor výbušnín, ktorý zamýšľa nadobudnúť od hospodárskeho subjektu je nevyhnutný </w:t>
      </w:r>
      <w:r w:rsidR="003D2A80" w:rsidRPr="00434A78">
        <w:rPr>
          <w:rFonts w:ascii="Times New Roman" w:eastAsia="Times New Roman" w:hAnsi="Times New Roman" w:cs="Times New Roman"/>
          <w:sz w:val="24"/>
          <w:szCs w:val="24"/>
        </w:rPr>
        <w:t>na</w:t>
      </w:r>
      <w:r w:rsidR="00116A92" w:rsidRPr="00434A78">
        <w:rPr>
          <w:rFonts w:ascii="Times New Roman" w:eastAsia="Times New Roman" w:hAnsi="Times New Roman" w:cs="Times New Roman"/>
          <w:sz w:val="24"/>
          <w:szCs w:val="24"/>
        </w:rPr>
        <w:t xml:space="preserve"> účely súvisiace s jeho obchodovaním, podnikaním alebo výkonom povolania vrátane poľnohospodárskej činnosti.</w:t>
      </w:r>
      <w:r w:rsidR="00116A92" w:rsidRPr="00434A7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6B496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3c</w:t>
      </w:r>
      <w:r w:rsidR="00116A92" w:rsidRPr="00434A7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A031C7" w:rsidRPr="00434A78">
        <w:rPr>
          <w:rFonts w:ascii="Times New Roman" w:eastAsia="Times New Roman" w:hAnsi="Times New Roman" w:cs="Times New Roman"/>
          <w:sz w:val="24"/>
          <w:szCs w:val="24"/>
        </w:rPr>
        <w:t xml:space="preserve">Za profesionálneho používateľa sa na účely tohto zákona považuje aj </w:t>
      </w:r>
      <w:r w:rsidR="008E2B1D">
        <w:rPr>
          <w:rFonts w:ascii="Times New Roman" w:eastAsia="Times New Roman" w:hAnsi="Times New Roman" w:cs="Times New Roman"/>
          <w:sz w:val="24"/>
          <w:szCs w:val="24"/>
        </w:rPr>
        <w:t>osoba</w:t>
      </w:r>
      <w:r w:rsidR="00A031C7" w:rsidRPr="00434A78">
        <w:rPr>
          <w:rFonts w:ascii="Times New Roman" w:eastAsia="Times New Roman" w:hAnsi="Times New Roman" w:cs="Times New Roman"/>
          <w:sz w:val="24"/>
          <w:szCs w:val="24"/>
        </w:rPr>
        <w:t>, ktor</w:t>
      </w:r>
      <w:r w:rsidR="008E2B1D">
        <w:rPr>
          <w:rFonts w:ascii="Times New Roman" w:eastAsia="Times New Roman" w:hAnsi="Times New Roman" w:cs="Times New Roman"/>
          <w:sz w:val="24"/>
          <w:szCs w:val="24"/>
        </w:rPr>
        <w:t>á</w:t>
      </w:r>
      <w:r w:rsidR="00A031C7" w:rsidRPr="00434A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31C7" w:rsidRPr="00434A78">
        <w:rPr>
          <w:rFonts w:ascii="Times New Roman" w:eastAsia="Times New Roman" w:hAnsi="Times New Roman" w:cs="Times New Roman"/>
          <w:sz w:val="24"/>
          <w:szCs w:val="24"/>
        </w:rPr>
        <w:lastRenderedPageBreak/>
        <w:t>nevykonáva podnikateľskú činnosť a ktor</w:t>
      </w:r>
      <w:r w:rsidR="008E2B1D">
        <w:rPr>
          <w:rFonts w:ascii="Times New Roman" w:eastAsia="Times New Roman" w:hAnsi="Times New Roman" w:cs="Times New Roman"/>
          <w:sz w:val="24"/>
          <w:szCs w:val="24"/>
        </w:rPr>
        <w:t>á</w:t>
      </w:r>
      <w:r w:rsidR="00A031C7" w:rsidRPr="00434A78">
        <w:rPr>
          <w:rFonts w:ascii="Times New Roman" w:eastAsia="Times New Roman" w:hAnsi="Times New Roman" w:cs="Times New Roman"/>
          <w:sz w:val="24"/>
          <w:szCs w:val="24"/>
        </w:rPr>
        <w:t xml:space="preserve"> nadobúda obmedzen</w:t>
      </w:r>
      <w:r w:rsidR="006706E2">
        <w:rPr>
          <w:rFonts w:ascii="Times New Roman" w:eastAsia="Times New Roman" w:hAnsi="Times New Roman" w:cs="Times New Roman"/>
          <w:sz w:val="24"/>
          <w:szCs w:val="24"/>
        </w:rPr>
        <w:t>é</w:t>
      </w:r>
      <w:r w:rsidR="00A031C7" w:rsidRPr="00434A78">
        <w:rPr>
          <w:rFonts w:ascii="Times New Roman" w:eastAsia="Times New Roman" w:hAnsi="Times New Roman" w:cs="Times New Roman"/>
          <w:sz w:val="24"/>
          <w:szCs w:val="24"/>
        </w:rPr>
        <w:t xml:space="preserve"> prekurzor</w:t>
      </w:r>
      <w:r w:rsidR="006706E2">
        <w:rPr>
          <w:rFonts w:ascii="Times New Roman" w:eastAsia="Times New Roman" w:hAnsi="Times New Roman" w:cs="Times New Roman"/>
          <w:sz w:val="24"/>
          <w:szCs w:val="24"/>
        </w:rPr>
        <w:t>y</w:t>
      </w:r>
      <w:r w:rsidR="00A031C7" w:rsidRPr="00434A78">
        <w:rPr>
          <w:rFonts w:ascii="Times New Roman" w:eastAsia="Times New Roman" w:hAnsi="Times New Roman" w:cs="Times New Roman"/>
          <w:sz w:val="24"/>
          <w:szCs w:val="24"/>
        </w:rPr>
        <w:t xml:space="preserve"> výbušnín na základe je</w:t>
      </w:r>
      <w:r w:rsidR="008E2B1D">
        <w:rPr>
          <w:rFonts w:ascii="Times New Roman" w:eastAsia="Times New Roman" w:hAnsi="Times New Roman" w:cs="Times New Roman"/>
          <w:sz w:val="24"/>
          <w:szCs w:val="24"/>
        </w:rPr>
        <w:t>j</w:t>
      </w:r>
      <w:r w:rsidR="00A031C7" w:rsidRPr="00434A78">
        <w:rPr>
          <w:rFonts w:ascii="Times New Roman" w:eastAsia="Times New Roman" w:hAnsi="Times New Roman" w:cs="Times New Roman"/>
          <w:sz w:val="24"/>
          <w:szCs w:val="24"/>
        </w:rPr>
        <w:t xml:space="preserve"> osobitného oprávnenia alebo odbornej spôsobilosti </w:t>
      </w:r>
      <w:r w:rsidR="00C530A3">
        <w:rPr>
          <w:rFonts w:ascii="Times New Roman" w:eastAsia="Times New Roman" w:hAnsi="Times New Roman" w:cs="Times New Roman"/>
          <w:sz w:val="24"/>
          <w:szCs w:val="24"/>
        </w:rPr>
        <w:t>n</w:t>
      </w:r>
      <w:r w:rsidR="00A031C7" w:rsidRPr="00434A78">
        <w:rPr>
          <w:rFonts w:ascii="Times New Roman" w:eastAsia="Times New Roman" w:hAnsi="Times New Roman" w:cs="Times New Roman"/>
          <w:sz w:val="24"/>
          <w:szCs w:val="24"/>
        </w:rPr>
        <w:t>a účel</w:t>
      </w:r>
      <w:r w:rsidR="00F1751B">
        <w:rPr>
          <w:rFonts w:ascii="Times New Roman" w:eastAsia="Times New Roman" w:hAnsi="Times New Roman" w:cs="Times New Roman"/>
          <w:sz w:val="24"/>
          <w:szCs w:val="24"/>
        </w:rPr>
        <w:t>y</w:t>
      </w:r>
      <w:r w:rsidR="00A031C7" w:rsidRPr="00434A78">
        <w:rPr>
          <w:rFonts w:ascii="Times New Roman" w:eastAsia="Times New Roman" w:hAnsi="Times New Roman" w:cs="Times New Roman"/>
          <w:sz w:val="24"/>
          <w:szCs w:val="24"/>
        </w:rPr>
        <w:t xml:space="preserve"> výkonu</w:t>
      </w:r>
      <w:r w:rsidR="006706E2">
        <w:rPr>
          <w:rFonts w:ascii="Times New Roman" w:eastAsia="Times New Roman" w:hAnsi="Times New Roman" w:cs="Times New Roman"/>
          <w:sz w:val="24"/>
          <w:szCs w:val="24"/>
        </w:rPr>
        <w:t xml:space="preserve"> jej osobitného oprávnenia</w:t>
      </w:r>
      <w:r w:rsidR="00A031C7" w:rsidRPr="00434A7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6A92" w:rsidRPr="00434A78" w:rsidRDefault="00116A92" w:rsidP="00116A92">
      <w:pPr>
        <w:spacing w:before="120" w:after="120" w:line="240" w:lineRule="auto"/>
        <w:ind w:left="107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6A92" w:rsidRPr="00434A78" w:rsidRDefault="007136C4" w:rsidP="007136C4">
      <w:pPr>
        <w:spacing w:before="120" w:after="120" w:line="240" w:lineRule="auto"/>
        <w:ind w:left="71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4A78">
        <w:rPr>
          <w:rFonts w:ascii="Times New Roman" w:eastAsia="Times New Roman" w:hAnsi="Times New Roman" w:cs="Times New Roman"/>
          <w:sz w:val="24"/>
          <w:szCs w:val="24"/>
        </w:rPr>
        <w:t xml:space="preserve">(5) </w:t>
      </w:r>
      <w:r w:rsidR="00116A92" w:rsidRPr="00434A78">
        <w:rPr>
          <w:rFonts w:ascii="Times New Roman" w:eastAsia="Times New Roman" w:hAnsi="Times New Roman" w:cs="Times New Roman"/>
          <w:sz w:val="24"/>
          <w:szCs w:val="24"/>
        </w:rPr>
        <w:t xml:space="preserve">Profesionálny používateľ je povinný preukázať orgánom oprávneným vykonávať kontrolu dodržiavania podmienok </w:t>
      </w:r>
      <w:r w:rsidR="003D2A80" w:rsidRPr="00434A78">
        <w:rPr>
          <w:rFonts w:ascii="Times New Roman" w:eastAsia="Times New Roman" w:hAnsi="Times New Roman" w:cs="Times New Roman"/>
          <w:sz w:val="24"/>
          <w:szCs w:val="24"/>
        </w:rPr>
        <w:t>pre</w:t>
      </w:r>
      <w:r w:rsidR="00116A92" w:rsidRPr="00434A78">
        <w:rPr>
          <w:rFonts w:ascii="Times New Roman" w:eastAsia="Times New Roman" w:hAnsi="Times New Roman" w:cs="Times New Roman"/>
          <w:sz w:val="24"/>
          <w:szCs w:val="24"/>
        </w:rPr>
        <w:t xml:space="preserve"> sprístupňovanie obmedzených prekurzorov </w:t>
      </w:r>
      <w:r w:rsidR="00FE0668" w:rsidRPr="00434A78">
        <w:rPr>
          <w:rFonts w:ascii="Times New Roman" w:eastAsia="Times New Roman" w:hAnsi="Times New Roman" w:cs="Times New Roman"/>
          <w:sz w:val="24"/>
          <w:szCs w:val="24"/>
        </w:rPr>
        <w:t>výbušnín</w:t>
      </w:r>
      <w:r w:rsidR="00FE0668">
        <w:rPr>
          <w:rFonts w:ascii="Times New Roman" w:eastAsia="Times New Roman" w:hAnsi="Times New Roman" w:cs="Times New Roman"/>
          <w:sz w:val="24"/>
          <w:szCs w:val="24"/>
        </w:rPr>
        <w:t>,</w:t>
      </w:r>
      <w:r w:rsidR="006B496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16a</w:t>
      </w:r>
      <w:r w:rsidR="00116A92" w:rsidRPr="00434A78">
        <w:rPr>
          <w:rFonts w:ascii="Times New Roman" w:eastAsia="Times New Roman" w:hAnsi="Times New Roman" w:cs="Times New Roman"/>
          <w:sz w:val="24"/>
          <w:szCs w:val="24"/>
        </w:rPr>
        <w:t xml:space="preserve">) že </w:t>
      </w:r>
      <w:r w:rsidR="006706E2">
        <w:rPr>
          <w:rFonts w:ascii="Times New Roman" w:eastAsia="Times New Roman" w:hAnsi="Times New Roman" w:cs="Times New Roman"/>
          <w:sz w:val="24"/>
          <w:szCs w:val="24"/>
        </w:rPr>
        <w:t xml:space="preserve">obmedzené </w:t>
      </w:r>
      <w:r w:rsidR="00116A92" w:rsidRPr="00202E22">
        <w:rPr>
          <w:rFonts w:ascii="Times New Roman" w:eastAsia="Times New Roman" w:hAnsi="Times New Roman" w:cs="Times New Roman"/>
          <w:sz w:val="24"/>
          <w:szCs w:val="24"/>
        </w:rPr>
        <w:t>prekurzor</w:t>
      </w:r>
      <w:r w:rsidR="006706E2">
        <w:rPr>
          <w:rFonts w:ascii="Times New Roman" w:eastAsia="Times New Roman" w:hAnsi="Times New Roman" w:cs="Times New Roman"/>
          <w:sz w:val="24"/>
          <w:szCs w:val="24"/>
        </w:rPr>
        <w:t>y</w:t>
      </w:r>
      <w:r w:rsidR="00116A92" w:rsidRPr="00434A78">
        <w:rPr>
          <w:rFonts w:ascii="Times New Roman" w:eastAsia="Times New Roman" w:hAnsi="Times New Roman" w:cs="Times New Roman"/>
          <w:sz w:val="24"/>
          <w:szCs w:val="24"/>
        </w:rPr>
        <w:t xml:space="preserve"> výbušnín, </w:t>
      </w:r>
      <w:r w:rsidR="00FE0668" w:rsidRPr="00434A78">
        <w:rPr>
          <w:rFonts w:ascii="Times New Roman" w:eastAsia="Times New Roman" w:hAnsi="Times New Roman" w:cs="Times New Roman"/>
          <w:sz w:val="24"/>
          <w:szCs w:val="24"/>
        </w:rPr>
        <w:t>ktor</w:t>
      </w:r>
      <w:r w:rsidR="00FE0668">
        <w:rPr>
          <w:rFonts w:ascii="Times New Roman" w:eastAsia="Times New Roman" w:hAnsi="Times New Roman" w:cs="Times New Roman"/>
          <w:sz w:val="24"/>
          <w:szCs w:val="24"/>
        </w:rPr>
        <w:t>é</w:t>
      </w:r>
      <w:r w:rsidR="00FE0668" w:rsidRPr="00434A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6A92" w:rsidRPr="00434A78">
        <w:rPr>
          <w:rFonts w:ascii="Times New Roman" w:eastAsia="Times New Roman" w:hAnsi="Times New Roman" w:cs="Times New Roman"/>
          <w:sz w:val="24"/>
          <w:szCs w:val="24"/>
        </w:rPr>
        <w:t xml:space="preserve">nadobudol alebo zamýšľa nadobudnúť </w:t>
      </w:r>
      <w:r w:rsidR="006706E2">
        <w:rPr>
          <w:rFonts w:ascii="Times New Roman" w:eastAsia="Times New Roman" w:hAnsi="Times New Roman" w:cs="Times New Roman"/>
          <w:sz w:val="24"/>
          <w:szCs w:val="24"/>
        </w:rPr>
        <w:t>sú</w:t>
      </w:r>
      <w:r w:rsidR="00116A92" w:rsidRPr="00434A78">
        <w:rPr>
          <w:rFonts w:ascii="Times New Roman" w:eastAsia="Times New Roman" w:hAnsi="Times New Roman" w:cs="Times New Roman"/>
          <w:sz w:val="24"/>
          <w:szCs w:val="24"/>
        </w:rPr>
        <w:t xml:space="preserve"> nevyhnutn</w:t>
      </w:r>
      <w:r w:rsidR="006706E2">
        <w:rPr>
          <w:rFonts w:ascii="Times New Roman" w:eastAsia="Times New Roman" w:hAnsi="Times New Roman" w:cs="Times New Roman"/>
          <w:sz w:val="24"/>
          <w:szCs w:val="24"/>
        </w:rPr>
        <w:t>é</w:t>
      </w:r>
      <w:r w:rsidR="00116A92" w:rsidRPr="00434A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4314" w:rsidRPr="00434A78">
        <w:rPr>
          <w:rFonts w:ascii="Times New Roman" w:eastAsia="Times New Roman" w:hAnsi="Times New Roman" w:cs="Times New Roman"/>
          <w:sz w:val="24"/>
          <w:szCs w:val="24"/>
        </w:rPr>
        <w:t>na</w:t>
      </w:r>
      <w:r w:rsidR="00116A92" w:rsidRPr="00434A78">
        <w:rPr>
          <w:rFonts w:ascii="Times New Roman" w:eastAsia="Times New Roman" w:hAnsi="Times New Roman" w:cs="Times New Roman"/>
          <w:sz w:val="24"/>
          <w:szCs w:val="24"/>
        </w:rPr>
        <w:t xml:space="preserve"> účely súvisiace s jeho obchodovaním, podnikaním alebo výkonom povolania vrátane poľnohospodárskej činnosti.</w:t>
      </w:r>
    </w:p>
    <w:p w:rsidR="00116A92" w:rsidRPr="00434A78" w:rsidRDefault="00116A92" w:rsidP="00116A92">
      <w:pPr>
        <w:spacing w:before="120" w:after="120" w:line="240" w:lineRule="auto"/>
        <w:ind w:left="107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6A92" w:rsidRDefault="007136C4" w:rsidP="007A2C97">
      <w:pPr>
        <w:spacing w:before="120" w:after="120" w:line="240" w:lineRule="auto"/>
        <w:ind w:left="71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4A78">
        <w:rPr>
          <w:rFonts w:ascii="Times New Roman" w:eastAsia="Times New Roman" w:hAnsi="Times New Roman" w:cs="Times New Roman"/>
          <w:sz w:val="24"/>
          <w:szCs w:val="24"/>
        </w:rPr>
        <w:t>(</w:t>
      </w:r>
      <w:r w:rsidR="00C05E1F" w:rsidRPr="00434A78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34A7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706E2">
        <w:rPr>
          <w:rFonts w:ascii="Times New Roman" w:eastAsia="Times New Roman" w:hAnsi="Times New Roman" w:cs="Times New Roman"/>
          <w:sz w:val="24"/>
          <w:szCs w:val="24"/>
        </w:rPr>
        <w:t xml:space="preserve">Člen širokej verejnosti </w:t>
      </w:r>
      <w:r w:rsidR="002B67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6A92" w:rsidRPr="00434A78">
        <w:rPr>
          <w:rFonts w:ascii="Times New Roman" w:eastAsia="Times New Roman" w:hAnsi="Times New Roman" w:cs="Times New Roman"/>
          <w:sz w:val="24"/>
          <w:szCs w:val="24"/>
        </w:rPr>
        <w:t xml:space="preserve"> nesmie obmedzený prekurzor výbušnín </w:t>
      </w:r>
      <w:r w:rsidR="002B6727">
        <w:rPr>
          <w:rFonts w:ascii="Times New Roman" w:eastAsia="Times New Roman" w:hAnsi="Times New Roman" w:cs="Times New Roman"/>
          <w:sz w:val="24"/>
          <w:szCs w:val="24"/>
        </w:rPr>
        <w:t>držať</w:t>
      </w:r>
      <w:r w:rsidR="00116A92" w:rsidRPr="00434A78">
        <w:rPr>
          <w:rFonts w:ascii="Times New Roman" w:eastAsia="Times New Roman" w:hAnsi="Times New Roman" w:cs="Times New Roman"/>
          <w:sz w:val="24"/>
          <w:szCs w:val="24"/>
        </w:rPr>
        <w:t xml:space="preserve"> alebo používať  podľa tohto zákona a osobitného predpisu.</w:t>
      </w:r>
      <w:r w:rsidR="00116A92" w:rsidRPr="007A2C9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6B496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3d</w:t>
      </w:r>
      <w:r w:rsidR="00116A92" w:rsidRPr="00F1751B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A2C97" w:rsidRPr="00434A78" w:rsidRDefault="007A2C97" w:rsidP="007A2C97">
      <w:pPr>
        <w:spacing w:before="120" w:after="120" w:line="240" w:lineRule="auto"/>
        <w:ind w:left="71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6A92" w:rsidRPr="00434A78" w:rsidRDefault="00C05E1F" w:rsidP="007136C4">
      <w:pPr>
        <w:widowControl w:val="0"/>
        <w:autoSpaceDE w:val="0"/>
        <w:autoSpaceDN w:val="0"/>
        <w:adjustRightInd w:val="0"/>
        <w:spacing w:after="120" w:line="240" w:lineRule="auto"/>
        <w:ind w:left="7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4A78">
        <w:rPr>
          <w:rFonts w:ascii="Times New Roman" w:eastAsia="Times New Roman" w:hAnsi="Times New Roman" w:cs="Times New Roman"/>
          <w:sz w:val="24"/>
          <w:szCs w:val="24"/>
        </w:rPr>
        <w:t>(</w:t>
      </w:r>
      <w:r w:rsidR="002B6727">
        <w:rPr>
          <w:rFonts w:ascii="Times New Roman" w:eastAsia="Times New Roman" w:hAnsi="Times New Roman" w:cs="Times New Roman"/>
          <w:sz w:val="24"/>
          <w:szCs w:val="24"/>
        </w:rPr>
        <w:t>7</w:t>
      </w:r>
      <w:r w:rsidR="007136C4" w:rsidRPr="00434A7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706E2">
        <w:rPr>
          <w:rFonts w:ascii="Times New Roman" w:eastAsia="Times New Roman" w:hAnsi="Times New Roman" w:cs="Times New Roman"/>
          <w:sz w:val="24"/>
          <w:szCs w:val="24"/>
        </w:rPr>
        <w:t xml:space="preserve">Člen širokej verejnosti </w:t>
      </w:r>
      <w:r w:rsidR="002B67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6A92" w:rsidRPr="00434A78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F1751B">
        <w:rPr>
          <w:rFonts w:ascii="Times New Roman" w:eastAsia="Times New Roman" w:hAnsi="Times New Roman" w:cs="Times New Roman"/>
          <w:sz w:val="24"/>
          <w:szCs w:val="24"/>
        </w:rPr>
        <w:t>lebo</w:t>
      </w:r>
      <w:r w:rsidR="00116A92" w:rsidRPr="00434A78">
        <w:rPr>
          <w:rFonts w:ascii="Times New Roman" w:eastAsia="Times New Roman" w:hAnsi="Times New Roman" w:cs="Times New Roman"/>
          <w:sz w:val="24"/>
          <w:szCs w:val="24"/>
        </w:rPr>
        <w:t> profesionálny používateľ je povinn</w:t>
      </w:r>
      <w:r w:rsidR="006706E2">
        <w:rPr>
          <w:rFonts w:ascii="Times New Roman" w:eastAsia="Times New Roman" w:hAnsi="Times New Roman" w:cs="Times New Roman"/>
          <w:sz w:val="24"/>
          <w:szCs w:val="24"/>
        </w:rPr>
        <w:t>ý</w:t>
      </w:r>
      <w:r w:rsidR="00116A92" w:rsidRPr="00434A78">
        <w:rPr>
          <w:rFonts w:ascii="Times New Roman" w:eastAsia="Times New Roman" w:hAnsi="Times New Roman" w:cs="Times New Roman"/>
          <w:sz w:val="24"/>
          <w:szCs w:val="24"/>
        </w:rPr>
        <w:t xml:space="preserve"> podozrivú transakciu alebo pokus o ňu, zamietnutú podozrivú transakciu, stratu a</w:t>
      </w:r>
      <w:r w:rsidR="00BB097F">
        <w:rPr>
          <w:rFonts w:ascii="Times New Roman" w:eastAsia="Times New Roman" w:hAnsi="Times New Roman" w:cs="Times New Roman"/>
          <w:sz w:val="24"/>
          <w:szCs w:val="24"/>
        </w:rPr>
        <w:t>lebo</w:t>
      </w:r>
      <w:r w:rsidR="00116A92" w:rsidRPr="00434A78">
        <w:rPr>
          <w:rFonts w:ascii="Times New Roman" w:eastAsia="Times New Roman" w:hAnsi="Times New Roman" w:cs="Times New Roman"/>
          <w:sz w:val="24"/>
          <w:szCs w:val="24"/>
        </w:rPr>
        <w:t xml:space="preserve"> krádež podľa osobitného predpisu vo vzťahu k regulovanému prekurzoru výbušnín bezodkladne oznámiť kontaktnému miestu podľa § 4 ods. 2</w:t>
      </w:r>
      <w:r w:rsidRPr="00434A78">
        <w:rPr>
          <w:rFonts w:ascii="Times New Roman" w:eastAsia="Times New Roman" w:hAnsi="Times New Roman" w:cs="Times New Roman"/>
          <w:sz w:val="24"/>
          <w:szCs w:val="24"/>
        </w:rPr>
        <w:t>.</w:t>
      </w:r>
      <w:r w:rsidR="00116A92" w:rsidRPr="00434A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bookmarkEnd w:id="11"/>
    <w:p w:rsidR="00116A92" w:rsidRPr="00434A78" w:rsidRDefault="00116A92" w:rsidP="00116A92">
      <w:pPr>
        <w:spacing w:before="216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>§ 8</w:t>
      </w:r>
      <w:r w:rsidR="00FC3D47" w:rsidRPr="00FC3D47">
        <w:t xml:space="preserve"> </w:t>
      </w:r>
    </w:p>
    <w:p w:rsidR="001C6F34" w:rsidRDefault="00E42949" w:rsidP="001C6F34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Iné s</w:t>
      </w:r>
      <w:r w:rsidR="00116A92"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>právne delikty</w:t>
      </w:r>
      <w:bookmarkStart w:id="12" w:name="_Hlk75011914"/>
    </w:p>
    <w:p w:rsidR="002B6727" w:rsidRPr="002B6727" w:rsidRDefault="008E2B1D" w:rsidP="001C6F34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Del="008E2B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6001A" w:rsidRPr="00434A78" w:rsidRDefault="0046001A" w:rsidP="0046001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216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Obvodný banský úrad uloží pokutu od 500 eur do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>0 000 eur hospodárskemu subjektu, ktorý</w:t>
      </w:r>
    </w:p>
    <w:p w:rsidR="0046001A" w:rsidRPr="00434A78" w:rsidRDefault="0046001A" w:rsidP="0046001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216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4A78">
        <w:rPr>
          <w:rFonts w:ascii="Times New Roman" w:eastAsia="Times New Roman" w:hAnsi="Times New Roman" w:cs="Times New Roman"/>
          <w:sz w:val="24"/>
          <w:szCs w:val="24"/>
        </w:rPr>
        <w:t xml:space="preserve">neposkytne požadované informácie príslušnému správnemu orgánu podľa §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34A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písm. a) a</w:t>
      </w:r>
      <w:r w:rsidR="00BB5688">
        <w:rPr>
          <w:rFonts w:ascii="Times New Roman" w:eastAsia="Times New Roman" w:hAnsi="Times New Roman" w:cs="Times New Roman"/>
          <w:sz w:val="24"/>
          <w:szCs w:val="24"/>
        </w:rPr>
        <w:t xml:space="preserve">lebo </w:t>
      </w:r>
      <w:r w:rsidR="00FE0668">
        <w:rPr>
          <w:rFonts w:ascii="Times New Roman" w:eastAsia="Times New Roman" w:hAnsi="Times New Roman" w:cs="Times New Roman"/>
          <w:sz w:val="24"/>
          <w:szCs w:val="24"/>
        </w:rPr>
        <w:t xml:space="preserve">písm. </w:t>
      </w:r>
      <w:r>
        <w:rPr>
          <w:rFonts w:ascii="Times New Roman" w:eastAsia="Times New Roman" w:hAnsi="Times New Roman" w:cs="Times New Roman"/>
          <w:sz w:val="24"/>
          <w:szCs w:val="24"/>
        </w:rPr>
        <w:t>c)</w:t>
      </w:r>
      <w:r w:rsidRPr="00434A78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46001A" w:rsidRPr="00434A78" w:rsidRDefault="0046001A" w:rsidP="0046001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216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4A78">
        <w:rPr>
          <w:rFonts w:ascii="Times New Roman" w:eastAsia="Times New Roman" w:hAnsi="Times New Roman" w:cs="Times New Roman"/>
          <w:sz w:val="24"/>
          <w:szCs w:val="24"/>
        </w:rPr>
        <w:t>neoznačí obmedzen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 w:rsidRPr="00434A78">
        <w:rPr>
          <w:rFonts w:ascii="Times New Roman" w:eastAsia="Times New Roman" w:hAnsi="Times New Roman" w:cs="Times New Roman"/>
          <w:sz w:val="24"/>
          <w:szCs w:val="24"/>
        </w:rPr>
        <w:t xml:space="preserve"> prekurzor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Pr="00434A78">
        <w:rPr>
          <w:rFonts w:ascii="Times New Roman" w:eastAsia="Times New Roman" w:hAnsi="Times New Roman" w:cs="Times New Roman"/>
          <w:sz w:val="24"/>
          <w:szCs w:val="24"/>
        </w:rPr>
        <w:t xml:space="preserve"> výbušnín alebo regulovaný prekurzor výbušnín podľa osobitného predpisu,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24</w:t>
      </w:r>
      <w:r w:rsidRPr="00434A78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6001A" w:rsidRPr="00434A78" w:rsidRDefault="0046001A" w:rsidP="0046001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216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4A78">
        <w:rPr>
          <w:rFonts w:ascii="Times New Roman" w:eastAsia="Times New Roman" w:hAnsi="Times New Roman" w:cs="Times New Roman"/>
          <w:sz w:val="24"/>
          <w:szCs w:val="24"/>
        </w:rPr>
        <w:t>neuchováva záznam o vykonanej transakcii s obmedzeným prekurzorom výbušnín v ustanovenom rozsahu alebo počas určenej lehoty podľa  tohto zákona alebo osobitného predpisu,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23</w:t>
      </w:r>
      <w:r w:rsidRPr="00434A78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6001A" w:rsidRPr="00434A78" w:rsidRDefault="0046001A" w:rsidP="0046001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216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4A78">
        <w:rPr>
          <w:rFonts w:ascii="Times New Roman" w:eastAsia="Times New Roman" w:hAnsi="Times New Roman" w:cs="Times New Roman"/>
          <w:sz w:val="24"/>
          <w:szCs w:val="24"/>
        </w:rPr>
        <w:t xml:space="preserve">nezaistí </w:t>
      </w:r>
      <w:r w:rsidR="00BB5688">
        <w:rPr>
          <w:rFonts w:ascii="Times New Roman" w:eastAsia="Times New Roman" w:hAnsi="Times New Roman" w:cs="Times New Roman"/>
          <w:sz w:val="24"/>
          <w:szCs w:val="24"/>
        </w:rPr>
        <w:t>alebo</w:t>
      </w:r>
      <w:r w:rsidRPr="00434A78">
        <w:rPr>
          <w:rFonts w:ascii="Times New Roman" w:eastAsia="Times New Roman" w:hAnsi="Times New Roman" w:cs="Times New Roman"/>
          <w:sz w:val="24"/>
          <w:szCs w:val="24"/>
        </w:rPr>
        <w:t xml:space="preserve"> nepreukáže že zaistil, či jeho zamestnanci podieľajúci sa na predaji regulovaných prekurzorov výbušnín sú oboznámení s tým, ktoré z výrobkov, ktoré sprístupňujú, obsahujú regulované prekurzory výbušnín podľa tohto zákona alebo osobitného predpisu,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25</w:t>
      </w:r>
      <w:r w:rsidRPr="00434A7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46001A" w:rsidRPr="00434A78" w:rsidRDefault="0046001A" w:rsidP="0046001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216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4A78">
        <w:rPr>
          <w:rFonts w:ascii="Times New Roman" w:eastAsia="Times New Roman" w:hAnsi="Times New Roman" w:cs="Times New Roman"/>
          <w:sz w:val="24"/>
          <w:szCs w:val="24"/>
        </w:rPr>
        <w:t>nezavedie náležité, vhodné a primerané postupy na odhaľovanie podozrivých transakcií podľa  tohto zákona alebo osobitného predpisu,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25a</w:t>
      </w:r>
      <w:r w:rsidRPr="00434A78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6001A" w:rsidRDefault="0046001A" w:rsidP="0046001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216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4A78">
        <w:rPr>
          <w:rFonts w:ascii="Times New Roman" w:eastAsia="Times New Roman" w:hAnsi="Times New Roman" w:cs="Times New Roman"/>
          <w:sz w:val="24"/>
          <w:szCs w:val="24"/>
        </w:rPr>
        <w:t>neoznámi kontaktnému miestu informácie podľa § 7 ods. 3</w:t>
      </w:r>
      <w:r w:rsidR="00BB5688">
        <w:rPr>
          <w:rFonts w:ascii="Times New Roman" w:eastAsia="Times New Roman" w:hAnsi="Times New Roman" w:cs="Times New Roman"/>
          <w:sz w:val="24"/>
          <w:szCs w:val="24"/>
        </w:rPr>
        <w:t xml:space="preserve"> alebo</w:t>
      </w:r>
    </w:p>
    <w:p w:rsidR="0046001A" w:rsidRPr="00434A78" w:rsidRDefault="0046001A" w:rsidP="0046001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216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34A78">
        <w:rPr>
          <w:rFonts w:ascii="Times New Roman" w:eastAsia="Times New Roman" w:hAnsi="Times New Roman" w:cs="Times New Roman"/>
          <w:sz w:val="24"/>
          <w:szCs w:val="24"/>
        </w:rPr>
        <w:t>eoznámi kontaktnému miestu informácie o podozrivej transakcii alebo pokuse o ňu podľa  tohto zákona alebo osobitného predpisu.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25b</w:t>
      </w:r>
      <w:r w:rsidRPr="00434A78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6001A" w:rsidRPr="00434A78" w:rsidRDefault="0046001A" w:rsidP="0046001A">
      <w:pPr>
        <w:widowControl w:val="0"/>
        <w:autoSpaceDE w:val="0"/>
        <w:autoSpaceDN w:val="0"/>
        <w:adjustRightInd w:val="0"/>
        <w:spacing w:before="216" w:after="120" w:line="240" w:lineRule="auto"/>
        <w:ind w:left="71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001A" w:rsidRPr="00434A78" w:rsidRDefault="0046001A" w:rsidP="0046001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216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>Obvodný banský úrad uloží pokutu od 500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</w:t>
      </w: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 do 50 000 eur hospodárskemu subjektu vykonávajúcemu operácie na online trh</w:t>
      </w:r>
      <w:r w:rsidR="00BB5688">
        <w:rPr>
          <w:rFonts w:ascii="Times New Roman" w:eastAsia="Times New Roman" w:hAnsi="Times New Roman" w:cs="Times New Roman"/>
          <w:sz w:val="24"/>
          <w:szCs w:val="24"/>
          <w:lang w:eastAsia="sk-SK"/>
        </w:rPr>
        <w:t>och</w:t>
      </w: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25c</w:t>
      </w:r>
      <w:r w:rsidRPr="00434A78">
        <w:rPr>
          <w:rFonts w:ascii="Times New Roman" w:eastAsia="Times New Roman" w:hAnsi="Times New Roman" w:cs="Times New Roman"/>
          <w:sz w:val="24"/>
          <w:szCs w:val="24"/>
        </w:rPr>
        <w:t xml:space="preserve">) ktorý </w:t>
      </w: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</w:p>
    <w:p w:rsidR="0046001A" w:rsidRDefault="0046001A" w:rsidP="0046001A">
      <w:pPr>
        <w:pStyle w:val="Odsekzoznamu"/>
        <w:widowControl w:val="0"/>
        <w:numPr>
          <w:ilvl w:val="0"/>
          <w:numId w:val="14"/>
        </w:numPr>
        <w:autoSpaceDE w:val="0"/>
        <w:autoSpaceDN w:val="0"/>
        <w:adjustRightInd w:val="0"/>
        <w:spacing w:before="216" w:after="120" w:line="240" w:lineRule="auto"/>
        <w:ind w:left="709" w:hanging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D47">
        <w:rPr>
          <w:rFonts w:ascii="Times New Roman" w:eastAsia="Times New Roman" w:hAnsi="Times New Roman" w:cs="Times New Roman"/>
          <w:sz w:val="24"/>
          <w:szCs w:val="24"/>
        </w:rPr>
        <w:t>sprístupní obmedzen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 w:rsidRPr="00FC3D47">
        <w:rPr>
          <w:rFonts w:ascii="Times New Roman" w:eastAsia="Times New Roman" w:hAnsi="Times New Roman" w:cs="Times New Roman"/>
          <w:sz w:val="24"/>
          <w:szCs w:val="24"/>
        </w:rPr>
        <w:t xml:space="preserve"> prekurzor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C3D47">
        <w:rPr>
          <w:rFonts w:ascii="Times New Roman" w:eastAsia="Times New Roman" w:hAnsi="Times New Roman" w:cs="Times New Roman"/>
          <w:sz w:val="24"/>
          <w:szCs w:val="24"/>
        </w:rPr>
        <w:t xml:space="preserve"> výbušnín v rozpore s týmto zákonom alebo osobitným predpisom,</w:t>
      </w:r>
      <w:r w:rsidRPr="00FC3D4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23d</w:t>
      </w:r>
      <w:r w:rsidRPr="00FC3D47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6001A" w:rsidRPr="00FC3D47" w:rsidRDefault="0046001A" w:rsidP="0046001A">
      <w:pPr>
        <w:pStyle w:val="Odsekzoznamu"/>
        <w:widowControl w:val="0"/>
        <w:numPr>
          <w:ilvl w:val="0"/>
          <w:numId w:val="14"/>
        </w:numPr>
        <w:autoSpaceDE w:val="0"/>
        <w:autoSpaceDN w:val="0"/>
        <w:adjustRightInd w:val="0"/>
        <w:spacing w:before="216" w:after="120" w:line="240" w:lineRule="auto"/>
        <w:ind w:left="709" w:hanging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4A78">
        <w:rPr>
          <w:rFonts w:ascii="Times New Roman" w:eastAsia="Times New Roman" w:hAnsi="Times New Roman" w:cs="Times New Roman"/>
          <w:sz w:val="24"/>
          <w:szCs w:val="24"/>
        </w:rPr>
        <w:t>neoverí, že potenciálny zákazník je profesionálnym používateľom alebo hospodárskym subjektom alebo jeho zamýšľané použitie je v súlade s jeho obchodovaním, podnikaním alebo výkonom povolania podľa tohto z</w:t>
      </w:r>
      <w:r w:rsidR="00BB5688">
        <w:rPr>
          <w:rFonts w:ascii="Times New Roman" w:eastAsia="Times New Roman" w:hAnsi="Times New Roman" w:cs="Times New Roman"/>
          <w:sz w:val="24"/>
          <w:szCs w:val="24"/>
        </w:rPr>
        <w:t xml:space="preserve">ákona alebo osobitného predpisu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25d</w:t>
      </w:r>
      <w:r w:rsidRPr="00434A78">
        <w:rPr>
          <w:rFonts w:ascii="Times New Roman" w:eastAsia="Times New Roman" w:hAnsi="Times New Roman" w:cs="Times New Roman"/>
          <w:sz w:val="24"/>
          <w:szCs w:val="24"/>
        </w:rPr>
        <w:t>)</w:t>
      </w:r>
      <w:r w:rsidR="00BB5688" w:rsidRPr="00BB56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5688">
        <w:rPr>
          <w:rFonts w:ascii="Times New Roman" w:eastAsia="Times New Roman" w:hAnsi="Times New Roman" w:cs="Times New Roman"/>
          <w:sz w:val="24"/>
          <w:szCs w:val="24"/>
        </w:rPr>
        <w:t>alebo</w:t>
      </w:r>
    </w:p>
    <w:p w:rsidR="002B6727" w:rsidRPr="00141F22" w:rsidRDefault="0046001A" w:rsidP="00D54AAC">
      <w:pPr>
        <w:pStyle w:val="Odsekzoznamu"/>
        <w:widowControl w:val="0"/>
        <w:numPr>
          <w:ilvl w:val="0"/>
          <w:numId w:val="14"/>
        </w:numPr>
        <w:autoSpaceDE w:val="0"/>
        <w:autoSpaceDN w:val="0"/>
        <w:adjustRightInd w:val="0"/>
        <w:spacing w:before="216" w:after="120" w:line="240" w:lineRule="auto"/>
        <w:ind w:left="709" w:hanging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F2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neprijme opatrenia podľa </w:t>
      </w:r>
      <w:r w:rsidRPr="00141F22">
        <w:rPr>
          <w:rFonts w:ascii="Times New Roman" w:eastAsia="Times New Roman" w:hAnsi="Times New Roman" w:cs="Times New Roman"/>
          <w:sz w:val="24"/>
          <w:szCs w:val="24"/>
        </w:rPr>
        <w:t>tohto zákona alebo osobitného predpisu,</w:t>
      </w:r>
      <w:r w:rsidRPr="00141F2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25e</w:t>
      </w:r>
      <w:r w:rsidRPr="00141F22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116A92" w:rsidRPr="00AA1DF0" w:rsidRDefault="008C2E84" w:rsidP="0079757F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216"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A1DF0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Obvodný banský úrad</w:t>
      </w:r>
      <w:r w:rsidR="00116A92" w:rsidRPr="00AA1D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uloží pokutu od 500 eur do 50 000 eur </w:t>
      </w:r>
      <w:r w:rsidR="00116A92" w:rsidRPr="0079757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profesionálnemu používateľovi, </w:t>
      </w:r>
      <w:r w:rsidR="00AA1DF0" w:rsidRPr="0079757F">
        <w:rPr>
          <w:rFonts w:ascii="Times New Roman" w:eastAsia="Times New Roman" w:hAnsi="Times New Roman" w:cs="Times New Roman"/>
          <w:sz w:val="24"/>
          <w:szCs w:val="24"/>
          <w:lang w:eastAsia="sk-SK"/>
        </w:rPr>
        <w:t>ktorý je právnickou osobou</w:t>
      </w:r>
      <w:r w:rsidR="00AA1DF0" w:rsidRPr="00AA1D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 </w:t>
      </w:r>
      <w:r w:rsidR="00116A92" w:rsidRPr="00AA1DF0">
        <w:rPr>
          <w:rFonts w:ascii="Times New Roman" w:eastAsia="Times New Roman" w:hAnsi="Times New Roman" w:cs="Times New Roman"/>
          <w:sz w:val="24"/>
          <w:szCs w:val="24"/>
          <w:lang w:eastAsia="sk-SK"/>
        </w:rPr>
        <w:t>poruš</w:t>
      </w:r>
      <w:r w:rsidR="00AA1DF0" w:rsidRPr="00AA1DF0">
        <w:rPr>
          <w:rFonts w:ascii="Times New Roman" w:eastAsia="Times New Roman" w:hAnsi="Times New Roman" w:cs="Times New Roman"/>
          <w:sz w:val="24"/>
          <w:szCs w:val="24"/>
          <w:lang w:eastAsia="sk-SK"/>
        </w:rPr>
        <w:t>enie</w:t>
      </w:r>
      <w:r w:rsidR="00116A92" w:rsidRPr="00AA1D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povinnos</w:t>
      </w:r>
      <w:r w:rsidR="00AA1DF0" w:rsidRPr="00AA1DF0">
        <w:rPr>
          <w:rFonts w:ascii="Times New Roman" w:eastAsia="Times New Roman" w:hAnsi="Times New Roman" w:cs="Times New Roman"/>
          <w:sz w:val="24"/>
          <w:szCs w:val="24"/>
          <w:lang w:eastAsia="sk-SK"/>
        </w:rPr>
        <w:t>ti</w:t>
      </w:r>
      <w:r w:rsidR="00116A92" w:rsidRPr="00AA1D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podľa § 7 ods. </w:t>
      </w:r>
      <w:r w:rsidR="008E2B1D" w:rsidRPr="00AA1DF0">
        <w:rPr>
          <w:rFonts w:ascii="Times New Roman" w:eastAsia="Times New Roman" w:hAnsi="Times New Roman" w:cs="Times New Roman"/>
          <w:sz w:val="24"/>
          <w:szCs w:val="24"/>
          <w:lang w:eastAsia="sk-SK"/>
        </w:rPr>
        <w:t>4 a</w:t>
      </w:r>
      <w:r w:rsidR="00746711" w:rsidRPr="00AA1DF0">
        <w:rPr>
          <w:rFonts w:ascii="Times New Roman" w:eastAsia="Times New Roman" w:hAnsi="Times New Roman" w:cs="Times New Roman"/>
          <w:sz w:val="24"/>
          <w:szCs w:val="24"/>
          <w:lang w:eastAsia="sk-SK"/>
        </w:rPr>
        <w:t>lebo ods.</w:t>
      </w:r>
      <w:r w:rsidR="008E2B1D" w:rsidRPr="00AA1D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116A92" w:rsidRPr="00AA1DF0">
        <w:rPr>
          <w:rFonts w:ascii="Times New Roman" w:eastAsia="Times New Roman" w:hAnsi="Times New Roman" w:cs="Times New Roman"/>
          <w:sz w:val="24"/>
          <w:szCs w:val="24"/>
          <w:lang w:eastAsia="sk-SK"/>
        </w:rPr>
        <w:t>5.</w:t>
      </w:r>
    </w:p>
    <w:p w:rsidR="00116A92" w:rsidRPr="00434A78" w:rsidRDefault="00116A92" w:rsidP="008E2B1D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216" w:after="120" w:line="240" w:lineRule="auto"/>
        <w:ind w:left="357" w:hanging="35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>Pri určovaní výšky pokuty sa prihliada na závažnosť protiprávneho konania, spôsob, čas a následky protiprávneho konania.</w:t>
      </w:r>
    </w:p>
    <w:p w:rsidR="00116A92" w:rsidRDefault="00BB5688" w:rsidP="0079757F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216"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B5688">
        <w:rPr>
          <w:rFonts w:ascii="Times New Roman" w:eastAsia="Times New Roman" w:hAnsi="Times New Roman" w:cs="Times New Roman"/>
          <w:sz w:val="24"/>
          <w:szCs w:val="24"/>
          <w:lang w:eastAsia="sk-SK"/>
        </w:rPr>
        <w:t>Pokutu možno uložiť do jedného roka odo dňa, keď sa úrad dozvedel o porušení povinnosti, najneskôr však do troch rokov odo dňa, keď k porušeniu povinnosti došlo.</w:t>
      </w:r>
    </w:p>
    <w:p w:rsidR="00511182" w:rsidRDefault="00511182" w:rsidP="008E2B1D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216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Pokuty sú príjmom štátneho rozpočtu.</w:t>
      </w:r>
    </w:p>
    <w:p w:rsidR="00511182" w:rsidRPr="00434A78" w:rsidRDefault="00511182" w:rsidP="008E2B1D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216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konanie o uložení</w:t>
      </w: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pokuty za správny delikt sa vzťahuje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</w:t>
      </w: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>právny poriadok.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:rsidR="00511182" w:rsidRPr="00434A78" w:rsidRDefault="00511182" w:rsidP="00116A92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13" w:name="_Hlk75008339"/>
      <w:bookmarkEnd w:id="12"/>
    </w:p>
    <w:p w:rsidR="00511182" w:rsidRDefault="00511182" w:rsidP="00511182">
      <w:pPr>
        <w:widowControl w:val="0"/>
        <w:autoSpaceDE w:val="0"/>
        <w:autoSpaceDN w:val="0"/>
        <w:adjustRightInd w:val="0"/>
        <w:spacing w:before="216"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Poznámky pod čiarou k odkazom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="009309F8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až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25</w:t>
      </w:r>
      <w:r w:rsidR="00365BE7">
        <w:rPr>
          <w:rFonts w:ascii="Times New Roman" w:eastAsia="Times New Roman" w:hAnsi="Times New Roman" w:cs="Times New Roman"/>
          <w:sz w:val="24"/>
          <w:szCs w:val="24"/>
          <w:lang w:eastAsia="sk-SK"/>
        </w:rPr>
        <w:t>e</w:t>
      </w: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znejú:</w:t>
      </w:r>
    </w:p>
    <w:p w:rsidR="009309F8" w:rsidRPr="00434A78" w:rsidRDefault="009309F8" w:rsidP="009309F8">
      <w:pPr>
        <w:spacing w:before="216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>Poznámky pod čiarou k odkazom 2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2 až 25f</w:t>
      </w: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znejú:</w:t>
      </w:r>
    </w:p>
    <w:p w:rsidR="009309F8" w:rsidRPr="00434A78" w:rsidRDefault="009309F8" w:rsidP="009309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Pr="00434A7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2</w:t>
      </w: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>) Čl. 3 ods. 8 nariadenia (EÚ) 2019/1148.</w:t>
      </w:r>
    </w:p>
    <w:p w:rsidR="009309F8" w:rsidRPr="00434A78" w:rsidRDefault="009309F8" w:rsidP="009309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 w:rsidRPr="00434A7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3</w:t>
      </w: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>) Čl. 8 ods. 4 nariadenia (EÚ) 2019/1148.</w:t>
      </w:r>
    </w:p>
    <w:p w:rsidR="009309F8" w:rsidRPr="00434A78" w:rsidRDefault="009309F8" w:rsidP="009309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 w:rsidRPr="00434A7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3a</w:t>
      </w: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>) Čl. 3 ods. 6 nariadenia (EÚ) 2019/1148.</w:t>
      </w:r>
    </w:p>
    <w:p w:rsidR="009309F8" w:rsidRPr="00434A78" w:rsidRDefault="009309F8" w:rsidP="009309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 w:rsidRPr="00434A7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3b</w:t>
      </w: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>) Čl. 9 ods. 1, 2, 4 a 5 nariadenia (EÚ) 2019/1148.</w:t>
      </w:r>
    </w:p>
    <w:p w:rsidR="009309F8" w:rsidRDefault="009309F8" w:rsidP="009309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 w:rsidRPr="00434A7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3c</w:t>
      </w: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>) Čl. 3 ods. 14 nariadenia (EÚ) 2019/1148.</w:t>
      </w:r>
    </w:p>
    <w:p w:rsidR="009309F8" w:rsidRDefault="009309F8" w:rsidP="009309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23d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) Čl. 5 ods. 1 nariadenia (EÚ) 2019/1148.</w:t>
      </w:r>
    </w:p>
    <w:p w:rsidR="0046001A" w:rsidRPr="00434A78" w:rsidRDefault="0046001A" w:rsidP="00141F2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 xml:space="preserve">   24</w:t>
      </w: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>) Čl. 7 ods. 1 nariadenia (EÚ) 2019/1148.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46001A" w:rsidRPr="00434A78" w:rsidRDefault="0046001A" w:rsidP="00141F2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25</w:t>
      </w: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>)  Čl. 7 ods. 2, čl. 5 až 9 nariadenia (EÚ) 2019/1148.</w:t>
      </w:r>
    </w:p>
    <w:p w:rsidR="0046001A" w:rsidRPr="00434A78" w:rsidRDefault="0046001A" w:rsidP="00141F2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25a</w:t>
      </w: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>) Čl. 9 ods. 2 nariadenia (EÚ) 2019/1148.</w:t>
      </w:r>
    </w:p>
    <w:p w:rsidR="0046001A" w:rsidRPr="00434A78" w:rsidRDefault="0046001A" w:rsidP="00141F2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25b</w:t>
      </w: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>) Čl. 9 ods. 1 a 4 nariadenia (EÚ) 2019/1148.</w:t>
      </w:r>
    </w:p>
    <w:p w:rsidR="0046001A" w:rsidRPr="00434A78" w:rsidRDefault="0046001A" w:rsidP="00141F2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25c</w:t>
      </w: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>) Čl. 3 ods. 11 nariadenia (EÚ) 2019/1148.</w:t>
      </w:r>
    </w:p>
    <w:p w:rsidR="0046001A" w:rsidRPr="00434A78" w:rsidRDefault="0046001A" w:rsidP="00141F2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25d</w:t>
      </w: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>) Čl. 8 ods. 2 a 3 nariadenia (EÚ) 2019/1148.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46001A" w:rsidRPr="00434A78" w:rsidRDefault="0046001A" w:rsidP="00460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25e</w:t>
      </w: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Pr="00FC3D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>Čl. 8 ods. 5 a čl. 7 ods. 3 nariadenia (EÚ) 2019/1148.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:rsidR="0046001A" w:rsidRDefault="00AF4566" w:rsidP="0046001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bookmarkEnd w:id="13"/>
    <w:p w:rsidR="00FE7A8E" w:rsidRDefault="00912E9C" w:rsidP="00FE7A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 w:rsidR="002025A6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="00FE7A8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Poznámka pod čiarou k odkazu 26 znie: </w:t>
      </w:r>
    </w:p>
    <w:p w:rsidR="00FE7A8E" w:rsidRPr="00434A78" w:rsidRDefault="00FE7A8E" w:rsidP="00FE7A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="000A13D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r w:rsidR="000A13D1"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Čl. 5 ods. 1 </w:t>
      </w:r>
      <w:r w:rsidR="000A13D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 2 </w:t>
      </w:r>
      <w:r w:rsidR="000A13D1"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>nariadenia (EÚ) 2019/1148.</w:t>
      </w:r>
      <w:r w:rsidR="000A13D1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FE7A8E" w:rsidRDefault="00FE7A8E" w:rsidP="00EA7FE8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16A92" w:rsidRPr="00434A78" w:rsidRDefault="00912E9C" w:rsidP="00EA7FE8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 w:rsidR="002025A6"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="00543F0A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EA7FE8"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§ 9 ods. </w:t>
      </w:r>
      <w:r w:rsidR="00362A8E"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="00EA7FE8"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slová „ministerstvo hospodárstva“ nahrádzajú slovami „</w:t>
      </w:r>
      <w:r w:rsidR="008E6783"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>obvodný</w:t>
      </w:r>
      <w:r w:rsidR="00EA7FE8"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banský úrad“.</w:t>
      </w:r>
    </w:p>
    <w:p w:rsidR="00EA7FE8" w:rsidRPr="00434A78" w:rsidRDefault="00EA7FE8" w:rsidP="00116A92">
      <w:pPr>
        <w:spacing w:after="24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16A92" w:rsidRPr="00434A78" w:rsidRDefault="00912E9C" w:rsidP="00116A92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 w:rsidR="002025A6">
        <w:rPr>
          <w:rFonts w:ascii="Times New Roman" w:eastAsia="Times New Roman" w:hAnsi="Times New Roman" w:cs="Times New Roman"/>
          <w:sz w:val="24"/>
          <w:szCs w:val="24"/>
          <w:lang w:eastAsia="sk-SK"/>
        </w:rPr>
        <w:t>4</w:t>
      </w:r>
      <w:r w:rsidR="00543F0A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116A92"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§ 9 sa za odsek 2 </w:t>
      </w:r>
      <w:r w:rsidR="000F43EA"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>vkladajú</w:t>
      </w:r>
      <w:r w:rsidR="00116A92"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nové odseky 3 a 4, ktoré znejú:</w:t>
      </w:r>
    </w:p>
    <w:p w:rsidR="00116A92" w:rsidRPr="00434A78" w:rsidRDefault="00116A92" w:rsidP="00116A92">
      <w:pPr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_Hlk75012051"/>
      <w:r w:rsidRPr="00AA1D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„(3) </w:t>
      </w:r>
      <w:r w:rsidRPr="00AA1DF0">
        <w:rPr>
          <w:rFonts w:ascii="Times New Roman" w:hAnsi="Times New Roman" w:cs="Times New Roman"/>
          <w:sz w:val="24"/>
          <w:szCs w:val="24"/>
        </w:rPr>
        <w:t xml:space="preserve">Priestupku sa dopustí </w:t>
      </w:r>
      <w:r w:rsidR="0079757F">
        <w:rPr>
          <w:rFonts w:ascii="Times New Roman" w:hAnsi="Times New Roman" w:cs="Times New Roman"/>
          <w:sz w:val="24"/>
          <w:szCs w:val="24"/>
        </w:rPr>
        <w:t>profesionálny používateľ, ktorý je fyzickou osobou,</w:t>
      </w:r>
      <w:r w:rsidR="00511182" w:rsidRPr="00AA1DF0">
        <w:rPr>
          <w:rFonts w:ascii="Times New Roman" w:hAnsi="Times New Roman" w:cs="Times New Roman"/>
          <w:sz w:val="24"/>
          <w:szCs w:val="24"/>
        </w:rPr>
        <w:t xml:space="preserve"> </w:t>
      </w:r>
      <w:r w:rsidR="0079757F">
        <w:rPr>
          <w:rFonts w:ascii="Times New Roman" w:hAnsi="Times New Roman" w:cs="Times New Roman"/>
          <w:sz w:val="24"/>
          <w:szCs w:val="24"/>
        </w:rPr>
        <w:t>ak</w:t>
      </w:r>
      <w:r w:rsidRPr="00AA1DF0">
        <w:rPr>
          <w:rFonts w:ascii="Times New Roman" w:hAnsi="Times New Roman" w:cs="Times New Roman"/>
          <w:sz w:val="24"/>
          <w:szCs w:val="24"/>
        </w:rPr>
        <w:t xml:space="preserve"> nesplní povinnos</w:t>
      </w:r>
      <w:r w:rsidR="00BB5688" w:rsidRPr="00AA1DF0">
        <w:rPr>
          <w:rFonts w:ascii="Times New Roman" w:hAnsi="Times New Roman" w:cs="Times New Roman"/>
          <w:sz w:val="24"/>
          <w:szCs w:val="24"/>
        </w:rPr>
        <w:t>ť</w:t>
      </w:r>
      <w:r w:rsidRPr="00AA1DF0">
        <w:rPr>
          <w:rFonts w:ascii="Times New Roman" w:hAnsi="Times New Roman" w:cs="Times New Roman"/>
          <w:sz w:val="24"/>
          <w:szCs w:val="24"/>
        </w:rPr>
        <w:t xml:space="preserve"> </w:t>
      </w:r>
      <w:r w:rsidR="00511182" w:rsidRPr="00AA1DF0">
        <w:rPr>
          <w:rFonts w:ascii="Times New Roman" w:hAnsi="Times New Roman" w:cs="Times New Roman"/>
          <w:sz w:val="24"/>
          <w:szCs w:val="24"/>
        </w:rPr>
        <w:t>podľa § 7 ods. 4</w:t>
      </w:r>
      <w:r w:rsidR="008E2B1D" w:rsidRPr="00AA1DF0">
        <w:rPr>
          <w:rFonts w:ascii="Times New Roman" w:hAnsi="Times New Roman" w:cs="Times New Roman"/>
          <w:sz w:val="24"/>
          <w:szCs w:val="24"/>
        </w:rPr>
        <w:t xml:space="preserve"> a</w:t>
      </w:r>
      <w:r w:rsidR="00746711" w:rsidRPr="00AA1DF0">
        <w:rPr>
          <w:rFonts w:ascii="Times New Roman" w:hAnsi="Times New Roman" w:cs="Times New Roman"/>
          <w:sz w:val="24"/>
          <w:szCs w:val="24"/>
        </w:rPr>
        <w:t xml:space="preserve">lebo ods. </w:t>
      </w:r>
      <w:r w:rsidR="008E2B1D" w:rsidRPr="00AA1DF0">
        <w:rPr>
          <w:rFonts w:ascii="Times New Roman" w:hAnsi="Times New Roman" w:cs="Times New Roman"/>
          <w:sz w:val="24"/>
          <w:szCs w:val="24"/>
        </w:rPr>
        <w:t xml:space="preserve"> 5</w:t>
      </w:r>
      <w:r w:rsidRPr="00AA1DF0">
        <w:rPr>
          <w:rFonts w:ascii="Times New Roman" w:hAnsi="Times New Roman" w:cs="Times New Roman"/>
          <w:sz w:val="24"/>
          <w:szCs w:val="24"/>
        </w:rPr>
        <w:t>.</w:t>
      </w:r>
    </w:p>
    <w:p w:rsidR="00116A92" w:rsidRPr="00434A78" w:rsidRDefault="00116A92" w:rsidP="00116A92">
      <w:pPr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34A78">
        <w:rPr>
          <w:rFonts w:ascii="Times New Roman" w:hAnsi="Times New Roman" w:cs="Times New Roman"/>
          <w:sz w:val="24"/>
          <w:szCs w:val="24"/>
        </w:rPr>
        <w:t xml:space="preserve">(4) Za priestupok podľa odseku </w:t>
      </w:r>
      <w:r w:rsidRPr="00365BE7">
        <w:rPr>
          <w:rFonts w:ascii="Times New Roman" w:hAnsi="Times New Roman" w:cs="Times New Roman"/>
          <w:sz w:val="24"/>
          <w:szCs w:val="24"/>
        </w:rPr>
        <w:t xml:space="preserve">3 </w:t>
      </w:r>
      <w:r w:rsidR="008E6783" w:rsidRPr="00141F22">
        <w:rPr>
          <w:rFonts w:ascii="Times New Roman" w:hAnsi="Times New Roman" w:cs="Times New Roman"/>
          <w:sz w:val="24"/>
          <w:szCs w:val="24"/>
        </w:rPr>
        <w:t>obvodný</w:t>
      </w:r>
      <w:r w:rsidR="00972537" w:rsidRPr="00434A78">
        <w:rPr>
          <w:rFonts w:ascii="Times New Roman" w:hAnsi="Times New Roman" w:cs="Times New Roman"/>
          <w:sz w:val="24"/>
          <w:szCs w:val="24"/>
        </w:rPr>
        <w:t xml:space="preserve"> banský úrad</w:t>
      </w:r>
      <w:r w:rsidRPr="00434A78">
        <w:rPr>
          <w:rFonts w:ascii="Times New Roman" w:hAnsi="Times New Roman" w:cs="Times New Roman"/>
          <w:sz w:val="24"/>
          <w:szCs w:val="24"/>
        </w:rPr>
        <w:t xml:space="preserve"> uloží  pokutu do 15 000 eur.</w:t>
      </w:r>
      <w:bookmarkEnd w:id="14"/>
      <w:r w:rsidRPr="00434A78">
        <w:rPr>
          <w:rFonts w:ascii="Times New Roman" w:hAnsi="Times New Roman" w:cs="Times New Roman"/>
          <w:sz w:val="24"/>
          <w:szCs w:val="24"/>
        </w:rPr>
        <w:t>“.</w:t>
      </w:r>
    </w:p>
    <w:p w:rsidR="00116A92" w:rsidRDefault="00116A92" w:rsidP="00116A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>Doterajšie odseky 3 a 4 sa označujú ako odseky 5 a 6.</w:t>
      </w:r>
    </w:p>
    <w:p w:rsidR="00BA515C" w:rsidRDefault="00BA515C" w:rsidP="00116A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A515C" w:rsidRPr="00BA515C" w:rsidRDefault="00BA515C" w:rsidP="00BA51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A515C"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 w:rsidR="002025A6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Pr="00BA515C">
        <w:rPr>
          <w:rFonts w:ascii="Times New Roman" w:eastAsia="Times New Roman" w:hAnsi="Times New Roman" w:cs="Times New Roman"/>
          <w:sz w:val="24"/>
          <w:szCs w:val="24"/>
          <w:lang w:eastAsia="sk-SK"/>
        </w:rPr>
        <w:t>. V § 9 odsek 6 znie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:rsidR="00BA515C" w:rsidRDefault="00BA515C" w:rsidP="00BA51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Pr="00BA515C">
        <w:rPr>
          <w:rFonts w:ascii="Times New Roman" w:eastAsia="Times New Roman" w:hAnsi="Times New Roman" w:cs="Times New Roman"/>
          <w:sz w:val="24"/>
          <w:szCs w:val="24"/>
          <w:lang w:eastAsia="sk-SK"/>
        </w:rPr>
        <w:t>(6) Pokuty sú príjmom štátneho rozpočtu.“.</w:t>
      </w:r>
    </w:p>
    <w:p w:rsidR="00EC200E" w:rsidRDefault="00EC200E" w:rsidP="00BA51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C200E" w:rsidRPr="00EC200E" w:rsidRDefault="00EC200E" w:rsidP="00EC200E">
      <w:pPr>
        <w:pStyle w:val="Bezriadkovania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lang w:eastAsia="sk-SK"/>
        </w:rPr>
        <w:t>1</w:t>
      </w:r>
      <w:r w:rsidR="002025A6">
        <w:rPr>
          <w:rFonts w:ascii="Times New Roman" w:hAnsi="Times New Roman"/>
          <w:sz w:val="24"/>
          <w:szCs w:val="24"/>
          <w:lang w:eastAsia="sk-SK"/>
        </w:rPr>
        <w:t>6</w:t>
      </w:r>
      <w:r>
        <w:rPr>
          <w:rFonts w:ascii="Times New Roman" w:hAnsi="Times New Roman"/>
          <w:sz w:val="24"/>
          <w:szCs w:val="24"/>
          <w:lang w:eastAsia="sk-SK"/>
        </w:rPr>
        <w:t xml:space="preserve">. </w:t>
      </w:r>
      <w:r w:rsidRPr="00EC200E">
        <w:rPr>
          <w:rFonts w:ascii="Times New Roman" w:hAnsi="Times New Roman"/>
          <w:sz w:val="24"/>
          <w:szCs w:val="24"/>
          <w:lang w:eastAsia="sk-SK"/>
        </w:rPr>
        <w:t>§ 9 sa dopĺňa odsekom 7, ktorý znie:</w:t>
      </w:r>
    </w:p>
    <w:p w:rsidR="00EC200E" w:rsidRPr="00F501E6" w:rsidRDefault="00EC200E" w:rsidP="00EC200E">
      <w:pPr>
        <w:pStyle w:val="Bezriadkovania"/>
        <w:ind w:firstLine="360"/>
        <w:jc w:val="both"/>
        <w:rPr>
          <w:rFonts w:asciiTheme="minorHAnsi" w:hAnsiTheme="minorHAnsi" w:cstheme="minorHAnsi"/>
          <w:i/>
          <w:sz w:val="24"/>
          <w:szCs w:val="24"/>
          <w:lang w:eastAsia="sk-SK"/>
        </w:rPr>
      </w:pPr>
    </w:p>
    <w:p w:rsidR="00EC200E" w:rsidRPr="00EC200E" w:rsidRDefault="00EC200E" w:rsidP="00EC200E">
      <w:pPr>
        <w:pStyle w:val="Bezriadkovania"/>
        <w:ind w:left="708" w:firstLine="285"/>
        <w:jc w:val="both"/>
        <w:rPr>
          <w:rFonts w:ascii="Times New Roman" w:hAnsi="Times New Roman"/>
          <w:sz w:val="24"/>
          <w:szCs w:val="24"/>
          <w:lang w:eastAsia="sk-SK"/>
        </w:rPr>
      </w:pPr>
      <w:r w:rsidRPr="00EC200E">
        <w:rPr>
          <w:rFonts w:ascii="Times New Roman" w:hAnsi="Times New Roman"/>
          <w:sz w:val="24"/>
          <w:szCs w:val="24"/>
          <w:lang w:eastAsia="sk-SK"/>
        </w:rPr>
        <w:lastRenderedPageBreak/>
        <w:t xml:space="preserve">„(7) </w:t>
      </w:r>
      <w:r w:rsidRPr="00EC200E">
        <w:rPr>
          <w:rFonts w:ascii="Times New Roman" w:hAnsi="Times New Roman"/>
          <w:sz w:val="24"/>
          <w:szCs w:val="24"/>
        </w:rPr>
        <w:t>Na priestupky a ich prejedávanie sa vzťahuje všeobecný predpis o priestupkoch.</w:t>
      </w:r>
      <w:r w:rsidRPr="00EC200E">
        <w:rPr>
          <w:rFonts w:ascii="Times New Roman" w:hAnsi="Times New Roman"/>
          <w:sz w:val="24"/>
          <w:szCs w:val="24"/>
          <w:lang w:eastAsia="sk-SK"/>
        </w:rPr>
        <w:t>“.</w:t>
      </w:r>
    </w:p>
    <w:p w:rsidR="00116A92" w:rsidRPr="00434A78" w:rsidRDefault="00116A92" w:rsidP="00116A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16A92" w:rsidRPr="00434A78" w:rsidRDefault="00511182" w:rsidP="00116A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 w:rsidR="002025A6">
        <w:rPr>
          <w:rFonts w:ascii="Times New Roman" w:eastAsia="Times New Roman" w:hAnsi="Times New Roman" w:cs="Times New Roman"/>
          <w:sz w:val="24"/>
          <w:szCs w:val="24"/>
          <w:lang w:eastAsia="sk-SK"/>
        </w:rPr>
        <w:t>7</w:t>
      </w:r>
      <w:r w:rsidR="00116A92"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>. V § 10 odsek 2 znie:</w:t>
      </w:r>
      <w:r w:rsidR="00116A92"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116A92" w:rsidRDefault="00116A92" w:rsidP="00116A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15" w:name="_Hlk75012223"/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>„(2)</w:t>
      </w: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Ak Ministerstvo obrany Slovenskej republiky, Ministerstvo pôdohospodárstva a rozvoja vidieka Slovenskej republiky alebo orgány ministerstva vnútra pri plnení úloh podľa </w:t>
      </w:r>
      <w:r w:rsidR="00A33039"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tohto zákona alebo podľa </w:t>
      </w: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>osobitných predpisov</w:t>
      </w:r>
      <w:r w:rsidR="00D844B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28</w:t>
      </w: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zistia nesprávne zaobchádzanie s regulovanými prekurzormi výbušnín, túto skutočnosť </w:t>
      </w:r>
      <w:r w:rsidR="00B23FBA">
        <w:rPr>
          <w:rFonts w:ascii="Times New Roman" w:eastAsia="Times New Roman" w:hAnsi="Times New Roman" w:cs="Times New Roman"/>
          <w:sz w:val="24"/>
          <w:szCs w:val="24"/>
          <w:lang w:eastAsia="sk-SK"/>
        </w:rPr>
        <w:t>b</w:t>
      </w: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>e</w:t>
      </w:r>
      <w:r w:rsidR="00B23FBA">
        <w:rPr>
          <w:rFonts w:ascii="Times New Roman" w:eastAsia="Times New Roman" w:hAnsi="Times New Roman" w:cs="Times New Roman"/>
          <w:sz w:val="24"/>
          <w:szCs w:val="24"/>
          <w:lang w:eastAsia="sk-SK"/>
        </w:rPr>
        <w:t>z</w:t>
      </w: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odkladne oznámia </w:t>
      </w:r>
      <w:r w:rsidR="00BA515C">
        <w:rPr>
          <w:rFonts w:ascii="Times New Roman" w:eastAsia="Times New Roman" w:hAnsi="Times New Roman" w:cs="Times New Roman"/>
          <w:sz w:val="24"/>
          <w:szCs w:val="24"/>
          <w:lang w:eastAsia="sk-SK"/>
        </w:rPr>
        <w:t>obvodnému banskému úradu</w:t>
      </w: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kontaktnému </w:t>
      </w:r>
      <w:r w:rsidR="00724ABB"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>miestu</w:t>
      </w: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>.“.</w:t>
      </w:r>
    </w:p>
    <w:p w:rsidR="009309F8" w:rsidRPr="00434A78" w:rsidRDefault="009309F8" w:rsidP="00116A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16A92" w:rsidRPr="00434A78" w:rsidRDefault="00116A92" w:rsidP="0079757F">
      <w:pPr>
        <w:widowControl w:val="0"/>
        <w:autoSpaceDE w:val="0"/>
        <w:autoSpaceDN w:val="0"/>
        <w:adjustRightInd w:val="0"/>
        <w:spacing w:before="216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16" w:name="_Hlk75013709"/>
      <w:bookmarkEnd w:id="15"/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Poznámka pod čiarou k odkazu </w:t>
      </w:r>
      <w:r w:rsidR="00D844B5">
        <w:rPr>
          <w:rFonts w:ascii="Times New Roman" w:eastAsia="Times New Roman" w:hAnsi="Times New Roman" w:cs="Times New Roman"/>
          <w:sz w:val="24"/>
          <w:szCs w:val="24"/>
          <w:lang w:eastAsia="sk-SK"/>
        </w:rPr>
        <w:t>28</w:t>
      </w: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znie</w:t>
      </w:r>
      <w:bookmarkEnd w:id="16"/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:rsidR="00116A92" w:rsidRPr="00434A78" w:rsidRDefault="00116A92" w:rsidP="007975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17" w:name="_Hlk75013740"/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="00D844B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28</w:t>
      </w: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bookmarkStart w:id="18" w:name="_Hlk75008505"/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Napríklad </w:t>
      </w:r>
      <w:r w:rsidR="00B23F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§ 2 </w:t>
      </w:r>
      <w:r w:rsidR="00F1751B">
        <w:rPr>
          <w:rFonts w:ascii="Times New Roman" w:eastAsia="Times New Roman" w:hAnsi="Times New Roman" w:cs="Times New Roman"/>
          <w:sz w:val="24"/>
          <w:szCs w:val="24"/>
          <w:lang w:eastAsia="sk-SK"/>
        </w:rPr>
        <w:t>z</w:t>
      </w:r>
      <w:r w:rsidR="00F1751B"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>ákon</w:t>
      </w:r>
      <w:r w:rsidR="00B23FBA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F1751B"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Národnej rady Slovenskej republiky č. 171/1993 Z. z. o Policajnom zbore v znení neskorších predpisov</w:t>
      </w:r>
      <w:r w:rsidR="00F1751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>§ 14 zákona č. 136/2000 Z. z. o hnojivách v znení neskorších predpisov,</w:t>
      </w:r>
      <w:r w:rsidR="00F1751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>§ 7 zákona č. 315/2001 Z. z. o Hasičskom a záchrannom zbore v znení neskorších predpisov</w:t>
      </w:r>
      <w:r w:rsidR="00F1751B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bookmarkEnd w:id="17"/>
    <w:bookmarkEnd w:id="18"/>
    <w:p w:rsidR="00116A92" w:rsidRPr="00434A78" w:rsidRDefault="00116A92" w:rsidP="00116A9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16A92" w:rsidRPr="00434A78" w:rsidRDefault="00511182" w:rsidP="00116A9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 w:rsidR="002025A6">
        <w:rPr>
          <w:rFonts w:ascii="Times New Roman" w:eastAsia="Times New Roman" w:hAnsi="Times New Roman" w:cs="Times New Roman"/>
          <w:sz w:val="24"/>
          <w:szCs w:val="24"/>
          <w:lang w:eastAsia="sk-SK"/>
        </w:rPr>
        <w:t>8</w:t>
      </w:r>
      <w:r w:rsidR="00116A92"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>. § 11 vrátane nadpis</w:t>
      </w:r>
      <w:r w:rsidR="00AD3C58">
        <w:rPr>
          <w:rFonts w:ascii="Times New Roman" w:eastAsia="Times New Roman" w:hAnsi="Times New Roman" w:cs="Times New Roman"/>
          <w:sz w:val="24"/>
          <w:szCs w:val="24"/>
          <w:lang w:eastAsia="sk-SK"/>
        </w:rPr>
        <w:t>u</w:t>
      </w:r>
      <w:r w:rsidR="00116A92"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zn</w:t>
      </w:r>
      <w:r w:rsidR="00AD3C58">
        <w:rPr>
          <w:rFonts w:ascii="Times New Roman" w:eastAsia="Times New Roman" w:hAnsi="Times New Roman" w:cs="Times New Roman"/>
          <w:sz w:val="24"/>
          <w:szCs w:val="24"/>
          <w:lang w:eastAsia="sk-SK"/>
        </w:rPr>
        <w:t>ie</w:t>
      </w:r>
      <w:r w:rsidR="00116A92"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</w:p>
    <w:p w:rsidR="00116A92" w:rsidRPr="00434A78" w:rsidRDefault="00116A92" w:rsidP="00116A92">
      <w:pPr>
        <w:spacing w:before="216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>„§ 11</w:t>
      </w:r>
    </w:p>
    <w:p w:rsidR="00116A92" w:rsidRPr="00434A78" w:rsidRDefault="00116A92" w:rsidP="00116A92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>Sp</w:t>
      </w:r>
      <w:r w:rsidR="0051118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racovanie osobných údajov </w:t>
      </w:r>
    </w:p>
    <w:p w:rsidR="00D844B5" w:rsidRDefault="00D844B5" w:rsidP="00116A9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844B5" w:rsidRPr="00434A78" w:rsidRDefault="00D844B5" w:rsidP="00BB5688">
      <w:pPr>
        <w:spacing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Hospodársky subjekt a orgán štátnej správy podľa § 2 spracúvajú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účel kontroly oprávnenosti sprístupnenia </w:t>
      </w: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>obmedzen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ých</w:t>
      </w: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prekurzor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ov</w:t>
      </w: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výbušnín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profesionálnemu </w:t>
      </w:r>
      <w:r w:rsidRPr="00B5282B">
        <w:rPr>
          <w:rFonts w:ascii="Times New Roman" w:eastAsia="Times New Roman" w:hAnsi="Times New Roman" w:cs="Times New Roman"/>
          <w:sz w:val="24"/>
          <w:szCs w:val="24"/>
          <w:lang w:eastAsia="sk-SK"/>
        </w:rPr>
        <w:t>používateľ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ovi</w:t>
      </w:r>
      <w:r w:rsidRPr="00B5282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alebo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inému </w:t>
      </w:r>
      <w:r w:rsidRPr="00B5282B">
        <w:rPr>
          <w:rFonts w:ascii="Times New Roman" w:eastAsia="Times New Roman" w:hAnsi="Times New Roman" w:cs="Times New Roman"/>
          <w:sz w:val="24"/>
          <w:szCs w:val="24"/>
          <w:lang w:eastAsia="sk-SK"/>
        </w:rPr>
        <w:t>hospodárske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mu</w:t>
      </w:r>
      <w:r w:rsidRPr="00B5282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subjektu</w:t>
      </w: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osobné údaje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29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) v tomto rozsahu</w:t>
      </w: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</w:p>
    <w:p w:rsidR="00D844B5" w:rsidRPr="00B5282B" w:rsidRDefault="00D844B5" w:rsidP="00D844B5">
      <w:pPr>
        <w:pStyle w:val="Odsekzoznamu"/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5282B">
        <w:rPr>
          <w:rFonts w:ascii="Times New Roman" w:eastAsia="Times New Roman" w:hAnsi="Times New Roman" w:cs="Times New Roman"/>
          <w:sz w:val="24"/>
          <w:szCs w:val="24"/>
          <w:lang w:eastAsia="sk-SK"/>
        </w:rPr>
        <w:t>meno a priezvisko, rodné priezvisko, rodné číslo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alebo </w:t>
      </w:r>
      <w:r w:rsidRPr="00B5282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identifikátor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zahraničnej fyzickej osoby </w:t>
      </w:r>
      <w:r w:rsidRPr="00B5282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podľa </w:t>
      </w:r>
      <w:r w:rsidR="00AF4566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 o e-Governmente</w:t>
      </w:r>
      <w:r w:rsidRPr="00B5282B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30</w:t>
      </w:r>
      <w:r w:rsidRPr="00B5282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r w:rsidR="00B23FBA">
        <w:rPr>
          <w:rFonts w:ascii="Times New Roman" w:eastAsia="Times New Roman" w:hAnsi="Times New Roman" w:cs="Times New Roman"/>
          <w:sz w:val="24"/>
          <w:szCs w:val="24"/>
          <w:lang w:eastAsia="sk-SK"/>
        </w:rPr>
        <w:t>číslo dokladu totožnosti</w:t>
      </w:r>
      <w:r w:rsidR="00B23FBA" w:rsidRPr="00B23FB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31</w:t>
      </w:r>
      <w:r w:rsidR="00B23F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r w:rsidRPr="00B23FBA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B5282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adres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B5282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pobytu</w:t>
      </w:r>
      <w:r w:rsidRPr="005131D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profesionálneho </w:t>
      </w:r>
      <w:r w:rsidRPr="00B5282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používateľa  alebo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iného </w:t>
      </w:r>
      <w:r w:rsidRPr="00B5282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hospodárskeho subjektu,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ak</w:t>
      </w:r>
      <w:r w:rsidRPr="00B5282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je fyzickou osobou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Pr="00B5282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D844B5" w:rsidRPr="00B5282B" w:rsidRDefault="007227EE" w:rsidP="00D844B5">
      <w:pPr>
        <w:pStyle w:val="Odsekzoznamu"/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názov</w:t>
      </w:r>
      <w:r w:rsidR="00D844B5" w:rsidRPr="00B5282B">
        <w:rPr>
          <w:rFonts w:ascii="Times New Roman" w:eastAsia="Times New Roman" w:hAnsi="Times New Roman" w:cs="Times New Roman"/>
          <w:sz w:val="24"/>
          <w:szCs w:val="24"/>
          <w:lang w:eastAsia="sk-SK"/>
        </w:rPr>
        <w:t>, adres</w:t>
      </w:r>
      <w:r w:rsidR="00D844B5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D844B5" w:rsidRPr="00B5282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sídla alebo adres</w:t>
      </w:r>
      <w:r w:rsidR="00D844B5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D844B5" w:rsidRPr="00B5282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miesta podnikania a identifikačné číslo organizácie</w:t>
      </w:r>
      <w:r w:rsidR="00D844B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profesionálneho </w:t>
      </w:r>
      <w:r w:rsidR="00D844B5" w:rsidRPr="00B5282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používateľa alebo </w:t>
      </w:r>
      <w:r w:rsidR="00D844B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iného </w:t>
      </w:r>
      <w:r w:rsidR="00D844B5" w:rsidRPr="00B5282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hospodárskeho subjektu, </w:t>
      </w:r>
      <w:r w:rsidR="00D844B5">
        <w:rPr>
          <w:rFonts w:ascii="Times New Roman" w:eastAsia="Times New Roman" w:hAnsi="Times New Roman" w:cs="Times New Roman"/>
          <w:sz w:val="24"/>
          <w:szCs w:val="24"/>
          <w:lang w:eastAsia="sk-SK"/>
        </w:rPr>
        <w:t>ak</w:t>
      </w:r>
      <w:r w:rsidR="00D844B5" w:rsidRPr="00B5282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je fyzickou osobou – podnikateľom</w:t>
      </w:r>
      <w:r w:rsidR="00D844B5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:rsidR="00D844B5" w:rsidRPr="00B5282B" w:rsidRDefault="00D844B5" w:rsidP="00D844B5">
      <w:pPr>
        <w:pStyle w:val="Odsekzoznamu"/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5282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meno a priezvisko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fyzickej </w:t>
      </w:r>
      <w:r w:rsidRPr="00B5282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osoby oprávnenej konať v mene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profesionálneho </w:t>
      </w:r>
      <w:r w:rsidRPr="00B5282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používateľa alebo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iného </w:t>
      </w:r>
      <w:r w:rsidRPr="00B5282B">
        <w:rPr>
          <w:rFonts w:ascii="Times New Roman" w:eastAsia="Times New Roman" w:hAnsi="Times New Roman" w:cs="Times New Roman"/>
          <w:sz w:val="24"/>
          <w:szCs w:val="24"/>
          <w:lang w:eastAsia="sk-SK"/>
        </w:rPr>
        <w:t>hospodárskeho subjektu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</w:t>
      </w:r>
      <w:r w:rsidRPr="00B5282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názov alebo obchodné meno, adres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B5282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sídla alebo adres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B5282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miesta podnikania a identifikačné číslo organizácie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profesionálneho </w:t>
      </w:r>
      <w:r w:rsidRPr="00B5282B">
        <w:rPr>
          <w:rFonts w:ascii="Times New Roman" w:eastAsia="Times New Roman" w:hAnsi="Times New Roman" w:cs="Times New Roman"/>
          <w:sz w:val="24"/>
          <w:szCs w:val="24"/>
          <w:lang w:eastAsia="sk-SK"/>
        </w:rPr>
        <w:t>používateľa alebo iného hospodárskeho subjektu, v mene ktorého táto fyzická osoba koná.</w:t>
      </w:r>
      <w:r w:rsidR="00AD3C58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:rsidR="00F24BDD" w:rsidRDefault="00F24BDD" w:rsidP="00D844B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4BDD" w:rsidRDefault="00F24BDD" w:rsidP="00F24B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>Poznámk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y</w:t>
      </w: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 čiarou k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>odkaz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om 29 a</w:t>
      </w:r>
      <w:r w:rsidR="00B23FBA">
        <w:rPr>
          <w:rFonts w:ascii="Times New Roman" w:eastAsia="Times New Roman" w:hAnsi="Times New Roman" w:cs="Times New Roman"/>
          <w:sz w:val="24"/>
          <w:szCs w:val="24"/>
          <w:lang w:eastAsia="sk-SK"/>
        </w:rPr>
        <w:t>ž</w:t>
      </w: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="00B23FBA"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zne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jú</w:t>
      </w: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:rsidR="00F24BDD" w:rsidRPr="00434A78" w:rsidRDefault="00F24BDD" w:rsidP="00F24BDD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29</w:t>
      </w: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Nariadenie Európskeho parlamentu a Rady (EÚ) 2016/679 z 27. apríla 2016 </w:t>
      </w: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o ochrane fyzických osôb pri spracúvaní osobných údajov a o voľnom pohybe takýchto údajov, ktorým sa zrušuje smernica 95/46/ES (všeobecné nariadenie o ochrane údajov) (Ú. v. EÚ L 119, 4.5.2016).</w:t>
      </w:r>
    </w:p>
    <w:p w:rsidR="00F24BDD" w:rsidRDefault="00F24BDD" w:rsidP="00F24BD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Zákon č. 18/2018 Z. z. o ochrane osobných údajov a o zmene a doplnení niektorých zákonov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znení neskorších predpisov.“. </w:t>
      </w:r>
    </w:p>
    <w:p w:rsidR="00B23FBA" w:rsidRDefault="00F24BDD" w:rsidP="00F24B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r w:rsidRPr="001E0DF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§ 3 písm. n) prvý bod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zákon</w:t>
      </w:r>
      <w:r w:rsidR="003C6B24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 e-Governmente</w:t>
      </w:r>
      <w:r w:rsidRPr="001E0DF1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F24BDD" w:rsidRDefault="00B23FBA" w:rsidP="00F24B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31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) Čl. 8 ods. 1 nariadenia (EÚ) 20</w:t>
      </w:r>
      <w:r w:rsidR="00837696">
        <w:rPr>
          <w:rFonts w:ascii="Times New Roman" w:eastAsia="Times New Roman" w:hAnsi="Times New Roman" w:cs="Times New Roman"/>
          <w:sz w:val="24"/>
          <w:szCs w:val="24"/>
          <w:lang w:eastAsia="sk-SK"/>
        </w:rPr>
        <w:t>19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/1148.“.</w:t>
      </w:r>
    </w:p>
    <w:p w:rsidR="00F24BDD" w:rsidRDefault="00F24BDD" w:rsidP="00F24BDD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1751B" w:rsidRDefault="00AD3C58" w:rsidP="00D844B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1</w:t>
      </w:r>
      <w:r w:rsidR="002025A6">
        <w:rPr>
          <w:rFonts w:ascii="Times New Roman" w:eastAsia="Times New Roman" w:hAnsi="Times New Roman" w:cs="Times New Roman"/>
          <w:sz w:val="24"/>
          <w:szCs w:val="24"/>
          <w:lang w:eastAsia="sk-SK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 Za § 12 sa vkladá § 12a, ktorý vrátane nadpisu znie:</w:t>
      </w:r>
    </w:p>
    <w:p w:rsidR="00BC2735" w:rsidRPr="00434A78" w:rsidRDefault="00AD3C58" w:rsidP="00BC2735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="00BC2735"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>§ 12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</w:p>
    <w:p w:rsidR="00BC2735" w:rsidRPr="00434A78" w:rsidRDefault="00BC2735" w:rsidP="00BC2735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>Prechodné ustanoveni</w:t>
      </w:r>
      <w:r w:rsidR="00AD3C58">
        <w:rPr>
          <w:rFonts w:ascii="Times New Roman" w:eastAsia="Times New Roman" w:hAnsi="Times New Roman" w:cs="Times New Roman"/>
          <w:sz w:val="24"/>
          <w:szCs w:val="24"/>
          <w:lang w:eastAsia="sk-SK"/>
        </w:rPr>
        <w:t>e</w:t>
      </w:r>
      <w:r w:rsidR="00660837"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 úprav</w:t>
      </w:r>
      <w:r w:rsidR="00724ABB"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>e</w:t>
      </w:r>
      <w:r w:rsidR="00660837"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účinn</w:t>
      </w:r>
      <w:r w:rsidR="00724ABB"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>ej</w:t>
      </w:r>
      <w:r w:rsidR="00660837"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 </w:t>
      </w:r>
      <w:r w:rsidR="008356F0">
        <w:rPr>
          <w:rFonts w:ascii="Times New Roman" w:eastAsia="Times New Roman" w:hAnsi="Times New Roman" w:cs="Times New Roman"/>
          <w:sz w:val="24"/>
          <w:szCs w:val="24"/>
          <w:lang w:eastAsia="sk-SK"/>
        </w:rPr>
        <w:t>1. m</w:t>
      </w:r>
      <w:r w:rsidR="007227EE">
        <w:rPr>
          <w:rFonts w:ascii="Times New Roman" w:eastAsia="Times New Roman" w:hAnsi="Times New Roman" w:cs="Times New Roman"/>
          <w:sz w:val="24"/>
          <w:szCs w:val="24"/>
          <w:lang w:eastAsia="sk-SK"/>
        </w:rPr>
        <w:t>áj</w:t>
      </w:r>
      <w:r w:rsidR="008356F0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660837"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202</w:t>
      </w:r>
      <w:r w:rsidR="007227EE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</w:p>
    <w:p w:rsidR="00BC2735" w:rsidRDefault="00BB5688" w:rsidP="00BB5688">
      <w:pPr>
        <w:pStyle w:val="Odsekzoznamu"/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Člen širokej verejnosti</w:t>
      </w:r>
      <w:r w:rsidR="00AD3C5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="00BC2735" w:rsidRPr="00F24BDD">
        <w:rPr>
          <w:rFonts w:ascii="Times New Roman" w:eastAsia="Times New Roman" w:hAnsi="Times New Roman" w:cs="Times New Roman"/>
          <w:sz w:val="24"/>
          <w:szCs w:val="24"/>
          <w:lang w:eastAsia="sk-SK"/>
        </w:rPr>
        <w:t>ktor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ý</w:t>
      </w:r>
      <w:r w:rsidR="00BC2735" w:rsidRPr="00F24B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legálne nadobud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  <w:r w:rsidR="00AD3C58">
        <w:rPr>
          <w:rFonts w:ascii="Times New Roman" w:eastAsia="Times New Roman" w:hAnsi="Times New Roman" w:cs="Times New Roman"/>
          <w:sz w:val="24"/>
          <w:szCs w:val="24"/>
          <w:lang w:eastAsia="sk-SK"/>
        </w:rPr>
        <w:t>l</w:t>
      </w:r>
      <w:r w:rsidR="00BC2735" w:rsidRPr="00F24B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obmedzen</w:t>
      </w:r>
      <w:r w:rsidR="00B23FBA">
        <w:rPr>
          <w:rFonts w:ascii="Times New Roman" w:eastAsia="Times New Roman" w:hAnsi="Times New Roman" w:cs="Times New Roman"/>
          <w:sz w:val="24"/>
          <w:szCs w:val="24"/>
          <w:lang w:eastAsia="sk-SK"/>
        </w:rPr>
        <w:t>é</w:t>
      </w:r>
      <w:r w:rsidR="00BC2735" w:rsidRPr="00F24B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prekurzor</w:t>
      </w:r>
      <w:r w:rsidR="00B23FBA">
        <w:rPr>
          <w:rFonts w:ascii="Times New Roman" w:eastAsia="Times New Roman" w:hAnsi="Times New Roman" w:cs="Times New Roman"/>
          <w:sz w:val="24"/>
          <w:szCs w:val="24"/>
          <w:lang w:eastAsia="sk-SK"/>
        </w:rPr>
        <w:t>y</w:t>
      </w:r>
      <w:r w:rsidR="00BC2735" w:rsidRPr="00F24B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výbušnín </w:t>
      </w:r>
      <w:r w:rsidR="007227EE" w:rsidRPr="00F24BDD">
        <w:rPr>
          <w:rFonts w:ascii="Times New Roman" w:eastAsia="Times New Roman" w:hAnsi="Times New Roman" w:cs="Times New Roman"/>
          <w:sz w:val="24"/>
          <w:szCs w:val="24"/>
          <w:lang w:eastAsia="sk-SK"/>
        </w:rPr>
        <w:t>do 30. apríla 2022</w:t>
      </w:r>
      <w:r w:rsidR="00BC2735" w:rsidRPr="00F24B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je povinn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ý</w:t>
      </w:r>
      <w:r w:rsidR="00BC2735" w:rsidRPr="00F24B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obmedzen</w:t>
      </w:r>
      <w:r w:rsidR="00B23FBA">
        <w:rPr>
          <w:rFonts w:ascii="Times New Roman" w:eastAsia="Times New Roman" w:hAnsi="Times New Roman" w:cs="Times New Roman"/>
          <w:sz w:val="24"/>
          <w:szCs w:val="24"/>
          <w:lang w:eastAsia="sk-SK"/>
        </w:rPr>
        <w:t>é</w:t>
      </w:r>
      <w:r w:rsidR="00BC2735" w:rsidRPr="00F24B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prekurzor</w:t>
      </w:r>
      <w:r w:rsidR="00B23FBA">
        <w:rPr>
          <w:rFonts w:ascii="Times New Roman" w:eastAsia="Times New Roman" w:hAnsi="Times New Roman" w:cs="Times New Roman"/>
          <w:sz w:val="24"/>
          <w:szCs w:val="24"/>
          <w:lang w:eastAsia="sk-SK"/>
        </w:rPr>
        <w:t>y</w:t>
      </w:r>
      <w:r w:rsidR="00BC2735" w:rsidRPr="00F24B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výbušnín </w:t>
      </w:r>
      <w:r w:rsidR="0051118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scudziť </w:t>
      </w:r>
      <w:r w:rsidR="00BC2735" w:rsidRPr="00F24BDD">
        <w:rPr>
          <w:rFonts w:ascii="Times New Roman" w:eastAsia="Times New Roman" w:hAnsi="Times New Roman" w:cs="Times New Roman"/>
          <w:sz w:val="24"/>
          <w:szCs w:val="24"/>
          <w:lang w:eastAsia="sk-SK"/>
        </w:rPr>
        <w:t>hospodárskemu subjektu alebo zneškodniť podľa osobitného predpisu</w:t>
      </w:r>
      <w:r w:rsidR="00AD3C58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2824CF" w:rsidRPr="00F24BD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3</w:t>
      </w:r>
      <w:r w:rsidR="00B23FB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2</w:t>
      </w:r>
      <w:r w:rsidR="00BC2735" w:rsidRPr="00F24BDD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AD3C5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oznámiť kontaktnému miestu podľa § 4 ods. 2 </w:t>
      </w:r>
      <w:r w:rsidR="00AD3C58" w:rsidRPr="00F24BDD">
        <w:rPr>
          <w:rFonts w:ascii="Times New Roman" w:eastAsia="Times New Roman" w:hAnsi="Times New Roman" w:cs="Times New Roman"/>
          <w:sz w:val="24"/>
          <w:szCs w:val="24"/>
        </w:rPr>
        <w:t xml:space="preserve">podozrivú transakciu alebo pokus o ňu, </w:t>
      </w:r>
      <w:r w:rsidR="00AD3C58">
        <w:rPr>
          <w:rFonts w:ascii="Times New Roman" w:eastAsia="Times New Roman" w:hAnsi="Times New Roman" w:cs="Times New Roman"/>
          <w:sz w:val="24"/>
          <w:szCs w:val="24"/>
        </w:rPr>
        <w:t>zamietnutú podozrivú transakciu</w:t>
      </w:r>
      <w:r w:rsidR="00FE0668">
        <w:rPr>
          <w:rFonts w:ascii="Times New Roman" w:eastAsia="Times New Roman" w:hAnsi="Times New Roman" w:cs="Times New Roman"/>
          <w:sz w:val="24"/>
          <w:szCs w:val="24"/>
        </w:rPr>
        <w:t>,</w:t>
      </w:r>
      <w:r w:rsidR="00AD3C58" w:rsidRPr="00F24BDD">
        <w:rPr>
          <w:rFonts w:ascii="Times New Roman" w:eastAsia="Times New Roman" w:hAnsi="Times New Roman" w:cs="Times New Roman"/>
          <w:sz w:val="24"/>
          <w:szCs w:val="24"/>
        </w:rPr>
        <w:t xml:space="preserve"> stratu alebo krádež</w:t>
      </w:r>
      <w:r w:rsidR="00AD3C58">
        <w:rPr>
          <w:rFonts w:ascii="Times New Roman" w:eastAsia="Times New Roman" w:hAnsi="Times New Roman" w:cs="Times New Roman"/>
          <w:sz w:val="24"/>
          <w:szCs w:val="24"/>
        </w:rPr>
        <w:t xml:space="preserve"> obmedzen</w:t>
      </w:r>
      <w:r w:rsidR="00B23FBA">
        <w:rPr>
          <w:rFonts w:ascii="Times New Roman" w:eastAsia="Times New Roman" w:hAnsi="Times New Roman" w:cs="Times New Roman"/>
          <w:sz w:val="24"/>
          <w:szCs w:val="24"/>
        </w:rPr>
        <w:t>ých</w:t>
      </w:r>
      <w:r w:rsidR="00AD3C58">
        <w:rPr>
          <w:rFonts w:ascii="Times New Roman" w:eastAsia="Times New Roman" w:hAnsi="Times New Roman" w:cs="Times New Roman"/>
          <w:sz w:val="24"/>
          <w:szCs w:val="24"/>
        </w:rPr>
        <w:t xml:space="preserve"> prekurzor</w:t>
      </w:r>
      <w:r w:rsidR="00B23FBA">
        <w:rPr>
          <w:rFonts w:ascii="Times New Roman" w:eastAsia="Times New Roman" w:hAnsi="Times New Roman" w:cs="Times New Roman"/>
          <w:sz w:val="24"/>
          <w:szCs w:val="24"/>
        </w:rPr>
        <w:t>ov</w:t>
      </w:r>
      <w:r w:rsidR="00AD3C58">
        <w:rPr>
          <w:rFonts w:ascii="Times New Roman" w:eastAsia="Times New Roman" w:hAnsi="Times New Roman" w:cs="Times New Roman"/>
          <w:sz w:val="24"/>
          <w:szCs w:val="24"/>
        </w:rPr>
        <w:t xml:space="preserve"> výbušnín</w:t>
      </w:r>
      <w:r w:rsidR="00F21A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1A7F" w:rsidRPr="00F24BDD">
        <w:rPr>
          <w:rFonts w:ascii="Times New Roman" w:eastAsia="Times New Roman" w:hAnsi="Times New Roman" w:cs="Times New Roman"/>
          <w:sz w:val="24"/>
          <w:szCs w:val="24"/>
          <w:lang w:eastAsia="sk-SK"/>
        </w:rPr>
        <w:t>do 3</w:t>
      </w:r>
      <w:r w:rsidR="00F21A7F">
        <w:rPr>
          <w:rFonts w:ascii="Times New Roman" w:eastAsia="Times New Roman" w:hAnsi="Times New Roman" w:cs="Times New Roman"/>
          <w:sz w:val="24"/>
          <w:szCs w:val="24"/>
          <w:lang w:eastAsia="sk-SK"/>
        </w:rPr>
        <w:t>0</w:t>
      </w:r>
      <w:r w:rsidR="00F21A7F" w:rsidRPr="00F24BDD">
        <w:rPr>
          <w:rFonts w:ascii="Times New Roman" w:eastAsia="Times New Roman" w:hAnsi="Times New Roman" w:cs="Times New Roman"/>
          <w:sz w:val="24"/>
          <w:szCs w:val="24"/>
          <w:lang w:eastAsia="sk-SK"/>
        </w:rPr>
        <w:t>. jú</w:t>
      </w:r>
      <w:r w:rsidR="00F21A7F">
        <w:rPr>
          <w:rFonts w:ascii="Times New Roman" w:eastAsia="Times New Roman" w:hAnsi="Times New Roman" w:cs="Times New Roman"/>
          <w:sz w:val="24"/>
          <w:szCs w:val="24"/>
          <w:lang w:eastAsia="sk-SK"/>
        </w:rPr>
        <w:t>n</w:t>
      </w:r>
      <w:r w:rsidR="00F21A7F" w:rsidRPr="00F24BDD">
        <w:rPr>
          <w:rFonts w:ascii="Times New Roman" w:eastAsia="Times New Roman" w:hAnsi="Times New Roman" w:cs="Times New Roman"/>
          <w:sz w:val="24"/>
          <w:szCs w:val="24"/>
          <w:lang w:eastAsia="sk-SK"/>
        </w:rPr>
        <w:t>a 2022</w:t>
      </w:r>
      <w:r w:rsidR="00AD3C58">
        <w:rPr>
          <w:rFonts w:ascii="Times New Roman" w:eastAsia="Times New Roman" w:hAnsi="Times New Roman" w:cs="Times New Roman"/>
          <w:sz w:val="24"/>
          <w:szCs w:val="24"/>
        </w:rPr>
        <w:t>.“.</w:t>
      </w:r>
    </w:p>
    <w:p w:rsidR="00BC2735" w:rsidRPr="00434A78" w:rsidRDefault="00BC2735" w:rsidP="00BC27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12E9C" w:rsidRDefault="00BC2735" w:rsidP="00BC27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>Poznámk</w:t>
      </w:r>
      <w:r w:rsidR="00F24BDD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 čiarou k</w:t>
      </w:r>
      <w:r w:rsidR="00912E9C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>odkaz</w:t>
      </w:r>
      <w:r w:rsidR="00F24BDD">
        <w:rPr>
          <w:rFonts w:ascii="Times New Roman" w:eastAsia="Times New Roman" w:hAnsi="Times New Roman" w:cs="Times New Roman"/>
          <w:sz w:val="24"/>
          <w:szCs w:val="24"/>
          <w:lang w:eastAsia="sk-SK"/>
        </w:rPr>
        <w:t>u</w:t>
      </w: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2824CF"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="00DB7845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zn</w:t>
      </w:r>
      <w:r w:rsidR="00F24BDD">
        <w:rPr>
          <w:rFonts w:ascii="Times New Roman" w:eastAsia="Times New Roman" w:hAnsi="Times New Roman" w:cs="Times New Roman"/>
          <w:sz w:val="24"/>
          <w:szCs w:val="24"/>
          <w:lang w:eastAsia="sk-SK"/>
        </w:rPr>
        <w:t>i</w:t>
      </w: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>e:</w:t>
      </w:r>
    </w:p>
    <w:p w:rsidR="00BC2735" w:rsidRDefault="00912E9C" w:rsidP="00F24BDD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="002824C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3</w:t>
      </w:r>
      <w:r w:rsidR="00B23FB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2</w:t>
      </w:r>
      <w:r w:rsidR="00BC2735"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Zákon č. 79/2015 Z. z o odpadoch a o zmene a doplnení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niektorých zákonov </w:t>
      </w:r>
      <w:r w:rsidR="00BC2735"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>v znení neskorších predpisov.“.</w:t>
      </w:r>
    </w:p>
    <w:p w:rsidR="00116A92" w:rsidRPr="00434A78" w:rsidRDefault="00116A92" w:rsidP="00116A92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16A92" w:rsidRPr="00434A78" w:rsidRDefault="00116A92" w:rsidP="00116A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4A78">
        <w:rPr>
          <w:rFonts w:ascii="Times New Roman" w:hAnsi="Times New Roman" w:cs="Times New Roman"/>
          <w:b/>
          <w:sz w:val="24"/>
          <w:szCs w:val="24"/>
        </w:rPr>
        <w:t>Čl. II</w:t>
      </w:r>
    </w:p>
    <w:p w:rsidR="00116A92" w:rsidRPr="00434A78" w:rsidRDefault="00116A92" w:rsidP="00116A92">
      <w:pPr>
        <w:jc w:val="both"/>
        <w:rPr>
          <w:rFonts w:ascii="Times New Roman" w:hAnsi="Times New Roman" w:cs="Times New Roman"/>
          <w:sz w:val="24"/>
          <w:szCs w:val="24"/>
        </w:rPr>
      </w:pPr>
      <w:r w:rsidRPr="00434A78">
        <w:rPr>
          <w:rFonts w:ascii="Times New Roman" w:hAnsi="Times New Roman" w:cs="Times New Roman"/>
          <w:sz w:val="24"/>
          <w:szCs w:val="24"/>
        </w:rPr>
        <w:t xml:space="preserve">Zákon Národnej rady Slovenskej republiky č. 145/1995 Z. z. o správnych poplatkoch v znení zákona Národnej rady Slovenskej republiky č. 123/1996 Z. z., zákona Národnej rady Slovenskej republiky č. 224/1996 Z. z., zákona č. 70/1997 Z. z., zákona č. 1/1998 Z. z., zákona č. 232/1999 Z. z., zákona č. 3/2000 Z. z., zákona č. 142/2000 Z. z., zákona </w:t>
      </w:r>
      <w:r w:rsidR="00641D3B" w:rsidRPr="00434A78">
        <w:rPr>
          <w:rFonts w:ascii="Times New Roman" w:hAnsi="Times New Roman" w:cs="Times New Roman"/>
          <w:sz w:val="24"/>
          <w:szCs w:val="24"/>
        </w:rPr>
        <w:br/>
      </w:r>
      <w:r w:rsidRPr="00434A78">
        <w:rPr>
          <w:rFonts w:ascii="Times New Roman" w:hAnsi="Times New Roman" w:cs="Times New Roman"/>
          <w:sz w:val="24"/>
          <w:szCs w:val="24"/>
        </w:rPr>
        <w:t xml:space="preserve">č. 211/2000 Z. z., zákona č. 468/2000 Z. z., zákona č. 553/2001 Z. z., zákona č. 96/2002 Z. z., zákona č. 118/2002 Z. z., zákona č. 215/2002 Z. z., zákona č. 237/2002 Z. z., zákona </w:t>
      </w:r>
      <w:r w:rsidR="00641D3B" w:rsidRPr="00434A78">
        <w:rPr>
          <w:rFonts w:ascii="Times New Roman" w:hAnsi="Times New Roman" w:cs="Times New Roman"/>
          <w:sz w:val="24"/>
          <w:szCs w:val="24"/>
        </w:rPr>
        <w:br/>
      </w:r>
      <w:r w:rsidRPr="00434A78">
        <w:rPr>
          <w:rFonts w:ascii="Times New Roman" w:hAnsi="Times New Roman" w:cs="Times New Roman"/>
          <w:sz w:val="24"/>
          <w:szCs w:val="24"/>
        </w:rPr>
        <w:t xml:space="preserve">č. 418/2002 Z. z., zákona č. 457/2002 Z. z., zákona č. 465/2002 Z. z., zákona č. 477/2002 Z. z., zákona č. 480/2002 Z. z., zákona č. 190/2003 Z. z., zákona č. 217/2003 Z. z., zákona </w:t>
      </w:r>
      <w:r w:rsidR="00641D3B" w:rsidRPr="00434A78">
        <w:rPr>
          <w:rFonts w:ascii="Times New Roman" w:hAnsi="Times New Roman" w:cs="Times New Roman"/>
          <w:sz w:val="24"/>
          <w:szCs w:val="24"/>
        </w:rPr>
        <w:br/>
      </w:r>
      <w:r w:rsidRPr="00434A78">
        <w:rPr>
          <w:rFonts w:ascii="Times New Roman" w:hAnsi="Times New Roman" w:cs="Times New Roman"/>
          <w:sz w:val="24"/>
          <w:szCs w:val="24"/>
        </w:rPr>
        <w:t xml:space="preserve">č. 245/2003 Z. z., zákona č. 450/2003 Z. z., zákona č. 469/2003 Z. z., zákona č. 583/2003 Z. z., zákona č. 5/2004 Z. z., zákona č. 199/2004 Z. z., zákona č. 204/2004 Z. z., zákona </w:t>
      </w:r>
      <w:r w:rsidR="00641D3B" w:rsidRPr="00434A78">
        <w:rPr>
          <w:rFonts w:ascii="Times New Roman" w:hAnsi="Times New Roman" w:cs="Times New Roman"/>
          <w:sz w:val="24"/>
          <w:szCs w:val="24"/>
        </w:rPr>
        <w:br/>
      </w:r>
      <w:r w:rsidRPr="00434A78">
        <w:rPr>
          <w:rFonts w:ascii="Times New Roman" w:hAnsi="Times New Roman" w:cs="Times New Roman"/>
          <w:sz w:val="24"/>
          <w:szCs w:val="24"/>
        </w:rPr>
        <w:t xml:space="preserve">č. 347/2004 Z. z., zákona č. 382/2004 Z. z., zákona č. 434/2004 Z. z., zákona č. 533/2004 Z. z., zákona č. 541/2004 Z. z., zákona č. 572/2004 Z. z., zákona č. 578/2004 Z. z., zákona </w:t>
      </w:r>
      <w:r w:rsidR="00641D3B" w:rsidRPr="00434A78">
        <w:rPr>
          <w:rFonts w:ascii="Times New Roman" w:hAnsi="Times New Roman" w:cs="Times New Roman"/>
          <w:sz w:val="24"/>
          <w:szCs w:val="24"/>
        </w:rPr>
        <w:br/>
      </w:r>
      <w:r w:rsidRPr="00434A78">
        <w:rPr>
          <w:rFonts w:ascii="Times New Roman" w:hAnsi="Times New Roman" w:cs="Times New Roman"/>
          <w:sz w:val="24"/>
          <w:szCs w:val="24"/>
        </w:rPr>
        <w:t xml:space="preserve">č. 581/2004 Z. z., zákon č. 633/2004 Z. z., zákona č. 653/2004 Z. z., zákona č. 656/2004 Z. z., zákona č. 725/2004 Z. z., zákona č. 5/2005 Z. z., zákona č. 8/2005 Z. z., zákona č. 15/2005 Z. z., zákona č. 93/2005 Z. z., zákona č. 171/2005 Z. z., zákona č. 308/2005 Z. z., zákona </w:t>
      </w:r>
      <w:r w:rsidR="00641D3B" w:rsidRPr="00434A78">
        <w:rPr>
          <w:rFonts w:ascii="Times New Roman" w:hAnsi="Times New Roman" w:cs="Times New Roman"/>
          <w:sz w:val="24"/>
          <w:szCs w:val="24"/>
        </w:rPr>
        <w:br/>
      </w:r>
      <w:r w:rsidRPr="00434A78">
        <w:rPr>
          <w:rFonts w:ascii="Times New Roman" w:hAnsi="Times New Roman" w:cs="Times New Roman"/>
          <w:sz w:val="24"/>
          <w:szCs w:val="24"/>
        </w:rPr>
        <w:t xml:space="preserve">č. 331/2005 Z. z., zákona č. 341/2005 Z. z., zákona č. 342/2005 Z. z., zákona č. 473/2005 Z. z., zákona č. 491/2005 Z. z., zákona č. 538/2005 Z. z., zákona č. 558/2005 Z. z., zákona </w:t>
      </w:r>
      <w:r w:rsidR="00641D3B" w:rsidRPr="00434A78">
        <w:rPr>
          <w:rFonts w:ascii="Times New Roman" w:hAnsi="Times New Roman" w:cs="Times New Roman"/>
          <w:sz w:val="24"/>
          <w:szCs w:val="24"/>
        </w:rPr>
        <w:br/>
      </w:r>
      <w:r w:rsidRPr="00434A78">
        <w:rPr>
          <w:rFonts w:ascii="Times New Roman" w:hAnsi="Times New Roman" w:cs="Times New Roman"/>
          <w:sz w:val="24"/>
          <w:szCs w:val="24"/>
        </w:rPr>
        <w:t xml:space="preserve">č. 572/2005 Z. z., zákona č. 573/2005 Z. z., zákona č. 610/2005 Z. z., zákona č. 14/2006 Z. z., zákona č. 15/2006 Z. z., zákona č. 24/2006 Z. z., zákona č. 117/2006 Z. z., zákona </w:t>
      </w:r>
      <w:r w:rsidR="00641D3B" w:rsidRPr="00434A78">
        <w:rPr>
          <w:rFonts w:ascii="Times New Roman" w:hAnsi="Times New Roman" w:cs="Times New Roman"/>
          <w:sz w:val="24"/>
          <w:szCs w:val="24"/>
        </w:rPr>
        <w:br/>
      </w:r>
      <w:r w:rsidRPr="00434A78">
        <w:rPr>
          <w:rFonts w:ascii="Times New Roman" w:hAnsi="Times New Roman" w:cs="Times New Roman"/>
          <w:sz w:val="24"/>
          <w:szCs w:val="24"/>
        </w:rPr>
        <w:t xml:space="preserve">č. 124/2006 Z. z., zákona č. 126/2006 Z. z., zákona č. 224/2006 Z. z., zákona č. 342/2006 Z. z., zákona č. 672/2006 Z. z., zákona č. 693/2006 Z. z., zákona č. 21/2007 Z. z., zákona </w:t>
      </w:r>
      <w:r w:rsidR="00641D3B" w:rsidRPr="00434A78">
        <w:rPr>
          <w:rFonts w:ascii="Times New Roman" w:hAnsi="Times New Roman" w:cs="Times New Roman"/>
          <w:sz w:val="24"/>
          <w:szCs w:val="24"/>
        </w:rPr>
        <w:br/>
      </w:r>
      <w:r w:rsidRPr="00434A78">
        <w:rPr>
          <w:rFonts w:ascii="Times New Roman" w:hAnsi="Times New Roman" w:cs="Times New Roman"/>
          <w:sz w:val="24"/>
          <w:szCs w:val="24"/>
        </w:rPr>
        <w:t xml:space="preserve">č. 43/2007 Z. z., zákona č. 95/2007 Z. z., zákona č. 193/2007 Z. z., zákona č. 220/2007 Z. z., zákona č. 279/2007 Z. z., zákona č. 295/2007 Z. z., zákona č. 309/2007 Z. z., zákona </w:t>
      </w:r>
      <w:r w:rsidR="00641D3B" w:rsidRPr="00434A78">
        <w:rPr>
          <w:rFonts w:ascii="Times New Roman" w:hAnsi="Times New Roman" w:cs="Times New Roman"/>
          <w:sz w:val="24"/>
          <w:szCs w:val="24"/>
        </w:rPr>
        <w:br/>
      </w:r>
      <w:r w:rsidRPr="00434A78">
        <w:rPr>
          <w:rFonts w:ascii="Times New Roman" w:hAnsi="Times New Roman" w:cs="Times New Roman"/>
          <w:sz w:val="24"/>
          <w:szCs w:val="24"/>
        </w:rPr>
        <w:t xml:space="preserve">č. 342/2007 Z. z., zákona č. 343/2007 Z. z., zákona č. 344/2007 Z. z., zákona č. 355/2007 Z. z., zákona č. 358/2007 Z. z., zákona č. 359/2007 Z. z., zákona č. 460/2007 Z. z., zákona </w:t>
      </w:r>
      <w:r w:rsidR="00641D3B" w:rsidRPr="00434A78">
        <w:rPr>
          <w:rFonts w:ascii="Times New Roman" w:hAnsi="Times New Roman" w:cs="Times New Roman"/>
          <w:sz w:val="24"/>
          <w:szCs w:val="24"/>
        </w:rPr>
        <w:br/>
      </w:r>
      <w:r w:rsidRPr="00434A78">
        <w:rPr>
          <w:rFonts w:ascii="Times New Roman" w:hAnsi="Times New Roman" w:cs="Times New Roman"/>
          <w:sz w:val="24"/>
          <w:szCs w:val="24"/>
        </w:rPr>
        <w:t xml:space="preserve">č. 517/2007 Z. z., zákona č. 537/2007 Z. z., zákona č. 548/2007 Z. z., zákona č. 571/2007 Z. z., zákona č. 577/2007 Z. z., zákona č. 647/2007 Z. z., zákona č. 661/2007 Z. z., zákona </w:t>
      </w:r>
      <w:r w:rsidR="00641D3B" w:rsidRPr="00434A78">
        <w:rPr>
          <w:rFonts w:ascii="Times New Roman" w:hAnsi="Times New Roman" w:cs="Times New Roman"/>
          <w:sz w:val="24"/>
          <w:szCs w:val="24"/>
        </w:rPr>
        <w:br/>
      </w:r>
      <w:r w:rsidRPr="00434A78">
        <w:rPr>
          <w:rFonts w:ascii="Times New Roman" w:hAnsi="Times New Roman" w:cs="Times New Roman"/>
          <w:sz w:val="24"/>
          <w:szCs w:val="24"/>
        </w:rPr>
        <w:t xml:space="preserve">č. 92/2008 Z. z., zákona č. 112/2008 Z. z., zákona č. 167/2008 Z. z., zákona č. 214/2008 Z. z., zákona č. 264/2008 Z. z., zákona č. 405/2008 Z. z., zákona č. 408/2008 Z. z., zákona </w:t>
      </w:r>
      <w:r w:rsidR="00641D3B" w:rsidRPr="00434A78">
        <w:rPr>
          <w:rFonts w:ascii="Times New Roman" w:hAnsi="Times New Roman" w:cs="Times New Roman"/>
          <w:sz w:val="24"/>
          <w:szCs w:val="24"/>
        </w:rPr>
        <w:br/>
      </w:r>
      <w:r w:rsidRPr="00434A78">
        <w:rPr>
          <w:rFonts w:ascii="Times New Roman" w:hAnsi="Times New Roman" w:cs="Times New Roman"/>
          <w:sz w:val="24"/>
          <w:szCs w:val="24"/>
        </w:rPr>
        <w:t xml:space="preserve">č. 451/2008 Z. z., zákona č. 465/2008 Z. z., zákona č. 495/2008 Z. z., zákona č. 514/2008 Z. z., </w:t>
      </w:r>
      <w:r w:rsidRPr="00434A78">
        <w:rPr>
          <w:rFonts w:ascii="Times New Roman" w:hAnsi="Times New Roman" w:cs="Times New Roman"/>
          <w:sz w:val="24"/>
          <w:szCs w:val="24"/>
        </w:rPr>
        <w:lastRenderedPageBreak/>
        <w:t xml:space="preserve">zákona č. 8/2009 Z. z., zákona č. 45/2009 Z. z., zákona č. 188/2009 Z. z., zákona </w:t>
      </w:r>
      <w:r w:rsidR="00641D3B" w:rsidRPr="00434A78">
        <w:rPr>
          <w:rFonts w:ascii="Times New Roman" w:hAnsi="Times New Roman" w:cs="Times New Roman"/>
          <w:sz w:val="24"/>
          <w:szCs w:val="24"/>
        </w:rPr>
        <w:br/>
      </w:r>
      <w:r w:rsidRPr="00434A78">
        <w:rPr>
          <w:rFonts w:ascii="Times New Roman" w:hAnsi="Times New Roman" w:cs="Times New Roman"/>
          <w:sz w:val="24"/>
          <w:szCs w:val="24"/>
        </w:rPr>
        <w:t xml:space="preserve">č. 191/2009 Z. z., zákona č. 274/2009 Z. z., zákona č. 292/2009 Z. z., zákona č. 304/2009 Z. z., zákona č. 305/2009 Z. z., zákona č. 307/2009 Z. z., zákona č. 465/2009 Z. z., zákona </w:t>
      </w:r>
      <w:r w:rsidR="00641D3B" w:rsidRPr="00434A78">
        <w:rPr>
          <w:rFonts w:ascii="Times New Roman" w:hAnsi="Times New Roman" w:cs="Times New Roman"/>
          <w:sz w:val="24"/>
          <w:szCs w:val="24"/>
        </w:rPr>
        <w:br/>
      </w:r>
      <w:r w:rsidRPr="00434A78">
        <w:rPr>
          <w:rFonts w:ascii="Times New Roman" w:hAnsi="Times New Roman" w:cs="Times New Roman"/>
          <w:sz w:val="24"/>
          <w:szCs w:val="24"/>
        </w:rPr>
        <w:t xml:space="preserve">č. 478/2009 Z. z., zákona č. 513/2009 Z. z., zákona č. 568/2009 Z. z., zákona č. 570/2009 Z. z., zákona č. 594/2009 Z. z., zákona č. 67/2010 Z. z., zákona č. 92/2010 Z. z., zákona </w:t>
      </w:r>
      <w:r w:rsidR="00641D3B" w:rsidRPr="00434A78">
        <w:rPr>
          <w:rFonts w:ascii="Times New Roman" w:hAnsi="Times New Roman" w:cs="Times New Roman"/>
          <w:sz w:val="24"/>
          <w:szCs w:val="24"/>
        </w:rPr>
        <w:br/>
      </w:r>
      <w:r w:rsidRPr="00434A78">
        <w:rPr>
          <w:rFonts w:ascii="Times New Roman" w:hAnsi="Times New Roman" w:cs="Times New Roman"/>
          <w:sz w:val="24"/>
          <w:szCs w:val="24"/>
        </w:rPr>
        <w:t xml:space="preserve">č. 136/2010 Z. z., zákona č. 144/2010 Z. z., zákona č. 514/2010 Z. z., zákona č. 556/2010 Z. z., zákona č. 39/2011 Z. z., zákona č. 119/2011 Z. z., zákona č. 200/2011 Z. z., zákona </w:t>
      </w:r>
      <w:r w:rsidR="00641D3B" w:rsidRPr="00434A78">
        <w:rPr>
          <w:rFonts w:ascii="Times New Roman" w:hAnsi="Times New Roman" w:cs="Times New Roman"/>
          <w:sz w:val="24"/>
          <w:szCs w:val="24"/>
        </w:rPr>
        <w:br/>
      </w:r>
      <w:r w:rsidRPr="00434A78">
        <w:rPr>
          <w:rFonts w:ascii="Times New Roman" w:hAnsi="Times New Roman" w:cs="Times New Roman"/>
          <w:sz w:val="24"/>
          <w:szCs w:val="24"/>
        </w:rPr>
        <w:t xml:space="preserve">č. 223/2011 Z. z., zákona č. 254/2011 Z. z., zákona č. 256/2011 Z. z., zákona č. 258/2011 Z. z., zákona č. 254/2011 Z. z., zákona č. 256/2011 Z. z., zákona č. 258/2011 Z. z., zákona </w:t>
      </w:r>
      <w:r w:rsidR="00641D3B" w:rsidRPr="00434A78">
        <w:rPr>
          <w:rFonts w:ascii="Times New Roman" w:hAnsi="Times New Roman" w:cs="Times New Roman"/>
          <w:sz w:val="24"/>
          <w:szCs w:val="24"/>
        </w:rPr>
        <w:br/>
      </w:r>
      <w:r w:rsidRPr="00434A78">
        <w:rPr>
          <w:rFonts w:ascii="Times New Roman" w:hAnsi="Times New Roman" w:cs="Times New Roman"/>
          <w:sz w:val="24"/>
          <w:szCs w:val="24"/>
        </w:rPr>
        <w:t xml:space="preserve">č. 324/2011 Z. z., zákona č. 342/2011 Z. z., zákona č. 363/2011 Z. z., zákona č. 381/2011 Z. z., zákona č. 392/2011 Z. z., zákona č. 404/2011 Z. z., zákona č. 405/2011 Z. z., zákona </w:t>
      </w:r>
      <w:r w:rsidR="00641D3B" w:rsidRPr="00434A78">
        <w:rPr>
          <w:rFonts w:ascii="Times New Roman" w:hAnsi="Times New Roman" w:cs="Times New Roman"/>
          <w:sz w:val="24"/>
          <w:szCs w:val="24"/>
        </w:rPr>
        <w:br/>
      </w:r>
      <w:r w:rsidRPr="00434A78">
        <w:rPr>
          <w:rFonts w:ascii="Times New Roman" w:hAnsi="Times New Roman" w:cs="Times New Roman"/>
          <w:sz w:val="24"/>
          <w:szCs w:val="24"/>
        </w:rPr>
        <w:t xml:space="preserve">č. 409/2011 Z. z., zákona č. 519/2011 Z. z., zákona č. 547/2011 Z. z., zákona č. 49/2012 Z. z., zákona č. 96/2012 Z. z., zákona č. 251/2012 Z. z., zákona č. 286/2012 Z. z., zákona </w:t>
      </w:r>
      <w:r w:rsidR="00641D3B" w:rsidRPr="00434A78">
        <w:rPr>
          <w:rFonts w:ascii="Times New Roman" w:hAnsi="Times New Roman" w:cs="Times New Roman"/>
          <w:sz w:val="24"/>
          <w:szCs w:val="24"/>
        </w:rPr>
        <w:br/>
      </w:r>
      <w:r w:rsidRPr="00434A78">
        <w:rPr>
          <w:rFonts w:ascii="Times New Roman" w:hAnsi="Times New Roman" w:cs="Times New Roman"/>
          <w:sz w:val="24"/>
          <w:szCs w:val="24"/>
        </w:rPr>
        <w:t xml:space="preserve">č. 336/2012 Z. z., zákona č. 339/2012 Z. z., zákona č. 351/2012 Z. z., zákona č. 439/2012 Z. z., zákona č. 447/2012 Z. z., zákona č. 459/2012 Z. z., zákona č. 8/2013 Z. z., zákona </w:t>
      </w:r>
      <w:r w:rsidR="00641D3B" w:rsidRPr="00434A78">
        <w:rPr>
          <w:rFonts w:ascii="Times New Roman" w:hAnsi="Times New Roman" w:cs="Times New Roman"/>
          <w:sz w:val="24"/>
          <w:szCs w:val="24"/>
        </w:rPr>
        <w:br/>
      </w:r>
      <w:r w:rsidRPr="00434A78">
        <w:rPr>
          <w:rFonts w:ascii="Times New Roman" w:hAnsi="Times New Roman" w:cs="Times New Roman"/>
          <w:sz w:val="24"/>
          <w:szCs w:val="24"/>
        </w:rPr>
        <w:t xml:space="preserve">č. 39/2013 Z. z., zákona č. 40/2013 Z. z., zákona č. 72/2013 Z. z., zákona č. 75/2013 Z. z., zákona č. 94/2013 Z. z., zákona č. 96/2013 Z. z., zákona č. 122/2013 Z. z., zákona </w:t>
      </w:r>
      <w:r w:rsidR="00641D3B" w:rsidRPr="00434A78">
        <w:rPr>
          <w:rFonts w:ascii="Times New Roman" w:hAnsi="Times New Roman" w:cs="Times New Roman"/>
          <w:sz w:val="24"/>
          <w:szCs w:val="24"/>
        </w:rPr>
        <w:br/>
      </w:r>
      <w:r w:rsidRPr="00434A78">
        <w:rPr>
          <w:rFonts w:ascii="Times New Roman" w:hAnsi="Times New Roman" w:cs="Times New Roman"/>
          <w:sz w:val="24"/>
          <w:szCs w:val="24"/>
        </w:rPr>
        <w:t xml:space="preserve">č. 144/2013 Z. z., zákona č. 154/2013 Z. z., zákona č. 213/2013 Z. z., zákona č. 311/2013 Z. z., zákona č. 319/2013 Z. z., zákona č. 347/2013 Z. z., zákona č. 387/2013 Z. z., zákona </w:t>
      </w:r>
      <w:r w:rsidR="00641D3B" w:rsidRPr="00434A78">
        <w:rPr>
          <w:rFonts w:ascii="Times New Roman" w:hAnsi="Times New Roman" w:cs="Times New Roman"/>
          <w:sz w:val="24"/>
          <w:szCs w:val="24"/>
        </w:rPr>
        <w:br/>
      </w:r>
      <w:r w:rsidRPr="00434A78">
        <w:rPr>
          <w:rFonts w:ascii="Times New Roman" w:hAnsi="Times New Roman" w:cs="Times New Roman"/>
          <w:sz w:val="24"/>
          <w:szCs w:val="24"/>
        </w:rPr>
        <w:t xml:space="preserve">č. 388/2013 Z. z., zákona č. 474/2013 Z. z., zákona č. 506/2013 Z. z., zákona č. 35/2014 Z. z., zákona č. 58/2014 Z. z., zákona č. 84/2014 Z. z., zákona č. 152/2014 Z. z., zákona </w:t>
      </w:r>
      <w:r w:rsidR="00641D3B" w:rsidRPr="00434A78">
        <w:rPr>
          <w:rFonts w:ascii="Times New Roman" w:hAnsi="Times New Roman" w:cs="Times New Roman"/>
          <w:sz w:val="24"/>
          <w:szCs w:val="24"/>
        </w:rPr>
        <w:br/>
      </w:r>
      <w:r w:rsidRPr="00434A78">
        <w:rPr>
          <w:rFonts w:ascii="Times New Roman" w:hAnsi="Times New Roman" w:cs="Times New Roman"/>
          <w:sz w:val="24"/>
          <w:szCs w:val="24"/>
        </w:rPr>
        <w:t xml:space="preserve">č. 162/2014 Z. z., zákona č. 182/2014 Z. z., zákona č. 204/2014 Z. z., zákona č. 262/2014 Z. z., zákona č. 293/2014 Z. z., zákona č.335/2014 Z. z., zákona č. 399/2014 Z. z., zákona </w:t>
      </w:r>
      <w:r w:rsidR="00641D3B" w:rsidRPr="00434A78">
        <w:rPr>
          <w:rFonts w:ascii="Times New Roman" w:hAnsi="Times New Roman" w:cs="Times New Roman"/>
          <w:sz w:val="24"/>
          <w:szCs w:val="24"/>
        </w:rPr>
        <w:br/>
      </w:r>
      <w:r w:rsidRPr="00434A78">
        <w:rPr>
          <w:rFonts w:ascii="Times New Roman" w:hAnsi="Times New Roman" w:cs="Times New Roman"/>
          <w:sz w:val="24"/>
          <w:szCs w:val="24"/>
        </w:rPr>
        <w:t xml:space="preserve">č. 40/2015 Z. z., zákona č. 79/2015 Z. z. , zákona č. 120/2015 Z. z , zákona č. 128/2015 Z. z. , zákona č. 129/2015 Z. z., zákona č. 247/2015 Z. z.,  zákona č. 253/2015 Z. z., zákona </w:t>
      </w:r>
      <w:r w:rsidR="00641D3B" w:rsidRPr="00434A78">
        <w:rPr>
          <w:rFonts w:ascii="Times New Roman" w:hAnsi="Times New Roman" w:cs="Times New Roman"/>
          <w:sz w:val="24"/>
          <w:szCs w:val="24"/>
        </w:rPr>
        <w:br/>
      </w:r>
      <w:r w:rsidRPr="00434A78">
        <w:rPr>
          <w:rFonts w:ascii="Times New Roman" w:hAnsi="Times New Roman" w:cs="Times New Roman"/>
          <w:sz w:val="24"/>
          <w:szCs w:val="24"/>
        </w:rPr>
        <w:t xml:space="preserve">č. 259/2015 Z. z., zákona č. 262/2015 Z. z. , zákona č. 273/2015 Z. z. ,  zákona č. 387/2015 Z. z. , zákona č. 403/2015 Z. z., zákona č. 125/2016 Z. z., zákona č. 272/2016 Z. z., zákona č. 342/2016 Z. z., zákona č. 386/2016 Z. z., zákona č. 51/2017 Z. z. , zákona č. 238/2017 Z. z., zákona č. 242/2017 Z. z., zákona č. 276/2017 Z. z., zákona č. 292/2017 Z. z., zákona </w:t>
      </w:r>
      <w:r w:rsidR="00641D3B" w:rsidRPr="00434A78">
        <w:rPr>
          <w:rFonts w:ascii="Times New Roman" w:hAnsi="Times New Roman" w:cs="Times New Roman"/>
          <w:sz w:val="24"/>
          <w:szCs w:val="24"/>
        </w:rPr>
        <w:br/>
      </w:r>
      <w:r w:rsidRPr="00434A78">
        <w:rPr>
          <w:rFonts w:ascii="Times New Roman" w:hAnsi="Times New Roman" w:cs="Times New Roman"/>
          <w:sz w:val="24"/>
          <w:szCs w:val="24"/>
        </w:rPr>
        <w:t xml:space="preserve">č. 293/2017 Z. z. , zákona č. 336/2017 Z. .z, zákona č. 17/2018 Z. z. , zákona č. 18/2018 Z. z. , zákona č. 49/2018 Z. z., zákona č. 52/2018 Z. z., zákona č. 56/2018 Z. z., zákona č. 87/2018 Z. z., zákona č. 106/2018 Z. z., zákona č. 108/2018 Z. z., zákona č. 110/2018 Z. z.,  zákona </w:t>
      </w:r>
      <w:r w:rsidR="00641D3B" w:rsidRPr="00434A78">
        <w:rPr>
          <w:rFonts w:ascii="Times New Roman" w:hAnsi="Times New Roman" w:cs="Times New Roman"/>
          <w:sz w:val="24"/>
          <w:szCs w:val="24"/>
        </w:rPr>
        <w:br/>
      </w:r>
      <w:r w:rsidRPr="00434A78">
        <w:rPr>
          <w:rFonts w:ascii="Times New Roman" w:hAnsi="Times New Roman" w:cs="Times New Roman"/>
          <w:sz w:val="24"/>
          <w:szCs w:val="24"/>
        </w:rPr>
        <w:t xml:space="preserve">č. 157/2018 Z. z.,  zákona č. 212/2018 Z. z.,  zákona č. 215/2018 Z. z., zákona č. 284/2018 Z. z. , zákona č. 312/2018 Z. z., zákona č. 346/2018 Z. z., zákona č. 9/2019 Z. z., zákona </w:t>
      </w:r>
      <w:r w:rsidR="00641D3B" w:rsidRPr="00434A78">
        <w:rPr>
          <w:rFonts w:ascii="Times New Roman" w:hAnsi="Times New Roman" w:cs="Times New Roman"/>
          <w:sz w:val="24"/>
          <w:szCs w:val="24"/>
        </w:rPr>
        <w:br/>
      </w:r>
      <w:r w:rsidRPr="00434A78">
        <w:rPr>
          <w:rFonts w:ascii="Times New Roman" w:hAnsi="Times New Roman" w:cs="Times New Roman"/>
          <w:sz w:val="24"/>
          <w:szCs w:val="24"/>
        </w:rPr>
        <w:t xml:space="preserve">č. 30/2019 Z. z.,  zákona č. 150/2019 Z. z., zákona č. 156/2019 Z. z., zákona č. 158/2019 Z. z., zákona č. 211/2019 Z. z., zákona č. 213/2019 Z. z., zákona č. 216/2019 Z. z., zákona </w:t>
      </w:r>
      <w:r w:rsidR="00641D3B" w:rsidRPr="00434A78">
        <w:rPr>
          <w:rFonts w:ascii="Times New Roman" w:hAnsi="Times New Roman" w:cs="Times New Roman"/>
          <w:sz w:val="24"/>
          <w:szCs w:val="24"/>
        </w:rPr>
        <w:br/>
      </w:r>
      <w:r w:rsidRPr="00434A78">
        <w:rPr>
          <w:rFonts w:ascii="Times New Roman" w:hAnsi="Times New Roman" w:cs="Times New Roman"/>
          <w:sz w:val="24"/>
          <w:szCs w:val="24"/>
        </w:rPr>
        <w:t xml:space="preserve">č. 221/2019 Z. z., zákona č. 356/2019 Z. z., zákona č. 364/2019 Z. z., zákona č. 383/2019 Z. z., zákona č. 386/2019 Z. z., zákona č. 390/2019 Z. z.,  zákona č. 395/2019 Z. z., zákona </w:t>
      </w:r>
      <w:r w:rsidR="00641D3B" w:rsidRPr="00434A78">
        <w:rPr>
          <w:rFonts w:ascii="Times New Roman" w:hAnsi="Times New Roman" w:cs="Times New Roman"/>
          <w:sz w:val="24"/>
          <w:szCs w:val="24"/>
        </w:rPr>
        <w:br/>
      </w:r>
      <w:r w:rsidRPr="00434A78">
        <w:rPr>
          <w:rFonts w:ascii="Times New Roman" w:hAnsi="Times New Roman" w:cs="Times New Roman"/>
          <w:sz w:val="24"/>
          <w:szCs w:val="24"/>
        </w:rPr>
        <w:t>č. 460/2019 Z. z., zákona č. 165/2020 Z. z., zákona č. 198/2020 Z. z., zákona č. 310/2020 Z. z., zákona č. 128/2021 Z. z.</w:t>
      </w:r>
      <w:r w:rsidR="00BC2735" w:rsidRPr="00434A78">
        <w:rPr>
          <w:rFonts w:ascii="Times New Roman" w:hAnsi="Times New Roman" w:cs="Times New Roman"/>
          <w:sz w:val="24"/>
          <w:szCs w:val="24"/>
        </w:rPr>
        <w:t xml:space="preserve">, </w:t>
      </w:r>
      <w:r w:rsidRPr="00434A78">
        <w:rPr>
          <w:rFonts w:ascii="Times New Roman" w:hAnsi="Times New Roman" w:cs="Times New Roman"/>
          <w:sz w:val="24"/>
          <w:szCs w:val="24"/>
        </w:rPr>
        <w:t>zákona č. 149/2021 Z. z.</w:t>
      </w:r>
      <w:r w:rsidR="009F5FBD" w:rsidRPr="00434A78">
        <w:rPr>
          <w:rFonts w:ascii="Times New Roman" w:hAnsi="Times New Roman" w:cs="Times New Roman"/>
          <w:sz w:val="24"/>
          <w:szCs w:val="24"/>
        </w:rPr>
        <w:t xml:space="preserve">, </w:t>
      </w:r>
      <w:r w:rsidR="00BC2735" w:rsidRPr="00434A78">
        <w:rPr>
          <w:rFonts w:ascii="Times New Roman" w:hAnsi="Times New Roman" w:cs="Times New Roman"/>
          <w:sz w:val="24"/>
          <w:szCs w:val="24"/>
        </w:rPr>
        <w:t>zákona č. 259/2021 Z. z.</w:t>
      </w:r>
      <w:r w:rsidR="00BA515C">
        <w:rPr>
          <w:rFonts w:ascii="Times New Roman" w:hAnsi="Times New Roman" w:cs="Times New Roman"/>
          <w:sz w:val="24"/>
          <w:szCs w:val="24"/>
        </w:rPr>
        <w:t>,</w:t>
      </w:r>
      <w:r w:rsidR="009F5FBD" w:rsidRPr="00434A78">
        <w:rPr>
          <w:rFonts w:ascii="Times New Roman" w:hAnsi="Times New Roman" w:cs="Times New Roman"/>
          <w:sz w:val="24"/>
          <w:szCs w:val="24"/>
        </w:rPr>
        <w:t xml:space="preserve"> zákona </w:t>
      </w:r>
      <w:r w:rsidR="009F5FBD" w:rsidRPr="00434A78">
        <w:rPr>
          <w:rFonts w:ascii="Times New Roman" w:hAnsi="Times New Roman" w:cs="Times New Roman"/>
          <w:sz w:val="24"/>
          <w:szCs w:val="24"/>
        </w:rPr>
        <w:br/>
        <w:t>č. 287/2021 Z. z.</w:t>
      </w:r>
      <w:r w:rsidR="00BA515C">
        <w:rPr>
          <w:rFonts w:ascii="Times New Roman" w:hAnsi="Times New Roman" w:cs="Times New Roman"/>
          <w:sz w:val="24"/>
          <w:szCs w:val="24"/>
        </w:rPr>
        <w:t xml:space="preserve">, </w:t>
      </w:r>
      <w:r w:rsidR="00BA515C" w:rsidRPr="00BA515C">
        <w:rPr>
          <w:rFonts w:ascii="Times New Roman" w:hAnsi="Times New Roman" w:cs="Times New Roman"/>
          <w:sz w:val="24"/>
          <w:szCs w:val="24"/>
        </w:rPr>
        <w:t>zákon</w:t>
      </w:r>
      <w:r w:rsidR="00BA515C">
        <w:rPr>
          <w:rFonts w:ascii="Times New Roman" w:hAnsi="Times New Roman" w:cs="Times New Roman"/>
          <w:sz w:val="24"/>
          <w:szCs w:val="24"/>
        </w:rPr>
        <w:t>a</w:t>
      </w:r>
      <w:r w:rsidR="00BA515C" w:rsidRPr="00BA515C">
        <w:rPr>
          <w:rFonts w:ascii="Times New Roman" w:hAnsi="Times New Roman" w:cs="Times New Roman"/>
          <w:sz w:val="24"/>
          <w:szCs w:val="24"/>
        </w:rPr>
        <w:t xml:space="preserve"> č. 310/2021 Z. z., zákon</w:t>
      </w:r>
      <w:r w:rsidR="00BA515C">
        <w:rPr>
          <w:rFonts w:ascii="Times New Roman" w:hAnsi="Times New Roman" w:cs="Times New Roman"/>
          <w:sz w:val="24"/>
          <w:szCs w:val="24"/>
        </w:rPr>
        <w:t>a</w:t>
      </w:r>
      <w:r w:rsidR="00BA515C" w:rsidRPr="00BA515C">
        <w:rPr>
          <w:rFonts w:ascii="Times New Roman" w:hAnsi="Times New Roman" w:cs="Times New Roman"/>
          <w:sz w:val="24"/>
          <w:szCs w:val="24"/>
        </w:rPr>
        <w:t xml:space="preserve"> č. 372/2021 Z. z. a zákon</w:t>
      </w:r>
      <w:r w:rsidR="00BA515C">
        <w:rPr>
          <w:rFonts w:ascii="Times New Roman" w:hAnsi="Times New Roman" w:cs="Times New Roman"/>
          <w:sz w:val="24"/>
          <w:szCs w:val="24"/>
        </w:rPr>
        <w:t>a</w:t>
      </w:r>
      <w:r w:rsidR="00BA515C" w:rsidRPr="00BA515C">
        <w:rPr>
          <w:rFonts w:ascii="Times New Roman" w:hAnsi="Times New Roman" w:cs="Times New Roman"/>
          <w:sz w:val="24"/>
          <w:szCs w:val="24"/>
        </w:rPr>
        <w:t xml:space="preserve"> č. 378/2021 Z. z. </w:t>
      </w:r>
      <w:r w:rsidRPr="00434A78">
        <w:rPr>
          <w:rFonts w:ascii="Times New Roman" w:hAnsi="Times New Roman" w:cs="Times New Roman"/>
          <w:sz w:val="24"/>
          <w:szCs w:val="24"/>
        </w:rPr>
        <w:t>sa mení takto:</w:t>
      </w:r>
    </w:p>
    <w:p w:rsidR="00116A92" w:rsidRPr="00434A78" w:rsidRDefault="00116A92" w:rsidP="00116A92">
      <w:pPr>
        <w:jc w:val="both"/>
        <w:rPr>
          <w:rFonts w:ascii="Times New Roman" w:hAnsi="Times New Roman" w:cs="Times New Roman"/>
          <w:sz w:val="24"/>
          <w:szCs w:val="24"/>
        </w:rPr>
      </w:pPr>
      <w:r w:rsidRPr="00434A78">
        <w:rPr>
          <w:rFonts w:ascii="Times New Roman" w:hAnsi="Times New Roman" w:cs="Times New Roman"/>
          <w:sz w:val="24"/>
          <w:szCs w:val="24"/>
        </w:rPr>
        <w:t>V prílohe Sadzobník správnych poplatkov časti VIII Finančná správa a obchodná činnosť položke 154 písm. g) sa vypúšťajú slová „alebo jednorazového povolenia na dovoz obmedzených prekurzorov výbušnín podľa osobitného predpisu</w:t>
      </w:r>
      <w:r w:rsidRPr="00434A78">
        <w:rPr>
          <w:rFonts w:ascii="Times New Roman" w:hAnsi="Times New Roman" w:cs="Times New Roman"/>
          <w:sz w:val="24"/>
          <w:szCs w:val="24"/>
          <w:vertAlign w:val="superscript"/>
        </w:rPr>
        <w:t>36u</w:t>
      </w:r>
      <w:r w:rsidRPr="00434A78">
        <w:rPr>
          <w:rFonts w:ascii="Times New Roman" w:hAnsi="Times New Roman" w:cs="Times New Roman"/>
          <w:sz w:val="24"/>
          <w:szCs w:val="24"/>
        </w:rPr>
        <w:t>)“.</w:t>
      </w:r>
    </w:p>
    <w:p w:rsidR="00116A92" w:rsidRPr="00434A78" w:rsidRDefault="00D50A96" w:rsidP="00116A92">
      <w:pPr>
        <w:jc w:val="both"/>
        <w:rPr>
          <w:rFonts w:ascii="Times New Roman" w:hAnsi="Times New Roman" w:cs="Times New Roman"/>
          <w:sz w:val="24"/>
          <w:szCs w:val="24"/>
        </w:rPr>
      </w:pPr>
      <w:r w:rsidRPr="00434A78">
        <w:rPr>
          <w:rFonts w:ascii="Times New Roman" w:hAnsi="Times New Roman" w:cs="Times New Roman"/>
          <w:sz w:val="24"/>
          <w:szCs w:val="24"/>
        </w:rPr>
        <w:t>Poznámka pod čiarou k o</w:t>
      </w:r>
      <w:r w:rsidR="00116A92" w:rsidRPr="00434A78">
        <w:rPr>
          <w:rFonts w:ascii="Times New Roman" w:hAnsi="Times New Roman" w:cs="Times New Roman"/>
          <w:sz w:val="24"/>
          <w:szCs w:val="24"/>
        </w:rPr>
        <w:t>dkaz</w:t>
      </w:r>
      <w:r w:rsidRPr="00434A78">
        <w:rPr>
          <w:rFonts w:ascii="Times New Roman" w:hAnsi="Times New Roman" w:cs="Times New Roman"/>
          <w:sz w:val="24"/>
          <w:szCs w:val="24"/>
        </w:rPr>
        <w:t>u</w:t>
      </w:r>
      <w:r w:rsidR="00116A92" w:rsidRPr="00434A78">
        <w:rPr>
          <w:rFonts w:ascii="Times New Roman" w:hAnsi="Times New Roman" w:cs="Times New Roman"/>
          <w:sz w:val="24"/>
          <w:szCs w:val="24"/>
        </w:rPr>
        <w:t xml:space="preserve"> 36u sa vypúšťa. </w:t>
      </w:r>
    </w:p>
    <w:p w:rsidR="00116A92" w:rsidRPr="00434A78" w:rsidRDefault="00116A92" w:rsidP="00116A92">
      <w:pPr>
        <w:spacing w:before="216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434A7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lastRenderedPageBreak/>
        <w:t>Čl. III</w:t>
      </w:r>
    </w:p>
    <w:p w:rsidR="00116A92" w:rsidRPr="00434A78" w:rsidRDefault="00116A92" w:rsidP="00116A9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662A0" w:rsidRPr="00434A78" w:rsidRDefault="00116A92" w:rsidP="00116A9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Tento zákon nadobúda účinnosť 1. </w:t>
      </w:r>
      <w:r w:rsidR="008356F0">
        <w:rPr>
          <w:rFonts w:ascii="Times New Roman" w:eastAsia="Times New Roman" w:hAnsi="Times New Roman" w:cs="Times New Roman"/>
          <w:sz w:val="24"/>
          <w:szCs w:val="24"/>
          <w:lang w:eastAsia="sk-SK"/>
        </w:rPr>
        <w:t>m</w:t>
      </w:r>
      <w:r w:rsidR="007227EE">
        <w:rPr>
          <w:rFonts w:ascii="Times New Roman" w:eastAsia="Times New Roman" w:hAnsi="Times New Roman" w:cs="Times New Roman"/>
          <w:sz w:val="24"/>
          <w:szCs w:val="24"/>
          <w:lang w:eastAsia="sk-SK"/>
        </w:rPr>
        <w:t>áj</w:t>
      </w: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t>a 2022.</w:t>
      </w:r>
    </w:p>
    <w:p w:rsidR="0039396F" w:rsidRPr="00434A78" w:rsidRDefault="0039396F" w:rsidP="00116A9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C56B3" w:rsidRPr="00434A78" w:rsidRDefault="001C56B3" w:rsidP="00116A9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34A78">
        <w:rPr>
          <w:rFonts w:ascii="Times New Roman" w:eastAsia="Times New Roman" w:hAnsi="Times New Roman" w:cs="Times New Roman"/>
          <w:sz w:val="24"/>
          <w:szCs w:val="24"/>
          <w:lang w:eastAsia="sk-SK"/>
        </w:rPr>
        <w:br w:type="page"/>
      </w:r>
    </w:p>
    <w:p w:rsidR="0039396F" w:rsidRPr="00E52826" w:rsidRDefault="0039396F" w:rsidP="00E52826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E5282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lastRenderedPageBreak/>
        <w:t xml:space="preserve">Príloha </w:t>
      </w:r>
    </w:p>
    <w:p w:rsidR="00E52826" w:rsidRPr="00E52826" w:rsidRDefault="00E52826" w:rsidP="00E52826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k</w:t>
      </w:r>
      <w:r w:rsidRPr="00E5282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 zákonu č</w:t>
      </w:r>
      <w:r w:rsidR="00AB148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. </w:t>
      </w:r>
      <w:r w:rsidR="008E2B1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262/2014</w:t>
      </w:r>
      <w:r w:rsidRPr="00E5282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Z.</w:t>
      </w:r>
      <w:r w:rsidR="006F2F2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E5282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z.</w:t>
      </w:r>
    </w:p>
    <w:p w:rsidR="001C56B3" w:rsidRPr="001C56B3" w:rsidRDefault="002500AB" w:rsidP="001C56B3">
      <w:pPr>
        <w:rPr>
          <w:rFonts w:ascii="Times New Roman" w:eastAsia="Calibri" w:hAnsi="Times New Roman" w:cs="Times New Roman"/>
          <w:sz w:val="24"/>
          <w:szCs w:val="24"/>
        </w:rPr>
      </w:pPr>
      <w:r w:rsidRPr="00434A78">
        <w:rPr>
          <w:rFonts w:ascii="Times New Roman" w:eastAsia="Times New Roman" w:hAnsi="Times New Roman" w:cs="Times New Roman"/>
          <w:sz w:val="24"/>
          <w:szCs w:val="24"/>
        </w:rPr>
        <w:t>Látkové množstvo pre každý obmedzený prekurzor výbušnín, ktoré sa na účely tohto zákona považ</w:t>
      </w:r>
      <w:r>
        <w:rPr>
          <w:rFonts w:ascii="Times New Roman" w:eastAsia="Times New Roman" w:hAnsi="Times New Roman" w:cs="Times New Roman"/>
          <w:sz w:val="24"/>
          <w:szCs w:val="24"/>
        </w:rPr>
        <w:t>uje</w:t>
      </w:r>
      <w:r w:rsidRPr="00434A78">
        <w:rPr>
          <w:rFonts w:ascii="Times New Roman" w:eastAsia="Times New Roman" w:hAnsi="Times New Roman" w:cs="Times New Roman"/>
          <w:sz w:val="24"/>
          <w:szCs w:val="24"/>
        </w:rPr>
        <w:t xml:space="preserve"> za nepatrn</w:t>
      </w:r>
      <w:r>
        <w:rPr>
          <w:rFonts w:ascii="Times New Roman" w:eastAsia="Times New Roman" w:hAnsi="Times New Roman" w:cs="Times New Roman"/>
          <w:sz w:val="24"/>
          <w:szCs w:val="24"/>
        </w:rPr>
        <w:t>é množstvo</w:t>
      </w:r>
      <w:r w:rsidRPr="001C56B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tbl>
      <w:tblPr>
        <w:tblStyle w:val="Mriekatabuky1"/>
        <w:tblW w:w="93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117"/>
        <w:gridCol w:w="3117"/>
        <w:gridCol w:w="3117"/>
      </w:tblGrid>
      <w:tr w:rsidR="001C56B3" w:rsidRPr="001C56B3" w:rsidTr="00B046C4">
        <w:tc>
          <w:tcPr>
            <w:tcW w:w="3117" w:type="dxa"/>
          </w:tcPr>
          <w:p w:rsidR="001C56B3" w:rsidRPr="001C56B3" w:rsidRDefault="001C56B3" w:rsidP="00B046C4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C56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Stĺpec 1</w:t>
            </w:r>
          </w:p>
          <w:p w:rsidR="001C56B3" w:rsidRPr="001C56B3" w:rsidRDefault="001C56B3" w:rsidP="00B046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56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Systematický názov látky</w:t>
            </w:r>
          </w:p>
          <w:p w:rsidR="001C56B3" w:rsidRPr="001C56B3" w:rsidRDefault="001C56B3" w:rsidP="00B046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6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Registračné číslo Chemical Abstract Service (CAS)</w:t>
            </w:r>
          </w:p>
        </w:tc>
        <w:tc>
          <w:tcPr>
            <w:tcW w:w="3117" w:type="dxa"/>
          </w:tcPr>
          <w:p w:rsidR="001C56B3" w:rsidRPr="001C56B3" w:rsidRDefault="001C56B3" w:rsidP="00B046C4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C56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Stĺpec 2</w:t>
            </w:r>
          </w:p>
          <w:p w:rsidR="001C56B3" w:rsidRPr="001C56B3" w:rsidRDefault="001C56B3" w:rsidP="00B046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56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Prahová hodnota koncentrácie vyjadrená hmotnostným zlomkom </w:t>
            </w:r>
          </w:p>
          <w:p w:rsidR="001C56B3" w:rsidRPr="001C56B3" w:rsidRDefault="001C56B3" w:rsidP="00B046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6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[%]</w:t>
            </w:r>
          </w:p>
        </w:tc>
        <w:tc>
          <w:tcPr>
            <w:tcW w:w="3117" w:type="dxa"/>
          </w:tcPr>
          <w:p w:rsidR="001C56B3" w:rsidRPr="001C56B3" w:rsidRDefault="001C56B3" w:rsidP="00B046C4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C56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Stĺpec 3</w:t>
            </w:r>
          </w:p>
          <w:p w:rsidR="001C56B3" w:rsidRPr="003B7898" w:rsidRDefault="001C56B3" w:rsidP="001C56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78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Látkové množstvo</w:t>
            </w:r>
            <w:r w:rsidR="003B7898" w:rsidRPr="003B78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po</w:t>
            </w:r>
            <w:r w:rsidR="001B6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važované za nepatrné množstvo </w:t>
            </w:r>
            <w:r w:rsidR="003B7898" w:rsidRPr="003B78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B78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C56B3" w:rsidRPr="001C56B3" w:rsidRDefault="001C56B3" w:rsidP="00B046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6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[kmol]</w:t>
            </w:r>
          </w:p>
        </w:tc>
      </w:tr>
      <w:tr w:rsidR="001C56B3" w:rsidRPr="001C56B3" w:rsidTr="00B046C4">
        <w:tc>
          <w:tcPr>
            <w:tcW w:w="3117" w:type="dxa"/>
          </w:tcPr>
          <w:p w:rsidR="001C56B3" w:rsidRPr="001C56B3" w:rsidRDefault="001C56B3" w:rsidP="00B046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6B3">
              <w:rPr>
                <w:rFonts w:ascii="Times New Roman" w:eastAsia="Calibri" w:hAnsi="Times New Roman" w:cs="Times New Roman"/>
                <w:sz w:val="24"/>
                <w:szCs w:val="24"/>
              </w:rPr>
              <w:t>Kyselina dusičná</w:t>
            </w:r>
          </w:p>
          <w:p w:rsidR="001C56B3" w:rsidRPr="001C56B3" w:rsidRDefault="001C56B3" w:rsidP="00B046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6B3">
              <w:rPr>
                <w:rFonts w:ascii="Times New Roman" w:eastAsia="Calibri" w:hAnsi="Times New Roman" w:cs="Times New Roman"/>
                <w:sz w:val="24"/>
                <w:szCs w:val="24"/>
              </w:rPr>
              <w:t>7697-37-2</w:t>
            </w:r>
          </w:p>
        </w:tc>
        <w:tc>
          <w:tcPr>
            <w:tcW w:w="3117" w:type="dxa"/>
            <w:vAlign w:val="center"/>
          </w:tcPr>
          <w:p w:rsidR="001C56B3" w:rsidRPr="001C56B3" w:rsidRDefault="001C56B3" w:rsidP="00B046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6B3">
              <w:rPr>
                <w:rFonts w:ascii="Times New Roman" w:eastAsia="Calibri" w:hAnsi="Times New Roman" w:cs="Times New Roman"/>
                <w:sz w:val="24"/>
                <w:szCs w:val="24"/>
              </w:rPr>
              <w:t>3,00 vo vzťahu k hmotnosti látky</w:t>
            </w:r>
          </w:p>
        </w:tc>
        <w:tc>
          <w:tcPr>
            <w:tcW w:w="3117" w:type="dxa"/>
            <w:vAlign w:val="center"/>
          </w:tcPr>
          <w:p w:rsidR="001C56B3" w:rsidRPr="001C56B3" w:rsidRDefault="001C56B3" w:rsidP="00B046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6B3">
              <w:rPr>
                <w:rFonts w:ascii="Times New Roman" w:eastAsia="Calibri" w:hAnsi="Times New Roman" w:cs="Times New Roman"/>
                <w:sz w:val="24"/>
                <w:szCs w:val="24"/>
              </w:rPr>
              <w:t>0,160</w:t>
            </w:r>
          </w:p>
        </w:tc>
      </w:tr>
      <w:tr w:rsidR="001C56B3" w:rsidRPr="001C56B3" w:rsidTr="00B046C4">
        <w:tc>
          <w:tcPr>
            <w:tcW w:w="3117" w:type="dxa"/>
          </w:tcPr>
          <w:p w:rsidR="001C56B3" w:rsidRPr="001C56B3" w:rsidRDefault="001C56B3" w:rsidP="00B046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6B3">
              <w:rPr>
                <w:rFonts w:ascii="Times New Roman" w:eastAsia="Calibri" w:hAnsi="Times New Roman" w:cs="Times New Roman"/>
                <w:sz w:val="24"/>
                <w:szCs w:val="24"/>
              </w:rPr>
              <w:t>Peroxid vodíka</w:t>
            </w:r>
          </w:p>
          <w:p w:rsidR="001C56B3" w:rsidRPr="001C56B3" w:rsidRDefault="001C56B3" w:rsidP="00B046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6B3">
              <w:rPr>
                <w:rFonts w:ascii="Times New Roman" w:eastAsia="Calibri" w:hAnsi="Times New Roman" w:cs="Times New Roman"/>
                <w:sz w:val="24"/>
                <w:szCs w:val="24"/>
              </w:rPr>
              <w:t>7722-84-1</w:t>
            </w:r>
          </w:p>
        </w:tc>
        <w:tc>
          <w:tcPr>
            <w:tcW w:w="3117" w:type="dxa"/>
            <w:vAlign w:val="center"/>
          </w:tcPr>
          <w:p w:rsidR="001C56B3" w:rsidRPr="001C56B3" w:rsidRDefault="001C56B3" w:rsidP="00B046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6B3">
              <w:rPr>
                <w:rFonts w:ascii="Times New Roman" w:eastAsia="Calibri" w:hAnsi="Times New Roman" w:cs="Times New Roman"/>
                <w:sz w:val="24"/>
                <w:szCs w:val="24"/>
              </w:rPr>
              <w:t>12,00 vo vzťahu k hmotnosti látky</w:t>
            </w:r>
          </w:p>
        </w:tc>
        <w:tc>
          <w:tcPr>
            <w:tcW w:w="3117" w:type="dxa"/>
            <w:vAlign w:val="center"/>
          </w:tcPr>
          <w:p w:rsidR="001C56B3" w:rsidRPr="001C56B3" w:rsidRDefault="001C56B3" w:rsidP="00B046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6B3">
              <w:rPr>
                <w:rFonts w:ascii="Times New Roman" w:eastAsia="Calibri" w:hAnsi="Times New Roman" w:cs="Times New Roman"/>
                <w:sz w:val="24"/>
                <w:szCs w:val="24"/>
              </w:rPr>
              <w:t>0,150</w:t>
            </w:r>
          </w:p>
        </w:tc>
      </w:tr>
      <w:tr w:rsidR="001C56B3" w:rsidRPr="001C56B3" w:rsidTr="00B046C4">
        <w:tc>
          <w:tcPr>
            <w:tcW w:w="3117" w:type="dxa"/>
          </w:tcPr>
          <w:p w:rsidR="001C56B3" w:rsidRPr="001C56B3" w:rsidRDefault="001C56B3" w:rsidP="00B046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6B3">
              <w:rPr>
                <w:rFonts w:ascii="Times New Roman" w:eastAsia="Calibri" w:hAnsi="Times New Roman" w:cs="Times New Roman"/>
                <w:sz w:val="24"/>
                <w:szCs w:val="24"/>
              </w:rPr>
              <w:t>Kyselina sírová</w:t>
            </w:r>
          </w:p>
          <w:p w:rsidR="001C56B3" w:rsidRPr="001C56B3" w:rsidRDefault="001C56B3" w:rsidP="00B046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6B3">
              <w:rPr>
                <w:rFonts w:ascii="Times New Roman" w:eastAsia="Calibri" w:hAnsi="Times New Roman" w:cs="Times New Roman"/>
                <w:sz w:val="24"/>
                <w:szCs w:val="24"/>
              </w:rPr>
              <w:t>7664-93-9</w:t>
            </w:r>
          </w:p>
        </w:tc>
        <w:tc>
          <w:tcPr>
            <w:tcW w:w="3117" w:type="dxa"/>
            <w:vAlign w:val="center"/>
          </w:tcPr>
          <w:p w:rsidR="001C56B3" w:rsidRPr="001C56B3" w:rsidRDefault="001C56B3" w:rsidP="00B046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6B3">
              <w:rPr>
                <w:rFonts w:ascii="Times New Roman" w:eastAsia="Calibri" w:hAnsi="Times New Roman" w:cs="Times New Roman"/>
                <w:sz w:val="24"/>
                <w:szCs w:val="24"/>
              </w:rPr>
              <w:t>15,00 vo vzťahu k hmotnosti látky</w:t>
            </w:r>
          </w:p>
        </w:tc>
        <w:tc>
          <w:tcPr>
            <w:tcW w:w="3117" w:type="dxa"/>
            <w:vAlign w:val="center"/>
          </w:tcPr>
          <w:p w:rsidR="001C56B3" w:rsidRPr="001C56B3" w:rsidRDefault="001C56B3" w:rsidP="00B046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6B3">
              <w:rPr>
                <w:rFonts w:ascii="Times New Roman" w:eastAsia="Calibri" w:hAnsi="Times New Roman" w:cs="Times New Roman"/>
                <w:sz w:val="24"/>
                <w:szCs w:val="24"/>
              </w:rPr>
              <w:t>0,100</w:t>
            </w:r>
          </w:p>
        </w:tc>
      </w:tr>
      <w:tr w:rsidR="001C56B3" w:rsidRPr="001C56B3" w:rsidTr="00B046C4">
        <w:tc>
          <w:tcPr>
            <w:tcW w:w="3117" w:type="dxa"/>
          </w:tcPr>
          <w:p w:rsidR="001C56B3" w:rsidRPr="001C56B3" w:rsidRDefault="001C56B3" w:rsidP="00B046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6B3">
              <w:rPr>
                <w:rFonts w:ascii="Times New Roman" w:eastAsia="Calibri" w:hAnsi="Times New Roman" w:cs="Times New Roman"/>
                <w:sz w:val="24"/>
                <w:szCs w:val="24"/>
              </w:rPr>
              <w:t>Nitrometán</w:t>
            </w:r>
          </w:p>
          <w:p w:rsidR="001C56B3" w:rsidRPr="001C56B3" w:rsidRDefault="001C56B3" w:rsidP="00B046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6B3">
              <w:rPr>
                <w:rFonts w:ascii="Times New Roman" w:eastAsia="Calibri" w:hAnsi="Times New Roman" w:cs="Times New Roman"/>
                <w:sz w:val="24"/>
                <w:szCs w:val="24"/>
              </w:rPr>
              <w:t>75-52-5</w:t>
            </w:r>
          </w:p>
        </w:tc>
        <w:tc>
          <w:tcPr>
            <w:tcW w:w="3117" w:type="dxa"/>
            <w:vAlign w:val="center"/>
          </w:tcPr>
          <w:p w:rsidR="001C56B3" w:rsidRPr="001C56B3" w:rsidRDefault="001C56B3" w:rsidP="00B046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6B3">
              <w:rPr>
                <w:rFonts w:ascii="Times New Roman" w:eastAsia="Calibri" w:hAnsi="Times New Roman" w:cs="Times New Roman"/>
                <w:sz w:val="24"/>
                <w:szCs w:val="24"/>
              </w:rPr>
              <w:t>16,00 vo vzťahu k hmotnosti látky</w:t>
            </w:r>
          </w:p>
        </w:tc>
        <w:tc>
          <w:tcPr>
            <w:tcW w:w="3117" w:type="dxa"/>
            <w:vAlign w:val="center"/>
          </w:tcPr>
          <w:p w:rsidR="001C56B3" w:rsidRPr="001C56B3" w:rsidRDefault="001C56B3" w:rsidP="00B046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6B3">
              <w:rPr>
                <w:rFonts w:ascii="Times New Roman" w:eastAsia="Calibri" w:hAnsi="Times New Roman" w:cs="Times New Roman"/>
                <w:sz w:val="24"/>
                <w:szCs w:val="24"/>
              </w:rPr>
              <w:t>0,060</w:t>
            </w:r>
          </w:p>
        </w:tc>
      </w:tr>
      <w:tr w:rsidR="001C56B3" w:rsidRPr="001C56B3" w:rsidTr="00B046C4">
        <w:tc>
          <w:tcPr>
            <w:tcW w:w="3117" w:type="dxa"/>
          </w:tcPr>
          <w:p w:rsidR="001C56B3" w:rsidRPr="001C56B3" w:rsidRDefault="001C56B3" w:rsidP="00B046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6B3">
              <w:rPr>
                <w:rFonts w:ascii="Times New Roman" w:eastAsia="Calibri" w:hAnsi="Times New Roman" w:cs="Times New Roman"/>
                <w:sz w:val="24"/>
                <w:szCs w:val="24"/>
              </w:rPr>
              <w:t>Dusičnan amónny</w:t>
            </w:r>
          </w:p>
          <w:p w:rsidR="001C56B3" w:rsidRPr="001C56B3" w:rsidRDefault="001C56B3" w:rsidP="00B046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6B3">
              <w:rPr>
                <w:rFonts w:ascii="Times New Roman" w:eastAsia="Calibri" w:hAnsi="Times New Roman" w:cs="Times New Roman"/>
                <w:sz w:val="24"/>
                <w:szCs w:val="24"/>
              </w:rPr>
              <w:t>6484-52-2</w:t>
            </w:r>
          </w:p>
        </w:tc>
        <w:tc>
          <w:tcPr>
            <w:tcW w:w="3117" w:type="dxa"/>
            <w:vAlign w:val="center"/>
          </w:tcPr>
          <w:p w:rsidR="001C56B3" w:rsidRPr="001C56B3" w:rsidRDefault="001C56B3" w:rsidP="00B046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6B3">
              <w:rPr>
                <w:rFonts w:ascii="Times New Roman" w:eastAsia="Calibri" w:hAnsi="Times New Roman" w:cs="Times New Roman"/>
                <w:sz w:val="24"/>
                <w:szCs w:val="24"/>
              </w:rPr>
              <w:t>16,00 obsah dusíka vo vzťahu k hmotnosti dusičnanu amónneho</w:t>
            </w:r>
          </w:p>
        </w:tc>
        <w:tc>
          <w:tcPr>
            <w:tcW w:w="3117" w:type="dxa"/>
            <w:vAlign w:val="center"/>
          </w:tcPr>
          <w:p w:rsidR="001C56B3" w:rsidRPr="001C56B3" w:rsidRDefault="001C56B3" w:rsidP="00B046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6B3">
              <w:rPr>
                <w:rFonts w:ascii="Times New Roman" w:eastAsia="Calibri" w:hAnsi="Times New Roman" w:cs="Times New Roman"/>
                <w:sz w:val="24"/>
                <w:szCs w:val="24"/>
              </w:rPr>
              <w:t>0,070</w:t>
            </w:r>
          </w:p>
        </w:tc>
      </w:tr>
      <w:tr w:rsidR="001C56B3" w:rsidRPr="001C56B3" w:rsidTr="00B046C4">
        <w:tc>
          <w:tcPr>
            <w:tcW w:w="3117" w:type="dxa"/>
          </w:tcPr>
          <w:p w:rsidR="001C56B3" w:rsidRPr="001C56B3" w:rsidRDefault="001C56B3" w:rsidP="00B046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6B3">
              <w:rPr>
                <w:rFonts w:ascii="Times New Roman" w:eastAsia="Calibri" w:hAnsi="Times New Roman" w:cs="Times New Roman"/>
                <w:sz w:val="24"/>
                <w:szCs w:val="24"/>
              </w:rPr>
              <w:t>Chlorečnan draselný</w:t>
            </w:r>
          </w:p>
          <w:p w:rsidR="001C56B3" w:rsidRPr="001C56B3" w:rsidRDefault="001C56B3" w:rsidP="00B046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6B3">
              <w:rPr>
                <w:rFonts w:ascii="Times New Roman" w:eastAsia="Calibri" w:hAnsi="Times New Roman" w:cs="Times New Roman"/>
                <w:sz w:val="24"/>
                <w:szCs w:val="24"/>
              </w:rPr>
              <w:t>3811-04-9</w:t>
            </w:r>
          </w:p>
        </w:tc>
        <w:tc>
          <w:tcPr>
            <w:tcW w:w="3117" w:type="dxa"/>
            <w:vAlign w:val="center"/>
          </w:tcPr>
          <w:p w:rsidR="001C56B3" w:rsidRPr="001C56B3" w:rsidRDefault="001C56B3" w:rsidP="00B046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6B3">
              <w:rPr>
                <w:rFonts w:ascii="Times New Roman" w:eastAsia="Calibri" w:hAnsi="Times New Roman" w:cs="Times New Roman"/>
                <w:sz w:val="24"/>
                <w:szCs w:val="24"/>
              </w:rPr>
              <w:t>40,00 vo vzťahu k hmotnosti látky</w:t>
            </w:r>
          </w:p>
        </w:tc>
        <w:tc>
          <w:tcPr>
            <w:tcW w:w="3117" w:type="dxa"/>
            <w:vAlign w:val="center"/>
          </w:tcPr>
          <w:p w:rsidR="001C56B3" w:rsidRPr="001C56B3" w:rsidRDefault="001C56B3" w:rsidP="00B046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6B3">
              <w:rPr>
                <w:rFonts w:ascii="Times New Roman" w:eastAsia="Calibri" w:hAnsi="Times New Roman" w:cs="Times New Roman"/>
                <w:sz w:val="24"/>
                <w:szCs w:val="24"/>
              </w:rPr>
              <w:t>0,040</w:t>
            </w:r>
          </w:p>
        </w:tc>
      </w:tr>
      <w:tr w:rsidR="001C56B3" w:rsidRPr="001C56B3" w:rsidTr="00B046C4">
        <w:tc>
          <w:tcPr>
            <w:tcW w:w="3117" w:type="dxa"/>
          </w:tcPr>
          <w:p w:rsidR="001C56B3" w:rsidRPr="001C56B3" w:rsidRDefault="001C56B3" w:rsidP="00B046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6B3">
              <w:rPr>
                <w:rFonts w:ascii="Times New Roman" w:eastAsia="Calibri" w:hAnsi="Times New Roman" w:cs="Times New Roman"/>
                <w:sz w:val="24"/>
                <w:szCs w:val="24"/>
              </w:rPr>
              <w:t>Chloristan draselný</w:t>
            </w:r>
          </w:p>
          <w:p w:rsidR="001C56B3" w:rsidRPr="001C56B3" w:rsidRDefault="001C56B3" w:rsidP="00B046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6B3">
              <w:rPr>
                <w:rFonts w:ascii="Times New Roman" w:eastAsia="Calibri" w:hAnsi="Times New Roman" w:cs="Times New Roman"/>
                <w:sz w:val="24"/>
                <w:szCs w:val="24"/>
              </w:rPr>
              <w:t>7778-74-7</w:t>
            </w:r>
          </w:p>
        </w:tc>
        <w:tc>
          <w:tcPr>
            <w:tcW w:w="3117" w:type="dxa"/>
            <w:vAlign w:val="center"/>
          </w:tcPr>
          <w:p w:rsidR="001C56B3" w:rsidRPr="001C56B3" w:rsidRDefault="001C56B3" w:rsidP="00B046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6B3">
              <w:rPr>
                <w:rFonts w:ascii="Times New Roman" w:eastAsia="Calibri" w:hAnsi="Times New Roman" w:cs="Times New Roman"/>
                <w:sz w:val="24"/>
                <w:szCs w:val="24"/>
              </w:rPr>
              <w:t>40,00 vo vzťahu k hmotnosti látky</w:t>
            </w:r>
          </w:p>
        </w:tc>
        <w:tc>
          <w:tcPr>
            <w:tcW w:w="3117" w:type="dxa"/>
            <w:vAlign w:val="center"/>
          </w:tcPr>
          <w:p w:rsidR="001C56B3" w:rsidRPr="001C56B3" w:rsidRDefault="001C56B3" w:rsidP="00B046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6B3">
              <w:rPr>
                <w:rFonts w:ascii="Times New Roman" w:eastAsia="Calibri" w:hAnsi="Times New Roman" w:cs="Times New Roman"/>
                <w:sz w:val="24"/>
                <w:szCs w:val="24"/>
              </w:rPr>
              <w:t>0,040</w:t>
            </w:r>
          </w:p>
        </w:tc>
      </w:tr>
      <w:tr w:rsidR="001C56B3" w:rsidRPr="001C56B3" w:rsidTr="00B046C4">
        <w:tc>
          <w:tcPr>
            <w:tcW w:w="3117" w:type="dxa"/>
          </w:tcPr>
          <w:p w:rsidR="001C56B3" w:rsidRPr="001C56B3" w:rsidRDefault="001C56B3" w:rsidP="00B046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6B3">
              <w:rPr>
                <w:rFonts w:ascii="Times New Roman" w:eastAsia="Calibri" w:hAnsi="Times New Roman" w:cs="Times New Roman"/>
                <w:sz w:val="24"/>
                <w:szCs w:val="24"/>
              </w:rPr>
              <w:t>Chlorečnan sodný</w:t>
            </w:r>
          </w:p>
          <w:p w:rsidR="001C56B3" w:rsidRPr="001C56B3" w:rsidRDefault="001C56B3" w:rsidP="00B046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6B3">
              <w:rPr>
                <w:rFonts w:ascii="Times New Roman" w:eastAsia="Calibri" w:hAnsi="Times New Roman" w:cs="Times New Roman"/>
                <w:sz w:val="24"/>
                <w:szCs w:val="24"/>
              </w:rPr>
              <w:t>7775-09-9</w:t>
            </w:r>
          </w:p>
        </w:tc>
        <w:tc>
          <w:tcPr>
            <w:tcW w:w="3117" w:type="dxa"/>
            <w:vAlign w:val="center"/>
          </w:tcPr>
          <w:p w:rsidR="001C56B3" w:rsidRPr="001C56B3" w:rsidRDefault="001C56B3" w:rsidP="00B046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6B3">
              <w:rPr>
                <w:rFonts w:ascii="Times New Roman" w:eastAsia="Calibri" w:hAnsi="Times New Roman" w:cs="Times New Roman"/>
                <w:sz w:val="24"/>
                <w:szCs w:val="24"/>
              </w:rPr>
              <w:t>40,00 vo vzťahu k hmotnosti látky</w:t>
            </w:r>
          </w:p>
        </w:tc>
        <w:tc>
          <w:tcPr>
            <w:tcW w:w="3117" w:type="dxa"/>
            <w:vAlign w:val="center"/>
          </w:tcPr>
          <w:p w:rsidR="001C56B3" w:rsidRPr="001C56B3" w:rsidRDefault="001C56B3" w:rsidP="00B046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6B3">
              <w:rPr>
                <w:rFonts w:ascii="Times New Roman" w:eastAsia="Calibri" w:hAnsi="Times New Roman" w:cs="Times New Roman"/>
                <w:sz w:val="24"/>
                <w:szCs w:val="24"/>
              </w:rPr>
              <w:t>0,040</w:t>
            </w:r>
          </w:p>
        </w:tc>
      </w:tr>
      <w:tr w:rsidR="001C56B3" w:rsidRPr="001C56B3" w:rsidTr="00B046C4">
        <w:tc>
          <w:tcPr>
            <w:tcW w:w="3117" w:type="dxa"/>
          </w:tcPr>
          <w:p w:rsidR="001C56B3" w:rsidRPr="001C56B3" w:rsidRDefault="001C56B3" w:rsidP="00B046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6B3">
              <w:rPr>
                <w:rFonts w:ascii="Times New Roman" w:eastAsia="Calibri" w:hAnsi="Times New Roman" w:cs="Times New Roman"/>
                <w:sz w:val="24"/>
                <w:szCs w:val="24"/>
              </w:rPr>
              <w:t>Chloristan sodný</w:t>
            </w:r>
          </w:p>
          <w:p w:rsidR="001C56B3" w:rsidRPr="001C56B3" w:rsidRDefault="001C56B3" w:rsidP="00B046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6B3">
              <w:rPr>
                <w:rFonts w:ascii="Times New Roman" w:eastAsia="Calibri" w:hAnsi="Times New Roman" w:cs="Times New Roman"/>
                <w:sz w:val="24"/>
                <w:szCs w:val="24"/>
              </w:rPr>
              <w:t>7601-89-0</w:t>
            </w:r>
          </w:p>
        </w:tc>
        <w:tc>
          <w:tcPr>
            <w:tcW w:w="3117" w:type="dxa"/>
            <w:vAlign w:val="center"/>
          </w:tcPr>
          <w:p w:rsidR="001C56B3" w:rsidRPr="001C56B3" w:rsidRDefault="001C56B3" w:rsidP="00B046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6B3">
              <w:rPr>
                <w:rFonts w:ascii="Times New Roman" w:eastAsia="Calibri" w:hAnsi="Times New Roman" w:cs="Times New Roman"/>
                <w:sz w:val="24"/>
                <w:szCs w:val="24"/>
              </w:rPr>
              <w:t>40,00 vo vzťahu k hmotnosti látky</w:t>
            </w:r>
          </w:p>
        </w:tc>
        <w:tc>
          <w:tcPr>
            <w:tcW w:w="3117" w:type="dxa"/>
            <w:vAlign w:val="center"/>
          </w:tcPr>
          <w:p w:rsidR="001C56B3" w:rsidRPr="001C56B3" w:rsidRDefault="001C56B3" w:rsidP="00B046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6B3">
              <w:rPr>
                <w:rFonts w:ascii="Times New Roman" w:eastAsia="Calibri" w:hAnsi="Times New Roman" w:cs="Times New Roman"/>
                <w:sz w:val="24"/>
                <w:szCs w:val="24"/>
              </w:rPr>
              <w:t>0,040</w:t>
            </w:r>
          </w:p>
        </w:tc>
      </w:tr>
    </w:tbl>
    <w:p w:rsidR="001C56B3" w:rsidRDefault="001C56B3" w:rsidP="00116A9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9396F" w:rsidRDefault="0039396F" w:rsidP="00116A9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9396F" w:rsidRDefault="0039396F" w:rsidP="00116A92"/>
    <w:sectPr w:rsidR="003939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75D" w:rsidRDefault="003F175D" w:rsidP="00CD234E">
      <w:pPr>
        <w:spacing w:after="0" w:line="240" w:lineRule="auto"/>
      </w:pPr>
      <w:r>
        <w:separator/>
      </w:r>
    </w:p>
  </w:endnote>
  <w:endnote w:type="continuationSeparator" w:id="0">
    <w:p w:rsidR="003F175D" w:rsidRDefault="003F175D" w:rsidP="00CD2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altName w:val="Futura Bk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75D" w:rsidRDefault="003F175D" w:rsidP="00CD234E">
      <w:pPr>
        <w:spacing w:after="0" w:line="240" w:lineRule="auto"/>
      </w:pPr>
      <w:r>
        <w:separator/>
      </w:r>
    </w:p>
  </w:footnote>
  <w:footnote w:type="continuationSeparator" w:id="0">
    <w:p w:rsidR="003F175D" w:rsidRDefault="003F175D" w:rsidP="00CD23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95F54"/>
    <w:multiLevelType w:val="hybridMultilevel"/>
    <w:tmpl w:val="0BB45E9E"/>
    <w:lvl w:ilvl="0" w:tplc="1B445428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A6C6E"/>
    <w:multiLevelType w:val="hybridMultilevel"/>
    <w:tmpl w:val="4D52A45E"/>
    <w:lvl w:ilvl="0" w:tplc="000000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position w:val="0"/>
        <w:sz w:val="24"/>
        <w:vertAlign w:val="baseline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8C31A0"/>
    <w:multiLevelType w:val="hybridMultilevel"/>
    <w:tmpl w:val="B2F88B24"/>
    <w:lvl w:ilvl="0" w:tplc="360A7898">
      <w:start w:val="1"/>
      <w:numFmt w:val="lowerLetter"/>
      <w:lvlText w:val="%1)"/>
      <w:lvlJc w:val="left"/>
      <w:pPr>
        <w:ind w:left="717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3" w15:restartNumberingAfterBreak="0">
    <w:nsid w:val="15E762D3"/>
    <w:multiLevelType w:val="hybridMultilevel"/>
    <w:tmpl w:val="40F0895A"/>
    <w:lvl w:ilvl="0" w:tplc="124A27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F2664"/>
    <w:multiLevelType w:val="hybridMultilevel"/>
    <w:tmpl w:val="74A44C34"/>
    <w:lvl w:ilvl="0" w:tplc="74B48F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662C7"/>
    <w:multiLevelType w:val="hybridMultilevel"/>
    <w:tmpl w:val="800E2E5A"/>
    <w:lvl w:ilvl="0" w:tplc="94703854">
      <w:start w:val="1"/>
      <w:numFmt w:val="decimal"/>
      <w:lvlText w:val="(%1)"/>
      <w:lvlJc w:val="left"/>
      <w:pPr>
        <w:ind w:left="720" w:hanging="360"/>
      </w:pPr>
      <w:rPr>
        <w:rFonts w:cs="Times New Roman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8E53EF"/>
    <w:multiLevelType w:val="hybridMultilevel"/>
    <w:tmpl w:val="37402542"/>
    <w:lvl w:ilvl="0" w:tplc="134CB3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86D1E"/>
    <w:multiLevelType w:val="hybridMultilevel"/>
    <w:tmpl w:val="647423B4"/>
    <w:lvl w:ilvl="0" w:tplc="8ED280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252BC"/>
    <w:multiLevelType w:val="hybridMultilevel"/>
    <w:tmpl w:val="46024860"/>
    <w:lvl w:ilvl="0" w:tplc="146821B8">
      <w:start w:val="1"/>
      <w:numFmt w:val="decimal"/>
      <w:lvlText w:val="%1."/>
      <w:lvlJc w:val="left"/>
      <w:pPr>
        <w:ind w:left="1077" w:hanging="360"/>
      </w:pPr>
      <w:rPr>
        <w:rFonts w:cs="Times New Roman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9" w15:restartNumberingAfterBreak="0">
    <w:nsid w:val="47A2656B"/>
    <w:multiLevelType w:val="hybridMultilevel"/>
    <w:tmpl w:val="1F067B38"/>
    <w:lvl w:ilvl="0" w:tplc="802452A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DDD6360"/>
    <w:multiLevelType w:val="hybridMultilevel"/>
    <w:tmpl w:val="4ADC3918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CD42FD"/>
    <w:multiLevelType w:val="hybridMultilevel"/>
    <w:tmpl w:val="1EA8809C"/>
    <w:lvl w:ilvl="0" w:tplc="135609DC">
      <w:start w:val="1"/>
      <w:numFmt w:val="decimal"/>
      <w:lvlText w:val="(%1)"/>
      <w:lvlJc w:val="left"/>
      <w:pPr>
        <w:ind w:left="92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DA42C71"/>
    <w:multiLevelType w:val="hybridMultilevel"/>
    <w:tmpl w:val="11C29F6A"/>
    <w:lvl w:ilvl="0" w:tplc="EAB81D22">
      <w:start w:val="19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B41434"/>
    <w:multiLevelType w:val="hybridMultilevel"/>
    <w:tmpl w:val="98EC1674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8E864E3"/>
    <w:multiLevelType w:val="hybridMultilevel"/>
    <w:tmpl w:val="CC3E0D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193770"/>
    <w:multiLevelType w:val="hybridMultilevel"/>
    <w:tmpl w:val="F91AEE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642F81"/>
    <w:multiLevelType w:val="hybridMultilevel"/>
    <w:tmpl w:val="2AE05502"/>
    <w:lvl w:ilvl="0" w:tplc="BE44DD4A">
      <w:start w:val="3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9"/>
  </w:num>
  <w:num w:numId="7">
    <w:abstractNumId w:val="11"/>
  </w:num>
  <w:num w:numId="8">
    <w:abstractNumId w:val="1"/>
  </w:num>
  <w:num w:numId="9">
    <w:abstractNumId w:val="3"/>
  </w:num>
  <w:num w:numId="10">
    <w:abstractNumId w:val="7"/>
  </w:num>
  <w:num w:numId="11">
    <w:abstractNumId w:val="14"/>
  </w:num>
  <w:num w:numId="12">
    <w:abstractNumId w:val="10"/>
  </w:num>
  <w:num w:numId="13">
    <w:abstractNumId w:val="15"/>
  </w:num>
  <w:num w:numId="14">
    <w:abstractNumId w:val="0"/>
  </w:num>
  <w:num w:numId="15">
    <w:abstractNumId w:val="12"/>
  </w:num>
  <w:num w:numId="16">
    <w:abstractNumId w:val="6"/>
  </w:num>
  <w:num w:numId="17">
    <w:abstractNumId w:val="5"/>
  </w:num>
  <w:num w:numId="18">
    <w:abstractNumId w:val="1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A92"/>
    <w:rsid w:val="000472F4"/>
    <w:rsid w:val="00066022"/>
    <w:rsid w:val="000A13D1"/>
    <w:rsid w:val="000C231D"/>
    <w:rsid w:val="000E001C"/>
    <w:rsid w:val="000F2DC3"/>
    <w:rsid w:val="000F43EA"/>
    <w:rsid w:val="000F5038"/>
    <w:rsid w:val="000F7AC4"/>
    <w:rsid w:val="00100AE7"/>
    <w:rsid w:val="00116A92"/>
    <w:rsid w:val="00141F22"/>
    <w:rsid w:val="00156347"/>
    <w:rsid w:val="00164BA0"/>
    <w:rsid w:val="001761C6"/>
    <w:rsid w:val="001B6151"/>
    <w:rsid w:val="001C56B3"/>
    <w:rsid w:val="001C6F34"/>
    <w:rsid w:val="001F1A0C"/>
    <w:rsid w:val="00201746"/>
    <w:rsid w:val="002025A6"/>
    <w:rsid w:val="00202E22"/>
    <w:rsid w:val="002500AB"/>
    <w:rsid w:val="00273783"/>
    <w:rsid w:val="002824CF"/>
    <w:rsid w:val="002B6727"/>
    <w:rsid w:val="002F654A"/>
    <w:rsid w:val="00304314"/>
    <w:rsid w:val="00312859"/>
    <w:rsid w:val="003131E5"/>
    <w:rsid w:val="00314B4D"/>
    <w:rsid w:val="0032568D"/>
    <w:rsid w:val="00353E90"/>
    <w:rsid w:val="00362A8E"/>
    <w:rsid w:val="00365BE7"/>
    <w:rsid w:val="003753D0"/>
    <w:rsid w:val="003816A2"/>
    <w:rsid w:val="0039396F"/>
    <w:rsid w:val="003A6D83"/>
    <w:rsid w:val="003B7898"/>
    <w:rsid w:val="003C6B24"/>
    <w:rsid w:val="003D2A80"/>
    <w:rsid w:val="003D6CE2"/>
    <w:rsid w:val="003E36ED"/>
    <w:rsid w:val="003F0793"/>
    <w:rsid w:val="003F175D"/>
    <w:rsid w:val="003F7915"/>
    <w:rsid w:val="0041353F"/>
    <w:rsid w:val="00423921"/>
    <w:rsid w:val="00434A78"/>
    <w:rsid w:val="00447282"/>
    <w:rsid w:val="0046001A"/>
    <w:rsid w:val="00477A81"/>
    <w:rsid w:val="00490190"/>
    <w:rsid w:val="004931CD"/>
    <w:rsid w:val="004D5DB2"/>
    <w:rsid w:val="004E501D"/>
    <w:rsid w:val="004F6040"/>
    <w:rsid w:val="00501332"/>
    <w:rsid w:val="00504DC8"/>
    <w:rsid w:val="00511182"/>
    <w:rsid w:val="00543F0A"/>
    <w:rsid w:val="00556C8C"/>
    <w:rsid w:val="0062681D"/>
    <w:rsid w:val="00641D3B"/>
    <w:rsid w:val="00660837"/>
    <w:rsid w:val="00664A22"/>
    <w:rsid w:val="006678DD"/>
    <w:rsid w:val="006706E2"/>
    <w:rsid w:val="00672FC8"/>
    <w:rsid w:val="006846F5"/>
    <w:rsid w:val="00693685"/>
    <w:rsid w:val="006B4960"/>
    <w:rsid w:val="006B5BB4"/>
    <w:rsid w:val="006D62B8"/>
    <w:rsid w:val="006F2F21"/>
    <w:rsid w:val="007136C4"/>
    <w:rsid w:val="007227EE"/>
    <w:rsid w:val="00724ABB"/>
    <w:rsid w:val="0074119A"/>
    <w:rsid w:val="0074455D"/>
    <w:rsid w:val="00746711"/>
    <w:rsid w:val="007602B8"/>
    <w:rsid w:val="007778A7"/>
    <w:rsid w:val="007959B1"/>
    <w:rsid w:val="0079757F"/>
    <w:rsid w:val="007A2C97"/>
    <w:rsid w:val="007A4A3F"/>
    <w:rsid w:val="007B4B0C"/>
    <w:rsid w:val="007D208A"/>
    <w:rsid w:val="0082519E"/>
    <w:rsid w:val="008348B6"/>
    <w:rsid w:val="008356F0"/>
    <w:rsid w:val="00837696"/>
    <w:rsid w:val="00837B4B"/>
    <w:rsid w:val="00846E74"/>
    <w:rsid w:val="00892FAE"/>
    <w:rsid w:val="008C002D"/>
    <w:rsid w:val="008C2E84"/>
    <w:rsid w:val="008C313F"/>
    <w:rsid w:val="008E2B1D"/>
    <w:rsid w:val="008E6783"/>
    <w:rsid w:val="008F65C9"/>
    <w:rsid w:val="009007CE"/>
    <w:rsid w:val="00912E9C"/>
    <w:rsid w:val="00922A2D"/>
    <w:rsid w:val="009309F8"/>
    <w:rsid w:val="00951C71"/>
    <w:rsid w:val="00961D59"/>
    <w:rsid w:val="00972537"/>
    <w:rsid w:val="009B50DD"/>
    <w:rsid w:val="009C7A74"/>
    <w:rsid w:val="009D4DED"/>
    <w:rsid w:val="009F5FBD"/>
    <w:rsid w:val="00A031C7"/>
    <w:rsid w:val="00A1169D"/>
    <w:rsid w:val="00A14A25"/>
    <w:rsid w:val="00A33039"/>
    <w:rsid w:val="00A44A33"/>
    <w:rsid w:val="00A532CD"/>
    <w:rsid w:val="00A67F60"/>
    <w:rsid w:val="00A96D48"/>
    <w:rsid w:val="00AA1DF0"/>
    <w:rsid w:val="00AA2921"/>
    <w:rsid w:val="00AA5DD3"/>
    <w:rsid w:val="00AB1485"/>
    <w:rsid w:val="00AB6946"/>
    <w:rsid w:val="00AD3C58"/>
    <w:rsid w:val="00AE6859"/>
    <w:rsid w:val="00AF4566"/>
    <w:rsid w:val="00B042B7"/>
    <w:rsid w:val="00B046C4"/>
    <w:rsid w:val="00B23FBA"/>
    <w:rsid w:val="00B47EC2"/>
    <w:rsid w:val="00BA2A44"/>
    <w:rsid w:val="00BA515C"/>
    <w:rsid w:val="00BB097F"/>
    <w:rsid w:val="00BB2C34"/>
    <w:rsid w:val="00BB3915"/>
    <w:rsid w:val="00BB3C7C"/>
    <w:rsid w:val="00BB5688"/>
    <w:rsid w:val="00BC2735"/>
    <w:rsid w:val="00C0045A"/>
    <w:rsid w:val="00C05E1F"/>
    <w:rsid w:val="00C06970"/>
    <w:rsid w:val="00C22763"/>
    <w:rsid w:val="00C2683F"/>
    <w:rsid w:val="00C4735F"/>
    <w:rsid w:val="00C51269"/>
    <w:rsid w:val="00C530A3"/>
    <w:rsid w:val="00C65FCE"/>
    <w:rsid w:val="00CD234E"/>
    <w:rsid w:val="00CD42D2"/>
    <w:rsid w:val="00CF2CDB"/>
    <w:rsid w:val="00D17B4E"/>
    <w:rsid w:val="00D46FE2"/>
    <w:rsid w:val="00D50A96"/>
    <w:rsid w:val="00D54AAC"/>
    <w:rsid w:val="00D844B5"/>
    <w:rsid w:val="00D90D18"/>
    <w:rsid w:val="00DB7845"/>
    <w:rsid w:val="00DB7E2B"/>
    <w:rsid w:val="00DC0262"/>
    <w:rsid w:val="00DE00C0"/>
    <w:rsid w:val="00DE38DF"/>
    <w:rsid w:val="00E163F2"/>
    <w:rsid w:val="00E42949"/>
    <w:rsid w:val="00E52826"/>
    <w:rsid w:val="00E56D3C"/>
    <w:rsid w:val="00E662A0"/>
    <w:rsid w:val="00EA4D5F"/>
    <w:rsid w:val="00EA7FE8"/>
    <w:rsid w:val="00EB7DAE"/>
    <w:rsid w:val="00EC200E"/>
    <w:rsid w:val="00ED23CE"/>
    <w:rsid w:val="00F03EE5"/>
    <w:rsid w:val="00F1751B"/>
    <w:rsid w:val="00F21A7F"/>
    <w:rsid w:val="00F24BDD"/>
    <w:rsid w:val="00F33AFB"/>
    <w:rsid w:val="00F40A10"/>
    <w:rsid w:val="00F63F90"/>
    <w:rsid w:val="00F875EB"/>
    <w:rsid w:val="00FA20A8"/>
    <w:rsid w:val="00FB543A"/>
    <w:rsid w:val="00FC3D47"/>
    <w:rsid w:val="00FD1C11"/>
    <w:rsid w:val="00FE0668"/>
    <w:rsid w:val="00FE56DF"/>
    <w:rsid w:val="00FE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13F4D"/>
  <w15:docId w15:val="{E8D0EE41-AD7E-424E-ACBE-4822D191E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16A9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12859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D234E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D234E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D234E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D17B4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7B4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7B4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7B4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7B4E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17B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17B4E"/>
    <w:rPr>
      <w:rFonts w:ascii="Segoe UI" w:hAnsi="Segoe UI" w:cs="Segoe UI"/>
      <w:sz w:val="18"/>
      <w:szCs w:val="18"/>
    </w:rPr>
  </w:style>
  <w:style w:type="table" w:customStyle="1" w:styleId="Mriekatabuky1">
    <w:name w:val="Mriežka tabuľky1"/>
    <w:basedOn w:val="Normlnatabuka"/>
    <w:next w:val="Mriekatabuky"/>
    <w:uiPriority w:val="39"/>
    <w:rsid w:val="001C5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1C5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EC200E"/>
    <w:pPr>
      <w:spacing w:after="0" w:line="240" w:lineRule="auto"/>
    </w:pPr>
    <w:rPr>
      <w:rFonts w:ascii="Calibri" w:eastAsia="Times New Roman" w:hAnsi="Calibri" w:cs="Times New Roman"/>
    </w:rPr>
  </w:style>
  <w:style w:type="paragraph" w:styleId="Revzia">
    <w:name w:val="Revision"/>
    <w:hidden/>
    <w:uiPriority w:val="99"/>
    <w:semiHidden/>
    <w:rsid w:val="00202E22"/>
    <w:pPr>
      <w:spacing w:after="0" w:line="240" w:lineRule="auto"/>
    </w:pPr>
  </w:style>
  <w:style w:type="paragraph" w:styleId="Zkladntext">
    <w:name w:val="Body Text"/>
    <w:basedOn w:val="Normlny"/>
    <w:link w:val="ZkladntextChar"/>
    <w:rsid w:val="00961D59"/>
    <w:pPr>
      <w:spacing w:after="0" w:line="240" w:lineRule="auto"/>
      <w:jc w:val="both"/>
    </w:pPr>
    <w:rPr>
      <w:rFonts w:ascii="Arial Narrow" w:eastAsia="Calibri" w:hAnsi="Arial Narrow" w:cs="Times New Roman"/>
      <w:sz w:val="20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961D59"/>
    <w:rPr>
      <w:rFonts w:ascii="Arial Narrow" w:eastAsia="Calibri" w:hAnsi="Arial Narrow" w:cs="Times New Roman"/>
      <w:sz w:val="20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4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4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A6C15-8D01-4CB3-881D-3C10AE29D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3207</Words>
  <Characters>18281</Characters>
  <Application>Microsoft Office Word</Application>
  <DocSecurity>0</DocSecurity>
  <Lines>152</Lines>
  <Paragraphs>42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21446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MH</dc:creator>
  <cp:lastModifiedBy>Hajdu Ladislav</cp:lastModifiedBy>
  <cp:revision>7</cp:revision>
  <cp:lastPrinted>2021-11-29T11:30:00Z</cp:lastPrinted>
  <dcterms:created xsi:type="dcterms:W3CDTF">2021-11-29T09:49:00Z</dcterms:created>
  <dcterms:modified xsi:type="dcterms:W3CDTF">2021-12-16T12:26:00Z</dcterms:modified>
</cp:coreProperties>
</file>