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950F94">
        <w:rPr>
          <w:sz w:val="20"/>
        </w:rPr>
        <w:t>21</w:t>
      </w:r>
      <w:r w:rsidR="00060BF9">
        <w:rPr>
          <w:sz w:val="20"/>
        </w:rPr>
        <w:t>73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70304">
        <w:t>1112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70304">
        <w:rPr>
          <w:spacing w:val="0"/>
          <w:szCs w:val="22"/>
        </w:rPr>
        <w:t>25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2E4169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060BF9" w:rsidP="00BB52B3">
      <w:pPr>
        <w:jc w:val="both"/>
        <w:rPr>
          <w:bCs/>
        </w:rPr>
      </w:pPr>
      <w:r w:rsidRPr="00060BF9" w:rsidR="008835B5">
        <w:rPr>
          <w:rFonts w:cs="Arial"/>
          <w:bCs/>
          <w:szCs w:val="22"/>
        </w:rPr>
        <w:t xml:space="preserve">k </w:t>
      </w:r>
      <w:r w:rsidRPr="00060BF9" w:rsidR="00060BF9">
        <w:rPr>
          <w:rFonts w:cs="Arial"/>
          <w:bCs/>
          <w:szCs w:val="22"/>
        </w:rPr>
        <w:t>n</w:t>
      </w:r>
      <w:r w:rsidRPr="00060BF9" w:rsidR="00060BF9">
        <w:t>ávrhu poslancov Národnej rady Slovenskej republiky Radovana Kazdu a Petra Kremského na vydanie zákona</w:t>
      </w:r>
      <w:r w:rsidRPr="00060BF9" w:rsidR="00060BF9">
        <w:t>, ktorým sa mení a dopĺňa zákon č. 57/2018 Z. z.</w:t>
      </w:r>
      <w:r w:rsidR="00B7321F">
        <w:br/>
      </w:r>
      <w:r w:rsidRPr="00060BF9" w:rsidR="00060BF9">
        <w:t>o regionálnej investičnej pomoci a o zmene a doplnení niektorých zákonov v znení neskorších predpisov (tlač 766)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770304" w:rsidP="00770304">
      <w:pPr>
        <w:jc w:val="both"/>
        <w:rPr>
          <w:rFonts w:cs="Arial"/>
          <w:b/>
          <w:sz w:val="28"/>
          <w:szCs w:val="28"/>
        </w:rPr>
      </w:pPr>
      <w:r w:rsidR="00BB33F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770304" w:rsidP="00770304">
      <w:pPr>
        <w:jc w:val="both"/>
        <w:rPr>
          <w:rFonts w:cs="Arial"/>
          <w:szCs w:val="22"/>
        </w:rPr>
      </w:pPr>
    </w:p>
    <w:p w:rsidR="00770304" w:rsidP="00770304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70304" w:rsidP="00770304">
      <w:pPr>
        <w:widowControl w:val="0"/>
        <w:jc w:val="both"/>
        <w:rPr>
          <w:rFonts w:cs="Arial"/>
          <w:b/>
          <w:sz w:val="18"/>
          <w:szCs w:val="18"/>
        </w:rPr>
      </w:pPr>
    </w:p>
    <w:p w:rsidR="00770304" w:rsidP="00770304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</w:rPr>
        <w:t>prerokuje uvedený návrh zákona v druhom čítaní;</w:t>
      </w:r>
    </w:p>
    <w:p w:rsidR="00770304" w:rsidP="00770304">
      <w:pPr>
        <w:widowControl w:val="0"/>
        <w:ind w:firstLine="708"/>
        <w:jc w:val="both"/>
        <w:rPr>
          <w:rFonts w:cs="Arial"/>
        </w:rPr>
      </w:pPr>
    </w:p>
    <w:p w:rsidR="00770304" w:rsidP="00770304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70304" w:rsidP="00770304">
      <w:pPr>
        <w:widowControl w:val="0"/>
        <w:jc w:val="both"/>
        <w:rPr>
          <w:rFonts w:cs="Arial"/>
          <w:b/>
          <w:sz w:val="18"/>
          <w:szCs w:val="18"/>
        </w:rPr>
      </w:pPr>
    </w:p>
    <w:p w:rsidR="00770304" w:rsidP="00770304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</w:rPr>
        <w:t>tento návrh zákona na prerokovanie</w:t>
      </w:r>
    </w:p>
    <w:p w:rsidR="00770304" w:rsidP="00770304">
      <w:pPr>
        <w:widowControl w:val="0"/>
        <w:ind w:left="1200"/>
        <w:jc w:val="both"/>
        <w:rPr>
          <w:rFonts w:cs="Arial"/>
        </w:rPr>
      </w:pPr>
    </w:p>
    <w:p w:rsidR="00770304" w:rsidP="00770304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  a</w:t>
      </w:r>
    </w:p>
    <w:p w:rsidR="00770304" w:rsidP="00770304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</w:rPr>
        <w:t>Výboru Národnej rady Slovenskej republiky pre hospodárske záležitosti;</w:t>
      </w:r>
    </w:p>
    <w:p w:rsidR="00770304" w:rsidP="00770304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70304" w:rsidP="00770304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70304" w:rsidP="00770304">
      <w:pPr>
        <w:rPr>
          <w:szCs w:val="22"/>
        </w:rPr>
      </w:pPr>
    </w:p>
    <w:p w:rsidR="00770304" w:rsidP="00770304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ako gestorský Výbor Národnej rady Slovenskej republiky pre hospodárske záležitosti a lehotu </w:t>
      </w:r>
      <w:r>
        <w:t>na jeho prerokovanie v druhom čítaní vo výbore do 28. januára 2022</w:t>
        <w:br/>
        <w:t>a v gestorskom výbore do 31. januára 2022.</w:t>
      </w:r>
    </w:p>
    <w:p w:rsidR="00AD7F1F" w:rsidP="00770304">
      <w:pPr>
        <w:jc w:val="both"/>
        <w:rPr>
          <w:rFonts w:cs="Arial"/>
          <w:bCs/>
          <w:i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17E8" w:rsidRPr="00BB4A30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15557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173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2097"/>
    <w:rsid w:val="00044748"/>
    <w:rsid w:val="000517B7"/>
    <w:rsid w:val="000534BB"/>
    <w:rsid w:val="000553E7"/>
    <w:rsid w:val="00060BF9"/>
    <w:rsid w:val="000642CD"/>
    <w:rsid w:val="00080F0D"/>
    <w:rsid w:val="0008362A"/>
    <w:rsid w:val="000851E2"/>
    <w:rsid w:val="00085F43"/>
    <w:rsid w:val="00091C58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860CB"/>
    <w:rsid w:val="001A7D4E"/>
    <w:rsid w:val="001B27E5"/>
    <w:rsid w:val="001B5141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06257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D71BD"/>
    <w:rsid w:val="002E4169"/>
    <w:rsid w:val="002E5817"/>
    <w:rsid w:val="002E7391"/>
    <w:rsid w:val="002F4BE0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66856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04B14"/>
    <w:rsid w:val="004114AF"/>
    <w:rsid w:val="00413F29"/>
    <w:rsid w:val="00414236"/>
    <w:rsid w:val="004171C5"/>
    <w:rsid w:val="00421BEB"/>
    <w:rsid w:val="00427554"/>
    <w:rsid w:val="00433BF3"/>
    <w:rsid w:val="00443084"/>
    <w:rsid w:val="004441C1"/>
    <w:rsid w:val="004571EC"/>
    <w:rsid w:val="004622BC"/>
    <w:rsid w:val="00462A39"/>
    <w:rsid w:val="00470726"/>
    <w:rsid w:val="004758C5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404C7"/>
    <w:rsid w:val="005439A7"/>
    <w:rsid w:val="00543E1D"/>
    <w:rsid w:val="00550013"/>
    <w:rsid w:val="00550C21"/>
    <w:rsid w:val="0056751F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0304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173C8"/>
    <w:rsid w:val="00820072"/>
    <w:rsid w:val="0082554B"/>
    <w:rsid w:val="00830E3C"/>
    <w:rsid w:val="00830E65"/>
    <w:rsid w:val="00832126"/>
    <w:rsid w:val="00832C32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71A7"/>
    <w:rsid w:val="00897F1E"/>
    <w:rsid w:val="008A0D6C"/>
    <w:rsid w:val="008A238E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3E23"/>
    <w:rsid w:val="00937521"/>
    <w:rsid w:val="00937DDF"/>
    <w:rsid w:val="00950F94"/>
    <w:rsid w:val="00953BE8"/>
    <w:rsid w:val="00962977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07D7F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4AB"/>
    <w:rsid w:val="00A93939"/>
    <w:rsid w:val="00AA1FC8"/>
    <w:rsid w:val="00AA7A6E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321F"/>
    <w:rsid w:val="00B77D89"/>
    <w:rsid w:val="00B860EE"/>
    <w:rsid w:val="00B87A13"/>
    <w:rsid w:val="00B91F18"/>
    <w:rsid w:val="00BB33F0"/>
    <w:rsid w:val="00BB4A30"/>
    <w:rsid w:val="00BB52B3"/>
    <w:rsid w:val="00BB5647"/>
    <w:rsid w:val="00BC3B51"/>
    <w:rsid w:val="00BD4F81"/>
    <w:rsid w:val="00BD6090"/>
    <w:rsid w:val="00BE37F7"/>
    <w:rsid w:val="00BE794F"/>
    <w:rsid w:val="00BF13F0"/>
    <w:rsid w:val="00BF1C7C"/>
    <w:rsid w:val="00BF29A6"/>
    <w:rsid w:val="00C00BC2"/>
    <w:rsid w:val="00C1581A"/>
    <w:rsid w:val="00C21F74"/>
    <w:rsid w:val="00C337F5"/>
    <w:rsid w:val="00C34BDF"/>
    <w:rsid w:val="00C3610A"/>
    <w:rsid w:val="00C361D7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4ED"/>
    <w:rsid w:val="00C82AF2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5D68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3CF6"/>
    <w:rsid w:val="00E06FDD"/>
    <w:rsid w:val="00E076C1"/>
    <w:rsid w:val="00E07AC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9037C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315"/>
    <w:rsid w:val="00EF1379"/>
    <w:rsid w:val="00EF4454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17E8"/>
    <w:rsid w:val="00F85B36"/>
    <w:rsid w:val="00F92240"/>
    <w:rsid w:val="00F931C8"/>
    <w:rsid w:val="00F93C61"/>
    <w:rsid w:val="00F94635"/>
    <w:rsid w:val="00F95C93"/>
    <w:rsid w:val="00FA1DA6"/>
    <w:rsid w:val="00FA2389"/>
    <w:rsid w:val="00FB264E"/>
    <w:rsid w:val="00FB53BD"/>
    <w:rsid w:val="00FD2652"/>
    <w:rsid w:val="00FD31FB"/>
    <w:rsid w:val="00FE13B5"/>
    <w:rsid w:val="00FE56C6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2021-11-18T12:40:00Z</cp:lastPrinted>
  <dcterms:created xsi:type="dcterms:W3CDTF">2021-11-18T12:38:00Z</dcterms:created>
  <dcterms:modified xsi:type="dcterms:W3CDTF">2021-12-15T11:24:00Z</dcterms:modified>
</cp:coreProperties>
</file>