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</w:t>
      </w:r>
      <w:r w:rsidR="005D3C66">
        <w:rPr>
          <w:sz w:val="20"/>
        </w:rPr>
        <w:t>136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94176">
        <w:t>1100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894176">
        <w:rPr>
          <w:spacing w:val="0"/>
        </w:rPr>
        <w:t>24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5D3C66" w:rsidP="0099472F">
      <w:pPr>
        <w:jc w:val="both"/>
        <w:rPr>
          <w:rFonts w:cs="Arial"/>
        </w:rPr>
      </w:pPr>
      <w:r w:rsidRPr="005D3C66" w:rsidR="00117276">
        <w:rPr>
          <w:rFonts w:cs="Arial"/>
        </w:rPr>
        <w:t xml:space="preserve">k </w:t>
      </w:r>
      <w:r w:rsidRPr="005D3C66" w:rsidR="005D3C66">
        <w:rPr>
          <w:rFonts w:cs="Arial"/>
        </w:rPr>
        <w:t>v</w:t>
      </w:r>
      <w:r w:rsidRPr="005D3C66" w:rsidR="005D3C66">
        <w:t>ládnemu návrhu zákona, ktorým sa mení a dopĺňa zákon č. 402/2000 Z. z. o zásluhách Milana Rastislava Štefánika o Slovensko (tlač 753) – prvé čítanie</w:t>
      </w: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164D01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Ústavnoprávnemu výboru Národn</w:t>
      </w:r>
      <w:r w:rsidR="0078161E">
        <w:rPr>
          <w:rFonts w:cs="Arial"/>
        </w:rPr>
        <w:t>ej rady Slovenskej republiky</w:t>
      </w:r>
    </w:p>
    <w:p w:rsidR="0078161E" w:rsidP="0078161E">
      <w:pPr>
        <w:widowControl w:val="0"/>
        <w:ind w:left="1200"/>
        <w:jc w:val="both"/>
        <w:rPr>
          <w:rFonts w:cs="Arial"/>
        </w:rPr>
      </w:pPr>
      <w:r w:rsidR="00164D01">
        <w:rPr>
          <w:rFonts w:cs="Arial"/>
        </w:rPr>
        <w:t>Výboru Národnej rady Slovenskej republiky pre financie a rozpočet</w:t>
      </w:r>
      <w:r w:rsidR="0099472F"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</w:rPr>
        <w:t xml:space="preserve">Výboru Národnej rady Slovenskej republiky pre </w:t>
      </w:r>
      <w:r w:rsidR="005D3C66">
        <w:rPr>
          <w:rFonts w:cs="Arial"/>
        </w:rPr>
        <w:t>kultúru a médiá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5D3C66">
        <w:rPr>
          <w:rFonts w:cs="Arial"/>
        </w:rPr>
        <w:t>kultúru a médiá</w:t>
        <w:br/>
      </w:r>
      <w:r>
        <w:rPr>
          <w:rFonts w:cs="Arial"/>
        </w:rPr>
        <w:t>a leho</w:t>
      </w:r>
      <w:r>
        <w:rPr>
          <w:rFonts w:cs="Arial"/>
        </w:rPr>
        <w:t xml:space="preserve">tu </w:t>
      </w:r>
      <w:r>
        <w:t>na jeho prerokovanie v</w:t>
      </w:r>
      <w:r w:rsidR="00080586">
        <w:t xml:space="preserve"> druhom čítaní vo výboroch</w:t>
      </w:r>
      <w:r>
        <w:t xml:space="preserve"> do</w:t>
      </w:r>
      <w:r w:rsidR="005D3C66">
        <w:t xml:space="preserve"> </w:t>
      </w:r>
      <w:r>
        <w:t>28. januára 2022</w:t>
      </w:r>
      <w:r w:rsidR="005D3C66">
        <w:br/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CF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4B0F"/>
    <w:rsid w:val="00536E4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7B1"/>
    <w:rsid w:val="00845D6F"/>
    <w:rsid w:val="00876720"/>
    <w:rsid w:val="00876988"/>
    <w:rsid w:val="00894176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3FFA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6C7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F1CE-2D1E-4101-BD2A-996E82D7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2021-11-18T11:44:00Z</cp:lastPrinted>
  <dcterms:created xsi:type="dcterms:W3CDTF">2021-11-18T11:44:00Z</dcterms:created>
  <dcterms:modified xsi:type="dcterms:W3CDTF">2021-12-15T08:30:00Z</dcterms:modified>
</cp:coreProperties>
</file>