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035B38" w:rsidP="00035B38">
      <w:pPr>
        <w:jc w:val="both"/>
      </w:pPr>
      <w:r w:rsidRPr="00D032E4">
        <w:rPr>
          <w:bCs/>
        </w:rPr>
        <w:t>Číslo: CRD-</w:t>
      </w:r>
      <w:r w:rsidR="004A6924">
        <w:rPr>
          <w:bCs/>
        </w:rPr>
        <w:t>2337</w:t>
      </w:r>
      <w:r w:rsidRPr="00D032E4">
        <w:t>/20</w:t>
      </w:r>
      <w:r w:rsidR="00E46818">
        <w:t>2</w:t>
      </w:r>
      <w:r w:rsidR="0074070F">
        <w:t>1</w:t>
      </w:r>
      <w:r w:rsidR="00E46818">
        <w:t xml:space="preserve">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="0074070F">
        <w:rPr>
          <w:b/>
          <w:bCs/>
        </w:rPr>
        <w:tab/>
      </w:r>
      <w:r w:rsidR="00376E74">
        <w:rPr>
          <w:b/>
          <w:bCs/>
        </w:rPr>
        <w:t>60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035B38" w:rsidRDefault="008B6FBA" w:rsidP="00035B38">
      <w:pPr>
        <w:jc w:val="center"/>
        <w:rPr>
          <w:b/>
          <w:bCs/>
        </w:rPr>
      </w:pPr>
      <w:r>
        <w:rPr>
          <w:b/>
          <w:bCs/>
        </w:rPr>
        <w:t>156</w:t>
      </w:r>
    </w:p>
    <w:p w:rsidR="008B6FBA" w:rsidRPr="008B6FBA" w:rsidRDefault="008B6FBA" w:rsidP="00035B38">
      <w:pPr>
        <w:jc w:val="center"/>
        <w:rPr>
          <w:b/>
          <w:bCs/>
          <w:sz w:val="20"/>
          <w:szCs w:val="20"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E46818">
        <w:rPr>
          <w:b/>
        </w:rPr>
        <w:t> </w:t>
      </w:r>
      <w:r w:rsidR="00070B02">
        <w:rPr>
          <w:b/>
        </w:rPr>
        <w:t>2</w:t>
      </w:r>
      <w:r w:rsidR="00E46818">
        <w:rPr>
          <w:b/>
        </w:rPr>
        <w:t xml:space="preserve">. </w:t>
      </w:r>
      <w:r w:rsidR="0074070F">
        <w:rPr>
          <w:b/>
        </w:rPr>
        <w:t>decembra</w:t>
      </w:r>
      <w:r w:rsidRPr="00E4639D">
        <w:rPr>
          <w:b/>
        </w:rPr>
        <w:t xml:space="preserve"> 20</w:t>
      </w:r>
      <w:r w:rsidR="00E46818">
        <w:rPr>
          <w:b/>
        </w:rPr>
        <w:t>2</w:t>
      </w:r>
      <w:r w:rsidR="0074070F">
        <w:rPr>
          <w:b/>
        </w:rPr>
        <w:t>1</w:t>
      </w:r>
    </w:p>
    <w:p w:rsidR="00035B38" w:rsidRDefault="00035B38" w:rsidP="00536C10">
      <w:pPr>
        <w:spacing w:line="276" w:lineRule="auto"/>
        <w:jc w:val="both"/>
      </w:pPr>
    </w:p>
    <w:p w:rsidR="0070308F" w:rsidRDefault="00035B38" w:rsidP="0070308F">
      <w:pPr>
        <w:spacing w:line="276" w:lineRule="auto"/>
        <w:jc w:val="both"/>
        <w:rPr>
          <w:b/>
          <w:shd w:val="clear" w:color="auto" w:fill="FFFFFF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70308F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70308F">
        <w:rPr>
          <w:b/>
          <w:shd w:val="clear" w:color="auto" w:fill="FFFFFF"/>
        </w:rPr>
        <w:t xml:space="preserve">(tlač </w:t>
      </w:r>
      <w:r w:rsidR="004A6924">
        <w:rPr>
          <w:b/>
          <w:shd w:val="clear" w:color="auto" w:fill="FFFFFF"/>
        </w:rPr>
        <w:t>805</w:t>
      </w:r>
      <w:r w:rsidR="0070308F">
        <w:rPr>
          <w:b/>
          <w:shd w:val="clear" w:color="auto" w:fill="FFFFFF"/>
        </w:rPr>
        <w:t>)</w:t>
      </w:r>
    </w:p>
    <w:p w:rsidR="00035B38" w:rsidRPr="0074070F" w:rsidRDefault="00035B38" w:rsidP="00035B38">
      <w:pPr>
        <w:ind w:left="708"/>
        <w:jc w:val="both"/>
        <w:rPr>
          <w:sz w:val="22"/>
          <w:szCs w:val="22"/>
        </w:rPr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8B6FBA" w:rsidRDefault="00035B38" w:rsidP="00035B38">
      <w:pPr>
        <w:ind w:left="708"/>
        <w:jc w:val="both"/>
        <w:rPr>
          <w:b/>
          <w:sz w:val="16"/>
          <w:szCs w:val="16"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035B38" w:rsidRDefault="00035B38" w:rsidP="0070308F">
      <w:pPr>
        <w:spacing w:line="276" w:lineRule="auto"/>
        <w:jc w:val="both"/>
      </w:pPr>
      <w:r w:rsidRPr="00035B38">
        <w:t xml:space="preserve">      </w:t>
      </w:r>
      <w:r w:rsidR="006576B9">
        <w:t xml:space="preserve">            </w:t>
      </w:r>
      <w:r w:rsidRPr="00035B38">
        <w:t xml:space="preserve">s vládnym návrhom </w:t>
      </w:r>
      <w:r w:rsidRPr="00035B38">
        <w:rPr>
          <w:color w:val="000000"/>
        </w:rPr>
        <w:t xml:space="preserve">zákona, </w:t>
      </w:r>
      <w:r w:rsidR="0070308F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70308F">
        <w:rPr>
          <w:b/>
          <w:shd w:val="clear" w:color="auto" w:fill="FFFFFF"/>
        </w:rPr>
        <w:t xml:space="preserve">(tlač </w:t>
      </w:r>
      <w:r w:rsidR="004A6924">
        <w:rPr>
          <w:b/>
          <w:shd w:val="clear" w:color="auto" w:fill="FFFFFF"/>
        </w:rPr>
        <w:t>805</w:t>
      </w:r>
      <w:r w:rsidR="0070308F">
        <w:rPr>
          <w:b/>
          <w:shd w:val="clear" w:color="auto" w:fill="FFFFFF"/>
        </w:rPr>
        <w:t>)</w:t>
      </w:r>
      <w:r w:rsidRPr="00035B38">
        <w:t>;</w:t>
      </w:r>
    </w:p>
    <w:p w:rsidR="00035B38" w:rsidRPr="0074070F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2"/>
          <w:szCs w:val="22"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E4639D" w:rsidRDefault="00035B38" w:rsidP="00035B3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="0070308F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70308F">
        <w:rPr>
          <w:b/>
          <w:shd w:val="clear" w:color="auto" w:fill="FFFFFF"/>
        </w:rPr>
        <w:t>(tlač</w:t>
      </w:r>
      <w:r w:rsidR="004A6924">
        <w:rPr>
          <w:b/>
          <w:shd w:val="clear" w:color="auto" w:fill="FFFFFF"/>
        </w:rPr>
        <w:t xml:space="preserve"> 805</w:t>
      </w:r>
      <w:r w:rsidR="0070308F">
        <w:rPr>
          <w:b/>
          <w:shd w:val="clear" w:color="auto" w:fill="FFFFFF"/>
        </w:rPr>
        <w:t xml:space="preserve">) </w:t>
      </w:r>
      <w:r w:rsidRPr="00E4639D">
        <w:rPr>
          <w:b/>
        </w:rPr>
        <w:t>schváliť</w:t>
      </w:r>
      <w:r w:rsidR="00713CE7">
        <w:rPr>
          <w:b/>
        </w:rPr>
        <w:t xml:space="preserve"> </w:t>
      </w:r>
      <w:r w:rsidR="00713CE7" w:rsidRPr="008B6FBA">
        <w:t>s pozmeňujúcim návrhom, ktorý tvorí prílohu uzneseni</w:t>
      </w:r>
      <w:r w:rsidR="004B3E54">
        <w:t>a</w:t>
      </w:r>
      <w:bookmarkStart w:id="0" w:name="_GoBack"/>
      <w:bookmarkEnd w:id="0"/>
      <w:r w:rsidRPr="00E4639D">
        <w:t>;</w:t>
      </w:r>
    </w:p>
    <w:p w:rsidR="00536C10" w:rsidRPr="0074070F" w:rsidRDefault="00536C10" w:rsidP="00536C10">
      <w:pPr>
        <w:spacing w:line="276" w:lineRule="auto"/>
        <w:jc w:val="both"/>
        <w:rPr>
          <w:sz w:val="22"/>
          <w:szCs w:val="22"/>
        </w:rPr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536C10" w:rsidRDefault="00536C10" w:rsidP="007B44E6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Pr="00005ABD">
        <w:rPr>
          <w:bCs/>
        </w:rPr>
        <w:t>predsed</w:t>
      </w:r>
      <w:r w:rsidR="0074070F">
        <w:rPr>
          <w:bCs/>
        </w:rPr>
        <w:t>u</w:t>
      </w:r>
      <w:r w:rsidRPr="00005ABD">
        <w:rPr>
          <w:bCs/>
        </w:rPr>
        <w:t xml:space="preserve">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</w:p>
    <w:p w:rsidR="00536C10" w:rsidRDefault="00536C10" w:rsidP="007B44E6">
      <w:pPr>
        <w:spacing w:line="276" w:lineRule="auto"/>
        <w:jc w:val="both"/>
        <w:rPr>
          <w:bCs/>
        </w:rPr>
      </w:pPr>
      <w:r w:rsidRPr="00005ABD">
        <w:rPr>
          <w:bCs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035B38" w:rsidRPr="00E64B1D" w:rsidRDefault="00035B38" w:rsidP="00035B38">
      <w:pPr>
        <w:spacing w:line="276" w:lineRule="auto"/>
        <w:jc w:val="both"/>
        <w:rPr>
          <w:bCs/>
          <w:sz w:val="18"/>
          <w:szCs w:val="18"/>
        </w:rPr>
      </w:pPr>
    </w:p>
    <w:p w:rsidR="0074070F" w:rsidRPr="0074070F" w:rsidRDefault="0074070F" w:rsidP="0074070F">
      <w:pPr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74070F" w:rsidRPr="003F1392" w:rsidRDefault="0074070F" w:rsidP="0074070F">
      <w:pPr>
        <w:spacing w:line="276" w:lineRule="auto"/>
        <w:ind w:left="4248"/>
        <w:jc w:val="center"/>
        <w:rPr>
          <w:b/>
          <w:bCs/>
          <w:spacing w:val="38"/>
        </w:rPr>
      </w:pPr>
      <w:r w:rsidRPr="003F1392">
        <w:rPr>
          <w:b/>
          <w:bCs/>
        </w:rPr>
        <w:t xml:space="preserve">Vladimír  </w:t>
      </w:r>
      <w:r w:rsidRPr="003F1392">
        <w:rPr>
          <w:b/>
          <w:bCs/>
          <w:spacing w:val="38"/>
        </w:rPr>
        <w:t>Ledecký</w:t>
      </w:r>
    </w:p>
    <w:p w:rsidR="0074070F" w:rsidRPr="003F1392" w:rsidRDefault="0074070F" w:rsidP="0074070F">
      <w:pPr>
        <w:spacing w:line="276" w:lineRule="auto"/>
        <w:ind w:left="4248"/>
        <w:jc w:val="center"/>
        <w:rPr>
          <w:b/>
        </w:rPr>
      </w:pPr>
      <w:r w:rsidRPr="003F1392">
        <w:rPr>
          <w:b/>
        </w:rPr>
        <w:t>predseda výboru</w:t>
      </w:r>
    </w:p>
    <w:p w:rsidR="0074070F" w:rsidRPr="003F1392" w:rsidRDefault="008B6FBA" w:rsidP="0074070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</w:t>
      </w:r>
      <w:r w:rsidR="0074070F" w:rsidRPr="003F1392">
        <w:rPr>
          <w:b/>
        </w:rPr>
        <w:t>verovatelia výboru:</w:t>
      </w:r>
    </w:p>
    <w:p w:rsidR="0074070F" w:rsidRPr="003F1392" w:rsidRDefault="0074070F" w:rsidP="0074070F">
      <w:pPr>
        <w:spacing w:line="276" w:lineRule="auto"/>
        <w:jc w:val="both"/>
        <w:rPr>
          <w:b/>
          <w:bCs/>
          <w:iCs/>
        </w:rPr>
      </w:pPr>
      <w:r w:rsidRPr="003F1392">
        <w:rPr>
          <w:b/>
          <w:bCs/>
          <w:iCs/>
        </w:rPr>
        <w:t xml:space="preserve">Lucia  </w:t>
      </w:r>
      <w:r w:rsidRPr="003F1392">
        <w:rPr>
          <w:b/>
          <w:bCs/>
          <w:iCs/>
          <w:spacing w:val="28"/>
        </w:rPr>
        <w:t>Drábiková</w:t>
      </w:r>
    </w:p>
    <w:p w:rsidR="0074070F" w:rsidRDefault="0074070F" w:rsidP="0074070F">
      <w:pPr>
        <w:spacing w:line="276" w:lineRule="auto"/>
        <w:jc w:val="both"/>
        <w:rPr>
          <w:b/>
          <w:bCs/>
          <w:iCs/>
          <w:spacing w:val="30"/>
        </w:rPr>
      </w:pPr>
      <w:r w:rsidRPr="003F1392">
        <w:rPr>
          <w:b/>
          <w:bCs/>
          <w:iCs/>
        </w:rPr>
        <w:t xml:space="preserve">Erik  </w:t>
      </w:r>
      <w:r w:rsidRPr="003F1392">
        <w:rPr>
          <w:b/>
          <w:bCs/>
          <w:iCs/>
          <w:spacing w:val="30"/>
        </w:rPr>
        <w:t>Tomáš</w:t>
      </w:r>
    </w:p>
    <w:p w:rsidR="0074070F" w:rsidRDefault="0074070F" w:rsidP="0074070F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74070F" w:rsidRDefault="0074070F" w:rsidP="0074070F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74070F" w:rsidRPr="00E4639D" w:rsidRDefault="0074070F" w:rsidP="0074070F">
      <w:pPr>
        <w:jc w:val="both"/>
        <w:rPr>
          <w:b/>
          <w:bCs/>
        </w:rPr>
      </w:pPr>
    </w:p>
    <w:p w:rsidR="0074070F" w:rsidRPr="00D13B0C" w:rsidRDefault="0074070F" w:rsidP="0074070F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8B6FBA">
        <w:rPr>
          <w:b/>
          <w:sz w:val="22"/>
          <w:szCs w:val="22"/>
        </w:rPr>
        <w:t>156</w:t>
      </w:r>
    </w:p>
    <w:p w:rsidR="0074070F" w:rsidRDefault="0074070F" w:rsidP="0074070F">
      <w:pPr>
        <w:jc w:val="center"/>
        <w:rPr>
          <w:b/>
        </w:rPr>
      </w:pPr>
    </w:p>
    <w:p w:rsidR="0074070F" w:rsidRPr="00E4639D" w:rsidRDefault="0074070F" w:rsidP="0074070F">
      <w:pPr>
        <w:jc w:val="center"/>
        <w:rPr>
          <w:b/>
        </w:rPr>
      </w:pPr>
      <w:r w:rsidRPr="00E4639D">
        <w:rPr>
          <w:b/>
        </w:rPr>
        <w:t>Pozmeňujúc</w:t>
      </w:r>
      <w:r>
        <w:rPr>
          <w:b/>
        </w:rPr>
        <w:t>i</w:t>
      </w:r>
      <w:r w:rsidRPr="00E4639D">
        <w:rPr>
          <w:b/>
        </w:rPr>
        <w:t xml:space="preserve"> návrh</w:t>
      </w:r>
    </w:p>
    <w:p w:rsidR="0074070F" w:rsidRDefault="0074070F" w:rsidP="0074070F">
      <w:pPr>
        <w:spacing w:line="276" w:lineRule="auto"/>
        <w:jc w:val="both"/>
      </w:pPr>
    </w:p>
    <w:p w:rsidR="0070308F" w:rsidRDefault="0074070F" w:rsidP="0070308F">
      <w:pPr>
        <w:spacing w:line="276" w:lineRule="auto"/>
        <w:jc w:val="both"/>
        <w:rPr>
          <w:b/>
          <w:shd w:val="clear" w:color="auto" w:fill="FFFFFF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70308F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70308F">
        <w:rPr>
          <w:b/>
          <w:shd w:val="clear" w:color="auto" w:fill="FFFFFF"/>
        </w:rPr>
        <w:t xml:space="preserve">(tlač </w:t>
      </w:r>
      <w:r w:rsidR="004A6924">
        <w:rPr>
          <w:b/>
          <w:shd w:val="clear" w:color="auto" w:fill="FFFFFF"/>
        </w:rPr>
        <w:t>805</w:t>
      </w:r>
      <w:r w:rsidR="0070308F">
        <w:rPr>
          <w:b/>
          <w:shd w:val="clear" w:color="auto" w:fill="FFFFFF"/>
        </w:rPr>
        <w:t>)</w:t>
      </w:r>
    </w:p>
    <w:p w:rsidR="0074070F" w:rsidRDefault="0074070F" w:rsidP="0074070F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74070F" w:rsidRDefault="0074070F" w:rsidP="0074070F">
      <w:pPr>
        <w:rPr>
          <w:b/>
          <w:bCs/>
          <w:iCs/>
        </w:rPr>
      </w:pPr>
    </w:p>
    <w:p w:rsidR="005B2AA4" w:rsidRDefault="005B2AA4" w:rsidP="005B2AA4">
      <w:pPr>
        <w:rPr>
          <w:bCs/>
        </w:rPr>
      </w:pPr>
      <w:r>
        <w:rPr>
          <w:bCs/>
        </w:rPr>
        <w:t>V čl. II novelizačný bod znie:</w:t>
      </w:r>
    </w:p>
    <w:p w:rsidR="005B2AA4" w:rsidRDefault="005B2AA4" w:rsidP="005B2AA4">
      <w:pPr>
        <w:rPr>
          <w:bCs/>
        </w:rPr>
      </w:pPr>
      <w:r>
        <w:rPr>
          <w:bCs/>
        </w:rPr>
        <w:t>„Za § 72ar sa vkladá § 72ara, ktorý znie:</w:t>
      </w:r>
    </w:p>
    <w:p w:rsidR="005B2AA4" w:rsidRDefault="005B2AA4" w:rsidP="005B2AA4">
      <w:pPr>
        <w:jc w:val="center"/>
        <w:rPr>
          <w:b/>
          <w:bCs/>
        </w:rPr>
      </w:pPr>
      <w:r>
        <w:rPr>
          <w:b/>
          <w:bCs/>
        </w:rPr>
        <w:t>„§ 72ara</w:t>
      </w:r>
    </w:p>
    <w:p w:rsidR="005B2AA4" w:rsidRDefault="005B2AA4" w:rsidP="005B2AA4">
      <w:pPr>
        <w:rPr>
          <w:bCs/>
        </w:rPr>
      </w:pPr>
    </w:p>
    <w:p w:rsidR="005B2AA4" w:rsidRDefault="005B2AA4" w:rsidP="005B2AA4">
      <w:pPr>
        <w:ind w:firstLine="357"/>
        <w:jc w:val="both"/>
        <w:rPr>
          <w:bCs/>
        </w:rPr>
      </w:pPr>
      <w:r>
        <w:rPr>
          <w:bCs/>
        </w:rPr>
        <w:t>U zamestnávateľa, ktorému sa poskytuje príspevok v rámci projektov podľa § 54 ods. 1 písm. e) za oprávnené obdobie trvajúce do 31. decembra 2021 a ktorý musí byť zapísaný v registri partnerov verejného sektora, sa povinnosť zápisu do registra partnerov verejného sektora považuje za splnenú.“.“.</w:t>
      </w:r>
    </w:p>
    <w:p w:rsidR="005B2AA4" w:rsidRDefault="005B2AA4" w:rsidP="005B2AA4">
      <w:pPr>
        <w:rPr>
          <w:bCs/>
        </w:rPr>
      </w:pPr>
    </w:p>
    <w:p w:rsidR="005B2AA4" w:rsidRDefault="005B2AA4" w:rsidP="005B2AA4">
      <w:pPr>
        <w:rPr>
          <w:bCs/>
        </w:rPr>
      </w:pPr>
      <w:r>
        <w:rPr>
          <w:bCs/>
        </w:rPr>
        <w:t>V nadväznosti na túto zmenu sa primerane upraví úvodná veta v čl. II a názov návrhu zákona.</w:t>
      </w:r>
    </w:p>
    <w:p w:rsidR="005B2AA4" w:rsidRDefault="005B2AA4" w:rsidP="005B2AA4">
      <w:pPr>
        <w:rPr>
          <w:bCs/>
        </w:rPr>
      </w:pPr>
    </w:p>
    <w:p w:rsidR="005B2AA4" w:rsidRDefault="005B2AA4" w:rsidP="005B2AA4">
      <w:pPr>
        <w:pStyle w:val="Odsekzoznamu"/>
        <w:shd w:val="clear" w:color="auto" w:fill="FFFFFF"/>
        <w:ind w:left="360"/>
        <w:jc w:val="both"/>
        <w:rPr>
          <w:rFonts w:eastAsia="SimSun"/>
          <w:lang w:eastAsia="en-US"/>
        </w:rPr>
      </w:pPr>
    </w:p>
    <w:p w:rsidR="005B2AA4" w:rsidRPr="005B2AA4" w:rsidRDefault="005B2AA4" w:rsidP="005B2AA4">
      <w:pPr>
        <w:pStyle w:val="Odsekzoznamu"/>
        <w:shd w:val="clear" w:color="auto" w:fill="FFFFFF"/>
        <w:ind w:left="1276"/>
        <w:jc w:val="both"/>
      </w:pPr>
      <w:r w:rsidRPr="005B2AA4">
        <w:rPr>
          <w:bCs/>
        </w:rPr>
        <w:t>V súvislosti s</w:t>
      </w:r>
      <w:r w:rsidRPr="005B2AA4">
        <w:t xml:space="preserve"> potrebou zabezpečiť kontrolu subjektov, ktorým sú vyplácané verejné zdroje, v spojení s uplatňovaním prechodného ustanovenia § 72aq ods. 2 zákona č. 5/2004 Z. z. o službách zamestnanosti a o zmene a doplnení niektorých zákonov v znení neskorších predpisov na príspevky vyplácané do 31. decembra 2021 sa navrhuje ustanoviť, že u zamestnávateľa, ktorý prijíma príspevok v rámci projektov podľa § 54 ods. 1 písm. e) za oprávnené obdobie trvajúce do 31. decembra 2021 a ktorý musí byť zapísaný v registri partnerov verejného sektora, sa povinnosť zápisu do registra partnerov verejného sektora považuje za splnenú. </w:t>
      </w:r>
    </w:p>
    <w:p w:rsidR="005B2AA4" w:rsidRPr="005B2AA4" w:rsidRDefault="005B2AA4" w:rsidP="005B2AA4">
      <w:pPr>
        <w:pStyle w:val="Odsekzoznamu"/>
        <w:shd w:val="clear" w:color="auto" w:fill="FFFFFF"/>
        <w:ind w:left="1276"/>
        <w:jc w:val="both"/>
      </w:pPr>
    </w:p>
    <w:p w:rsidR="005B2AA4" w:rsidRPr="005B2AA4" w:rsidRDefault="005B2AA4" w:rsidP="005B2AA4">
      <w:pPr>
        <w:pStyle w:val="Odsekzoznamu"/>
        <w:shd w:val="clear" w:color="auto" w:fill="FFFFFF"/>
        <w:ind w:left="1276"/>
        <w:jc w:val="both"/>
        <w:rPr>
          <w:bCs/>
          <w:iCs/>
        </w:rPr>
      </w:pPr>
      <w:r w:rsidRPr="005B2AA4">
        <w:t>V prípade príspevkov vyplácaných za oprávnené obdobie trvajúce od 1. januára 2022 sa bude povinnosť zápisu do registra partnerov verejného sektora posudzovať v súlade so zákonom o registri partnerov verejného sektora. Povinnosť budú musieť spĺňať subjekty, ktorým má byť za mesiace január a/alebo február 2022 na základe žiadosti/výkazu v príslušnom mesiaci poskytnutá finančná pomoc prevyšujúca sumu 100 000 eur, a subjekty, ktorým má byť za mesiace január a február 2022 poskytnutá súhrnná finančná pomoc prevyšujúca 250 000 eur. V tejto súvislosti je potrebné zabezpečiť dostatok kapacít tak, aby bolo možné uskutočniť zápis do registra partnerov verejného sektora v lehote, ktorá neznemožní žiadateľovi o príspevok z projektu na podporu udržania zamestnanosti podľa § 54 ods. 1 písm. e) zákona o službách zamestnanosti (Prvá pomoc) výplatu príspevku.</w:t>
      </w:r>
    </w:p>
    <w:p w:rsidR="005B2AA4" w:rsidRPr="005B2AA4" w:rsidRDefault="005B2AA4" w:rsidP="005B2AA4">
      <w:pPr>
        <w:pStyle w:val="Odsekzoznamu"/>
        <w:shd w:val="clear" w:color="auto" w:fill="FFFFFF"/>
        <w:ind w:left="1134"/>
        <w:jc w:val="both"/>
      </w:pPr>
    </w:p>
    <w:p w:rsidR="005B2AA4" w:rsidRDefault="005B2AA4" w:rsidP="005B2AA4">
      <w:pPr>
        <w:shd w:val="clear" w:color="auto" w:fill="FFFFFF"/>
        <w:ind w:left="1276"/>
        <w:jc w:val="both"/>
        <w:rPr>
          <w:i/>
        </w:rPr>
      </w:pPr>
    </w:p>
    <w:p w:rsidR="005B2AA4" w:rsidRDefault="005B2AA4" w:rsidP="0074070F">
      <w:pPr>
        <w:rPr>
          <w:b/>
          <w:bCs/>
          <w:iCs/>
        </w:rPr>
      </w:pPr>
    </w:p>
    <w:sectPr w:rsidR="005B2AA4" w:rsidSect="00D805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95" w:rsidRDefault="003A2795" w:rsidP="00D80506">
      <w:r>
        <w:separator/>
      </w:r>
    </w:p>
  </w:endnote>
  <w:endnote w:type="continuationSeparator" w:id="0">
    <w:p w:rsidR="003A2795" w:rsidRDefault="003A2795" w:rsidP="00D8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D805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54">
          <w:rPr>
            <w:noProof/>
          </w:rPr>
          <w:t>2</w:t>
        </w:r>
        <w:r>
          <w:fldChar w:fldCharType="end"/>
        </w:r>
      </w:p>
    </w:sdtContent>
  </w:sdt>
  <w:p w:rsidR="00D80506" w:rsidRDefault="00D80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95" w:rsidRDefault="003A2795" w:rsidP="00D80506">
      <w:r>
        <w:separator/>
      </w:r>
    </w:p>
  </w:footnote>
  <w:footnote w:type="continuationSeparator" w:id="0">
    <w:p w:rsidR="003A2795" w:rsidRDefault="003A2795" w:rsidP="00D8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735"/>
    <w:multiLevelType w:val="hybridMultilevel"/>
    <w:tmpl w:val="553AFC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25795"/>
    <w:multiLevelType w:val="hybridMultilevel"/>
    <w:tmpl w:val="5C828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4" w15:restartNumberingAfterBreak="0">
    <w:nsid w:val="6D2E5248"/>
    <w:multiLevelType w:val="hybridMultilevel"/>
    <w:tmpl w:val="CA64EC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792BFF"/>
    <w:multiLevelType w:val="hybridMultilevel"/>
    <w:tmpl w:val="1040D630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21964"/>
    <w:rsid w:val="00026FBA"/>
    <w:rsid w:val="00035B38"/>
    <w:rsid w:val="000466E1"/>
    <w:rsid w:val="00070B02"/>
    <w:rsid w:val="000E6B55"/>
    <w:rsid w:val="00186FE2"/>
    <w:rsid w:val="001B78D5"/>
    <w:rsid w:val="001E63CE"/>
    <w:rsid w:val="0020071B"/>
    <w:rsid w:val="0021770D"/>
    <w:rsid w:val="00246D8D"/>
    <w:rsid w:val="0029724B"/>
    <w:rsid w:val="002A7681"/>
    <w:rsid w:val="0036724D"/>
    <w:rsid w:val="0037606B"/>
    <w:rsid w:val="00376E74"/>
    <w:rsid w:val="003A2795"/>
    <w:rsid w:val="004A6924"/>
    <w:rsid w:val="004B3E54"/>
    <w:rsid w:val="004C2888"/>
    <w:rsid w:val="004F45E2"/>
    <w:rsid w:val="00536C10"/>
    <w:rsid w:val="0053738B"/>
    <w:rsid w:val="005B2AA4"/>
    <w:rsid w:val="005C31E7"/>
    <w:rsid w:val="005C4785"/>
    <w:rsid w:val="005E65F9"/>
    <w:rsid w:val="006066FB"/>
    <w:rsid w:val="006576B9"/>
    <w:rsid w:val="006A7ADE"/>
    <w:rsid w:val="006C3904"/>
    <w:rsid w:val="0070308F"/>
    <w:rsid w:val="00713CE7"/>
    <w:rsid w:val="0074070F"/>
    <w:rsid w:val="00796E12"/>
    <w:rsid w:val="007B26ED"/>
    <w:rsid w:val="007B44E6"/>
    <w:rsid w:val="00867798"/>
    <w:rsid w:val="008B6FBA"/>
    <w:rsid w:val="008C286C"/>
    <w:rsid w:val="008D04C8"/>
    <w:rsid w:val="00922166"/>
    <w:rsid w:val="00A57733"/>
    <w:rsid w:val="00A8180D"/>
    <w:rsid w:val="00A86D3D"/>
    <w:rsid w:val="00AB1E57"/>
    <w:rsid w:val="00AF32F7"/>
    <w:rsid w:val="00B55B9C"/>
    <w:rsid w:val="00BE75FB"/>
    <w:rsid w:val="00CA5D42"/>
    <w:rsid w:val="00CD27C2"/>
    <w:rsid w:val="00D80506"/>
    <w:rsid w:val="00DE072C"/>
    <w:rsid w:val="00DE2C68"/>
    <w:rsid w:val="00DE54BE"/>
    <w:rsid w:val="00E46818"/>
    <w:rsid w:val="00E64B1D"/>
    <w:rsid w:val="00F243D3"/>
    <w:rsid w:val="00F57523"/>
    <w:rsid w:val="00F65D14"/>
    <w:rsid w:val="00F848D9"/>
    <w:rsid w:val="00F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1B61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1E63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5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5F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C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52</cp:revision>
  <cp:lastPrinted>2020-03-25T17:03:00Z</cp:lastPrinted>
  <dcterms:created xsi:type="dcterms:W3CDTF">2018-11-19T12:04:00Z</dcterms:created>
  <dcterms:modified xsi:type="dcterms:W3CDTF">2021-12-03T07:14:00Z</dcterms:modified>
</cp:coreProperties>
</file>