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61D58" w14:textId="7084AA66" w:rsidR="00B1092D" w:rsidRPr="00BF4654" w:rsidRDefault="0071223E" w:rsidP="00BF4654">
      <w:pPr>
        <w:spacing w:before="0" w:beforeAutospacing="0" w:after="0" w:afterAutospacing="0"/>
        <w:rPr>
          <w:b/>
        </w:rPr>
      </w:pPr>
      <w:r>
        <w:rPr>
          <w:b/>
        </w:rPr>
        <w:t xml:space="preserve">B. </w:t>
      </w:r>
      <w:r w:rsidR="00B1092D" w:rsidRPr="00BF4654">
        <w:rPr>
          <w:b/>
        </w:rPr>
        <w:t>Osobitná časť</w:t>
      </w:r>
    </w:p>
    <w:p w14:paraId="4E506AA5" w14:textId="77777777" w:rsidR="00B1092D" w:rsidRPr="00BF4654" w:rsidRDefault="00B1092D" w:rsidP="00BF4654">
      <w:pPr>
        <w:spacing w:before="0" w:beforeAutospacing="0" w:after="0" w:afterAutospacing="0"/>
        <w:jc w:val="both"/>
        <w:rPr>
          <w:b/>
        </w:rPr>
      </w:pPr>
    </w:p>
    <w:p w14:paraId="302DE947" w14:textId="77777777" w:rsidR="00E648F4" w:rsidRDefault="00E648F4" w:rsidP="00BF4654">
      <w:pPr>
        <w:spacing w:before="0" w:beforeAutospacing="0" w:after="0" w:afterAutospacing="0"/>
        <w:jc w:val="both"/>
        <w:rPr>
          <w:b/>
          <w:u w:val="single"/>
        </w:rPr>
      </w:pPr>
    </w:p>
    <w:p w14:paraId="4DD8A8E9" w14:textId="77777777" w:rsidR="00E648F4" w:rsidRDefault="00E648F4" w:rsidP="00BF4654">
      <w:pPr>
        <w:spacing w:before="0" w:beforeAutospacing="0" w:after="0" w:afterAutospacing="0"/>
        <w:jc w:val="both"/>
        <w:rPr>
          <w:b/>
          <w:u w:val="single"/>
        </w:rPr>
      </w:pPr>
    </w:p>
    <w:p w14:paraId="1D13392B" w14:textId="2118C209" w:rsidR="00151340" w:rsidRDefault="00151340" w:rsidP="00BF4654">
      <w:pPr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 xml:space="preserve">K čl. I </w:t>
      </w:r>
      <w:r w:rsidR="00022311">
        <w:rPr>
          <w:b/>
          <w:u w:val="single"/>
        </w:rPr>
        <w:t>(zákon č. 215/2021 Z. z.)</w:t>
      </w:r>
    </w:p>
    <w:p w14:paraId="35FAE9A4" w14:textId="3CD8D837" w:rsidR="00151340" w:rsidRPr="00151340" w:rsidRDefault="00151340" w:rsidP="00BF4654">
      <w:pPr>
        <w:spacing w:before="0" w:beforeAutospacing="0" w:after="0" w:afterAutospacing="0"/>
        <w:jc w:val="both"/>
      </w:pPr>
    </w:p>
    <w:p w14:paraId="013EF9FC" w14:textId="77777777" w:rsidR="00E648F4" w:rsidRDefault="00E648F4" w:rsidP="00BF4654">
      <w:pPr>
        <w:spacing w:before="0" w:beforeAutospacing="0" w:after="0" w:afterAutospacing="0"/>
        <w:jc w:val="both"/>
        <w:rPr>
          <w:i/>
        </w:rPr>
      </w:pPr>
    </w:p>
    <w:p w14:paraId="65EB778A" w14:textId="7CBE30A0" w:rsidR="00151340" w:rsidRDefault="00151340" w:rsidP="00BF4654">
      <w:pPr>
        <w:spacing w:before="0" w:beforeAutospacing="0" w:after="0" w:afterAutospacing="0"/>
        <w:jc w:val="both"/>
        <w:rPr>
          <w:i/>
        </w:rPr>
      </w:pPr>
      <w:r w:rsidRPr="002F1089">
        <w:rPr>
          <w:i/>
        </w:rPr>
        <w:t>K</w:t>
      </w:r>
      <w:r w:rsidR="002F1089" w:rsidRPr="002F1089">
        <w:rPr>
          <w:i/>
        </w:rPr>
        <w:t> </w:t>
      </w:r>
      <w:r w:rsidRPr="002F1089">
        <w:rPr>
          <w:i/>
        </w:rPr>
        <w:t>bod</w:t>
      </w:r>
      <w:r w:rsidR="00CE5D34">
        <w:rPr>
          <w:i/>
        </w:rPr>
        <w:t>om</w:t>
      </w:r>
      <w:r w:rsidR="002F1089" w:rsidRPr="002F1089">
        <w:rPr>
          <w:i/>
        </w:rPr>
        <w:t xml:space="preserve"> 1</w:t>
      </w:r>
      <w:r w:rsidR="00CE5D34">
        <w:rPr>
          <w:i/>
        </w:rPr>
        <w:t xml:space="preserve"> až 4</w:t>
      </w:r>
    </w:p>
    <w:p w14:paraId="275C738C" w14:textId="77777777" w:rsidR="00E648F4" w:rsidRPr="002F1089" w:rsidRDefault="00E648F4" w:rsidP="00BF4654">
      <w:pPr>
        <w:spacing w:before="0" w:beforeAutospacing="0" w:after="0" w:afterAutospacing="0"/>
        <w:jc w:val="both"/>
        <w:rPr>
          <w:i/>
        </w:rPr>
      </w:pPr>
    </w:p>
    <w:p w14:paraId="79994528" w14:textId="77D3D4D9" w:rsidR="00151340" w:rsidRDefault="002F1089" w:rsidP="0071223E">
      <w:pPr>
        <w:spacing w:before="0" w:beforeAutospacing="0" w:after="0" w:afterAutospacing="0"/>
        <w:ind w:firstLine="708"/>
        <w:jc w:val="both"/>
      </w:pPr>
      <w:r>
        <w:t xml:space="preserve">Legislatívno-technická úprava nadväzujúca na úpravu účinnosti zákona č. 215/2021 </w:t>
      </w:r>
      <w:r w:rsidR="0071223E">
        <w:t xml:space="preserve">      </w:t>
      </w:r>
      <w:r>
        <w:t xml:space="preserve">Z. z. </w:t>
      </w:r>
      <w:r w:rsidR="00AF461A">
        <w:t xml:space="preserve">o podpore v čase skrátenej práce a o zmene a doplnení niektorých zákonov </w:t>
      </w:r>
      <w:r>
        <w:t>a</w:t>
      </w:r>
      <w:r w:rsidR="00AF461A">
        <w:t xml:space="preserve"> s </w:t>
      </w:r>
      <w:r>
        <w:t>ním súvisiacich ustanovení osobitných predpisov (bod 5).</w:t>
      </w:r>
    </w:p>
    <w:p w14:paraId="34E6902A" w14:textId="77777777" w:rsidR="002F1089" w:rsidRDefault="002F1089" w:rsidP="00BF4654">
      <w:pPr>
        <w:spacing w:before="0" w:beforeAutospacing="0" w:after="0" w:afterAutospacing="0"/>
        <w:jc w:val="both"/>
      </w:pPr>
    </w:p>
    <w:p w14:paraId="4C31A397" w14:textId="20C97A6F" w:rsidR="00151340" w:rsidRDefault="00151340" w:rsidP="00BF4654">
      <w:pPr>
        <w:spacing w:before="0" w:beforeAutospacing="0" w:after="0" w:afterAutospacing="0"/>
        <w:jc w:val="both"/>
        <w:rPr>
          <w:i/>
        </w:rPr>
      </w:pPr>
      <w:r w:rsidRPr="002F1089">
        <w:rPr>
          <w:i/>
        </w:rPr>
        <w:t xml:space="preserve">K bodu </w:t>
      </w:r>
      <w:r w:rsidR="002F1089" w:rsidRPr="002F1089">
        <w:rPr>
          <w:i/>
        </w:rPr>
        <w:t>5</w:t>
      </w:r>
    </w:p>
    <w:p w14:paraId="6C6AAD1E" w14:textId="77777777" w:rsidR="00E648F4" w:rsidRPr="002F1089" w:rsidRDefault="00E648F4" w:rsidP="00BF4654">
      <w:pPr>
        <w:spacing w:before="0" w:beforeAutospacing="0" w:after="0" w:afterAutospacing="0"/>
        <w:jc w:val="both"/>
        <w:rPr>
          <w:i/>
        </w:rPr>
      </w:pPr>
    </w:p>
    <w:p w14:paraId="314F4BF3" w14:textId="7D09DBE7" w:rsidR="00151340" w:rsidRDefault="008D441E" w:rsidP="0071223E">
      <w:pPr>
        <w:spacing w:before="0" w:beforeAutospacing="0" w:after="0" w:afterAutospacing="0"/>
        <w:ind w:firstLine="708"/>
        <w:jc w:val="both"/>
      </w:pPr>
      <w:r>
        <w:t>N</w:t>
      </w:r>
      <w:r w:rsidR="00151340">
        <w:t xml:space="preserve">ávrh na úpravu účinnosti zákona č. 215/2021 Z. z. reaguje na </w:t>
      </w:r>
      <w:r w:rsidR="006C42DB">
        <w:t xml:space="preserve">núdzový stav vyhlásený </w:t>
      </w:r>
      <w:r w:rsidR="006C42DB" w:rsidRPr="006C42DB">
        <w:t>dňom 25. novembra 2021 na obdobie 90 dní na postihnutom území, ktorým je celé územie Slovenskej republiky (uznesenie vlády SR č. 695 zo dňa 24. novembra 2021), a s tým súvisiaci</w:t>
      </w:r>
      <w:r w:rsidR="006C42DB">
        <w:t xml:space="preserve"> </w:t>
      </w:r>
      <w:r w:rsidR="006C42DB" w:rsidRPr="006C42DB">
        <w:t xml:space="preserve">vznik potreby zabezpečenia včasnej a adekvátnej pomoci pre zamestnancov, zamestnávateľov a samostatne zárobkovo činné osoby, ktoré v dôsledku vyhláseného núdzového stavu prerušili alebo obmedzili svoju činnosť. </w:t>
      </w:r>
      <w:r w:rsidR="00151340">
        <w:t xml:space="preserve"> </w:t>
      </w:r>
    </w:p>
    <w:p w14:paraId="69ECED26" w14:textId="77777777" w:rsidR="00E648F4" w:rsidRDefault="00E648F4" w:rsidP="0071223E">
      <w:pPr>
        <w:spacing w:before="0" w:beforeAutospacing="0" w:after="0" w:afterAutospacing="0"/>
        <w:ind w:firstLine="708"/>
        <w:jc w:val="both"/>
      </w:pPr>
    </w:p>
    <w:p w14:paraId="36E77A58" w14:textId="2DAB97E4" w:rsidR="00151340" w:rsidRPr="00151340" w:rsidRDefault="00151340" w:rsidP="0071223E">
      <w:pPr>
        <w:spacing w:before="0" w:beforeAutospacing="0" w:after="0" w:afterAutospacing="0"/>
        <w:ind w:firstLine="708"/>
        <w:jc w:val="both"/>
      </w:pPr>
      <w:r>
        <w:t>Z pohľadu udržania pracovných miest a rýchlejšieho oživenia ekonomickej aktivity po tretej vlne pandémie COVID-19 vzniká akútna potreba zabezpečenia efektívnej finančnej pomoci pre skupiny, ktoré nesplnia podmienky poskytnutia podpory v čase skrátenej práce účinného od 1. januára 2022. S poukazom na zachovanie kontinuity poskytovanej pomoci, ako aj s</w:t>
      </w:r>
      <w:r w:rsidR="00DD4097">
        <w:t> </w:t>
      </w:r>
      <w:r>
        <w:t>cieľom zabrániť vážnym hospodárskym škodám, sa navrhuje ustanoviť účinnosť zákona o</w:t>
      </w:r>
      <w:r w:rsidR="00DD4097">
        <w:t> </w:t>
      </w:r>
      <w:r>
        <w:t>podpore v čase skrátenej práce takto</w:t>
      </w:r>
      <w:r w:rsidR="002F1089">
        <w:t>:</w:t>
      </w:r>
      <w:r w:rsidR="002F1089" w:rsidRPr="002F1089">
        <w:t xml:space="preserve"> </w:t>
      </w:r>
      <w:r w:rsidR="002F1089" w:rsidRPr="002F1089">
        <w:rPr>
          <w:i/>
        </w:rPr>
        <w:t>Tento zákon nadobúda účinnosť 31. decembra 2021 okrem čl. I, čl. II, čl. III bodov 1, 2, 4 až 7, 9 až 11, 13 až 17, 20 až 26, 28, 30, 33, 36 až 41, 43, 45 až 48, 50, 51, 53 až 55, 57 a 59 až 63, čl. IV až čl. VIII, ktoré nadobúdajú účinnosť 1.</w:t>
      </w:r>
      <w:r w:rsidR="00DD4097">
        <w:rPr>
          <w:i/>
        </w:rPr>
        <w:t> </w:t>
      </w:r>
      <w:r w:rsidR="002F1089">
        <w:rPr>
          <w:i/>
        </w:rPr>
        <w:t>marca</w:t>
      </w:r>
      <w:r w:rsidR="002F1089" w:rsidRPr="002F1089">
        <w:rPr>
          <w:i/>
        </w:rPr>
        <w:t xml:space="preserve"> 2022, a čl. III bodov 3, 8, 12, 18, 19, 27, 29, 31, 32, 34, 35, 42, 44, 49, 52, 56 a 58, ktoré nadobúdajú účinnosť 1. januára 2023</w:t>
      </w:r>
      <w:r w:rsidR="002F1089" w:rsidRPr="002F1089">
        <w:t>.</w:t>
      </w:r>
    </w:p>
    <w:p w14:paraId="60F890FF" w14:textId="77777777" w:rsidR="00151340" w:rsidRPr="00151340" w:rsidRDefault="00151340" w:rsidP="00BF4654">
      <w:pPr>
        <w:spacing w:before="0" w:beforeAutospacing="0" w:after="0" w:afterAutospacing="0"/>
        <w:jc w:val="both"/>
      </w:pPr>
    </w:p>
    <w:p w14:paraId="1D771D9A" w14:textId="77777777" w:rsidR="00E648F4" w:rsidRDefault="00E648F4" w:rsidP="00BF4654">
      <w:pPr>
        <w:spacing w:before="0" w:beforeAutospacing="0" w:after="0" w:afterAutospacing="0"/>
        <w:jc w:val="both"/>
        <w:rPr>
          <w:b/>
          <w:u w:val="single"/>
        </w:rPr>
      </w:pPr>
    </w:p>
    <w:p w14:paraId="35FF2A06" w14:textId="77777777" w:rsidR="00E648F4" w:rsidRDefault="00E648F4" w:rsidP="00BF4654">
      <w:pPr>
        <w:spacing w:before="0" w:beforeAutospacing="0" w:after="0" w:afterAutospacing="0"/>
        <w:jc w:val="both"/>
        <w:rPr>
          <w:b/>
          <w:u w:val="single"/>
        </w:rPr>
      </w:pPr>
    </w:p>
    <w:p w14:paraId="7E182630" w14:textId="63685E86" w:rsidR="00B1092D" w:rsidRPr="00BF4654" w:rsidRDefault="00B1092D" w:rsidP="00BF4654">
      <w:pPr>
        <w:spacing w:before="0" w:beforeAutospacing="0" w:after="0" w:afterAutospacing="0"/>
        <w:jc w:val="both"/>
        <w:rPr>
          <w:b/>
          <w:u w:val="single"/>
        </w:rPr>
      </w:pPr>
      <w:r w:rsidRPr="00BF4654">
        <w:rPr>
          <w:b/>
          <w:u w:val="single"/>
        </w:rPr>
        <w:t>K čl. I</w:t>
      </w:r>
      <w:r w:rsidR="00151340">
        <w:rPr>
          <w:b/>
          <w:u w:val="single"/>
        </w:rPr>
        <w:t>I</w:t>
      </w:r>
      <w:r w:rsidR="00022311">
        <w:rPr>
          <w:b/>
          <w:u w:val="single"/>
        </w:rPr>
        <w:t xml:space="preserve"> (zákon č. 5/2024 Z. z.)</w:t>
      </w:r>
    </w:p>
    <w:p w14:paraId="31FAA9B3" w14:textId="77777777" w:rsidR="00083344" w:rsidRDefault="00083344" w:rsidP="00BD2137">
      <w:pPr>
        <w:spacing w:before="0" w:beforeAutospacing="0" w:after="0" w:afterAutospacing="0"/>
        <w:jc w:val="both"/>
        <w:rPr>
          <w:b/>
        </w:rPr>
      </w:pPr>
    </w:p>
    <w:p w14:paraId="1AFEAEC8" w14:textId="7BAFF69C" w:rsidR="00083344" w:rsidRDefault="00151340" w:rsidP="0071223E">
      <w:pPr>
        <w:spacing w:before="0" w:beforeAutospacing="0" w:after="0" w:afterAutospacing="0"/>
        <w:ind w:firstLine="708"/>
        <w:jc w:val="both"/>
      </w:pPr>
      <w:r w:rsidRPr="00151340">
        <w:t xml:space="preserve">V nadväznosti na </w:t>
      </w:r>
      <w:r>
        <w:t>úpravy v čl. I</w:t>
      </w:r>
      <w:r w:rsidRPr="00151340">
        <w:t xml:space="preserve"> je nevyhnutné tiež v zákone č. 5/2004 Z. z. o službách zamestnanosti a o zmene a doplnení niektorých zákonov v znení neskorších predpisov v</w:t>
      </w:r>
      <w:r w:rsidR="00DD4097">
        <w:t> </w:t>
      </w:r>
      <w:r w:rsidRPr="00151340">
        <w:t>súvislosti so zabezpečením plynulej a rýchlej realizácie projektu na podporu udržania zamestnanosti podľa § 54 ods. 1 písm. e) zákona o službách zamestnanosti (Prvá pomoc) zaviesť právnu fikciu splnenia podmienky zápisu do registra partnerov ver</w:t>
      </w:r>
      <w:r w:rsidR="002F1089">
        <w:t>ejného sektora do 30. júna 2022</w:t>
      </w:r>
      <w:r w:rsidRPr="00151340">
        <w:t>.</w:t>
      </w:r>
    </w:p>
    <w:p w14:paraId="3FDD59B1" w14:textId="18FC0A57" w:rsidR="00151340" w:rsidRDefault="00151340" w:rsidP="00BF4654">
      <w:pPr>
        <w:spacing w:before="0" w:beforeAutospacing="0" w:after="0" w:afterAutospacing="0"/>
        <w:jc w:val="both"/>
        <w:rPr>
          <w:b/>
          <w:u w:val="single"/>
        </w:rPr>
      </w:pPr>
    </w:p>
    <w:p w14:paraId="18255D23" w14:textId="05BF59D1" w:rsidR="00E648F4" w:rsidRDefault="00E648F4" w:rsidP="00BF4654">
      <w:pPr>
        <w:spacing w:before="0" w:beforeAutospacing="0" w:after="0" w:afterAutospacing="0"/>
        <w:jc w:val="both"/>
        <w:rPr>
          <w:b/>
          <w:u w:val="single"/>
        </w:rPr>
      </w:pPr>
    </w:p>
    <w:p w14:paraId="18E5621F" w14:textId="32F205C5" w:rsidR="00E648F4" w:rsidRDefault="00E648F4" w:rsidP="00BF4654">
      <w:pPr>
        <w:spacing w:before="0" w:beforeAutospacing="0" w:after="0" w:afterAutospacing="0"/>
        <w:jc w:val="both"/>
        <w:rPr>
          <w:b/>
          <w:u w:val="single"/>
        </w:rPr>
      </w:pPr>
    </w:p>
    <w:p w14:paraId="09D42D7D" w14:textId="123B35BA" w:rsidR="00E648F4" w:rsidRDefault="00E648F4" w:rsidP="00BF4654">
      <w:pPr>
        <w:spacing w:before="0" w:beforeAutospacing="0" w:after="0" w:afterAutospacing="0"/>
        <w:jc w:val="both"/>
        <w:rPr>
          <w:b/>
          <w:u w:val="single"/>
        </w:rPr>
      </w:pPr>
    </w:p>
    <w:p w14:paraId="0488DC38" w14:textId="1174F3F0" w:rsidR="00E648F4" w:rsidRDefault="00E648F4" w:rsidP="00BF4654">
      <w:pPr>
        <w:spacing w:before="0" w:beforeAutospacing="0" w:after="0" w:afterAutospacing="0"/>
        <w:jc w:val="both"/>
        <w:rPr>
          <w:b/>
          <w:u w:val="single"/>
        </w:rPr>
      </w:pPr>
    </w:p>
    <w:p w14:paraId="4EBEFC61" w14:textId="0B7390EB" w:rsidR="00E648F4" w:rsidRDefault="00E648F4" w:rsidP="00BF4654">
      <w:pPr>
        <w:spacing w:before="0" w:beforeAutospacing="0" w:after="0" w:afterAutospacing="0"/>
        <w:jc w:val="both"/>
        <w:rPr>
          <w:b/>
          <w:u w:val="single"/>
        </w:rPr>
      </w:pPr>
    </w:p>
    <w:p w14:paraId="6B8B4E40" w14:textId="77777777" w:rsidR="00E648F4" w:rsidRPr="00BF4654" w:rsidRDefault="00E648F4" w:rsidP="00BF4654">
      <w:pPr>
        <w:spacing w:before="0" w:beforeAutospacing="0" w:after="0" w:afterAutospacing="0"/>
        <w:jc w:val="both"/>
        <w:rPr>
          <w:b/>
          <w:u w:val="single"/>
        </w:rPr>
      </w:pPr>
    </w:p>
    <w:p w14:paraId="2718DB2B" w14:textId="3EE17236" w:rsidR="008D133D" w:rsidRPr="00BF4654" w:rsidRDefault="00DF7A32" w:rsidP="00BF4654">
      <w:pPr>
        <w:spacing w:before="0" w:beforeAutospacing="0" w:after="0" w:afterAutospacing="0"/>
        <w:jc w:val="both"/>
        <w:rPr>
          <w:b/>
          <w:u w:val="single"/>
        </w:rPr>
      </w:pPr>
      <w:r w:rsidRPr="00BF4654">
        <w:rPr>
          <w:b/>
          <w:u w:val="single"/>
        </w:rPr>
        <w:lastRenderedPageBreak/>
        <w:t xml:space="preserve">K čl. </w:t>
      </w:r>
      <w:r w:rsidR="00083344">
        <w:rPr>
          <w:b/>
          <w:u w:val="single"/>
        </w:rPr>
        <w:t>I</w:t>
      </w:r>
      <w:r w:rsidRPr="00BF4654">
        <w:rPr>
          <w:b/>
          <w:u w:val="single"/>
        </w:rPr>
        <w:t>I</w:t>
      </w:r>
      <w:r w:rsidR="00151340">
        <w:rPr>
          <w:b/>
          <w:u w:val="single"/>
        </w:rPr>
        <w:t>I</w:t>
      </w:r>
      <w:r w:rsidR="00C16E7F" w:rsidRPr="00BF4654">
        <w:rPr>
          <w:b/>
          <w:u w:val="single"/>
        </w:rPr>
        <w:t xml:space="preserve"> (účinnosť)</w:t>
      </w:r>
    </w:p>
    <w:p w14:paraId="7F9CCE78" w14:textId="77777777" w:rsidR="00C16E7F" w:rsidRPr="00BF4654" w:rsidRDefault="00C16E7F" w:rsidP="00BF4654">
      <w:pPr>
        <w:spacing w:before="0" w:beforeAutospacing="0" w:after="0" w:afterAutospacing="0"/>
        <w:jc w:val="both"/>
      </w:pPr>
    </w:p>
    <w:p w14:paraId="354D032B" w14:textId="1535E9FB" w:rsidR="009E1EF7" w:rsidRDefault="00083344" w:rsidP="0071223E">
      <w:pPr>
        <w:spacing w:before="0" w:beforeAutospacing="0" w:after="0" w:afterAutospacing="0"/>
        <w:ind w:firstLine="708"/>
        <w:jc w:val="both"/>
      </w:pPr>
      <w:r>
        <w:t>Vzhľadom na naliehavosť prijatia navrhovaných legislatívnych opatrení sa navrhuje, aby zákon nadobudol účinnosť dňom vyhlásenia.</w:t>
      </w:r>
    </w:p>
    <w:p w14:paraId="344CF752" w14:textId="77777777" w:rsidR="00E648F4" w:rsidRDefault="00E648F4" w:rsidP="00E648F4">
      <w:pPr>
        <w:spacing w:after="0"/>
        <w:jc w:val="both"/>
      </w:pPr>
      <w:bookmarkStart w:id="0" w:name="_GoBack"/>
      <w:bookmarkEnd w:id="0"/>
    </w:p>
    <w:p w14:paraId="2BBFA999" w14:textId="2532B15D" w:rsidR="00E648F4" w:rsidRDefault="00E648F4" w:rsidP="00E648F4">
      <w:pPr>
        <w:spacing w:after="0"/>
        <w:jc w:val="both"/>
      </w:pPr>
      <w:r>
        <w:t>Bratislava 1. decembra 2021</w:t>
      </w:r>
    </w:p>
    <w:p w14:paraId="24E7BC3D" w14:textId="77777777" w:rsidR="00E648F4" w:rsidRDefault="00E648F4" w:rsidP="00E648F4">
      <w:pPr>
        <w:spacing w:before="0" w:beforeAutospacing="0" w:after="0"/>
        <w:jc w:val="center"/>
        <w:rPr>
          <w:b/>
        </w:rPr>
      </w:pPr>
    </w:p>
    <w:p w14:paraId="1EF80377" w14:textId="77777777" w:rsidR="00E648F4" w:rsidRDefault="00E648F4" w:rsidP="00E648F4">
      <w:pPr>
        <w:spacing w:before="0" w:beforeAutospacing="0" w:after="0"/>
        <w:jc w:val="center"/>
        <w:rPr>
          <w:b/>
        </w:rPr>
      </w:pPr>
    </w:p>
    <w:p w14:paraId="7E7CCCCE" w14:textId="0644F858" w:rsidR="00E648F4" w:rsidRDefault="00E648F4" w:rsidP="00E648F4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Eduard </w:t>
      </w:r>
      <w:proofErr w:type="spellStart"/>
      <w:r>
        <w:rPr>
          <w:b/>
        </w:rPr>
        <w:t>Heger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14:paraId="14C9F892" w14:textId="77777777" w:rsidR="00E648F4" w:rsidRDefault="00E648F4" w:rsidP="00E648F4">
      <w:pPr>
        <w:spacing w:before="0" w:beforeAutospacing="0" w:after="0" w:afterAutospacing="0"/>
        <w:jc w:val="center"/>
      </w:pPr>
      <w:r>
        <w:t>predseda vlády</w:t>
      </w:r>
    </w:p>
    <w:p w14:paraId="2351A4B9" w14:textId="77777777" w:rsidR="00E648F4" w:rsidRDefault="00E648F4" w:rsidP="00E648F4">
      <w:pPr>
        <w:spacing w:before="0" w:beforeAutospacing="0" w:after="0" w:afterAutospacing="0"/>
        <w:jc w:val="center"/>
      </w:pPr>
      <w:r>
        <w:t>Slovenskej republiky</w:t>
      </w:r>
    </w:p>
    <w:p w14:paraId="0E292314" w14:textId="77777777" w:rsidR="00E648F4" w:rsidRDefault="00E648F4" w:rsidP="00E648F4">
      <w:pPr>
        <w:spacing w:before="0" w:beforeAutospacing="0" w:after="0" w:afterAutospacing="0"/>
        <w:jc w:val="center"/>
      </w:pPr>
    </w:p>
    <w:p w14:paraId="5B336FE2" w14:textId="562D6E82" w:rsidR="00E648F4" w:rsidRDefault="00E648F4" w:rsidP="00E648F4">
      <w:pPr>
        <w:spacing w:before="0" w:beforeAutospacing="0" w:after="0" w:afterAutospacing="0"/>
        <w:jc w:val="center"/>
      </w:pPr>
    </w:p>
    <w:p w14:paraId="27F54898" w14:textId="7EC9A43D" w:rsidR="00E648F4" w:rsidRDefault="00E648F4" w:rsidP="00E648F4">
      <w:pPr>
        <w:spacing w:before="0" w:beforeAutospacing="0" w:after="0" w:afterAutospacing="0"/>
        <w:jc w:val="center"/>
      </w:pPr>
    </w:p>
    <w:p w14:paraId="18AEAB7A" w14:textId="77777777" w:rsidR="00E648F4" w:rsidRDefault="00E648F4" w:rsidP="00E648F4">
      <w:pPr>
        <w:spacing w:before="0" w:beforeAutospacing="0" w:after="0" w:afterAutospacing="0"/>
        <w:jc w:val="center"/>
      </w:pPr>
    </w:p>
    <w:p w14:paraId="5F582517" w14:textId="77777777" w:rsidR="00E648F4" w:rsidRDefault="00E648F4" w:rsidP="00E648F4">
      <w:pPr>
        <w:spacing w:before="0" w:beforeAutospacing="0" w:after="0" w:afterAutospacing="0"/>
        <w:jc w:val="center"/>
      </w:pPr>
    </w:p>
    <w:p w14:paraId="5393C416" w14:textId="77777777" w:rsidR="00E648F4" w:rsidRDefault="00E648F4" w:rsidP="00E648F4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Milan </w:t>
      </w:r>
      <w:proofErr w:type="spellStart"/>
      <w:r>
        <w:rPr>
          <w:b/>
        </w:rPr>
        <w:t>Krajniak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14:paraId="66D66CF0" w14:textId="77777777" w:rsidR="00E648F4" w:rsidRDefault="00E648F4" w:rsidP="00E648F4">
      <w:pPr>
        <w:spacing w:before="0" w:beforeAutospacing="0" w:after="0" w:afterAutospacing="0"/>
        <w:jc w:val="center"/>
      </w:pPr>
      <w:r>
        <w:t>minister práce, sociálnych vecí a rodiny</w:t>
      </w:r>
    </w:p>
    <w:p w14:paraId="4B1E1113" w14:textId="77777777" w:rsidR="00E648F4" w:rsidRDefault="00E648F4" w:rsidP="00E648F4">
      <w:pPr>
        <w:spacing w:before="0" w:beforeAutospacing="0" w:after="0" w:afterAutospacing="0"/>
        <w:jc w:val="center"/>
      </w:pPr>
      <w:r>
        <w:t>Slovenskej republiky</w:t>
      </w:r>
    </w:p>
    <w:p w14:paraId="505E047F" w14:textId="77777777" w:rsidR="00E648F4" w:rsidRPr="00BF4654" w:rsidRDefault="00E648F4" w:rsidP="00E648F4">
      <w:pPr>
        <w:spacing w:before="0" w:beforeAutospacing="0" w:after="0" w:afterAutospacing="0"/>
        <w:ind w:firstLine="708"/>
        <w:jc w:val="both"/>
        <w:rPr>
          <w:lang w:eastAsia="en-US"/>
        </w:rPr>
      </w:pPr>
    </w:p>
    <w:sectPr w:rsidR="00E648F4" w:rsidRPr="00BF4654" w:rsidSect="006660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D72A7" w14:textId="77777777" w:rsidR="00D729E9" w:rsidRDefault="00D729E9" w:rsidP="0066608C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14:paraId="0CCB6AF7" w14:textId="77777777" w:rsidR="00D729E9" w:rsidRDefault="00D729E9" w:rsidP="0066608C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88B24" w14:textId="714801A2" w:rsidR="00070262" w:rsidRPr="00807237" w:rsidRDefault="00070262" w:rsidP="00807237">
    <w:pPr>
      <w:pStyle w:val="Pt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45C78">
      <w:rPr>
        <w:rFonts w:ascii="Times New Roman" w:hAnsi="Times New Roman"/>
        <w:sz w:val="24"/>
        <w:szCs w:val="24"/>
      </w:rPr>
      <w:fldChar w:fldCharType="begin"/>
    </w:r>
    <w:r w:rsidRPr="00645C78">
      <w:rPr>
        <w:rFonts w:ascii="Times New Roman" w:hAnsi="Times New Roman"/>
        <w:sz w:val="24"/>
        <w:szCs w:val="24"/>
      </w:rPr>
      <w:instrText>PAGE   \* MERGEFORMAT</w:instrText>
    </w:r>
    <w:r w:rsidRPr="00645C78">
      <w:rPr>
        <w:rFonts w:ascii="Times New Roman" w:hAnsi="Times New Roman"/>
        <w:sz w:val="24"/>
        <w:szCs w:val="24"/>
      </w:rPr>
      <w:fldChar w:fldCharType="separate"/>
    </w:r>
    <w:r w:rsidR="008D441E">
      <w:rPr>
        <w:rFonts w:ascii="Times New Roman" w:hAnsi="Times New Roman"/>
        <w:noProof/>
        <w:sz w:val="24"/>
        <w:szCs w:val="24"/>
      </w:rPr>
      <w:t>2</w:t>
    </w:r>
    <w:r w:rsidRPr="00645C7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BE0A2" w14:textId="77777777" w:rsidR="00D729E9" w:rsidRDefault="00D729E9" w:rsidP="0066608C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14:paraId="4C31CC6C" w14:textId="77777777" w:rsidR="00D729E9" w:rsidRDefault="00D729E9" w:rsidP="0066608C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26A"/>
    <w:multiLevelType w:val="hybridMultilevel"/>
    <w:tmpl w:val="E7C2985C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D1E"/>
    <w:multiLevelType w:val="hybridMultilevel"/>
    <w:tmpl w:val="1F0C9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1E0"/>
    <w:multiLevelType w:val="hybridMultilevel"/>
    <w:tmpl w:val="B1DE3FE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3D6D87"/>
    <w:multiLevelType w:val="hybridMultilevel"/>
    <w:tmpl w:val="A508B6A4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279DE"/>
    <w:multiLevelType w:val="hybridMultilevel"/>
    <w:tmpl w:val="12C4520C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06DF"/>
    <w:multiLevelType w:val="hybridMultilevel"/>
    <w:tmpl w:val="D90C5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50B2"/>
    <w:multiLevelType w:val="hybridMultilevel"/>
    <w:tmpl w:val="5A68D826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6E5E54"/>
    <w:multiLevelType w:val="hybridMultilevel"/>
    <w:tmpl w:val="73388C80"/>
    <w:lvl w:ilvl="0" w:tplc="DF42956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6937E2C"/>
    <w:multiLevelType w:val="hybridMultilevel"/>
    <w:tmpl w:val="8626E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9AE"/>
    <w:multiLevelType w:val="hybridMultilevel"/>
    <w:tmpl w:val="473C16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773F9F"/>
    <w:multiLevelType w:val="hybridMultilevel"/>
    <w:tmpl w:val="EA7C17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51C39"/>
    <w:multiLevelType w:val="hybridMultilevel"/>
    <w:tmpl w:val="DDC6B60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7D63C36"/>
    <w:multiLevelType w:val="hybridMultilevel"/>
    <w:tmpl w:val="66041F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D5B02E3"/>
    <w:multiLevelType w:val="hybridMultilevel"/>
    <w:tmpl w:val="D98C5C0E"/>
    <w:lvl w:ilvl="0" w:tplc="01D81E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7DC7"/>
    <w:multiLevelType w:val="hybridMultilevel"/>
    <w:tmpl w:val="3CBA05C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964331"/>
    <w:multiLevelType w:val="hybridMultilevel"/>
    <w:tmpl w:val="080E4E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4C4242"/>
    <w:multiLevelType w:val="hybridMultilevel"/>
    <w:tmpl w:val="524A64B6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D5417"/>
    <w:multiLevelType w:val="hybridMultilevel"/>
    <w:tmpl w:val="09066D26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B245E"/>
    <w:multiLevelType w:val="hybridMultilevel"/>
    <w:tmpl w:val="E2C091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54924"/>
    <w:multiLevelType w:val="hybridMultilevel"/>
    <w:tmpl w:val="1FB238D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4D61554"/>
    <w:multiLevelType w:val="hybridMultilevel"/>
    <w:tmpl w:val="B8E6E61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A167B2A"/>
    <w:multiLevelType w:val="hybridMultilevel"/>
    <w:tmpl w:val="A030FA9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AE61FFC"/>
    <w:multiLevelType w:val="hybridMultilevel"/>
    <w:tmpl w:val="CDCCACD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805A4E"/>
    <w:multiLevelType w:val="hybridMultilevel"/>
    <w:tmpl w:val="780E1872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B4BA1"/>
    <w:multiLevelType w:val="hybridMultilevel"/>
    <w:tmpl w:val="9EE8C0F2"/>
    <w:lvl w:ilvl="0" w:tplc="85462D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E4B5E4C"/>
    <w:multiLevelType w:val="hybridMultilevel"/>
    <w:tmpl w:val="9B84B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11EB8"/>
    <w:multiLevelType w:val="hybridMultilevel"/>
    <w:tmpl w:val="5B263B04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24ECA"/>
    <w:multiLevelType w:val="hybridMultilevel"/>
    <w:tmpl w:val="B8D6932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14C1EF0"/>
    <w:multiLevelType w:val="hybridMultilevel"/>
    <w:tmpl w:val="0B2CF33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6096993"/>
    <w:multiLevelType w:val="hybridMultilevel"/>
    <w:tmpl w:val="3790011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83375B"/>
    <w:multiLevelType w:val="hybridMultilevel"/>
    <w:tmpl w:val="9552F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40E4F"/>
    <w:multiLevelType w:val="hybridMultilevel"/>
    <w:tmpl w:val="434E951E"/>
    <w:lvl w:ilvl="0" w:tplc="01D81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655D7"/>
    <w:multiLevelType w:val="hybridMultilevel"/>
    <w:tmpl w:val="BF7EFB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17ED8"/>
    <w:multiLevelType w:val="hybridMultilevel"/>
    <w:tmpl w:val="59F46A98"/>
    <w:lvl w:ilvl="0" w:tplc="BF40B31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EB037A"/>
    <w:multiLevelType w:val="hybridMultilevel"/>
    <w:tmpl w:val="6A76C20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92E50FA"/>
    <w:multiLevelType w:val="hybridMultilevel"/>
    <w:tmpl w:val="4C3C00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5E0D2F"/>
    <w:multiLevelType w:val="hybridMultilevel"/>
    <w:tmpl w:val="F0EAD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F4F02"/>
    <w:multiLevelType w:val="hybridMultilevel"/>
    <w:tmpl w:val="771C0702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440064"/>
    <w:multiLevelType w:val="hybridMultilevel"/>
    <w:tmpl w:val="77E63C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EA0E9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162E93"/>
    <w:multiLevelType w:val="hybridMultilevel"/>
    <w:tmpl w:val="D018E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0"/>
  </w:num>
  <w:num w:numId="6">
    <w:abstractNumId w:val="1"/>
  </w:num>
  <w:num w:numId="7">
    <w:abstractNumId w:val="25"/>
  </w:num>
  <w:num w:numId="8">
    <w:abstractNumId w:val="36"/>
  </w:num>
  <w:num w:numId="9">
    <w:abstractNumId w:val="5"/>
  </w:num>
  <w:num w:numId="10">
    <w:abstractNumId w:val="6"/>
  </w:num>
  <w:num w:numId="11">
    <w:abstractNumId w:val="0"/>
  </w:num>
  <w:num w:numId="12">
    <w:abstractNumId w:val="32"/>
  </w:num>
  <w:num w:numId="13">
    <w:abstractNumId w:val="10"/>
  </w:num>
  <w:num w:numId="14">
    <w:abstractNumId w:val="13"/>
  </w:num>
  <w:num w:numId="15">
    <w:abstractNumId w:val="17"/>
  </w:num>
  <w:num w:numId="16">
    <w:abstractNumId w:val="23"/>
  </w:num>
  <w:num w:numId="17">
    <w:abstractNumId w:val="12"/>
  </w:num>
  <w:num w:numId="18">
    <w:abstractNumId w:val="9"/>
  </w:num>
  <w:num w:numId="19">
    <w:abstractNumId w:val="37"/>
  </w:num>
  <w:num w:numId="20">
    <w:abstractNumId w:val="3"/>
  </w:num>
  <w:num w:numId="21">
    <w:abstractNumId w:val="11"/>
  </w:num>
  <w:num w:numId="22">
    <w:abstractNumId w:val="14"/>
  </w:num>
  <w:num w:numId="23">
    <w:abstractNumId w:val="38"/>
  </w:num>
  <w:num w:numId="24">
    <w:abstractNumId w:val="28"/>
  </w:num>
  <w:num w:numId="25">
    <w:abstractNumId w:val="34"/>
  </w:num>
  <w:num w:numId="26">
    <w:abstractNumId w:val="19"/>
  </w:num>
  <w:num w:numId="27">
    <w:abstractNumId w:val="21"/>
  </w:num>
  <w:num w:numId="28">
    <w:abstractNumId w:val="2"/>
  </w:num>
  <w:num w:numId="29">
    <w:abstractNumId w:val="29"/>
  </w:num>
  <w:num w:numId="30">
    <w:abstractNumId w:val="27"/>
  </w:num>
  <w:num w:numId="31">
    <w:abstractNumId w:val="20"/>
  </w:num>
  <w:num w:numId="32">
    <w:abstractNumId w:val="31"/>
  </w:num>
  <w:num w:numId="33">
    <w:abstractNumId w:val="4"/>
  </w:num>
  <w:num w:numId="34">
    <w:abstractNumId w:val="16"/>
  </w:num>
  <w:num w:numId="35">
    <w:abstractNumId w:val="26"/>
  </w:num>
  <w:num w:numId="36">
    <w:abstractNumId w:val="18"/>
  </w:num>
  <w:num w:numId="37">
    <w:abstractNumId w:val="8"/>
  </w:num>
  <w:num w:numId="38">
    <w:abstractNumId w:val="39"/>
  </w:num>
  <w:num w:numId="39">
    <w:abstractNumId w:val="33"/>
  </w:num>
  <w:num w:numId="40">
    <w:abstractNumId w:val="3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62"/>
    <w:rsid w:val="00001B4D"/>
    <w:rsid w:val="000072FE"/>
    <w:rsid w:val="00007379"/>
    <w:rsid w:val="00010643"/>
    <w:rsid w:val="00016919"/>
    <w:rsid w:val="00022311"/>
    <w:rsid w:val="000256F1"/>
    <w:rsid w:val="00025BBD"/>
    <w:rsid w:val="000353A3"/>
    <w:rsid w:val="00037750"/>
    <w:rsid w:val="00037C20"/>
    <w:rsid w:val="00042A94"/>
    <w:rsid w:val="00046B44"/>
    <w:rsid w:val="00046D1F"/>
    <w:rsid w:val="0004792C"/>
    <w:rsid w:val="0005023C"/>
    <w:rsid w:val="00054D70"/>
    <w:rsid w:val="0005586A"/>
    <w:rsid w:val="00057AD4"/>
    <w:rsid w:val="00066F9B"/>
    <w:rsid w:val="00070262"/>
    <w:rsid w:val="00072016"/>
    <w:rsid w:val="00075815"/>
    <w:rsid w:val="00083344"/>
    <w:rsid w:val="0008454B"/>
    <w:rsid w:val="0008723C"/>
    <w:rsid w:val="00093FF1"/>
    <w:rsid w:val="0009428F"/>
    <w:rsid w:val="00094B91"/>
    <w:rsid w:val="0009608C"/>
    <w:rsid w:val="000A54C2"/>
    <w:rsid w:val="000A7AB5"/>
    <w:rsid w:val="000B3ECC"/>
    <w:rsid w:val="000C35F2"/>
    <w:rsid w:val="000C4398"/>
    <w:rsid w:val="000D4C01"/>
    <w:rsid w:val="000E02CA"/>
    <w:rsid w:val="000E2BC8"/>
    <w:rsid w:val="000E5520"/>
    <w:rsid w:val="000E6BC2"/>
    <w:rsid w:val="000F1425"/>
    <w:rsid w:val="000F14CA"/>
    <w:rsid w:val="0010158B"/>
    <w:rsid w:val="00111DDE"/>
    <w:rsid w:val="001145F3"/>
    <w:rsid w:val="001229DA"/>
    <w:rsid w:val="001229F9"/>
    <w:rsid w:val="00122F89"/>
    <w:rsid w:val="00123E0D"/>
    <w:rsid w:val="00135901"/>
    <w:rsid w:val="00135EBC"/>
    <w:rsid w:val="00136E9F"/>
    <w:rsid w:val="00143670"/>
    <w:rsid w:val="0014472F"/>
    <w:rsid w:val="00151340"/>
    <w:rsid w:val="00156171"/>
    <w:rsid w:val="00161C26"/>
    <w:rsid w:val="00162462"/>
    <w:rsid w:val="00167B74"/>
    <w:rsid w:val="00175950"/>
    <w:rsid w:val="00194D04"/>
    <w:rsid w:val="00195A2C"/>
    <w:rsid w:val="00197281"/>
    <w:rsid w:val="0019734B"/>
    <w:rsid w:val="001A5210"/>
    <w:rsid w:val="001A6897"/>
    <w:rsid w:val="001B1A68"/>
    <w:rsid w:val="001B5D47"/>
    <w:rsid w:val="001C2227"/>
    <w:rsid w:val="001C2B22"/>
    <w:rsid w:val="001C667D"/>
    <w:rsid w:val="001C6F46"/>
    <w:rsid w:val="001D5020"/>
    <w:rsid w:val="001E346B"/>
    <w:rsid w:val="001E5D6A"/>
    <w:rsid w:val="001F1A7D"/>
    <w:rsid w:val="0020160E"/>
    <w:rsid w:val="00202E4D"/>
    <w:rsid w:val="00203888"/>
    <w:rsid w:val="00215C73"/>
    <w:rsid w:val="00215D01"/>
    <w:rsid w:val="00216014"/>
    <w:rsid w:val="0021675E"/>
    <w:rsid w:val="0022254E"/>
    <w:rsid w:val="00235AA3"/>
    <w:rsid w:val="00235EB4"/>
    <w:rsid w:val="00245361"/>
    <w:rsid w:val="00254DFA"/>
    <w:rsid w:val="00256053"/>
    <w:rsid w:val="0028180F"/>
    <w:rsid w:val="00282C1A"/>
    <w:rsid w:val="002909DF"/>
    <w:rsid w:val="002927BA"/>
    <w:rsid w:val="002A3160"/>
    <w:rsid w:val="002A4D1A"/>
    <w:rsid w:val="002B3E99"/>
    <w:rsid w:val="002B58A2"/>
    <w:rsid w:val="002B6BEA"/>
    <w:rsid w:val="002B75C1"/>
    <w:rsid w:val="002C1CF1"/>
    <w:rsid w:val="002C2088"/>
    <w:rsid w:val="002C4E8C"/>
    <w:rsid w:val="002C5DB9"/>
    <w:rsid w:val="002D1AF2"/>
    <w:rsid w:val="002D27F2"/>
    <w:rsid w:val="002D3039"/>
    <w:rsid w:val="002E67B9"/>
    <w:rsid w:val="002F03AB"/>
    <w:rsid w:val="002F1089"/>
    <w:rsid w:val="003011D6"/>
    <w:rsid w:val="00310757"/>
    <w:rsid w:val="00317D9B"/>
    <w:rsid w:val="0032516B"/>
    <w:rsid w:val="00335992"/>
    <w:rsid w:val="003447DC"/>
    <w:rsid w:val="0034602F"/>
    <w:rsid w:val="00353384"/>
    <w:rsid w:val="00353DBE"/>
    <w:rsid w:val="003609DA"/>
    <w:rsid w:val="0036151E"/>
    <w:rsid w:val="00363598"/>
    <w:rsid w:val="0036637C"/>
    <w:rsid w:val="00384184"/>
    <w:rsid w:val="00384CD8"/>
    <w:rsid w:val="00392A5C"/>
    <w:rsid w:val="00395309"/>
    <w:rsid w:val="003A252B"/>
    <w:rsid w:val="003A4E2C"/>
    <w:rsid w:val="003B1B37"/>
    <w:rsid w:val="003B7FDA"/>
    <w:rsid w:val="003C51ED"/>
    <w:rsid w:val="003D7EA1"/>
    <w:rsid w:val="003E16C8"/>
    <w:rsid w:val="003E224A"/>
    <w:rsid w:val="003E3901"/>
    <w:rsid w:val="003E68C8"/>
    <w:rsid w:val="0041438B"/>
    <w:rsid w:val="004145DC"/>
    <w:rsid w:val="00417FDB"/>
    <w:rsid w:val="00421381"/>
    <w:rsid w:val="004270F7"/>
    <w:rsid w:val="00432797"/>
    <w:rsid w:val="004409E3"/>
    <w:rsid w:val="004472A7"/>
    <w:rsid w:val="004474F8"/>
    <w:rsid w:val="0044787E"/>
    <w:rsid w:val="004574C3"/>
    <w:rsid w:val="00466E9F"/>
    <w:rsid w:val="00467F3C"/>
    <w:rsid w:val="0047444B"/>
    <w:rsid w:val="00480A60"/>
    <w:rsid w:val="004844FA"/>
    <w:rsid w:val="004949F4"/>
    <w:rsid w:val="00494AA4"/>
    <w:rsid w:val="004A44BB"/>
    <w:rsid w:val="004A669D"/>
    <w:rsid w:val="004B0834"/>
    <w:rsid w:val="004B6B62"/>
    <w:rsid w:val="004B77BF"/>
    <w:rsid w:val="004C3F3F"/>
    <w:rsid w:val="004C578E"/>
    <w:rsid w:val="004C62BA"/>
    <w:rsid w:val="004C7272"/>
    <w:rsid w:val="004C7D4F"/>
    <w:rsid w:val="004D0197"/>
    <w:rsid w:val="004D3EC1"/>
    <w:rsid w:val="004D6030"/>
    <w:rsid w:val="004E1D46"/>
    <w:rsid w:val="004E3296"/>
    <w:rsid w:val="004E57F1"/>
    <w:rsid w:val="004F0992"/>
    <w:rsid w:val="004F3949"/>
    <w:rsid w:val="004F5CC3"/>
    <w:rsid w:val="004F7B2B"/>
    <w:rsid w:val="00502D6E"/>
    <w:rsid w:val="005053FF"/>
    <w:rsid w:val="0051121A"/>
    <w:rsid w:val="00515A8F"/>
    <w:rsid w:val="005176C3"/>
    <w:rsid w:val="0052029D"/>
    <w:rsid w:val="005231F7"/>
    <w:rsid w:val="00524B2C"/>
    <w:rsid w:val="00524BB6"/>
    <w:rsid w:val="00541CD6"/>
    <w:rsid w:val="00556386"/>
    <w:rsid w:val="0055728D"/>
    <w:rsid w:val="00560CB1"/>
    <w:rsid w:val="005639B1"/>
    <w:rsid w:val="0056427D"/>
    <w:rsid w:val="00564E5B"/>
    <w:rsid w:val="00564FCA"/>
    <w:rsid w:val="0056534C"/>
    <w:rsid w:val="00572B6E"/>
    <w:rsid w:val="005806B3"/>
    <w:rsid w:val="00581087"/>
    <w:rsid w:val="005845B7"/>
    <w:rsid w:val="00585FA2"/>
    <w:rsid w:val="00587F66"/>
    <w:rsid w:val="005A16EC"/>
    <w:rsid w:val="005A496C"/>
    <w:rsid w:val="005C225C"/>
    <w:rsid w:val="005C4DD6"/>
    <w:rsid w:val="005C7160"/>
    <w:rsid w:val="005D06F5"/>
    <w:rsid w:val="005D1B55"/>
    <w:rsid w:val="005D1FEB"/>
    <w:rsid w:val="005E2516"/>
    <w:rsid w:val="005E58CE"/>
    <w:rsid w:val="005E7C4A"/>
    <w:rsid w:val="005F2C96"/>
    <w:rsid w:val="0060078A"/>
    <w:rsid w:val="00601475"/>
    <w:rsid w:val="006039D0"/>
    <w:rsid w:val="00610620"/>
    <w:rsid w:val="0061548C"/>
    <w:rsid w:val="00617CB6"/>
    <w:rsid w:val="006243B8"/>
    <w:rsid w:val="0063377B"/>
    <w:rsid w:val="00636EDD"/>
    <w:rsid w:val="00640F17"/>
    <w:rsid w:val="006426B6"/>
    <w:rsid w:val="00642943"/>
    <w:rsid w:val="0064319F"/>
    <w:rsid w:val="00645C78"/>
    <w:rsid w:val="006564F9"/>
    <w:rsid w:val="0066608C"/>
    <w:rsid w:val="00672808"/>
    <w:rsid w:val="006764E1"/>
    <w:rsid w:val="00676D64"/>
    <w:rsid w:val="006863E8"/>
    <w:rsid w:val="00687A41"/>
    <w:rsid w:val="00692584"/>
    <w:rsid w:val="00695806"/>
    <w:rsid w:val="006A08FE"/>
    <w:rsid w:val="006A5247"/>
    <w:rsid w:val="006B5D9A"/>
    <w:rsid w:val="006C0F58"/>
    <w:rsid w:val="006C42DB"/>
    <w:rsid w:val="006C7845"/>
    <w:rsid w:val="00701668"/>
    <w:rsid w:val="00703CC0"/>
    <w:rsid w:val="00707CD1"/>
    <w:rsid w:val="00711979"/>
    <w:rsid w:val="0071223E"/>
    <w:rsid w:val="0071265C"/>
    <w:rsid w:val="00715A2E"/>
    <w:rsid w:val="00717293"/>
    <w:rsid w:val="0072251C"/>
    <w:rsid w:val="00726464"/>
    <w:rsid w:val="00735CDA"/>
    <w:rsid w:val="00744354"/>
    <w:rsid w:val="00754E83"/>
    <w:rsid w:val="00757258"/>
    <w:rsid w:val="00766BD8"/>
    <w:rsid w:val="00770FFE"/>
    <w:rsid w:val="0077144A"/>
    <w:rsid w:val="0078757D"/>
    <w:rsid w:val="00791FA4"/>
    <w:rsid w:val="00797BF4"/>
    <w:rsid w:val="007A7C8A"/>
    <w:rsid w:val="007B6F1E"/>
    <w:rsid w:val="007C0BEB"/>
    <w:rsid w:val="007C27B0"/>
    <w:rsid w:val="007C3013"/>
    <w:rsid w:val="007C5EF4"/>
    <w:rsid w:val="007D17E2"/>
    <w:rsid w:val="007D2030"/>
    <w:rsid w:val="007E43EE"/>
    <w:rsid w:val="007E65C8"/>
    <w:rsid w:val="007F0169"/>
    <w:rsid w:val="007F1933"/>
    <w:rsid w:val="007F1FC0"/>
    <w:rsid w:val="007F6908"/>
    <w:rsid w:val="00804247"/>
    <w:rsid w:val="00804E09"/>
    <w:rsid w:val="00807237"/>
    <w:rsid w:val="00824495"/>
    <w:rsid w:val="008255E3"/>
    <w:rsid w:val="00827946"/>
    <w:rsid w:val="00831546"/>
    <w:rsid w:val="0083333F"/>
    <w:rsid w:val="00841890"/>
    <w:rsid w:val="00841BBB"/>
    <w:rsid w:val="00843CAF"/>
    <w:rsid w:val="00850222"/>
    <w:rsid w:val="00854535"/>
    <w:rsid w:val="008559C5"/>
    <w:rsid w:val="00877C70"/>
    <w:rsid w:val="00883E06"/>
    <w:rsid w:val="00885156"/>
    <w:rsid w:val="00892DB4"/>
    <w:rsid w:val="008A3099"/>
    <w:rsid w:val="008A3ADB"/>
    <w:rsid w:val="008A5DDF"/>
    <w:rsid w:val="008A6F7A"/>
    <w:rsid w:val="008A707D"/>
    <w:rsid w:val="008B6A23"/>
    <w:rsid w:val="008C3E58"/>
    <w:rsid w:val="008C713B"/>
    <w:rsid w:val="008D133D"/>
    <w:rsid w:val="008D441E"/>
    <w:rsid w:val="008D4B3F"/>
    <w:rsid w:val="008E31C4"/>
    <w:rsid w:val="008F314E"/>
    <w:rsid w:val="008F53E4"/>
    <w:rsid w:val="00901B79"/>
    <w:rsid w:val="00903926"/>
    <w:rsid w:val="009057F1"/>
    <w:rsid w:val="0091388D"/>
    <w:rsid w:val="00923FB6"/>
    <w:rsid w:val="00925D73"/>
    <w:rsid w:val="00935750"/>
    <w:rsid w:val="00950D6A"/>
    <w:rsid w:val="00951D40"/>
    <w:rsid w:val="009538AD"/>
    <w:rsid w:val="00954524"/>
    <w:rsid w:val="00955999"/>
    <w:rsid w:val="00964F45"/>
    <w:rsid w:val="00966BCA"/>
    <w:rsid w:val="009769F9"/>
    <w:rsid w:val="009818FE"/>
    <w:rsid w:val="00991EC4"/>
    <w:rsid w:val="00996C98"/>
    <w:rsid w:val="009B5E6B"/>
    <w:rsid w:val="009D099E"/>
    <w:rsid w:val="009D182F"/>
    <w:rsid w:val="009D402E"/>
    <w:rsid w:val="009D654B"/>
    <w:rsid w:val="009D7D47"/>
    <w:rsid w:val="009E1EF7"/>
    <w:rsid w:val="009E41A3"/>
    <w:rsid w:val="009E6820"/>
    <w:rsid w:val="009E7B23"/>
    <w:rsid w:val="009F0D96"/>
    <w:rsid w:val="00A01489"/>
    <w:rsid w:val="00A14E73"/>
    <w:rsid w:val="00A15B0C"/>
    <w:rsid w:val="00A42487"/>
    <w:rsid w:val="00A425CF"/>
    <w:rsid w:val="00A425FE"/>
    <w:rsid w:val="00A42F07"/>
    <w:rsid w:val="00A47C96"/>
    <w:rsid w:val="00A501F0"/>
    <w:rsid w:val="00A53A1C"/>
    <w:rsid w:val="00A5608B"/>
    <w:rsid w:val="00A7424D"/>
    <w:rsid w:val="00A842FD"/>
    <w:rsid w:val="00A8671E"/>
    <w:rsid w:val="00A87CA4"/>
    <w:rsid w:val="00A914D0"/>
    <w:rsid w:val="00A9248B"/>
    <w:rsid w:val="00AA6651"/>
    <w:rsid w:val="00AB0BE2"/>
    <w:rsid w:val="00AB34DB"/>
    <w:rsid w:val="00AB440F"/>
    <w:rsid w:val="00AB7E0F"/>
    <w:rsid w:val="00AC02CE"/>
    <w:rsid w:val="00AD588A"/>
    <w:rsid w:val="00AD5FE8"/>
    <w:rsid w:val="00AD74B6"/>
    <w:rsid w:val="00AE1E18"/>
    <w:rsid w:val="00AE708C"/>
    <w:rsid w:val="00AF461A"/>
    <w:rsid w:val="00AF5B20"/>
    <w:rsid w:val="00AF6164"/>
    <w:rsid w:val="00B015E0"/>
    <w:rsid w:val="00B066FD"/>
    <w:rsid w:val="00B1092D"/>
    <w:rsid w:val="00B1679C"/>
    <w:rsid w:val="00B25878"/>
    <w:rsid w:val="00B25FFE"/>
    <w:rsid w:val="00B34D98"/>
    <w:rsid w:val="00B4711A"/>
    <w:rsid w:val="00B577E0"/>
    <w:rsid w:val="00B64E53"/>
    <w:rsid w:val="00B76FEF"/>
    <w:rsid w:val="00B77361"/>
    <w:rsid w:val="00B801B4"/>
    <w:rsid w:val="00B83E3B"/>
    <w:rsid w:val="00B87218"/>
    <w:rsid w:val="00B90AE6"/>
    <w:rsid w:val="00BB3B0D"/>
    <w:rsid w:val="00BB7EAB"/>
    <w:rsid w:val="00BC45C9"/>
    <w:rsid w:val="00BC490D"/>
    <w:rsid w:val="00BC6527"/>
    <w:rsid w:val="00BD2137"/>
    <w:rsid w:val="00BD2770"/>
    <w:rsid w:val="00BD5BF3"/>
    <w:rsid w:val="00BE6EC6"/>
    <w:rsid w:val="00BF4654"/>
    <w:rsid w:val="00BF683F"/>
    <w:rsid w:val="00C029B8"/>
    <w:rsid w:val="00C13AB9"/>
    <w:rsid w:val="00C13D46"/>
    <w:rsid w:val="00C15846"/>
    <w:rsid w:val="00C16E7F"/>
    <w:rsid w:val="00C205A2"/>
    <w:rsid w:val="00C22474"/>
    <w:rsid w:val="00C326B5"/>
    <w:rsid w:val="00C34974"/>
    <w:rsid w:val="00C35859"/>
    <w:rsid w:val="00C416B0"/>
    <w:rsid w:val="00C4490C"/>
    <w:rsid w:val="00C46485"/>
    <w:rsid w:val="00C467CA"/>
    <w:rsid w:val="00C47F2C"/>
    <w:rsid w:val="00C504AF"/>
    <w:rsid w:val="00C52632"/>
    <w:rsid w:val="00C74FE8"/>
    <w:rsid w:val="00C753F7"/>
    <w:rsid w:val="00C7575C"/>
    <w:rsid w:val="00C75B33"/>
    <w:rsid w:val="00C77334"/>
    <w:rsid w:val="00C87B8A"/>
    <w:rsid w:val="00C90E39"/>
    <w:rsid w:val="00CA3FFA"/>
    <w:rsid w:val="00CB0C20"/>
    <w:rsid w:val="00CC1F32"/>
    <w:rsid w:val="00CC21EA"/>
    <w:rsid w:val="00CD3E3E"/>
    <w:rsid w:val="00CE5D34"/>
    <w:rsid w:val="00CE61F8"/>
    <w:rsid w:val="00CF42A3"/>
    <w:rsid w:val="00CF5B26"/>
    <w:rsid w:val="00D072B1"/>
    <w:rsid w:val="00D074C1"/>
    <w:rsid w:val="00D07F65"/>
    <w:rsid w:val="00D12D8F"/>
    <w:rsid w:val="00D214C3"/>
    <w:rsid w:val="00D224A0"/>
    <w:rsid w:val="00D27E0D"/>
    <w:rsid w:val="00D33664"/>
    <w:rsid w:val="00D3547A"/>
    <w:rsid w:val="00D41EAD"/>
    <w:rsid w:val="00D428AD"/>
    <w:rsid w:val="00D55296"/>
    <w:rsid w:val="00D56B2D"/>
    <w:rsid w:val="00D637E2"/>
    <w:rsid w:val="00D64875"/>
    <w:rsid w:val="00D670D7"/>
    <w:rsid w:val="00D67EDE"/>
    <w:rsid w:val="00D729E9"/>
    <w:rsid w:val="00D73131"/>
    <w:rsid w:val="00D73307"/>
    <w:rsid w:val="00D76F28"/>
    <w:rsid w:val="00D8030A"/>
    <w:rsid w:val="00D82E45"/>
    <w:rsid w:val="00DA426D"/>
    <w:rsid w:val="00DA5BA5"/>
    <w:rsid w:val="00DB63CC"/>
    <w:rsid w:val="00DC2265"/>
    <w:rsid w:val="00DC5519"/>
    <w:rsid w:val="00DC70DF"/>
    <w:rsid w:val="00DD0D8F"/>
    <w:rsid w:val="00DD2DCD"/>
    <w:rsid w:val="00DD4097"/>
    <w:rsid w:val="00DD6920"/>
    <w:rsid w:val="00DE6560"/>
    <w:rsid w:val="00DF0BAB"/>
    <w:rsid w:val="00DF4FA1"/>
    <w:rsid w:val="00DF7A32"/>
    <w:rsid w:val="00E013CE"/>
    <w:rsid w:val="00E053DB"/>
    <w:rsid w:val="00E25388"/>
    <w:rsid w:val="00E32617"/>
    <w:rsid w:val="00E364DE"/>
    <w:rsid w:val="00E4199F"/>
    <w:rsid w:val="00E44B50"/>
    <w:rsid w:val="00E450E1"/>
    <w:rsid w:val="00E5680A"/>
    <w:rsid w:val="00E61D17"/>
    <w:rsid w:val="00E64099"/>
    <w:rsid w:val="00E648F4"/>
    <w:rsid w:val="00E81682"/>
    <w:rsid w:val="00E81F8A"/>
    <w:rsid w:val="00E84AC4"/>
    <w:rsid w:val="00E851CC"/>
    <w:rsid w:val="00E86941"/>
    <w:rsid w:val="00E90597"/>
    <w:rsid w:val="00E947C4"/>
    <w:rsid w:val="00EA21D1"/>
    <w:rsid w:val="00EB0225"/>
    <w:rsid w:val="00EB0E77"/>
    <w:rsid w:val="00EB1C96"/>
    <w:rsid w:val="00EB4076"/>
    <w:rsid w:val="00EC7C67"/>
    <w:rsid w:val="00ED6466"/>
    <w:rsid w:val="00ED74A6"/>
    <w:rsid w:val="00EE0BDC"/>
    <w:rsid w:val="00EE22DC"/>
    <w:rsid w:val="00EF0239"/>
    <w:rsid w:val="00F05A46"/>
    <w:rsid w:val="00F10BE7"/>
    <w:rsid w:val="00F1104D"/>
    <w:rsid w:val="00F16904"/>
    <w:rsid w:val="00F257EC"/>
    <w:rsid w:val="00F33C08"/>
    <w:rsid w:val="00F40F54"/>
    <w:rsid w:val="00F42D26"/>
    <w:rsid w:val="00F53AA6"/>
    <w:rsid w:val="00F54CB9"/>
    <w:rsid w:val="00F6367C"/>
    <w:rsid w:val="00F6372F"/>
    <w:rsid w:val="00F7420A"/>
    <w:rsid w:val="00F77F24"/>
    <w:rsid w:val="00F84278"/>
    <w:rsid w:val="00F85A9F"/>
    <w:rsid w:val="00F85F3A"/>
    <w:rsid w:val="00FA0DE5"/>
    <w:rsid w:val="00FA69C9"/>
    <w:rsid w:val="00FB40F3"/>
    <w:rsid w:val="00FC03AC"/>
    <w:rsid w:val="00FD29AA"/>
    <w:rsid w:val="00FD3DCF"/>
    <w:rsid w:val="00FD4F70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ED694"/>
  <w14:defaultImageDpi w14:val="0"/>
  <w15:docId w15:val="{9941039A-3587-4E6D-BB9A-CDAAC6D6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670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FC03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B6B62"/>
    <w:pPr>
      <w:keepNext/>
      <w:spacing w:before="0" w:beforeAutospacing="0" w:after="0" w:afterAutospacing="0"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C03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B6B62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CommentTextChar">
    <w:name w:val="Comment Text Char"/>
    <w:uiPriority w:val="99"/>
    <w:semiHidden/>
    <w:locked/>
    <w:rsid w:val="004B6B62"/>
    <w:rPr>
      <w:rFonts w:ascii="Calibri" w:hAnsi="Calibri"/>
    </w:rPr>
  </w:style>
  <w:style w:type="paragraph" w:styleId="Textkomentra">
    <w:name w:val="annotation text"/>
    <w:basedOn w:val="Normlny"/>
    <w:link w:val="TextkomentraChar"/>
    <w:uiPriority w:val="99"/>
    <w:semiHidden/>
    <w:rsid w:val="004B6B62"/>
    <w:pPr>
      <w:spacing w:before="0" w:beforeAutospacing="0" w:after="200" w:afterAutospacing="0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B6B62"/>
    <w:rPr>
      <w:rFonts w:ascii="Calibri" w:hAnsi="Calibri" w:cs="Times New Roman"/>
      <w:sz w:val="20"/>
    </w:rPr>
  </w:style>
  <w:style w:type="character" w:customStyle="1" w:styleId="CommentTextChar1">
    <w:name w:val="Comment Text Char1"/>
    <w:uiPriority w:val="99"/>
    <w:semiHidden/>
    <w:locked/>
    <w:rsid w:val="005C4DD6"/>
    <w:rPr>
      <w:rFonts w:eastAsia="Times New Roman"/>
      <w:sz w:val="20"/>
      <w:lang w:val="x-none" w:eastAsia="en-US"/>
    </w:rPr>
  </w:style>
  <w:style w:type="paragraph" w:customStyle="1" w:styleId="Odsekzoznamu1">
    <w:name w:val="Odsek zoznamu1"/>
    <w:basedOn w:val="Normlny"/>
    <w:uiPriority w:val="99"/>
    <w:rsid w:val="004B6B62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rsid w:val="004B6B62"/>
    <w:rPr>
      <w:rFonts w:ascii="Times New Roman" w:hAnsi="Times New Roman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4B6B62"/>
    <w:pPr>
      <w:spacing w:before="0" w:beforeAutospacing="0" w:after="0" w:afterAutospacing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B6B62"/>
    <w:rPr>
      <w:rFonts w:ascii="Tahoma" w:hAnsi="Tahoma" w:cs="Times New Roman"/>
      <w:sz w:val="16"/>
    </w:rPr>
  </w:style>
  <w:style w:type="paragraph" w:styleId="Odsekzoznamu">
    <w:name w:val="List Paragraph"/>
    <w:aliases w:val="body,Odsek zoznamu2,Odsek,List Paragraph1"/>
    <w:basedOn w:val="Normlny"/>
    <w:link w:val="OdsekzoznamuChar"/>
    <w:uiPriority w:val="34"/>
    <w:qFormat/>
    <w:rsid w:val="004D6030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8C3E58"/>
    <w:pPr>
      <w:shd w:val="clear" w:color="auto" w:fill="000080"/>
      <w:spacing w:before="0" w:beforeAutospacing="0" w:after="200" w:afterAutospacing="0" w:line="276" w:lineRule="auto"/>
    </w:pPr>
    <w:rPr>
      <w:sz w:val="2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5C4DD6"/>
    <w:rPr>
      <w:rFonts w:ascii="Times New Roman" w:hAnsi="Times New Roman" w:cs="Times New Roman"/>
      <w:sz w:val="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66608C"/>
    <w:pPr>
      <w:tabs>
        <w:tab w:val="center" w:pos="4536"/>
        <w:tab w:val="right" w:pos="9072"/>
      </w:tabs>
      <w:spacing w:before="0" w:beforeAutospacing="0" w:after="200" w:afterAutospacing="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6608C"/>
    <w:rPr>
      <w:rFonts w:eastAsia="Times New Roman" w:cs="Times New Roman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66608C"/>
    <w:pPr>
      <w:tabs>
        <w:tab w:val="center" w:pos="4536"/>
        <w:tab w:val="right" w:pos="9072"/>
      </w:tabs>
      <w:spacing w:before="0" w:beforeAutospacing="0" w:after="200" w:afterAutospacing="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66608C"/>
    <w:rPr>
      <w:rFonts w:eastAsia="Times New Roman" w:cs="Times New Roman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3E06"/>
    <w:pPr>
      <w:spacing w:before="0" w:beforeAutospacing="0" w:after="0" w:afterAutospacing="0"/>
    </w:pPr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883E06"/>
    <w:rPr>
      <w:rFonts w:eastAsia="Times New Roman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883E06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670D7"/>
    <w:rPr>
      <w:rFonts w:cs="Times New Roman"/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135EBC"/>
    <w:rPr>
      <w:rFonts w:ascii="Times New Roman" w:hAnsi="Times New Roman" w:cs="Times New Roman"/>
      <w:color w:val="808080"/>
    </w:rPr>
  </w:style>
  <w:style w:type="character" w:customStyle="1" w:styleId="OdsekzoznamuChar">
    <w:name w:val="Odsek zoznamu Char"/>
    <w:aliases w:val="body Char,Odsek zoznamu2 Char,Odsek Char,List Paragraph1 Char"/>
    <w:link w:val="Odsekzoznamu"/>
    <w:uiPriority w:val="34"/>
    <w:qFormat/>
    <w:locked/>
    <w:rsid w:val="00B1092D"/>
    <w:rPr>
      <w:sz w:val="22"/>
      <w:lang w:val="x-none" w:eastAsia="en-US"/>
    </w:rPr>
  </w:style>
  <w:style w:type="paragraph" w:customStyle="1" w:styleId="xmsonormal">
    <w:name w:val="x_msonormal"/>
    <w:basedOn w:val="Normlny"/>
    <w:rsid w:val="00991EC4"/>
  </w:style>
  <w:style w:type="paragraph" w:styleId="Normlnywebov">
    <w:name w:val="Normal (Web)"/>
    <w:basedOn w:val="Normlny"/>
    <w:uiPriority w:val="99"/>
    <w:semiHidden/>
    <w:unhideWhenUsed/>
    <w:rsid w:val="00923FB6"/>
    <w:rPr>
      <w:rFonts w:eastAsiaTheme="minorEastAsi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1340"/>
    <w:pPr>
      <w:spacing w:before="100" w:beforeAutospacing="1" w:after="100" w:afterAutospacing="1"/>
    </w:pPr>
    <w:rPr>
      <w:rFonts w:ascii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1340"/>
    <w:rPr>
      <w:rFonts w:ascii="Times New Roman" w:hAnsi="Times New Roman"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4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3817-3A6A-4E78-B589-FF248400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Osobitná časť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Osobitná časť</dc:title>
  <dc:creator>j</dc:creator>
  <cp:lastModifiedBy>Cebulakova Monika</cp:lastModifiedBy>
  <cp:revision>10</cp:revision>
  <cp:lastPrinted>2021-12-01T13:48:00Z</cp:lastPrinted>
  <dcterms:created xsi:type="dcterms:W3CDTF">2021-11-30T14:17:00Z</dcterms:created>
  <dcterms:modified xsi:type="dcterms:W3CDTF">2021-12-01T13:48:00Z</dcterms:modified>
</cp:coreProperties>
</file>